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18.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2A510" w14:textId="4319D216" w:rsidR="002E109A" w:rsidRPr="00FF5EAD" w:rsidRDefault="002E109A" w:rsidP="0AF4458D">
      <w:pPr>
        <w:widowControl/>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jc w:val="right"/>
        <w:rPr>
          <w:rFonts w:asciiTheme="minorHAnsi" w:hAnsiTheme="minorHAnsi" w:cstheme="minorHAnsi"/>
          <w:b/>
          <w:bCs/>
          <w:sz w:val="40"/>
          <w:szCs w:val="40"/>
        </w:rPr>
      </w:pPr>
      <w:r w:rsidRPr="00FF5EAD">
        <w:rPr>
          <w:rFonts w:asciiTheme="minorHAnsi" w:hAnsiTheme="minorHAnsi" w:cstheme="minorHAnsi"/>
          <w:b/>
          <w:bCs/>
          <w:sz w:val="40"/>
          <w:szCs w:val="40"/>
        </w:rPr>
        <w:t xml:space="preserve">Version </w:t>
      </w:r>
      <w:r w:rsidR="004D426C" w:rsidRPr="00FF5EAD">
        <w:rPr>
          <w:rFonts w:asciiTheme="minorHAnsi" w:hAnsiTheme="minorHAnsi" w:cstheme="minorHAnsi"/>
          <w:b/>
          <w:bCs/>
          <w:sz w:val="40"/>
          <w:szCs w:val="40"/>
        </w:rPr>
        <w:t>3.0</w:t>
      </w:r>
    </w:p>
    <w:p w14:paraId="2932A511" w14:textId="12A391EB" w:rsidR="007835CA" w:rsidRPr="00FF5EAD" w:rsidRDefault="007835CA" w:rsidP="0AF4458D">
      <w:pPr>
        <w:widowControl/>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0" w:hanging="540"/>
        <w:jc w:val="right"/>
        <w:rPr>
          <w:rFonts w:asciiTheme="minorHAnsi" w:hAnsiTheme="minorHAnsi" w:cstheme="minorHAnsi"/>
          <w:b/>
          <w:bCs/>
          <w:sz w:val="40"/>
          <w:szCs w:val="40"/>
        </w:rPr>
      </w:pPr>
      <w:r w:rsidRPr="00FF5EAD">
        <w:rPr>
          <w:rFonts w:asciiTheme="minorHAnsi" w:hAnsiTheme="minorHAnsi" w:cstheme="minorHAnsi"/>
          <w:b/>
          <w:bCs/>
          <w:sz w:val="40"/>
          <w:szCs w:val="40"/>
        </w:rPr>
        <w:t>(</w:t>
      </w:r>
      <w:r w:rsidR="00FF5EAD" w:rsidRPr="00FF5EAD">
        <w:rPr>
          <w:rFonts w:asciiTheme="minorHAnsi" w:hAnsiTheme="minorHAnsi" w:cstheme="minorHAnsi"/>
          <w:b/>
          <w:bCs/>
          <w:sz w:val="40"/>
          <w:szCs w:val="40"/>
        </w:rPr>
        <w:t>July</w:t>
      </w:r>
      <w:r w:rsidR="004D426C" w:rsidRPr="00FF5EAD">
        <w:rPr>
          <w:rFonts w:asciiTheme="minorHAnsi" w:hAnsiTheme="minorHAnsi" w:cstheme="minorHAnsi"/>
          <w:b/>
          <w:bCs/>
          <w:sz w:val="40"/>
          <w:szCs w:val="40"/>
        </w:rPr>
        <w:t xml:space="preserve"> 2024</w:t>
      </w:r>
      <w:r w:rsidR="00C65B59" w:rsidRPr="00FF5EAD">
        <w:rPr>
          <w:rFonts w:asciiTheme="minorHAnsi" w:hAnsiTheme="minorHAnsi" w:cstheme="minorHAnsi"/>
          <w:b/>
          <w:bCs/>
          <w:sz w:val="40"/>
          <w:szCs w:val="40"/>
        </w:rPr>
        <w:t>)</w:t>
      </w:r>
    </w:p>
    <w:p w14:paraId="2932A512" w14:textId="5DB8B990" w:rsidR="002E109A" w:rsidRPr="00FF5EAD" w:rsidRDefault="00D128DF"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r w:rsidRPr="00FF5EAD">
        <w:rPr>
          <w:rFonts w:asciiTheme="minorHAnsi" w:hAnsiTheme="minorHAnsi" w:cstheme="minorHAnsi"/>
          <w:noProof/>
          <w:szCs w:val="24"/>
          <w:lang w:eastAsia="en-US"/>
        </w:rPr>
        <mc:AlternateContent>
          <mc:Choice Requires="wps">
            <w:drawing>
              <wp:anchor distT="0" distB="0" distL="114300" distR="114300" simplePos="0" relativeHeight="251658244" behindDoc="0" locked="0" layoutInCell="1" allowOverlap="1" wp14:anchorId="2932ADBE" wp14:editId="792363CD">
                <wp:simplePos x="0" y="0"/>
                <wp:positionH relativeFrom="column">
                  <wp:posOffset>1003935</wp:posOffset>
                </wp:positionH>
                <wp:positionV relativeFrom="paragraph">
                  <wp:posOffset>506730</wp:posOffset>
                </wp:positionV>
                <wp:extent cx="5025390" cy="986790"/>
                <wp:effectExtent l="13335" t="11430" r="9525" b="11430"/>
                <wp:wrapSquare wrapText="bothSides"/>
                <wp:docPr id="99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98679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2932AE4D" w14:textId="77777777" w:rsidR="00562ECB" w:rsidRDefault="00562ECB" w:rsidP="002E109A">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60"/>
                                <w:szCs w:val="60"/>
                              </w:rPr>
                            </w:pPr>
                            <w:r>
                              <w:rPr>
                                <w:rFonts w:ascii="Arial" w:hAnsi="Arial" w:cs="Arial"/>
                                <w:b/>
                                <w:sz w:val="60"/>
                                <w:szCs w:val="60"/>
                              </w:rPr>
                              <w:t>Emergency Responder Health and Safety Manual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32ADBE" id="_x0000_t202" coordsize="21600,21600" o:spt="202" path="m,l,21600r21600,l21600,xe">
                <v:stroke joinstyle="miter"/>
                <v:path gradientshapeok="t" o:connecttype="rect"/>
              </v:shapetype>
              <v:shape id="Text Box 25" o:spid="_x0000_s1026" type="#_x0000_t202" style="position:absolute;left:0;text-align:left;margin-left:79.05pt;margin-top:39.9pt;width:395.7pt;height:77.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" filled="f" fillcolor="#ddd" strokeweight="1.5pt">
                <v:textbox style="mso-fit-shape-to-text:t">
                  <w:txbxContent>
                    <w:p w14:paraId="2932AE4D" w14:textId="77777777" w:rsidR="00562ECB" w:rsidRDefault="00562ECB" w:rsidP="002E109A">
                      <w:pPr>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b/>
                          <w:sz w:val="60"/>
                          <w:szCs w:val="60"/>
                        </w:rPr>
                      </w:pPr>
                      <w:r>
                        <w:rPr>
                          <w:rFonts w:ascii="Arial" w:hAnsi="Arial" w:cs="Arial"/>
                          <w:b/>
                          <w:sz w:val="60"/>
                          <w:szCs w:val="60"/>
                        </w:rPr>
                        <w:t>Emergency Responder Health and Safety Manual</w:t>
                      </w:r>
                    </w:p>
                  </w:txbxContent>
                </v:textbox>
                <w10:wrap type="square"/>
              </v:shape>
            </w:pict>
          </mc:Fallback>
        </mc:AlternateContent>
      </w:r>
    </w:p>
    <w:p w14:paraId="2932A513" w14:textId="77777777" w:rsidR="002E109A" w:rsidRPr="00FF5EAD"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2932A514" w14:textId="77777777" w:rsidR="002E109A" w:rsidRPr="00FF5EAD"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2932A515" w14:textId="77777777" w:rsidR="002E109A" w:rsidRPr="00FF5EAD"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2932A516" w14:textId="77777777" w:rsidR="002E109A" w:rsidRPr="00FF5EAD"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2932A517" w14:textId="77777777" w:rsidR="002E109A" w:rsidRPr="00FF5EAD"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2932A518" w14:textId="77777777" w:rsidR="002E109A" w:rsidRPr="00FF5EAD"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2932A519" w14:textId="77777777" w:rsidR="002E109A" w:rsidRPr="00FF5EAD"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hAnsiTheme="minorHAnsi" w:cstheme="minorHAnsi"/>
          <w:sz w:val="40"/>
          <w:szCs w:val="40"/>
        </w:rPr>
      </w:pPr>
    </w:p>
    <w:p w14:paraId="2932A51A" w14:textId="77777777" w:rsidR="002E109A" w:rsidRPr="00FF5EAD"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40"/>
          <w:szCs w:val="40"/>
        </w:rPr>
      </w:pPr>
    </w:p>
    <w:p w14:paraId="2932A51B" w14:textId="77777777" w:rsidR="00B842CA" w:rsidRPr="00FF5EAD" w:rsidRDefault="00B842C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40"/>
          <w:szCs w:val="40"/>
        </w:rPr>
      </w:pPr>
    </w:p>
    <w:p w14:paraId="2932A51C" w14:textId="1489BBCF" w:rsidR="002E109A" w:rsidRPr="00FF5EAD" w:rsidRDefault="00120EC2"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52"/>
          <w:szCs w:val="52"/>
        </w:rPr>
      </w:pPr>
      <w:r w:rsidRPr="00FF5EAD">
        <w:rPr>
          <w:rFonts w:asciiTheme="minorHAnsi" w:hAnsiTheme="minorHAnsi" w:cstheme="minorHAnsi"/>
          <w:b/>
          <w:sz w:val="52"/>
          <w:szCs w:val="52"/>
        </w:rPr>
        <w:t xml:space="preserve">Chapter </w:t>
      </w:r>
      <w:r w:rsidR="004213E2" w:rsidRPr="00FF5EAD">
        <w:rPr>
          <w:rFonts w:asciiTheme="minorHAnsi" w:hAnsiTheme="minorHAnsi" w:cstheme="minorHAnsi"/>
          <w:b/>
          <w:sz w:val="52"/>
          <w:szCs w:val="52"/>
        </w:rPr>
        <w:t>10</w:t>
      </w:r>
    </w:p>
    <w:p w14:paraId="2932A51D" w14:textId="77777777" w:rsidR="00550462" w:rsidRPr="00FF5EAD" w:rsidRDefault="00550462"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20"/>
          <w:szCs w:val="20"/>
        </w:rPr>
      </w:pPr>
    </w:p>
    <w:p w14:paraId="2932A51E" w14:textId="77777777" w:rsidR="002E109A" w:rsidRPr="00FF5EAD"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52"/>
          <w:szCs w:val="52"/>
        </w:rPr>
      </w:pPr>
      <w:r w:rsidRPr="00FF5EAD">
        <w:rPr>
          <w:rFonts w:asciiTheme="minorHAnsi" w:hAnsiTheme="minorHAnsi" w:cstheme="minorHAnsi"/>
          <w:b/>
          <w:sz w:val="52"/>
          <w:szCs w:val="52"/>
        </w:rPr>
        <w:t>Confined</w:t>
      </w:r>
      <w:r w:rsidR="005A148F" w:rsidRPr="00FF5EAD">
        <w:rPr>
          <w:rFonts w:asciiTheme="minorHAnsi" w:hAnsiTheme="minorHAnsi" w:cstheme="minorHAnsi"/>
          <w:b/>
          <w:sz w:val="52"/>
          <w:szCs w:val="52"/>
        </w:rPr>
        <w:t xml:space="preserve"> </w:t>
      </w:r>
      <w:r w:rsidR="006939AB" w:rsidRPr="00FF5EAD">
        <w:rPr>
          <w:rFonts w:asciiTheme="minorHAnsi" w:hAnsiTheme="minorHAnsi" w:cstheme="minorHAnsi"/>
          <w:b/>
          <w:sz w:val="52"/>
          <w:szCs w:val="52"/>
        </w:rPr>
        <w:t>S</w:t>
      </w:r>
      <w:r w:rsidR="00727D44" w:rsidRPr="00FF5EAD">
        <w:rPr>
          <w:rFonts w:asciiTheme="minorHAnsi" w:hAnsiTheme="minorHAnsi" w:cstheme="minorHAnsi"/>
          <w:b/>
          <w:sz w:val="52"/>
          <w:szCs w:val="52"/>
        </w:rPr>
        <w:t>pace</w:t>
      </w:r>
      <w:r w:rsidR="005A148F" w:rsidRPr="00FF5EAD">
        <w:rPr>
          <w:rFonts w:asciiTheme="minorHAnsi" w:hAnsiTheme="minorHAnsi" w:cstheme="minorHAnsi"/>
          <w:b/>
          <w:sz w:val="52"/>
          <w:szCs w:val="52"/>
        </w:rPr>
        <w:t xml:space="preserve"> Safety </w:t>
      </w:r>
      <w:r w:rsidR="004F211A" w:rsidRPr="00FF5EAD">
        <w:rPr>
          <w:rFonts w:asciiTheme="minorHAnsi" w:hAnsiTheme="minorHAnsi" w:cstheme="minorHAnsi"/>
          <w:b/>
          <w:sz w:val="52"/>
          <w:szCs w:val="52"/>
        </w:rPr>
        <w:t>Program</w:t>
      </w:r>
    </w:p>
    <w:p w14:paraId="2932A51F" w14:textId="617ADD93" w:rsidR="005A148F" w:rsidRPr="00FF5EAD" w:rsidRDefault="005A148F"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36"/>
          <w:szCs w:val="36"/>
        </w:rPr>
      </w:pPr>
      <w:r w:rsidRPr="00FF5EAD">
        <w:rPr>
          <w:rFonts w:asciiTheme="minorHAnsi" w:hAnsiTheme="minorHAnsi" w:cstheme="minorHAnsi"/>
          <w:b/>
          <w:sz w:val="36"/>
          <w:szCs w:val="36"/>
        </w:rPr>
        <w:t>(</w:t>
      </w:r>
      <w:r w:rsidR="00A46E57" w:rsidRPr="00FF5EAD">
        <w:rPr>
          <w:rFonts w:asciiTheme="minorHAnsi" w:hAnsiTheme="minorHAnsi" w:cstheme="minorHAnsi"/>
          <w:b/>
          <w:sz w:val="36"/>
          <w:szCs w:val="36"/>
        </w:rPr>
        <w:t>P</w:t>
      </w:r>
      <w:r w:rsidRPr="00FF5EAD">
        <w:rPr>
          <w:rFonts w:asciiTheme="minorHAnsi" w:hAnsiTheme="minorHAnsi" w:cstheme="minorHAnsi"/>
          <w:b/>
          <w:sz w:val="36"/>
          <w:szCs w:val="36"/>
        </w:rPr>
        <w:t>ermit</w:t>
      </w:r>
      <w:r w:rsidR="00F67ADC" w:rsidRPr="00FF5EAD">
        <w:rPr>
          <w:rFonts w:asciiTheme="minorHAnsi" w:hAnsiTheme="minorHAnsi" w:cstheme="minorHAnsi"/>
          <w:b/>
          <w:sz w:val="36"/>
          <w:szCs w:val="36"/>
        </w:rPr>
        <w:t>-</w:t>
      </w:r>
      <w:r w:rsidR="00A46E57" w:rsidRPr="00FF5EAD">
        <w:rPr>
          <w:rFonts w:asciiTheme="minorHAnsi" w:hAnsiTheme="minorHAnsi" w:cstheme="minorHAnsi"/>
          <w:b/>
          <w:sz w:val="36"/>
          <w:szCs w:val="36"/>
        </w:rPr>
        <w:t>R</w:t>
      </w:r>
      <w:r w:rsidR="00F67ADC" w:rsidRPr="00FF5EAD">
        <w:rPr>
          <w:rFonts w:asciiTheme="minorHAnsi" w:hAnsiTheme="minorHAnsi" w:cstheme="minorHAnsi"/>
          <w:b/>
          <w:sz w:val="36"/>
          <w:szCs w:val="36"/>
        </w:rPr>
        <w:t>equired</w:t>
      </w:r>
      <w:r w:rsidR="00A46E57" w:rsidRPr="00FF5EAD">
        <w:rPr>
          <w:rFonts w:asciiTheme="minorHAnsi" w:hAnsiTheme="minorHAnsi" w:cstheme="minorHAnsi"/>
          <w:b/>
          <w:sz w:val="36"/>
          <w:szCs w:val="36"/>
        </w:rPr>
        <w:t xml:space="preserve"> and N</w:t>
      </w:r>
      <w:r w:rsidR="00FB7019" w:rsidRPr="00FF5EAD">
        <w:rPr>
          <w:rFonts w:asciiTheme="minorHAnsi" w:hAnsiTheme="minorHAnsi" w:cstheme="minorHAnsi"/>
          <w:b/>
          <w:sz w:val="36"/>
          <w:szCs w:val="36"/>
        </w:rPr>
        <w:t>on-</w:t>
      </w:r>
      <w:r w:rsidR="00122923" w:rsidRPr="00FF5EAD">
        <w:rPr>
          <w:rFonts w:asciiTheme="minorHAnsi" w:hAnsiTheme="minorHAnsi" w:cstheme="minorHAnsi"/>
          <w:b/>
          <w:sz w:val="36"/>
          <w:szCs w:val="36"/>
        </w:rPr>
        <w:t>P</w:t>
      </w:r>
      <w:r w:rsidR="00FB7019" w:rsidRPr="00FF5EAD">
        <w:rPr>
          <w:rFonts w:asciiTheme="minorHAnsi" w:hAnsiTheme="minorHAnsi" w:cstheme="minorHAnsi"/>
          <w:b/>
          <w:sz w:val="36"/>
          <w:szCs w:val="36"/>
        </w:rPr>
        <w:t>ermit</w:t>
      </w:r>
      <w:r w:rsidR="00A46E57" w:rsidRPr="00FF5EAD">
        <w:rPr>
          <w:rFonts w:asciiTheme="minorHAnsi" w:hAnsiTheme="minorHAnsi" w:cstheme="minorHAnsi"/>
          <w:b/>
          <w:sz w:val="36"/>
          <w:szCs w:val="36"/>
        </w:rPr>
        <w:t>-Required S</w:t>
      </w:r>
      <w:r w:rsidRPr="00FF5EAD">
        <w:rPr>
          <w:rFonts w:asciiTheme="minorHAnsi" w:hAnsiTheme="minorHAnsi" w:cstheme="minorHAnsi"/>
          <w:b/>
          <w:sz w:val="36"/>
          <w:szCs w:val="36"/>
        </w:rPr>
        <w:t>paces)</w:t>
      </w:r>
    </w:p>
    <w:p w14:paraId="2932A520" w14:textId="77777777" w:rsidR="002E109A" w:rsidRPr="00FF5EAD" w:rsidRDefault="002E109A"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p>
    <w:p w14:paraId="2932A521" w14:textId="77777777" w:rsidR="00C138DC" w:rsidRPr="00FF5EAD" w:rsidRDefault="00E21A85" w:rsidP="00C138DC">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36"/>
          <w:szCs w:val="36"/>
        </w:rPr>
      </w:pPr>
      <w:r w:rsidRPr="00FF5EAD">
        <w:rPr>
          <w:rFonts w:asciiTheme="minorHAnsi" w:hAnsiTheme="minorHAnsi" w:cstheme="minorHAnsi"/>
          <w:sz w:val="36"/>
          <w:szCs w:val="36"/>
        </w:rPr>
        <w:t>Final</w:t>
      </w:r>
    </w:p>
    <w:p w14:paraId="2932A522" w14:textId="77777777" w:rsidR="006939AB" w:rsidRPr="00FF5EAD" w:rsidRDefault="006939AB"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p>
    <w:p w14:paraId="2932A523" w14:textId="77777777" w:rsidR="006939AB" w:rsidRPr="00FF5EAD" w:rsidRDefault="006939AB"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b/>
          <w:sz w:val="36"/>
          <w:szCs w:val="36"/>
        </w:rPr>
      </w:pPr>
      <w:r w:rsidRPr="00FF5EAD">
        <w:rPr>
          <w:rFonts w:asciiTheme="minorHAnsi" w:hAnsiTheme="minorHAnsi" w:cstheme="minorHAnsi"/>
          <w:b/>
          <w:sz w:val="36"/>
          <w:szCs w:val="36"/>
        </w:rPr>
        <w:t xml:space="preserve">Customized for </w:t>
      </w:r>
      <w:r w:rsidRPr="00FF5EAD">
        <w:rPr>
          <w:rFonts w:asciiTheme="minorHAnsi" w:hAnsiTheme="minorHAnsi" w:cstheme="minorHAnsi"/>
          <w:b/>
          <w:sz w:val="36"/>
          <w:szCs w:val="36"/>
          <w:highlight w:val="yellow"/>
        </w:rPr>
        <w:t>Organization Name</w:t>
      </w:r>
      <w:r w:rsidRPr="00FF5EAD">
        <w:rPr>
          <w:rFonts w:asciiTheme="minorHAnsi" w:hAnsiTheme="minorHAnsi" w:cstheme="minorHAnsi"/>
          <w:b/>
          <w:sz w:val="36"/>
          <w:szCs w:val="36"/>
        </w:rPr>
        <w:t xml:space="preserve"> on </w:t>
      </w:r>
      <w:r w:rsidRPr="00FF5EAD">
        <w:rPr>
          <w:rFonts w:asciiTheme="minorHAnsi" w:hAnsiTheme="minorHAnsi" w:cstheme="minorHAnsi"/>
          <w:b/>
          <w:sz w:val="36"/>
          <w:szCs w:val="36"/>
          <w:highlight w:val="yellow"/>
        </w:rPr>
        <w:t>Date</w:t>
      </w:r>
    </w:p>
    <w:p w14:paraId="2932A524" w14:textId="77777777" w:rsidR="006939AB" w:rsidRPr="00FF5EAD" w:rsidRDefault="006939AB"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p>
    <w:p w14:paraId="2932A525" w14:textId="77777777" w:rsidR="003537AA" w:rsidRPr="00FF5EAD" w:rsidRDefault="003537AA" w:rsidP="00840352">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40"/>
          <w:szCs w:val="40"/>
        </w:rPr>
      </w:pPr>
    </w:p>
    <w:p w14:paraId="2932A527" w14:textId="77777777" w:rsidR="003537AA" w:rsidRPr="00FF5EAD" w:rsidRDefault="003537AA" w:rsidP="00840352">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40"/>
          <w:szCs w:val="40"/>
        </w:rPr>
      </w:pPr>
    </w:p>
    <w:p w14:paraId="2932A528" w14:textId="77777777" w:rsidR="003537AA" w:rsidRPr="00FF5EAD" w:rsidRDefault="003537AA" w:rsidP="00840352">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40"/>
          <w:szCs w:val="40"/>
        </w:rPr>
      </w:pPr>
    </w:p>
    <w:p w14:paraId="2932A529" w14:textId="77777777" w:rsidR="006939AB" w:rsidRPr="00FF5EAD" w:rsidRDefault="00840352" w:rsidP="00840352">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40"/>
          <w:szCs w:val="40"/>
        </w:rPr>
      </w:pPr>
      <w:r w:rsidRPr="00FF5EAD">
        <w:rPr>
          <w:rFonts w:asciiTheme="minorHAnsi" w:hAnsiTheme="minorHAnsi" w:cstheme="minorHAnsi"/>
          <w:sz w:val="40"/>
          <w:szCs w:val="40"/>
        </w:rPr>
        <w:t xml:space="preserve"> </w:t>
      </w:r>
    </w:p>
    <w:p w14:paraId="2932A52A" w14:textId="77777777" w:rsidR="00550462" w:rsidRPr="00FF5EAD" w:rsidRDefault="00550462"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p>
    <w:p w14:paraId="2932A52B" w14:textId="77777777" w:rsidR="006939AB" w:rsidRPr="00FF5EAD" w:rsidRDefault="002C6C34"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 w:val="40"/>
          <w:szCs w:val="40"/>
        </w:rPr>
      </w:pPr>
      <w:r>
        <w:rPr>
          <w:rFonts w:asciiTheme="minorHAnsi" w:hAnsiTheme="minorHAnsi" w:cstheme="minorHAnsi"/>
          <w:noProof/>
          <w:sz w:val="40"/>
          <w:szCs w:val="40"/>
        </w:rPr>
        <w:object w:dxaOrig="1440" w:dyaOrig="1440" w14:anchorId="2932A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4" type="#_x0000_t75" style="position:absolute;left:0;text-align:left;margin-left:114.3pt;margin-top:9.25pt;width:176.4pt;height:41.8pt;z-index:251658246" wrapcoords="9772 0 9376 608 8763 2130 8294 4868 8114 7301 8041 9735 8077 12169 8258 14603 8727 17341 9448 19470 10133 20231 10205 20231 10926 20231 10962 20231 11683 19470 12405 17341 12837 14603 13054 12169 13090 9735 13018 7301 12801 4868 12513 3194 12405 2130 11756 608 11359 0 9772 0" fillcolor="window">
            <v:imagedata r:id="rId12" o:title=""/>
          </v:shape>
          <o:OLEObject Type="Embed" ProgID="WP9Doc" ShapeID="_x0000_s2144" DrawAspect="Content" ObjectID="_1784568434" r:id="rId13"/>
        </w:object>
      </w:r>
    </w:p>
    <w:p w14:paraId="2932A52C" w14:textId="77777777" w:rsidR="002E109A" w:rsidRPr="00FF5EAD" w:rsidRDefault="006939AB"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hAnsiTheme="minorHAnsi" w:cstheme="minorHAnsi"/>
          <w:szCs w:val="24"/>
        </w:rPr>
      </w:pPr>
      <w:smartTag w:uri="urn:schemas-microsoft-com:office:smarttags" w:element="country-region">
        <w:smartTag w:uri="urn:schemas-microsoft-com:office:smarttags" w:element="place">
          <w:r w:rsidRPr="00FF5EAD">
            <w:rPr>
              <w:rFonts w:asciiTheme="minorHAnsi" w:hAnsiTheme="minorHAnsi" w:cstheme="minorHAnsi"/>
              <w:sz w:val="28"/>
              <w:szCs w:val="28"/>
            </w:rPr>
            <w:t>U.S.</w:t>
          </w:r>
        </w:smartTag>
      </w:smartTag>
      <w:r w:rsidRPr="00FF5EAD">
        <w:rPr>
          <w:rFonts w:asciiTheme="minorHAnsi" w:hAnsiTheme="minorHAnsi" w:cstheme="minorHAnsi"/>
          <w:sz w:val="28"/>
          <w:szCs w:val="28"/>
        </w:rPr>
        <w:t xml:space="preserve"> Environmental Protection Agency</w:t>
      </w:r>
    </w:p>
    <w:p w14:paraId="2932A52E" w14:textId="77777777" w:rsidR="00044C82" w:rsidRPr="00FF5EAD" w:rsidRDefault="00044C82" w:rsidP="00817DAF">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sectPr w:rsidR="00044C82" w:rsidRPr="00FF5EAD" w:rsidSect="00FF5EAD">
          <w:headerReference w:type="even" r:id="rId14"/>
          <w:headerReference w:type="default" r:id="rId15"/>
          <w:footerReference w:type="even" r:id="rId16"/>
          <w:footerReference w:type="default" r:id="rId17"/>
          <w:endnotePr>
            <w:numFmt w:val="lowerLetter"/>
          </w:endnotePr>
          <w:pgSz w:w="12240" w:h="15840" w:code="1"/>
          <w:pgMar w:top="1080" w:right="1080" w:bottom="1080" w:left="1080" w:header="720" w:footer="720" w:gutter="0"/>
          <w:pgNumType w:fmt="lowerRoman" w:start="1"/>
          <w:cols w:space="720"/>
        </w:sectPr>
      </w:pPr>
    </w:p>
    <w:p w14:paraId="2932A52F" w14:textId="77777777" w:rsidR="00FA3849" w:rsidRPr="00FF5EAD" w:rsidRDefault="00FA3849" w:rsidP="0059575A">
      <w:pPr>
        <w:pStyle w:val="Heading1"/>
        <w:jc w:val="center"/>
        <w:rPr>
          <w:rFonts w:asciiTheme="minorHAnsi" w:hAnsiTheme="minorHAnsi" w:cstheme="minorHAnsi"/>
        </w:rPr>
      </w:pPr>
      <w:r w:rsidRPr="00FF5EAD">
        <w:rPr>
          <w:rFonts w:asciiTheme="minorHAnsi" w:hAnsiTheme="minorHAnsi" w:cstheme="minorHAnsi"/>
        </w:rPr>
        <w:lastRenderedPageBreak/>
        <w:t>TABLE OF CONTENTS</w:t>
      </w:r>
    </w:p>
    <w:p w14:paraId="2932A530" w14:textId="77777777" w:rsidR="00BB1BE6" w:rsidRPr="00FF5EAD" w:rsidRDefault="00BB1BE6" w:rsidP="00817DAF">
      <w:pPr>
        <w:widowControl/>
        <w:rPr>
          <w:rFonts w:asciiTheme="minorHAnsi" w:hAnsiTheme="minorHAnsi" w:cstheme="minorHAnsi"/>
          <w:b/>
        </w:rPr>
      </w:pPr>
    </w:p>
    <w:p w14:paraId="2932A531" w14:textId="05D597B9" w:rsidR="0050613D" w:rsidRPr="00FF5EAD" w:rsidRDefault="00345223">
      <w:pPr>
        <w:pStyle w:val="TOC1"/>
        <w:rPr>
          <w:rFonts w:asciiTheme="minorHAnsi" w:eastAsiaTheme="minorEastAsia" w:hAnsiTheme="minorHAnsi" w:cstheme="minorHAnsi"/>
          <w:noProof/>
          <w:szCs w:val="22"/>
          <w:lang w:eastAsia="en-US"/>
        </w:rPr>
      </w:pPr>
      <w:r w:rsidRPr="00FF5EAD">
        <w:rPr>
          <w:rFonts w:asciiTheme="minorHAnsi" w:hAnsiTheme="minorHAnsi" w:cstheme="minorHAnsi"/>
          <w:b/>
        </w:rPr>
        <w:fldChar w:fldCharType="begin"/>
      </w:r>
      <w:r w:rsidR="0081523C" w:rsidRPr="00FF5EAD">
        <w:rPr>
          <w:rFonts w:asciiTheme="minorHAnsi" w:hAnsiTheme="minorHAnsi" w:cstheme="minorHAnsi"/>
          <w:b/>
        </w:rPr>
        <w:instrText xml:space="preserve"> TOC \o "1-4" \h \z \u </w:instrText>
      </w:r>
      <w:r w:rsidRPr="00FF5EAD">
        <w:rPr>
          <w:rFonts w:asciiTheme="minorHAnsi" w:hAnsiTheme="minorHAnsi" w:cstheme="minorHAnsi"/>
          <w:b/>
        </w:rPr>
        <w:fldChar w:fldCharType="separate"/>
      </w:r>
      <w:hyperlink w:anchor="_Toc325719070" w:history="1">
        <w:r w:rsidR="0050613D" w:rsidRPr="00FF5EAD">
          <w:rPr>
            <w:rStyle w:val="Hyperlink"/>
            <w:rFonts w:asciiTheme="minorHAnsi" w:hAnsiTheme="minorHAnsi" w:cstheme="minorHAnsi"/>
            <w:noProof/>
          </w:rPr>
          <w:t>LIST OF ACRONYMS</w:t>
        </w:r>
        <w:r w:rsidR="0050613D" w:rsidRPr="00FF5EAD">
          <w:rPr>
            <w:rFonts w:asciiTheme="minorHAnsi" w:hAnsiTheme="minorHAnsi" w:cstheme="minorHAnsi"/>
            <w:noProof/>
            <w:webHidden/>
          </w:rPr>
          <w:tab/>
        </w:r>
        <w:r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_Toc325719070 \h </w:instrText>
        </w:r>
        <w:r w:rsidRPr="00FF5EAD">
          <w:rPr>
            <w:rFonts w:asciiTheme="minorHAnsi" w:hAnsiTheme="minorHAnsi" w:cstheme="minorHAnsi"/>
            <w:noProof/>
            <w:webHidden/>
          </w:rPr>
        </w:r>
        <w:r w:rsidRPr="00FF5EAD">
          <w:rPr>
            <w:rFonts w:asciiTheme="minorHAnsi" w:hAnsiTheme="minorHAnsi" w:cstheme="minorHAnsi"/>
            <w:noProof/>
            <w:webHidden/>
          </w:rPr>
          <w:fldChar w:fldCharType="separate"/>
        </w:r>
        <w:r w:rsidR="00D963EE">
          <w:rPr>
            <w:rFonts w:asciiTheme="minorHAnsi" w:hAnsiTheme="minorHAnsi" w:cstheme="minorHAnsi"/>
            <w:noProof/>
            <w:webHidden/>
          </w:rPr>
          <w:t>iii</w:t>
        </w:r>
        <w:r w:rsidRPr="00FF5EAD">
          <w:rPr>
            <w:rFonts w:asciiTheme="minorHAnsi" w:hAnsiTheme="minorHAnsi" w:cstheme="minorHAnsi"/>
            <w:noProof/>
            <w:webHidden/>
          </w:rPr>
          <w:fldChar w:fldCharType="end"/>
        </w:r>
      </w:hyperlink>
    </w:p>
    <w:p w14:paraId="2932A532" w14:textId="5E4CAB87" w:rsidR="0050613D" w:rsidRPr="00FF5EAD" w:rsidRDefault="002C6C34">
      <w:pPr>
        <w:pStyle w:val="TOC1"/>
        <w:rPr>
          <w:rFonts w:asciiTheme="minorHAnsi" w:eastAsiaTheme="minorEastAsia" w:hAnsiTheme="minorHAnsi" w:cstheme="minorHAnsi"/>
          <w:noProof/>
          <w:szCs w:val="22"/>
          <w:lang w:eastAsia="en-US"/>
        </w:rPr>
      </w:pPr>
      <w:hyperlink w:anchor="_Toc325719071" w:history="1">
        <w:r w:rsidR="0050613D" w:rsidRPr="00FF5EAD">
          <w:rPr>
            <w:rStyle w:val="Hyperlink"/>
            <w:rFonts w:asciiTheme="minorHAnsi" w:hAnsiTheme="minorHAnsi" w:cstheme="minorHAnsi"/>
            <w:noProof/>
          </w:rPr>
          <w:t>1.0</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INTRODUCTION</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_Toc325719071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w:t>
        </w:r>
        <w:r w:rsidR="00345223" w:rsidRPr="00FF5EAD">
          <w:rPr>
            <w:rFonts w:asciiTheme="minorHAnsi" w:hAnsiTheme="minorHAnsi" w:cstheme="minorHAnsi"/>
            <w:noProof/>
            <w:webHidden/>
          </w:rPr>
          <w:fldChar w:fldCharType="end"/>
        </w:r>
      </w:hyperlink>
    </w:p>
    <w:p w14:paraId="2932A533" w14:textId="04DD931C" w:rsidR="0050613D" w:rsidRPr="00FF5EAD" w:rsidRDefault="002C6C34">
      <w:pPr>
        <w:pStyle w:val="TOC2"/>
        <w:rPr>
          <w:rFonts w:asciiTheme="minorHAnsi" w:eastAsiaTheme="minorEastAsia" w:hAnsiTheme="minorHAnsi" w:cstheme="minorHAnsi"/>
          <w:noProof/>
          <w:szCs w:val="22"/>
          <w:lang w:eastAsia="en-US"/>
        </w:rPr>
      </w:pPr>
      <w:hyperlink w:anchor="_Toc325719072" w:history="1">
        <w:r w:rsidR="0050613D" w:rsidRPr="00FF5EAD">
          <w:rPr>
            <w:rStyle w:val="Hyperlink"/>
            <w:rFonts w:asciiTheme="minorHAnsi" w:hAnsiTheme="minorHAnsi" w:cstheme="minorHAnsi"/>
            <w:noProof/>
          </w:rPr>
          <w:t>1.1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Background Information and Regulatory Basis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_Toc325719072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w:t>
        </w:r>
        <w:r w:rsidR="00345223" w:rsidRPr="00FF5EAD">
          <w:rPr>
            <w:rFonts w:asciiTheme="minorHAnsi" w:hAnsiTheme="minorHAnsi" w:cstheme="minorHAnsi"/>
            <w:noProof/>
            <w:webHidden/>
          </w:rPr>
          <w:fldChar w:fldCharType="end"/>
        </w:r>
      </w:hyperlink>
    </w:p>
    <w:p w14:paraId="2932A534" w14:textId="0E7E6943" w:rsidR="0050613D" w:rsidRPr="00FF5EAD" w:rsidRDefault="002C6C34">
      <w:pPr>
        <w:pStyle w:val="TOC2"/>
        <w:rPr>
          <w:rFonts w:asciiTheme="minorHAnsi" w:eastAsiaTheme="minorEastAsia" w:hAnsiTheme="minorHAnsi" w:cstheme="minorHAnsi"/>
          <w:noProof/>
          <w:szCs w:val="22"/>
          <w:lang w:eastAsia="en-US"/>
        </w:rPr>
      </w:pPr>
      <w:hyperlink w:anchor="_Toc325719073" w:history="1">
        <w:r w:rsidR="0050613D" w:rsidRPr="00FF5EAD">
          <w:rPr>
            <w:rStyle w:val="Hyperlink"/>
            <w:rFonts w:asciiTheme="minorHAnsi" w:hAnsiTheme="minorHAnsi" w:cstheme="minorHAnsi"/>
            <w:noProof/>
          </w:rPr>
          <w:t>1.2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Instructions for Users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_Toc325719073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w:t>
        </w:r>
        <w:r w:rsidR="00345223" w:rsidRPr="00FF5EAD">
          <w:rPr>
            <w:rFonts w:asciiTheme="minorHAnsi" w:hAnsiTheme="minorHAnsi" w:cstheme="minorHAnsi"/>
            <w:noProof/>
            <w:webHidden/>
          </w:rPr>
          <w:fldChar w:fldCharType="end"/>
        </w:r>
      </w:hyperlink>
    </w:p>
    <w:p w14:paraId="2932A535" w14:textId="4BC2037D" w:rsidR="0050613D" w:rsidRPr="00FF5EAD" w:rsidRDefault="002C6C34">
      <w:pPr>
        <w:pStyle w:val="TOC1"/>
        <w:rPr>
          <w:rFonts w:asciiTheme="minorHAnsi" w:eastAsiaTheme="minorEastAsia" w:hAnsiTheme="minorHAnsi" w:cstheme="minorHAnsi"/>
          <w:noProof/>
          <w:szCs w:val="22"/>
          <w:lang w:eastAsia="en-US"/>
        </w:rPr>
      </w:pPr>
      <w:hyperlink w:anchor="_Toc325719074" w:history="1">
        <w:r w:rsidR="0050613D" w:rsidRPr="00FF5EAD">
          <w:rPr>
            <w:rStyle w:val="Hyperlink"/>
            <w:rFonts w:asciiTheme="minorHAnsi" w:hAnsiTheme="minorHAnsi" w:cstheme="minorHAnsi"/>
            <w:noProof/>
          </w:rPr>
          <w:t>2.0</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ROLES AND RESPONSIBILITIES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_Toc325719074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w:t>
        </w:r>
        <w:r w:rsidR="00345223" w:rsidRPr="00FF5EAD">
          <w:rPr>
            <w:rFonts w:asciiTheme="minorHAnsi" w:hAnsiTheme="minorHAnsi" w:cstheme="minorHAnsi"/>
            <w:noProof/>
            <w:webHidden/>
          </w:rPr>
          <w:fldChar w:fldCharType="end"/>
        </w:r>
      </w:hyperlink>
    </w:p>
    <w:p w14:paraId="2932A536" w14:textId="39AFFEEF" w:rsidR="0050613D" w:rsidRPr="00FF5EAD" w:rsidRDefault="002C6C34">
      <w:pPr>
        <w:pStyle w:val="TOC2"/>
        <w:rPr>
          <w:rFonts w:asciiTheme="minorHAnsi" w:eastAsiaTheme="minorEastAsia" w:hAnsiTheme="minorHAnsi" w:cstheme="minorHAnsi"/>
          <w:noProof/>
          <w:szCs w:val="22"/>
          <w:lang w:eastAsia="en-US"/>
        </w:rPr>
      </w:pPr>
      <w:hyperlink w:anchor="_Toc325719075" w:history="1">
        <w:r w:rsidR="0050613D" w:rsidRPr="00FF5EAD">
          <w:rPr>
            <w:rStyle w:val="Hyperlink"/>
            <w:rFonts w:asciiTheme="minorHAnsi" w:hAnsiTheme="minorHAnsi" w:cstheme="minorHAnsi"/>
            <w:noProof/>
          </w:rPr>
          <w:t>2.1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EPA Organizations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_Toc325719075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w:t>
        </w:r>
        <w:r w:rsidR="00345223" w:rsidRPr="00FF5EAD">
          <w:rPr>
            <w:rFonts w:asciiTheme="minorHAnsi" w:hAnsiTheme="minorHAnsi" w:cstheme="minorHAnsi"/>
            <w:noProof/>
            <w:webHidden/>
          </w:rPr>
          <w:fldChar w:fldCharType="end"/>
        </w:r>
      </w:hyperlink>
    </w:p>
    <w:p w14:paraId="2932A537" w14:textId="6790F2D4" w:rsidR="0050613D" w:rsidRPr="00FF5EAD" w:rsidRDefault="002C6C34">
      <w:pPr>
        <w:pStyle w:val="TOC2"/>
        <w:rPr>
          <w:rFonts w:asciiTheme="minorHAnsi" w:eastAsiaTheme="minorEastAsia" w:hAnsiTheme="minorHAnsi" w:cstheme="minorHAnsi"/>
          <w:noProof/>
          <w:szCs w:val="22"/>
          <w:lang w:eastAsia="en-US"/>
        </w:rPr>
      </w:pPr>
      <w:hyperlink w:anchor="_Toc325719076" w:history="1">
        <w:r w:rsidR="0050613D" w:rsidRPr="00FF5EAD">
          <w:rPr>
            <w:rStyle w:val="Hyperlink"/>
            <w:rFonts w:asciiTheme="minorHAnsi" w:hAnsiTheme="minorHAnsi" w:cstheme="minorHAnsi"/>
            <w:noProof/>
          </w:rPr>
          <w:t>2.2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PRCS Positions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_Toc325719076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3</w:t>
        </w:r>
        <w:r w:rsidR="00345223" w:rsidRPr="00FF5EAD">
          <w:rPr>
            <w:rFonts w:asciiTheme="minorHAnsi" w:hAnsiTheme="minorHAnsi" w:cstheme="minorHAnsi"/>
            <w:noProof/>
            <w:webHidden/>
          </w:rPr>
          <w:fldChar w:fldCharType="end"/>
        </w:r>
      </w:hyperlink>
    </w:p>
    <w:p w14:paraId="2932A538" w14:textId="2B8BB17C" w:rsidR="0050613D" w:rsidRPr="00FF5EAD" w:rsidRDefault="002C6C34">
      <w:pPr>
        <w:pStyle w:val="TOC3"/>
        <w:rPr>
          <w:rFonts w:asciiTheme="minorHAnsi" w:eastAsiaTheme="minorEastAsia" w:hAnsiTheme="minorHAnsi" w:cstheme="minorHAnsi"/>
          <w:noProof/>
          <w:szCs w:val="22"/>
          <w:lang w:eastAsia="en-US"/>
        </w:rPr>
      </w:pPr>
      <w:hyperlink w:anchor="_Toc325719077" w:history="1">
        <w:r w:rsidR="0050613D" w:rsidRPr="00FF5EAD">
          <w:rPr>
            <w:rStyle w:val="Hyperlink"/>
            <w:rFonts w:asciiTheme="minorHAnsi" w:hAnsiTheme="minorHAnsi" w:cstheme="minorHAnsi"/>
            <w:noProof/>
          </w:rPr>
          <w:t>2.2.1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Entry Supervisors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_Toc325719077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3</w:t>
        </w:r>
        <w:r w:rsidR="00345223" w:rsidRPr="00FF5EAD">
          <w:rPr>
            <w:rFonts w:asciiTheme="minorHAnsi" w:hAnsiTheme="minorHAnsi" w:cstheme="minorHAnsi"/>
            <w:noProof/>
            <w:webHidden/>
          </w:rPr>
          <w:fldChar w:fldCharType="end"/>
        </w:r>
      </w:hyperlink>
    </w:p>
    <w:p w14:paraId="2932A539" w14:textId="58D31F6C" w:rsidR="0050613D" w:rsidRPr="00FF5EAD" w:rsidRDefault="002C6C34">
      <w:pPr>
        <w:pStyle w:val="TOC3"/>
        <w:rPr>
          <w:rFonts w:asciiTheme="minorHAnsi" w:eastAsiaTheme="minorEastAsia" w:hAnsiTheme="minorHAnsi" w:cstheme="minorHAnsi"/>
          <w:noProof/>
          <w:szCs w:val="22"/>
          <w:lang w:eastAsia="en-US"/>
        </w:rPr>
      </w:pPr>
      <w:hyperlink w:anchor="_Toc325719078" w:history="1">
        <w:r w:rsidR="0050613D" w:rsidRPr="00FF5EAD">
          <w:rPr>
            <w:rStyle w:val="Hyperlink"/>
            <w:rFonts w:asciiTheme="minorHAnsi" w:hAnsiTheme="minorHAnsi" w:cstheme="minorHAnsi"/>
            <w:noProof/>
          </w:rPr>
          <w:t>2.2.2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Authorized Entrants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_Toc325719078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3</w:t>
        </w:r>
        <w:r w:rsidR="00345223" w:rsidRPr="00FF5EAD">
          <w:rPr>
            <w:rFonts w:asciiTheme="minorHAnsi" w:hAnsiTheme="minorHAnsi" w:cstheme="minorHAnsi"/>
            <w:noProof/>
            <w:webHidden/>
          </w:rPr>
          <w:fldChar w:fldCharType="end"/>
        </w:r>
      </w:hyperlink>
    </w:p>
    <w:p w14:paraId="2932A53A" w14:textId="4BD68321" w:rsidR="0050613D" w:rsidRPr="00FF5EAD" w:rsidRDefault="002C6C34">
      <w:pPr>
        <w:pStyle w:val="TOC3"/>
        <w:rPr>
          <w:rFonts w:asciiTheme="minorHAnsi" w:eastAsiaTheme="minorEastAsia" w:hAnsiTheme="minorHAnsi" w:cstheme="minorHAnsi"/>
          <w:noProof/>
          <w:szCs w:val="22"/>
          <w:lang w:eastAsia="en-US"/>
        </w:rPr>
      </w:pPr>
      <w:hyperlink w:anchor="_Toc325719079" w:history="1">
        <w:r w:rsidR="0050613D" w:rsidRPr="00FF5EAD">
          <w:rPr>
            <w:rStyle w:val="Hyperlink"/>
            <w:rFonts w:asciiTheme="minorHAnsi" w:hAnsiTheme="minorHAnsi" w:cstheme="minorHAnsi"/>
            <w:noProof/>
          </w:rPr>
          <w:t>2.2.3</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Authorized Attendants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_Toc325719079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4</w:t>
        </w:r>
        <w:r w:rsidR="00345223" w:rsidRPr="00FF5EAD">
          <w:rPr>
            <w:rFonts w:asciiTheme="minorHAnsi" w:hAnsiTheme="minorHAnsi" w:cstheme="minorHAnsi"/>
            <w:noProof/>
            <w:webHidden/>
          </w:rPr>
          <w:fldChar w:fldCharType="end"/>
        </w:r>
      </w:hyperlink>
    </w:p>
    <w:p w14:paraId="2932A53B" w14:textId="7CF00A6A" w:rsidR="0050613D" w:rsidRPr="00FF5EAD" w:rsidRDefault="002C6C34">
      <w:pPr>
        <w:pStyle w:val="TOC3"/>
        <w:rPr>
          <w:rFonts w:asciiTheme="minorHAnsi" w:eastAsiaTheme="minorEastAsia" w:hAnsiTheme="minorHAnsi" w:cstheme="minorHAnsi"/>
          <w:noProof/>
          <w:szCs w:val="22"/>
          <w:lang w:eastAsia="en-US"/>
        </w:rPr>
      </w:pPr>
      <w:hyperlink w:anchor="_Toc325719080" w:history="1">
        <w:r w:rsidR="0050613D" w:rsidRPr="00FF5EAD">
          <w:rPr>
            <w:rStyle w:val="Hyperlink"/>
            <w:rFonts w:asciiTheme="minorHAnsi" w:hAnsiTheme="minorHAnsi" w:cstheme="minorHAnsi"/>
            <w:noProof/>
          </w:rPr>
          <w:t>2.2.4</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Air Monitoring Personnel</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_Toc325719080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4</w:t>
        </w:r>
        <w:r w:rsidR="00345223" w:rsidRPr="00FF5EAD">
          <w:rPr>
            <w:rFonts w:asciiTheme="minorHAnsi" w:hAnsiTheme="minorHAnsi" w:cstheme="minorHAnsi"/>
            <w:noProof/>
            <w:webHidden/>
          </w:rPr>
          <w:fldChar w:fldCharType="end"/>
        </w:r>
      </w:hyperlink>
    </w:p>
    <w:p w14:paraId="2932A53C" w14:textId="5EF1C152" w:rsidR="0050613D" w:rsidRPr="00FF5EAD" w:rsidRDefault="002C6C34">
      <w:pPr>
        <w:pStyle w:val="TOC3"/>
        <w:rPr>
          <w:rFonts w:asciiTheme="minorHAnsi" w:eastAsiaTheme="minorEastAsia" w:hAnsiTheme="minorHAnsi" w:cstheme="minorHAnsi"/>
          <w:noProof/>
          <w:szCs w:val="22"/>
          <w:lang w:eastAsia="en-US"/>
        </w:rPr>
      </w:pPr>
      <w:hyperlink w:anchor="_Toc325719081" w:history="1">
        <w:r w:rsidR="0050613D" w:rsidRPr="00FF5EAD">
          <w:rPr>
            <w:rStyle w:val="Hyperlink"/>
            <w:rFonts w:asciiTheme="minorHAnsi" w:hAnsiTheme="minorHAnsi" w:cstheme="minorHAnsi"/>
            <w:noProof/>
          </w:rPr>
          <w:t>2.2.5</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Rescue Personnel</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_Toc325719081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5</w:t>
        </w:r>
        <w:r w:rsidR="00345223" w:rsidRPr="00FF5EAD">
          <w:rPr>
            <w:rFonts w:asciiTheme="minorHAnsi" w:hAnsiTheme="minorHAnsi" w:cstheme="minorHAnsi"/>
            <w:noProof/>
            <w:webHidden/>
          </w:rPr>
          <w:fldChar w:fldCharType="end"/>
        </w:r>
      </w:hyperlink>
    </w:p>
    <w:p w14:paraId="2932A53D" w14:textId="642BD700" w:rsidR="0050613D" w:rsidRPr="00FF5EAD" w:rsidRDefault="002C6C34">
      <w:pPr>
        <w:pStyle w:val="TOC2"/>
        <w:rPr>
          <w:rFonts w:asciiTheme="minorHAnsi" w:eastAsiaTheme="minorEastAsia" w:hAnsiTheme="minorHAnsi" w:cstheme="minorHAnsi"/>
          <w:noProof/>
          <w:szCs w:val="22"/>
          <w:lang w:eastAsia="en-US"/>
        </w:rPr>
      </w:pPr>
      <w:hyperlink w:anchor="_Toc325719082" w:history="1">
        <w:r w:rsidR="0050613D" w:rsidRPr="00FF5EAD">
          <w:rPr>
            <w:rStyle w:val="Hyperlink"/>
            <w:rFonts w:asciiTheme="minorHAnsi" w:hAnsiTheme="minorHAnsi" w:cstheme="minorHAnsi"/>
            <w:noProof/>
          </w:rPr>
          <w:t>2.3</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Host and Controlling Employers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_Toc325719082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5</w:t>
        </w:r>
        <w:r w:rsidR="00345223" w:rsidRPr="00FF5EAD">
          <w:rPr>
            <w:rFonts w:asciiTheme="minorHAnsi" w:hAnsiTheme="minorHAnsi" w:cstheme="minorHAnsi"/>
            <w:noProof/>
            <w:webHidden/>
          </w:rPr>
          <w:fldChar w:fldCharType="end"/>
        </w:r>
      </w:hyperlink>
    </w:p>
    <w:p w14:paraId="2932A53E" w14:textId="00F3F8C8" w:rsidR="0050613D" w:rsidRPr="00FF5EAD" w:rsidRDefault="002C6C34">
      <w:pPr>
        <w:pStyle w:val="TOC3"/>
        <w:rPr>
          <w:rFonts w:asciiTheme="minorHAnsi" w:eastAsiaTheme="minorEastAsia" w:hAnsiTheme="minorHAnsi" w:cstheme="minorHAnsi"/>
          <w:noProof/>
          <w:szCs w:val="22"/>
          <w:lang w:eastAsia="en-US"/>
        </w:rPr>
      </w:pPr>
      <w:hyperlink w:anchor="_Toc325719083" w:history="1">
        <w:r w:rsidR="0050613D" w:rsidRPr="00FF5EAD">
          <w:rPr>
            <w:rStyle w:val="Hyperlink"/>
            <w:rFonts w:asciiTheme="minorHAnsi" w:hAnsiTheme="minorHAnsi" w:cstheme="minorHAnsi"/>
            <w:noProof/>
          </w:rPr>
          <w:t>2.3.1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Multiple Employers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_Toc325719083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5</w:t>
        </w:r>
        <w:r w:rsidR="00345223" w:rsidRPr="00FF5EAD">
          <w:rPr>
            <w:rFonts w:asciiTheme="minorHAnsi" w:hAnsiTheme="minorHAnsi" w:cstheme="minorHAnsi"/>
            <w:noProof/>
            <w:webHidden/>
          </w:rPr>
          <w:fldChar w:fldCharType="end"/>
        </w:r>
      </w:hyperlink>
    </w:p>
    <w:p w14:paraId="2932A53F" w14:textId="76291ABB" w:rsidR="0050613D" w:rsidRPr="00FF5EAD" w:rsidRDefault="002C6C34">
      <w:pPr>
        <w:pStyle w:val="TOC3"/>
        <w:rPr>
          <w:rFonts w:asciiTheme="minorHAnsi" w:eastAsiaTheme="minorEastAsia" w:hAnsiTheme="minorHAnsi" w:cstheme="minorHAnsi"/>
          <w:noProof/>
          <w:szCs w:val="22"/>
          <w:lang w:eastAsia="en-US"/>
        </w:rPr>
      </w:pPr>
      <w:hyperlink w:anchor="_Toc325719084" w:history="1">
        <w:r w:rsidR="0050613D" w:rsidRPr="00FF5EAD">
          <w:rPr>
            <w:rStyle w:val="Hyperlink"/>
            <w:rFonts w:asciiTheme="minorHAnsi" w:hAnsiTheme="minorHAnsi" w:cstheme="minorHAnsi"/>
            <w:noProof/>
          </w:rPr>
          <w:t>2.3.2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Offsite Rescue Services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_Toc325719084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6</w:t>
        </w:r>
        <w:r w:rsidR="00345223" w:rsidRPr="00FF5EAD">
          <w:rPr>
            <w:rFonts w:asciiTheme="minorHAnsi" w:hAnsiTheme="minorHAnsi" w:cstheme="minorHAnsi"/>
            <w:noProof/>
            <w:webHidden/>
          </w:rPr>
          <w:fldChar w:fldCharType="end"/>
        </w:r>
      </w:hyperlink>
    </w:p>
    <w:p w14:paraId="2932A540" w14:textId="42348A46" w:rsidR="0050613D" w:rsidRPr="00FF5EAD" w:rsidRDefault="002C6C34">
      <w:pPr>
        <w:pStyle w:val="TOC1"/>
        <w:rPr>
          <w:rFonts w:asciiTheme="minorHAnsi" w:eastAsiaTheme="minorEastAsia" w:hAnsiTheme="minorHAnsi" w:cstheme="minorHAnsi"/>
          <w:noProof/>
          <w:szCs w:val="22"/>
          <w:lang w:eastAsia="en-US"/>
        </w:rPr>
      </w:pPr>
      <w:hyperlink w:anchor="_Toc325719085" w:history="1">
        <w:r w:rsidR="0050613D" w:rsidRPr="00FF5EAD">
          <w:rPr>
            <w:rStyle w:val="Hyperlink"/>
            <w:rFonts w:asciiTheme="minorHAnsi" w:hAnsiTheme="minorHAnsi" w:cstheme="minorHAnsi"/>
            <w:noProof/>
          </w:rPr>
          <w:t>3.0</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EPA’s CONFINED SPACE SAFETY PROGRAM</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_Toc325719085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6</w:t>
        </w:r>
        <w:r w:rsidR="00345223" w:rsidRPr="00FF5EAD">
          <w:rPr>
            <w:rFonts w:asciiTheme="minorHAnsi" w:hAnsiTheme="minorHAnsi" w:cstheme="minorHAnsi"/>
            <w:noProof/>
            <w:webHidden/>
          </w:rPr>
          <w:fldChar w:fldCharType="end"/>
        </w:r>
      </w:hyperlink>
    </w:p>
    <w:p w14:paraId="2932A541" w14:textId="2CB850D8" w:rsidR="0050613D" w:rsidRPr="00FF5EAD" w:rsidRDefault="002C6C34">
      <w:pPr>
        <w:pStyle w:val="TOC2"/>
        <w:rPr>
          <w:rFonts w:asciiTheme="minorHAnsi" w:eastAsiaTheme="minorEastAsia" w:hAnsiTheme="minorHAnsi" w:cstheme="minorHAnsi"/>
          <w:noProof/>
          <w:szCs w:val="22"/>
          <w:lang w:eastAsia="en-US"/>
        </w:rPr>
      </w:pPr>
      <w:hyperlink w:anchor="_Toc325719086" w:history="1">
        <w:r w:rsidR="0050613D" w:rsidRPr="00FF5EAD">
          <w:rPr>
            <w:rStyle w:val="Hyperlink"/>
            <w:rFonts w:asciiTheme="minorHAnsi" w:hAnsiTheme="minorHAnsi" w:cstheme="minorHAnsi"/>
            <w:noProof/>
          </w:rPr>
          <w:t>3.1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Organization Policy on Confined Space Entry</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_Toc325719086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6</w:t>
        </w:r>
        <w:r w:rsidR="00345223" w:rsidRPr="00FF5EAD">
          <w:rPr>
            <w:rFonts w:asciiTheme="minorHAnsi" w:hAnsiTheme="minorHAnsi" w:cstheme="minorHAnsi"/>
            <w:noProof/>
            <w:webHidden/>
          </w:rPr>
          <w:fldChar w:fldCharType="end"/>
        </w:r>
      </w:hyperlink>
    </w:p>
    <w:p w14:paraId="2932A542" w14:textId="0C880736" w:rsidR="0050613D" w:rsidRPr="00FF5EAD" w:rsidRDefault="002C6C34">
      <w:pPr>
        <w:pStyle w:val="TOC2"/>
        <w:rPr>
          <w:rFonts w:asciiTheme="minorHAnsi" w:eastAsiaTheme="minorEastAsia" w:hAnsiTheme="minorHAnsi" w:cstheme="minorHAnsi"/>
          <w:noProof/>
          <w:szCs w:val="22"/>
          <w:lang w:eastAsia="en-US"/>
        </w:rPr>
      </w:pPr>
      <w:hyperlink w:anchor="_Toc325719087" w:history="1">
        <w:r w:rsidR="0050613D" w:rsidRPr="00FF5EAD">
          <w:rPr>
            <w:rStyle w:val="Hyperlink"/>
            <w:rFonts w:asciiTheme="minorHAnsi" w:hAnsiTheme="minorHAnsi" w:cstheme="minorHAnsi"/>
            <w:noProof/>
          </w:rPr>
          <w:t>3.2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Assessing the Need for Site-Specific PRCS Procedures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_Toc325719087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7</w:t>
        </w:r>
        <w:r w:rsidR="00345223" w:rsidRPr="00FF5EAD">
          <w:rPr>
            <w:rFonts w:asciiTheme="minorHAnsi" w:hAnsiTheme="minorHAnsi" w:cstheme="minorHAnsi"/>
            <w:noProof/>
            <w:webHidden/>
          </w:rPr>
          <w:fldChar w:fldCharType="end"/>
        </w:r>
      </w:hyperlink>
    </w:p>
    <w:p w14:paraId="2932A543" w14:textId="4CA6CF57" w:rsidR="0050613D" w:rsidRPr="00FF5EAD" w:rsidRDefault="002C6C34">
      <w:pPr>
        <w:pStyle w:val="TOC3"/>
        <w:rPr>
          <w:rFonts w:asciiTheme="minorHAnsi" w:eastAsiaTheme="minorEastAsia" w:hAnsiTheme="minorHAnsi" w:cstheme="minorHAnsi"/>
          <w:noProof/>
          <w:szCs w:val="22"/>
          <w:lang w:eastAsia="en-US"/>
        </w:rPr>
      </w:pPr>
      <w:hyperlink w:anchor="_Toc325719088" w:history="1">
        <w:r w:rsidR="0050613D" w:rsidRPr="00FF5EAD">
          <w:rPr>
            <w:rStyle w:val="Hyperlink"/>
            <w:rFonts w:asciiTheme="minorHAnsi" w:hAnsiTheme="minorHAnsi" w:cstheme="minorHAnsi"/>
            <w:noProof/>
          </w:rPr>
          <w:t>3.2.1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Prohibiting Entry</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_Toc325719088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7</w:t>
        </w:r>
        <w:r w:rsidR="00345223" w:rsidRPr="00FF5EAD">
          <w:rPr>
            <w:rFonts w:asciiTheme="minorHAnsi" w:hAnsiTheme="minorHAnsi" w:cstheme="minorHAnsi"/>
            <w:noProof/>
            <w:webHidden/>
          </w:rPr>
          <w:fldChar w:fldCharType="end"/>
        </w:r>
      </w:hyperlink>
    </w:p>
    <w:p w14:paraId="2932A544" w14:textId="1DF5D5C9" w:rsidR="0050613D" w:rsidRPr="00FF5EAD" w:rsidRDefault="002C6C34">
      <w:pPr>
        <w:pStyle w:val="TOC2"/>
        <w:rPr>
          <w:rFonts w:asciiTheme="minorHAnsi" w:eastAsiaTheme="minorEastAsia" w:hAnsiTheme="minorHAnsi" w:cstheme="minorHAnsi"/>
          <w:noProof/>
          <w:szCs w:val="22"/>
          <w:lang w:eastAsia="en-US"/>
        </w:rPr>
      </w:pPr>
      <w:hyperlink w:anchor="_Toc325719089" w:history="1">
        <w:r w:rsidR="0050613D" w:rsidRPr="00FF5EAD">
          <w:rPr>
            <w:rStyle w:val="Hyperlink"/>
            <w:rFonts w:asciiTheme="minorHAnsi" w:hAnsiTheme="minorHAnsi" w:cstheme="minorHAnsi"/>
            <w:noProof/>
          </w:rPr>
          <w:t>3.3</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Written Site-Specific PRCS Procedures to Be Incorporated into the HASP</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_Toc325719089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7</w:t>
        </w:r>
        <w:r w:rsidR="00345223" w:rsidRPr="00FF5EAD">
          <w:rPr>
            <w:rFonts w:asciiTheme="minorHAnsi" w:hAnsiTheme="minorHAnsi" w:cstheme="minorHAnsi"/>
            <w:noProof/>
            <w:webHidden/>
          </w:rPr>
          <w:fldChar w:fldCharType="end"/>
        </w:r>
      </w:hyperlink>
    </w:p>
    <w:p w14:paraId="2932A545" w14:textId="7DAC68A7" w:rsidR="0050613D" w:rsidRPr="00FF5EAD" w:rsidRDefault="002C6C34">
      <w:pPr>
        <w:pStyle w:val="TOC2"/>
        <w:rPr>
          <w:rFonts w:asciiTheme="minorHAnsi" w:eastAsiaTheme="minorEastAsia" w:hAnsiTheme="minorHAnsi" w:cstheme="minorHAnsi"/>
          <w:noProof/>
          <w:szCs w:val="22"/>
          <w:lang w:eastAsia="en-US"/>
        </w:rPr>
      </w:pPr>
      <w:hyperlink w:anchor="_Toc325719090" w:history="1">
        <w:r w:rsidR="0050613D" w:rsidRPr="00FF5EAD">
          <w:rPr>
            <w:rStyle w:val="Hyperlink"/>
            <w:rFonts w:asciiTheme="minorHAnsi" w:hAnsiTheme="minorHAnsi" w:cstheme="minorHAnsi"/>
            <w:noProof/>
          </w:rPr>
          <w:t>3.4</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Confined Space Hazards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_Toc325719090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8</w:t>
        </w:r>
        <w:r w:rsidR="00345223" w:rsidRPr="00FF5EAD">
          <w:rPr>
            <w:rFonts w:asciiTheme="minorHAnsi" w:hAnsiTheme="minorHAnsi" w:cstheme="minorHAnsi"/>
            <w:noProof/>
            <w:webHidden/>
          </w:rPr>
          <w:fldChar w:fldCharType="end"/>
        </w:r>
      </w:hyperlink>
    </w:p>
    <w:p w14:paraId="2932A546" w14:textId="19A20025" w:rsidR="0050613D" w:rsidRPr="00FF5EAD" w:rsidRDefault="002C6C34">
      <w:pPr>
        <w:pStyle w:val="TOC3"/>
        <w:rPr>
          <w:rFonts w:asciiTheme="minorHAnsi" w:eastAsiaTheme="minorEastAsia" w:hAnsiTheme="minorHAnsi" w:cstheme="minorHAnsi"/>
          <w:noProof/>
          <w:szCs w:val="22"/>
          <w:lang w:eastAsia="en-US"/>
        </w:rPr>
      </w:pPr>
      <w:hyperlink w:anchor="_Toc325719091" w:history="1">
        <w:r w:rsidR="0050613D" w:rsidRPr="00FF5EAD">
          <w:rPr>
            <w:rStyle w:val="Hyperlink"/>
            <w:rFonts w:asciiTheme="minorHAnsi" w:hAnsiTheme="minorHAnsi" w:cstheme="minorHAnsi"/>
            <w:noProof/>
          </w:rPr>
          <w:t>3.4.1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Physical Hazards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_Toc325719091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9</w:t>
        </w:r>
        <w:r w:rsidR="00345223" w:rsidRPr="00FF5EAD">
          <w:rPr>
            <w:rFonts w:asciiTheme="minorHAnsi" w:hAnsiTheme="minorHAnsi" w:cstheme="minorHAnsi"/>
            <w:noProof/>
            <w:webHidden/>
          </w:rPr>
          <w:fldChar w:fldCharType="end"/>
        </w:r>
      </w:hyperlink>
    </w:p>
    <w:p w14:paraId="2932A547" w14:textId="769EEBA5" w:rsidR="0050613D" w:rsidRPr="00FF5EAD" w:rsidRDefault="002C6C34">
      <w:pPr>
        <w:pStyle w:val="TOC3"/>
        <w:rPr>
          <w:rFonts w:asciiTheme="minorHAnsi" w:eastAsiaTheme="minorEastAsia" w:hAnsiTheme="minorHAnsi" w:cstheme="minorHAnsi"/>
          <w:noProof/>
          <w:szCs w:val="22"/>
          <w:lang w:eastAsia="en-US"/>
        </w:rPr>
      </w:pPr>
      <w:hyperlink w:anchor="_Toc325719092" w:history="1">
        <w:r w:rsidR="0050613D" w:rsidRPr="00FF5EAD">
          <w:rPr>
            <w:rStyle w:val="Hyperlink"/>
            <w:rFonts w:asciiTheme="minorHAnsi" w:hAnsiTheme="minorHAnsi" w:cstheme="minorHAnsi"/>
            <w:noProof/>
          </w:rPr>
          <w:t>3.4.2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Hazardous Atmospheres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_Toc325719092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9</w:t>
        </w:r>
        <w:r w:rsidR="00345223" w:rsidRPr="00FF5EAD">
          <w:rPr>
            <w:rFonts w:asciiTheme="minorHAnsi" w:hAnsiTheme="minorHAnsi" w:cstheme="minorHAnsi"/>
            <w:noProof/>
            <w:webHidden/>
          </w:rPr>
          <w:fldChar w:fldCharType="end"/>
        </w:r>
      </w:hyperlink>
    </w:p>
    <w:p w14:paraId="2932A548" w14:textId="7702CA53" w:rsidR="0050613D" w:rsidRPr="00FF5EAD" w:rsidRDefault="002C6C34">
      <w:pPr>
        <w:pStyle w:val="TOC2"/>
        <w:rPr>
          <w:rFonts w:asciiTheme="minorHAnsi" w:eastAsiaTheme="minorEastAsia" w:hAnsiTheme="minorHAnsi" w:cstheme="minorHAnsi"/>
          <w:noProof/>
          <w:szCs w:val="22"/>
          <w:lang w:eastAsia="en-US"/>
        </w:rPr>
      </w:pPr>
      <w:hyperlink w:anchor="_Toc325719093" w:history="1">
        <w:r w:rsidR="0050613D" w:rsidRPr="00FF5EAD">
          <w:rPr>
            <w:rStyle w:val="Hyperlink"/>
            <w:rFonts w:asciiTheme="minorHAnsi" w:hAnsiTheme="minorHAnsi" w:cstheme="minorHAnsi"/>
            <w:noProof/>
          </w:rPr>
          <w:t>3.5</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Confined Space Air Monitoring</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_Toc325719093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10</w:t>
        </w:r>
        <w:r w:rsidR="00345223" w:rsidRPr="00FF5EAD">
          <w:rPr>
            <w:rFonts w:asciiTheme="minorHAnsi" w:hAnsiTheme="minorHAnsi" w:cstheme="minorHAnsi"/>
            <w:noProof/>
            <w:webHidden/>
          </w:rPr>
          <w:fldChar w:fldCharType="end"/>
        </w:r>
      </w:hyperlink>
    </w:p>
    <w:p w14:paraId="2932A549" w14:textId="3442FB4C" w:rsidR="0050613D" w:rsidRPr="00FF5EAD" w:rsidRDefault="002C6C34">
      <w:pPr>
        <w:pStyle w:val="TOC3"/>
        <w:rPr>
          <w:rFonts w:asciiTheme="minorHAnsi" w:eastAsiaTheme="minorEastAsia" w:hAnsiTheme="minorHAnsi" w:cstheme="minorHAnsi"/>
          <w:noProof/>
          <w:szCs w:val="22"/>
          <w:lang w:eastAsia="en-US"/>
        </w:rPr>
      </w:pPr>
      <w:hyperlink w:anchor="_Toc325719094" w:history="1">
        <w:r w:rsidR="0050613D" w:rsidRPr="00FF5EAD">
          <w:rPr>
            <w:rStyle w:val="Hyperlink"/>
            <w:rFonts w:asciiTheme="minorHAnsi" w:hAnsiTheme="minorHAnsi" w:cstheme="minorHAnsi"/>
            <w:noProof/>
          </w:rPr>
          <w:t>3.5.1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Initial Evaluation Monitoring</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_Toc325719094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11</w:t>
        </w:r>
        <w:r w:rsidR="00345223" w:rsidRPr="00FF5EAD">
          <w:rPr>
            <w:rFonts w:asciiTheme="minorHAnsi" w:hAnsiTheme="minorHAnsi" w:cstheme="minorHAnsi"/>
            <w:noProof/>
            <w:webHidden/>
          </w:rPr>
          <w:fldChar w:fldCharType="end"/>
        </w:r>
      </w:hyperlink>
    </w:p>
    <w:p w14:paraId="2932A54A" w14:textId="04150543" w:rsidR="0050613D" w:rsidRPr="00FF5EAD" w:rsidRDefault="002C6C34">
      <w:pPr>
        <w:pStyle w:val="TOC3"/>
        <w:rPr>
          <w:rFonts w:asciiTheme="minorHAnsi" w:eastAsiaTheme="minorEastAsia" w:hAnsiTheme="minorHAnsi" w:cstheme="minorHAnsi"/>
          <w:noProof/>
          <w:szCs w:val="22"/>
          <w:lang w:eastAsia="en-US"/>
        </w:rPr>
      </w:pPr>
      <w:hyperlink w:anchor="_Toc325719095" w:history="1">
        <w:r w:rsidR="0050613D" w:rsidRPr="00FF5EAD">
          <w:rPr>
            <w:rStyle w:val="Hyperlink"/>
            <w:rFonts w:asciiTheme="minorHAnsi" w:hAnsiTheme="minorHAnsi" w:cstheme="minorHAnsi"/>
            <w:noProof/>
          </w:rPr>
          <w:t>3.5.2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Verification Monitoring</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_Toc325719095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11</w:t>
        </w:r>
        <w:r w:rsidR="00345223" w:rsidRPr="00FF5EAD">
          <w:rPr>
            <w:rFonts w:asciiTheme="minorHAnsi" w:hAnsiTheme="minorHAnsi" w:cstheme="minorHAnsi"/>
            <w:noProof/>
            <w:webHidden/>
          </w:rPr>
          <w:fldChar w:fldCharType="end"/>
        </w:r>
      </w:hyperlink>
    </w:p>
    <w:p w14:paraId="2932A54B" w14:textId="7FA951AE" w:rsidR="0050613D" w:rsidRPr="00FF5EAD" w:rsidRDefault="002C6C34">
      <w:pPr>
        <w:pStyle w:val="TOC3"/>
        <w:rPr>
          <w:rFonts w:asciiTheme="minorHAnsi" w:eastAsiaTheme="minorEastAsia" w:hAnsiTheme="minorHAnsi" w:cstheme="minorHAnsi"/>
          <w:noProof/>
          <w:szCs w:val="22"/>
          <w:lang w:eastAsia="en-US"/>
        </w:rPr>
      </w:pPr>
      <w:hyperlink w:anchor="_Toc325719096" w:history="1">
        <w:r w:rsidR="0050613D" w:rsidRPr="00FF5EAD">
          <w:rPr>
            <w:rStyle w:val="Hyperlink"/>
            <w:rFonts w:asciiTheme="minorHAnsi" w:hAnsiTheme="minorHAnsi" w:cstheme="minorHAnsi"/>
            <w:noProof/>
          </w:rPr>
          <w:t>3.5.3</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Duration of Monitoring</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_Toc325719096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11</w:t>
        </w:r>
        <w:r w:rsidR="00345223" w:rsidRPr="00FF5EAD">
          <w:rPr>
            <w:rFonts w:asciiTheme="minorHAnsi" w:hAnsiTheme="minorHAnsi" w:cstheme="minorHAnsi"/>
            <w:noProof/>
            <w:webHidden/>
          </w:rPr>
          <w:fldChar w:fldCharType="end"/>
        </w:r>
      </w:hyperlink>
    </w:p>
    <w:p w14:paraId="2932A54C" w14:textId="3F94A32B" w:rsidR="0050613D" w:rsidRPr="00FF5EAD" w:rsidRDefault="002C6C34">
      <w:pPr>
        <w:pStyle w:val="TOC3"/>
        <w:rPr>
          <w:rFonts w:asciiTheme="minorHAnsi" w:eastAsiaTheme="minorEastAsia" w:hAnsiTheme="minorHAnsi" w:cstheme="minorHAnsi"/>
          <w:noProof/>
          <w:szCs w:val="22"/>
          <w:lang w:eastAsia="en-US"/>
        </w:rPr>
      </w:pPr>
      <w:hyperlink w:anchor="_Toc325719097" w:history="1">
        <w:r w:rsidR="0050613D" w:rsidRPr="00FF5EAD">
          <w:rPr>
            <w:rStyle w:val="Hyperlink"/>
            <w:rFonts w:asciiTheme="minorHAnsi" w:hAnsiTheme="minorHAnsi" w:cstheme="minorHAnsi"/>
            <w:noProof/>
          </w:rPr>
          <w:t>3.5.4</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Methods of Monitoring</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_Toc325719097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12</w:t>
        </w:r>
        <w:r w:rsidR="00345223" w:rsidRPr="00FF5EAD">
          <w:rPr>
            <w:rFonts w:asciiTheme="minorHAnsi" w:hAnsiTheme="minorHAnsi" w:cstheme="minorHAnsi"/>
            <w:noProof/>
            <w:webHidden/>
          </w:rPr>
          <w:fldChar w:fldCharType="end"/>
        </w:r>
      </w:hyperlink>
    </w:p>
    <w:p w14:paraId="2932A54D" w14:textId="02A83BF7" w:rsidR="0050613D" w:rsidRPr="00FF5EAD" w:rsidRDefault="002C6C34">
      <w:pPr>
        <w:pStyle w:val="TOC4"/>
        <w:rPr>
          <w:rFonts w:asciiTheme="minorHAnsi" w:eastAsiaTheme="minorEastAsia" w:hAnsiTheme="minorHAnsi" w:cstheme="minorHAnsi"/>
          <w:noProof/>
          <w:szCs w:val="22"/>
          <w:lang w:eastAsia="en-US"/>
        </w:rPr>
      </w:pPr>
      <w:hyperlink w:anchor="_Toc325719098" w:history="1">
        <w:r w:rsidR="0050613D" w:rsidRPr="00FF5EAD">
          <w:rPr>
            <w:rStyle w:val="Hyperlink"/>
            <w:rFonts w:asciiTheme="minorHAnsi" w:hAnsiTheme="minorHAnsi" w:cstheme="minorHAnsi"/>
            <w:noProof/>
          </w:rPr>
          <w:t>3.5.4.1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Stratified Monitoring</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_Toc325719098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12</w:t>
        </w:r>
        <w:r w:rsidR="00345223" w:rsidRPr="00FF5EAD">
          <w:rPr>
            <w:rFonts w:asciiTheme="minorHAnsi" w:hAnsiTheme="minorHAnsi" w:cstheme="minorHAnsi"/>
            <w:noProof/>
            <w:webHidden/>
          </w:rPr>
          <w:fldChar w:fldCharType="end"/>
        </w:r>
      </w:hyperlink>
    </w:p>
    <w:p w14:paraId="2932A54E" w14:textId="197CE9DF" w:rsidR="0050613D" w:rsidRPr="00FF5EAD" w:rsidRDefault="002C6C34">
      <w:pPr>
        <w:pStyle w:val="TOC4"/>
        <w:rPr>
          <w:rFonts w:asciiTheme="minorHAnsi" w:eastAsiaTheme="minorEastAsia" w:hAnsiTheme="minorHAnsi" w:cstheme="minorHAnsi"/>
          <w:noProof/>
          <w:szCs w:val="22"/>
          <w:lang w:eastAsia="en-US"/>
        </w:rPr>
      </w:pPr>
      <w:hyperlink w:anchor="_Toc325719099" w:history="1">
        <w:r w:rsidR="0050613D" w:rsidRPr="00FF5EAD">
          <w:rPr>
            <w:rStyle w:val="Hyperlink"/>
            <w:rFonts w:asciiTheme="minorHAnsi" w:hAnsiTheme="minorHAnsi" w:cstheme="minorHAnsi"/>
            <w:noProof/>
          </w:rPr>
          <w:t>3.5.4.2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Order of Monitoring</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_Toc325719099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12</w:t>
        </w:r>
        <w:r w:rsidR="00345223" w:rsidRPr="00FF5EAD">
          <w:rPr>
            <w:rFonts w:asciiTheme="minorHAnsi" w:hAnsiTheme="minorHAnsi" w:cstheme="minorHAnsi"/>
            <w:noProof/>
            <w:webHidden/>
          </w:rPr>
          <w:fldChar w:fldCharType="end"/>
        </w:r>
      </w:hyperlink>
    </w:p>
    <w:p w14:paraId="2932A54F" w14:textId="725421AF" w:rsidR="0050613D" w:rsidRPr="00FF5EAD" w:rsidRDefault="002C6C34">
      <w:pPr>
        <w:pStyle w:val="TOC3"/>
        <w:rPr>
          <w:rFonts w:asciiTheme="minorHAnsi" w:eastAsiaTheme="minorEastAsia" w:hAnsiTheme="minorHAnsi" w:cstheme="minorHAnsi"/>
          <w:noProof/>
          <w:szCs w:val="22"/>
          <w:lang w:eastAsia="en-US"/>
        </w:rPr>
      </w:pPr>
      <w:hyperlink w:anchor="_Toc325719100" w:history="1">
        <w:r w:rsidR="0050613D" w:rsidRPr="00FF5EAD">
          <w:rPr>
            <w:rStyle w:val="Hyperlink"/>
            <w:rFonts w:asciiTheme="minorHAnsi" w:hAnsiTheme="minorHAnsi" w:cstheme="minorHAnsi"/>
            <w:noProof/>
          </w:rPr>
          <w:t>3.5.5</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Equipment Calibration</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_Toc325719100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12</w:t>
        </w:r>
        <w:r w:rsidR="00345223" w:rsidRPr="00FF5EAD">
          <w:rPr>
            <w:rFonts w:asciiTheme="minorHAnsi" w:hAnsiTheme="minorHAnsi" w:cstheme="minorHAnsi"/>
            <w:noProof/>
            <w:webHidden/>
          </w:rPr>
          <w:fldChar w:fldCharType="end"/>
        </w:r>
      </w:hyperlink>
    </w:p>
    <w:p w14:paraId="2932A550" w14:textId="4433887C" w:rsidR="0050613D" w:rsidRPr="00FF5EAD" w:rsidRDefault="002C6C34">
      <w:pPr>
        <w:pStyle w:val="TOC3"/>
        <w:rPr>
          <w:rFonts w:asciiTheme="minorHAnsi" w:eastAsiaTheme="minorEastAsia" w:hAnsiTheme="minorHAnsi" w:cstheme="minorHAnsi"/>
          <w:noProof/>
          <w:szCs w:val="22"/>
          <w:lang w:eastAsia="en-US"/>
        </w:rPr>
      </w:pPr>
      <w:hyperlink w:anchor="_Toc325719101" w:history="1">
        <w:r w:rsidR="0050613D" w:rsidRPr="00FF5EAD">
          <w:rPr>
            <w:rStyle w:val="Hyperlink"/>
            <w:rFonts w:asciiTheme="minorHAnsi" w:hAnsiTheme="minorHAnsi" w:cstheme="minorHAnsi"/>
            <w:noProof/>
          </w:rPr>
          <w:t>3.5.6</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Equipment Limitations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_Toc325719101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13</w:t>
        </w:r>
        <w:r w:rsidR="00345223" w:rsidRPr="00FF5EAD">
          <w:rPr>
            <w:rFonts w:asciiTheme="minorHAnsi" w:hAnsiTheme="minorHAnsi" w:cstheme="minorHAnsi"/>
            <w:noProof/>
            <w:webHidden/>
          </w:rPr>
          <w:fldChar w:fldCharType="end"/>
        </w:r>
      </w:hyperlink>
    </w:p>
    <w:p w14:paraId="2932A551" w14:textId="503CDD80" w:rsidR="0050613D" w:rsidRPr="00FF5EAD" w:rsidRDefault="002C6C34">
      <w:pPr>
        <w:pStyle w:val="TOC2"/>
        <w:rPr>
          <w:rFonts w:asciiTheme="minorHAnsi" w:eastAsiaTheme="minorEastAsia" w:hAnsiTheme="minorHAnsi" w:cstheme="minorHAnsi"/>
          <w:noProof/>
          <w:szCs w:val="22"/>
          <w:lang w:eastAsia="en-US"/>
        </w:rPr>
      </w:pPr>
      <w:hyperlink w:anchor="_Toc325719102" w:history="1">
        <w:r w:rsidR="0050613D" w:rsidRPr="00FF5EAD">
          <w:rPr>
            <w:rStyle w:val="Hyperlink"/>
            <w:rFonts w:asciiTheme="minorHAnsi" w:hAnsiTheme="minorHAnsi" w:cstheme="minorHAnsi"/>
            <w:noProof/>
          </w:rPr>
          <w:t>3.6</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Minimizing Confined Space Hazards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_Toc325719102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13</w:t>
        </w:r>
        <w:r w:rsidR="00345223" w:rsidRPr="00FF5EAD">
          <w:rPr>
            <w:rFonts w:asciiTheme="minorHAnsi" w:hAnsiTheme="minorHAnsi" w:cstheme="minorHAnsi"/>
            <w:noProof/>
            <w:webHidden/>
          </w:rPr>
          <w:fldChar w:fldCharType="end"/>
        </w:r>
      </w:hyperlink>
    </w:p>
    <w:p w14:paraId="2932A552" w14:textId="3FFC1F55" w:rsidR="0050613D" w:rsidRPr="00FF5EAD" w:rsidRDefault="002C6C34">
      <w:pPr>
        <w:pStyle w:val="TOC3"/>
        <w:rPr>
          <w:rFonts w:asciiTheme="minorHAnsi" w:eastAsiaTheme="minorEastAsia" w:hAnsiTheme="minorHAnsi" w:cstheme="minorHAnsi"/>
          <w:noProof/>
          <w:szCs w:val="22"/>
          <w:lang w:eastAsia="en-US"/>
        </w:rPr>
      </w:pPr>
      <w:hyperlink w:anchor="_Toc325719103" w:history="1">
        <w:r w:rsidR="0050613D" w:rsidRPr="00FF5EAD">
          <w:rPr>
            <w:rStyle w:val="Hyperlink"/>
            <w:rFonts w:asciiTheme="minorHAnsi" w:hAnsiTheme="minorHAnsi" w:cstheme="minorHAnsi"/>
            <w:noProof/>
          </w:rPr>
          <w:t>3.6.1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Ventilation</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_Toc325719103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14</w:t>
        </w:r>
        <w:r w:rsidR="00345223" w:rsidRPr="00FF5EAD">
          <w:rPr>
            <w:rFonts w:asciiTheme="minorHAnsi" w:hAnsiTheme="minorHAnsi" w:cstheme="minorHAnsi"/>
            <w:noProof/>
            <w:webHidden/>
          </w:rPr>
          <w:fldChar w:fldCharType="end"/>
        </w:r>
      </w:hyperlink>
    </w:p>
    <w:p w14:paraId="2932A553" w14:textId="373DDBC5" w:rsidR="0050613D" w:rsidRPr="00FF5EAD" w:rsidRDefault="002C6C34">
      <w:pPr>
        <w:pStyle w:val="TOC3"/>
        <w:rPr>
          <w:rFonts w:asciiTheme="minorHAnsi" w:eastAsiaTheme="minorEastAsia" w:hAnsiTheme="minorHAnsi" w:cstheme="minorHAnsi"/>
          <w:noProof/>
          <w:szCs w:val="22"/>
          <w:lang w:eastAsia="en-US"/>
        </w:rPr>
      </w:pPr>
      <w:hyperlink w:anchor="_Toc325719104" w:history="1">
        <w:r w:rsidR="0050613D" w:rsidRPr="00FF5EAD">
          <w:rPr>
            <w:rStyle w:val="Hyperlink"/>
            <w:rFonts w:asciiTheme="minorHAnsi" w:hAnsiTheme="minorHAnsi" w:cstheme="minorHAnsi"/>
            <w:noProof/>
          </w:rPr>
          <w:t>3.6.2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Lockout/Tagout</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_Toc325719104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16</w:t>
        </w:r>
        <w:r w:rsidR="00345223" w:rsidRPr="00FF5EAD">
          <w:rPr>
            <w:rFonts w:asciiTheme="minorHAnsi" w:hAnsiTheme="minorHAnsi" w:cstheme="minorHAnsi"/>
            <w:noProof/>
            <w:webHidden/>
          </w:rPr>
          <w:fldChar w:fldCharType="end"/>
        </w:r>
      </w:hyperlink>
    </w:p>
    <w:p w14:paraId="2932A554" w14:textId="4E9A6AEE" w:rsidR="0050613D" w:rsidRPr="00FF5EAD" w:rsidRDefault="002C6C34">
      <w:pPr>
        <w:pStyle w:val="TOC4"/>
        <w:rPr>
          <w:rFonts w:asciiTheme="minorHAnsi" w:eastAsiaTheme="minorEastAsia" w:hAnsiTheme="minorHAnsi" w:cstheme="minorHAnsi"/>
          <w:noProof/>
          <w:szCs w:val="22"/>
          <w:lang w:eastAsia="en-US"/>
        </w:rPr>
      </w:pPr>
      <w:hyperlink w:anchor="_Toc325719105" w:history="1">
        <w:r w:rsidR="0050613D" w:rsidRPr="00FF5EAD">
          <w:rPr>
            <w:rStyle w:val="Hyperlink"/>
            <w:rFonts w:asciiTheme="minorHAnsi" w:hAnsiTheme="minorHAnsi" w:cstheme="minorHAnsi"/>
            <w:noProof/>
          </w:rPr>
          <w:t>3.6.2.1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Isolation</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_Toc325719105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16</w:t>
        </w:r>
        <w:r w:rsidR="00345223" w:rsidRPr="00FF5EAD">
          <w:rPr>
            <w:rFonts w:asciiTheme="minorHAnsi" w:hAnsiTheme="minorHAnsi" w:cstheme="minorHAnsi"/>
            <w:noProof/>
            <w:webHidden/>
          </w:rPr>
          <w:fldChar w:fldCharType="end"/>
        </w:r>
      </w:hyperlink>
    </w:p>
    <w:p w14:paraId="2932A555" w14:textId="23BE253F" w:rsidR="0050613D" w:rsidRPr="00FF5EAD" w:rsidRDefault="002C6C34">
      <w:pPr>
        <w:pStyle w:val="TOC3"/>
        <w:rPr>
          <w:rFonts w:asciiTheme="minorHAnsi" w:eastAsiaTheme="minorEastAsia" w:hAnsiTheme="minorHAnsi" w:cstheme="minorHAnsi"/>
          <w:noProof/>
          <w:szCs w:val="22"/>
          <w:lang w:eastAsia="en-US"/>
        </w:rPr>
      </w:pPr>
      <w:hyperlink w:anchor="_Toc325719106" w:history="1">
        <w:r w:rsidR="0050613D" w:rsidRPr="00FF5EAD">
          <w:rPr>
            <w:rStyle w:val="Hyperlink"/>
            <w:rFonts w:asciiTheme="minorHAnsi" w:hAnsiTheme="minorHAnsi" w:cstheme="minorHAnsi"/>
            <w:noProof/>
          </w:rPr>
          <w:t>3.6.3</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Work Practices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_Toc325719106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16</w:t>
        </w:r>
        <w:r w:rsidR="00345223" w:rsidRPr="00FF5EAD">
          <w:rPr>
            <w:rFonts w:asciiTheme="minorHAnsi" w:hAnsiTheme="minorHAnsi" w:cstheme="minorHAnsi"/>
            <w:noProof/>
            <w:webHidden/>
          </w:rPr>
          <w:fldChar w:fldCharType="end"/>
        </w:r>
      </w:hyperlink>
    </w:p>
    <w:p w14:paraId="2932A556" w14:textId="64B5C72C" w:rsidR="0050613D" w:rsidRPr="00FF5EAD" w:rsidRDefault="002C6C34">
      <w:pPr>
        <w:pStyle w:val="TOC3"/>
        <w:rPr>
          <w:rFonts w:asciiTheme="minorHAnsi" w:eastAsiaTheme="minorEastAsia" w:hAnsiTheme="minorHAnsi" w:cstheme="minorHAnsi"/>
          <w:noProof/>
          <w:szCs w:val="22"/>
          <w:lang w:eastAsia="en-US"/>
        </w:rPr>
      </w:pPr>
      <w:hyperlink w:anchor="_Toc325719107" w:history="1">
        <w:r w:rsidR="0050613D" w:rsidRPr="00FF5EAD">
          <w:rPr>
            <w:rStyle w:val="Hyperlink"/>
            <w:rFonts w:asciiTheme="minorHAnsi" w:hAnsiTheme="minorHAnsi" w:cstheme="minorHAnsi"/>
            <w:noProof/>
          </w:rPr>
          <w:t>3.6.4</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Personal Protective Equipment</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_Toc325719107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17</w:t>
        </w:r>
        <w:r w:rsidR="00345223" w:rsidRPr="00FF5EAD">
          <w:rPr>
            <w:rFonts w:asciiTheme="minorHAnsi" w:hAnsiTheme="minorHAnsi" w:cstheme="minorHAnsi"/>
            <w:noProof/>
            <w:webHidden/>
          </w:rPr>
          <w:fldChar w:fldCharType="end"/>
        </w:r>
      </w:hyperlink>
    </w:p>
    <w:p w14:paraId="2932A557" w14:textId="3195E694" w:rsidR="0050613D" w:rsidRPr="00FF5EAD" w:rsidRDefault="002C6C34">
      <w:pPr>
        <w:pStyle w:val="TOC2"/>
        <w:rPr>
          <w:rFonts w:asciiTheme="minorHAnsi" w:eastAsiaTheme="minorEastAsia" w:hAnsiTheme="minorHAnsi" w:cstheme="minorHAnsi"/>
          <w:noProof/>
          <w:szCs w:val="22"/>
          <w:lang w:eastAsia="en-US"/>
        </w:rPr>
      </w:pPr>
      <w:hyperlink w:anchor="_Toc325719108" w:history="1">
        <w:r w:rsidR="0050613D" w:rsidRPr="00FF5EAD">
          <w:rPr>
            <w:rStyle w:val="Hyperlink"/>
            <w:rFonts w:asciiTheme="minorHAnsi" w:hAnsiTheme="minorHAnsi" w:cstheme="minorHAnsi"/>
            <w:noProof/>
          </w:rPr>
          <w:t>3.7</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Specialized Equipment and Supplies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_Toc325719108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17</w:t>
        </w:r>
        <w:r w:rsidR="00345223" w:rsidRPr="00FF5EAD">
          <w:rPr>
            <w:rFonts w:asciiTheme="minorHAnsi" w:hAnsiTheme="minorHAnsi" w:cstheme="minorHAnsi"/>
            <w:noProof/>
            <w:webHidden/>
          </w:rPr>
          <w:fldChar w:fldCharType="end"/>
        </w:r>
      </w:hyperlink>
    </w:p>
    <w:p w14:paraId="2932A558" w14:textId="7114998F" w:rsidR="0050613D" w:rsidRPr="00FF5EAD" w:rsidRDefault="002C6C34">
      <w:pPr>
        <w:pStyle w:val="TOC2"/>
        <w:rPr>
          <w:rFonts w:asciiTheme="minorHAnsi" w:eastAsiaTheme="minorEastAsia" w:hAnsiTheme="minorHAnsi" w:cstheme="minorHAnsi"/>
          <w:noProof/>
          <w:szCs w:val="22"/>
          <w:lang w:eastAsia="en-US"/>
        </w:rPr>
      </w:pPr>
      <w:hyperlink w:anchor="_Toc325719109" w:history="1">
        <w:r w:rsidR="0050613D" w:rsidRPr="00FF5EAD">
          <w:rPr>
            <w:rStyle w:val="Hyperlink"/>
            <w:rFonts w:asciiTheme="minorHAnsi" w:hAnsiTheme="minorHAnsi" w:cstheme="minorHAnsi"/>
            <w:noProof/>
          </w:rPr>
          <w:t>3.8</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Communication</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_Toc325719109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18</w:t>
        </w:r>
        <w:r w:rsidR="00345223" w:rsidRPr="00FF5EAD">
          <w:rPr>
            <w:rFonts w:asciiTheme="minorHAnsi" w:hAnsiTheme="minorHAnsi" w:cstheme="minorHAnsi"/>
            <w:noProof/>
            <w:webHidden/>
          </w:rPr>
          <w:fldChar w:fldCharType="end"/>
        </w:r>
      </w:hyperlink>
    </w:p>
    <w:p w14:paraId="2932A559" w14:textId="72911B72" w:rsidR="0050613D" w:rsidRPr="00FF5EAD" w:rsidRDefault="002C6C34">
      <w:pPr>
        <w:pStyle w:val="TOC2"/>
        <w:rPr>
          <w:rFonts w:asciiTheme="minorHAnsi" w:eastAsiaTheme="minorEastAsia" w:hAnsiTheme="minorHAnsi" w:cstheme="minorHAnsi"/>
          <w:noProof/>
          <w:szCs w:val="22"/>
          <w:lang w:eastAsia="en-US"/>
        </w:rPr>
      </w:pPr>
      <w:hyperlink w:anchor="_Toc325719110" w:history="1">
        <w:r w:rsidR="0050613D" w:rsidRPr="00FF5EAD">
          <w:rPr>
            <w:rStyle w:val="Hyperlink"/>
            <w:rFonts w:asciiTheme="minorHAnsi" w:hAnsiTheme="minorHAnsi" w:cstheme="minorHAnsi"/>
            <w:noProof/>
          </w:rPr>
          <w:t>3.9</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Illumination</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_Toc325719110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18</w:t>
        </w:r>
        <w:r w:rsidR="00345223" w:rsidRPr="00FF5EAD">
          <w:rPr>
            <w:rFonts w:asciiTheme="minorHAnsi" w:hAnsiTheme="minorHAnsi" w:cstheme="minorHAnsi"/>
            <w:noProof/>
            <w:webHidden/>
          </w:rPr>
          <w:fldChar w:fldCharType="end"/>
        </w:r>
      </w:hyperlink>
    </w:p>
    <w:p w14:paraId="2932A55A" w14:textId="14385529" w:rsidR="0050613D" w:rsidRPr="00FF5EAD" w:rsidRDefault="002C6C34">
      <w:pPr>
        <w:pStyle w:val="TOC2"/>
        <w:rPr>
          <w:rFonts w:asciiTheme="minorHAnsi" w:eastAsiaTheme="minorEastAsia" w:hAnsiTheme="minorHAnsi" w:cstheme="minorHAnsi"/>
          <w:noProof/>
          <w:szCs w:val="22"/>
          <w:lang w:eastAsia="en-US"/>
        </w:rPr>
      </w:pPr>
      <w:hyperlink w:anchor="_Toc325719111" w:history="1">
        <w:r w:rsidR="0050613D" w:rsidRPr="00FF5EAD">
          <w:rPr>
            <w:rStyle w:val="Hyperlink"/>
            <w:rFonts w:asciiTheme="minorHAnsi" w:hAnsiTheme="minorHAnsi" w:cstheme="minorHAnsi"/>
            <w:noProof/>
          </w:rPr>
          <w:t>3.10</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Hot Work Permits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_Toc325719111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19</w:t>
        </w:r>
        <w:r w:rsidR="00345223" w:rsidRPr="00FF5EAD">
          <w:rPr>
            <w:rFonts w:asciiTheme="minorHAnsi" w:hAnsiTheme="minorHAnsi" w:cstheme="minorHAnsi"/>
            <w:noProof/>
            <w:webHidden/>
          </w:rPr>
          <w:fldChar w:fldCharType="end"/>
        </w:r>
      </w:hyperlink>
    </w:p>
    <w:p w14:paraId="2932A55B" w14:textId="3AB95283" w:rsidR="0050613D" w:rsidRPr="00FF5EAD" w:rsidRDefault="002C6C34">
      <w:pPr>
        <w:pStyle w:val="TOC2"/>
        <w:rPr>
          <w:rFonts w:asciiTheme="minorHAnsi" w:eastAsiaTheme="minorEastAsia" w:hAnsiTheme="minorHAnsi" w:cstheme="minorHAnsi"/>
          <w:noProof/>
          <w:szCs w:val="22"/>
          <w:lang w:eastAsia="en-US"/>
        </w:rPr>
      </w:pPr>
      <w:hyperlink w:anchor="_Toc325719112" w:history="1">
        <w:r w:rsidR="0050613D" w:rsidRPr="00FF5EAD">
          <w:rPr>
            <w:rStyle w:val="Hyperlink"/>
            <w:rFonts w:asciiTheme="minorHAnsi" w:hAnsiTheme="minorHAnsi" w:cstheme="minorHAnsi"/>
            <w:noProof/>
          </w:rPr>
          <w:t>3.11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Rescue</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_Toc325719112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20</w:t>
        </w:r>
        <w:r w:rsidR="00345223" w:rsidRPr="00FF5EAD">
          <w:rPr>
            <w:rFonts w:asciiTheme="minorHAnsi" w:hAnsiTheme="minorHAnsi" w:cstheme="minorHAnsi"/>
            <w:noProof/>
            <w:webHidden/>
          </w:rPr>
          <w:fldChar w:fldCharType="end"/>
        </w:r>
      </w:hyperlink>
    </w:p>
    <w:p w14:paraId="2932A55C" w14:textId="136CA9D9" w:rsidR="0050613D" w:rsidRPr="00FF5EAD" w:rsidRDefault="002C6C34">
      <w:pPr>
        <w:pStyle w:val="TOC3"/>
        <w:rPr>
          <w:rFonts w:asciiTheme="minorHAnsi" w:eastAsiaTheme="minorEastAsia" w:hAnsiTheme="minorHAnsi" w:cstheme="minorHAnsi"/>
          <w:noProof/>
          <w:szCs w:val="22"/>
          <w:lang w:eastAsia="en-US"/>
        </w:rPr>
      </w:pPr>
      <w:hyperlink w:anchor="_Toc325719113" w:history="1">
        <w:r w:rsidR="0050613D" w:rsidRPr="00FF5EAD">
          <w:rPr>
            <w:rStyle w:val="Hyperlink"/>
            <w:rFonts w:asciiTheme="minorHAnsi" w:hAnsiTheme="minorHAnsi" w:cstheme="minorHAnsi"/>
            <w:noProof/>
          </w:rPr>
          <w:t>3.11.1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Rescue Options—Self-Rescue, Non-Entry Rescue, or Entry Rescue</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_Toc325719113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20</w:t>
        </w:r>
        <w:r w:rsidR="00345223" w:rsidRPr="00FF5EAD">
          <w:rPr>
            <w:rFonts w:asciiTheme="minorHAnsi" w:hAnsiTheme="minorHAnsi" w:cstheme="minorHAnsi"/>
            <w:noProof/>
            <w:webHidden/>
          </w:rPr>
          <w:fldChar w:fldCharType="end"/>
        </w:r>
      </w:hyperlink>
    </w:p>
    <w:p w14:paraId="2932A55D" w14:textId="0BF8862F" w:rsidR="0050613D" w:rsidRPr="00FF5EAD" w:rsidRDefault="002C6C34">
      <w:pPr>
        <w:pStyle w:val="TOC3"/>
        <w:rPr>
          <w:rFonts w:asciiTheme="minorHAnsi" w:eastAsiaTheme="minorEastAsia" w:hAnsiTheme="minorHAnsi" w:cstheme="minorHAnsi"/>
          <w:noProof/>
          <w:szCs w:val="22"/>
          <w:lang w:eastAsia="en-US"/>
        </w:rPr>
      </w:pPr>
      <w:hyperlink w:anchor="_Toc325719114" w:history="1">
        <w:r w:rsidR="0050613D" w:rsidRPr="00FF5EAD">
          <w:rPr>
            <w:rStyle w:val="Hyperlink"/>
            <w:rFonts w:asciiTheme="minorHAnsi" w:hAnsiTheme="minorHAnsi" w:cstheme="minorHAnsi"/>
            <w:noProof/>
          </w:rPr>
          <w:t>3.11.2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Entry Rescue Services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_Toc325719114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21</w:t>
        </w:r>
        <w:r w:rsidR="00345223" w:rsidRPr="00FF5EAD">
          <w:rPr>
            <w:rFonts w:asciiTheme="minorHAnsi" w:hAnsiTheme="minorHAnsi" w:cstheme="minorHAnsi"/>
            <w:noProof/>
            <w:webHidden/>
          </w:rPr>
          <w:fldChar w:fldCharType="end"/>
        </w:r>
      </w:hyperlink>
    </w:p>
    <w:p w14:paraId="2932A55E" w14:textId="52212FBC" w:rsidR="0050613D" w:rsidRPr="00FF5EAD" w:rsidRDefault="002C6C34">
      <w:pPr>
        <w:pStyle w:val="TOC2"/>
        <w:rPr>
          <w:rFonts w:asciiTheme="minorHAnsi" w:eastAsiaTheme="minorEastAsia" w:hAnsiTheme="minorHAnsi" w:cstheme="minorHAnsi"/>
          <w:noProof/>
          <w:szCs w:val="22"/>
          <w:lang w:eastAsia="en-US"/>
        </w:rPr>
      </w:pPr>
      <w:hyperlink w:anchor="_Toc325719115" w:history="1">
        <w:r w:rsidR="0050613D" w:rsidRPr="00FF5EAD">
          <w:rPr>
            <w:rStyle w:val="Hyperlink"/>
            <w:rFonts w:asciiTheme="minorHAnsi" w:hAnsiTheme="minorHAnsi" w:cstheme="minorHAnsi"/>
            <w:noProof/>
          </w:rPr>
          <w:t>3.12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Safety Data Sheets (SDSs) or Other Hazard Information</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_Toc325719115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22</w:t>
        </w:r>
        <w:r w:rsidR="00345223" w:rsidRPr="00FF5EAD">
          <w:rPr>
            <w:rFonts w:asciiTheme="minorHAnsi" w:hAnsiTheme="minorHAnsi" w:cstheme="minorHAnsi"/>
            <w:noProof/>
            <w:webHidden/>
          </w:rPr>
          <w:fldChar w:fldCharType="end"/>
        </w:r>
      </w:hyperlink>
    </w:p>
    <w:p w14:paraId="2932A55F" w14:textId="2E432CE6" w:rsidR="0050613D" w:rsidRPr="00FF5EAD" w:rsidRDefault="002C6C34">
      <w:pPr>
        <w:pStyle w:val="TOC2"/>
        <w:rPr>
          <w:rFonts w:asciiTheme="minorHAnsi" w:eastAsiaTheme="minorEastAsia" w:hAnsiTheme="minorHAnsi" w:cstheme="minorHAnsi"/>
          <w:noProof/>
          <w:szCs w:val="22"/>
          <w:lang w:eastAsia="en-US"/>
        </w:rPr>
      </w:pPr>
      <w:hyperlink w:anchor="_Toc325719116" w:history="1">
        <w:r w:rsidR="0050613D" w:rsidRPr="00FF5EAD">
          <w:rPr>
            <w:rStyle w:val="Hyperlink"/>
            <w:rFonts w:asciiTheme="minorHAnsi" w:hAnsiTheme="minorHAnsi" w:cstheme="minorHAnsi"/>
            <w:noProof/>
          </w:rPr>
          <w:t>3.13</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Confined Space Entry Permit</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_Toc325719116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22</w:t>
        </w:r>
        <w:r w:rsidR="00345223" w:rsidRPr="00FF5EAD">
          <w:rPr>
            <w:rFonts w:asciiTheme="minorHAnsi" w:hAnsiTheme="minorHAnsi" w:cstheme="minorHAnsi"/>
            <w:noProof/>
            <w:webHidden/>
          </w:rPr>
          <w:fldChar w:fldCharType="end"/>
        </w:r>
      </w:hyperlink>
    </w:p>
    <w:p w14:paraId="2932A560" w14:textId="1B39A1AC" w:rsidR="0050613D" w:rsidRPr="00FF5EAD" w:rsidRDefault="002C6C34">
      <w:pPr>
        <w:pStyle w:val="TOC3"/>
        <w:rPr>
          <w:rFonts w:asciiTheme="minorHAnsi" w:eastAsiaTheme="minorEastAsia" w:hAnsiTheme="minorHAnsi" w:cstheme="minorHAnsi"/>
          <w:noProof/>
          <w:szCs w:val="22"/>
          <w:lang w:eastAsia="en-US"/>
        </w:rPr>
      </w:pPr>
      <w:hyperlink w:anchor="_Toc325719117" w:history="1">
        <w:r w:rsidR="0050613D" w:rsidRPr="00FF5EAD">
          <w:rPr>
            <w:rStyle w:val="Hyperlink"/>
            <w:rFonts w:asciiTheme="minorHAnsi" w:hAnsiTheme="minorHAnsi" w:cstheme="minorHAnsi"/>
            <w:noProof/>
          </w:rPr>
          <w:t>3.13.1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Required PRCS Modifications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_Toc325719117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23</w:t>
        </w:r>
        <w:r w:rsidR="00345223" w:rsidRPr="00FF5EAD">
          <w:rPr>
            <w:rFonts w:asciiTheme="minorHAnsi" w:hAnsiTheme="minorHAnsi" w:cstheme="minorHAnsi"/>
            <w:noProof/>
            <w:webHidden/>
          </w:rPr>
          <w:fldChar w:fldCharType="end"/>
        </w:r>
      </w:hyperlink>
    </w:p>
    <w:p w14:paraId="2932A561" w14:textId="42A9C1B0" w:rsidR="0050613D" w:rsidRPr="00FF5EAD" w:rsidRDefault="002C6C34">
      <w:pPr>
        <w:pStyle w:val="TOC3"/>
        <w:rPr>
          <w:rFonts w:asciiTheme="minorHAnsi" w:eastAsiaTheme="minorEastAsia" w:hAnsiTheme="minorHAnsi" w:cstheme="minorHAnsi"/>
          <w:noProof/>
          <w:szCs w:val="22"/>
          <w:lang w:eastAsia="en-US"/>
        </w:rPr>
      </w:pPr>
      <w:hyperlink w:anchor="_Toc325719118" w:history="1">
        <w:r w:rsidR="0050613D" w:rsidRPr="00FF5EAD">
          <w:rPr>
            <w:rStyle w:val="Hyperlink"/>
            <w:rFonts w:asciiTheme="minorHAnsi" w:hAnsiTheme="minorHAnsi" w:cstheme="minorHAnsi"/>
            <w:noProof/>
          </w:rPr>
          <w:t>3.13.2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PRCS Cancellation</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_Toc325719118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24</w:t>
        </w:r>
        <w:r w:rsidR="00345223" w:rsidRPr="00FF5EAD">
          <w:rPr>
            <w:rFonts w:asciiTheme="minorHAnsi" w:hAnsiTheme="minorHAnsi" w:cstheme="minorHAnsi"/>
            <w:noProof/>
            <w:webHidden/>
          </w:rPr>
          <w:fldChar w:fldCharType="end"/>
        </w:r>
      </w:hyperlink>
    </w:p>
    <w:p w14:paraId="2932A562" w14:textId="1178E249" w:rsidR="0050613D" w:rsidRPr="00FF5EAD" w:rsidRDefault="002C6C34">
      <w:pPr>
        <w:pStyle w:val="TOC3"/>
        <w:rPr>
          <w:rFonts w:asciiTheme="minorHAnsi" w:eastAsiaTheme="minorEastAsia" w:hAnsiTheme="minorHAnsi" w:cstheme="minorHAnsi"/>
          <w:noProof/>
          <w:szCs w:val="22"/>
          <w:lang w:eastAsia="en-US"/>
        </w:rPr>
      </w:pPr>
      <w:hyperlink w:anchor="_Toc325719119" w:history="1">
        <w:r w:rsidR="0050613D" w:rsidRPr="00FF5EAD">
          <w:rPr>
            <w:rStyle w:val="Hyperlink"/>
            <w:rFonts w:asciiTheme="minorHAnsi" w:hAnsiTheme="minorHAnsi" w:cstheme="minorHAnsi"/>
            <w:noProof/>
          </w:rPr>
          <w:t>3.13.3</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Alternate Entry Procedures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_Toc325719119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24</w:t>
        </w:r>
        <w:r w:rsidR="00345223" w:rsidRPr="00FF5EAD">
          <w:rPr>
            <w:rFonts w:asciiTheme="minorHAnsi" w:hAnsiTheme="minorHAnsi" w:cstheme="minorHAnsi"/>
            <w:noProof/>
            <w:webHidden/>
          </w:rPr>
          <w:fldChar w:fldCharType="end"/>
        </w:r>
      </w:hyperlink>
    </w:p>
    <w:p w14:paraId="2932A563" w14:textId="3410037B" w:rsidR="0050613D" w:rsidRPr="00FF5EAD" w:rsidRDefault="002C6C34">
      <w:pPr>
        <w:pStyle w:val="TOC4"/>
        <w:rPr>
          <w:rFonts w:asciiTheme="minorHAnsi" w:eastAsiaTheme="minorEastAsia" w:hAnsiTheme="minorHAnsi" w:cstheme="minorHAnsi"/>
          <w:noProof/>
          <w:szCs w:val="22"/>
          <w:lang w:eastAsia="en-US"/>
        </w:rPr>
      </w:pPr>
      <w:hyperlink w:anchor="_Toc325719120" w:history="1">
        <w:r w:rsidR="0050613D" w:rsidRPr="00FF5EAD">
          <w:rPr>
            <w:rStyle w:val="Hyperlink"/>
            <w:rFonts w:asciiTheme="minorHAnsi" w:hAnsiTheme="minorHAnsi" w:cstheme="minorHAnsi"/>
            <w:noProof/>
          </w:rPr>
          <w:t>3.13.3.1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 xml:space="preserve"> PRCS with Atmospheric Hazard Only</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_Toc325719120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25</w:t>
        </w:r>
        <w:r w:rsidR="00345223" w:rsidRPr="00FF5EAD">
          <w:rPr>
            <w:rFonts w:asciiTheme="minorHAnsi" w:hAnsiTheme="minorHAnsi" w:cstheme="minorHAnsi"/>
            <w:noProof/>
            <w:webHidden/>
          </w:rPr>
          <w:fldChar w:fldCharType="end"/>
        </w:r>
      </w:hyperlink>
    </w:p>
    <w:p w14:paraId="2932A564" w14:textId="505223E8" w:rsidR="0050613D" w:rsidRPr="00FF5EAD" w:rsidRDefault="002C6C34">
      <w:pPr>
        <w:pStyle w:val="TOC4"/>
        <w:rPr>
          <w:rFonts w:asciiTheme="minorHAnsi" w:eastAsiaTheme="minorEastAsia" w:hAnsiTheme="minorHAnsi" w:cstheme="minorHAnsi"/>
          <w:noProof/>
          <w:szCs w:val="22"/>
          <w:lang w:eastAsia="en-US"/>
        </w:rPr>
      </w:pPr>
      <w:hyperlink w:anchor="_Toc325719121" w:history="1">
        <w:r w:rsidR="0050613D" w:rsidRPr="00FF5EAD">
          <w:rPr>
            <w:rStyle w:val="Hyperlink"/>
            <w:rFonts w:asciiTheme="minorHAnsi" w:hAnsiTheme="minorHAnsi" w:cstheme="minorHAnsi"/>
            <w:noProof/>
          </w:rPr>
          <w:t>3.13.3.2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 xml:space="preserve"> PRCS Reclassified</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_Toc325719121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26</w:t>
        </w:r>
        <w:r w:rsidR="00345223" w:rsidRPr="00FF5EAD">
          <w:rPr>
            <w:rFonts w:asciiTheme="minorHAnsi" w:hAnsiTheme="minorHAnsi" w:cstheme="minorHAnsi"/>
            <w:noProof/>
            <w:webHidden/>
          </w:rPr>
          <w:fldChar w:fldCharType="end"/>
        </w:r>
      </w:hyperlink>
    </w:p>
    <w:p w14:paraId="2932A565" w14:textId="4C3DD34A" w:rsidR="0050613D" w:rsidRPr="00FF5EAD" w:rsidRDefault="002C6C34">
      <w:pPr>
        <w:pStyle w:val="TOC2"/>
        <w:rPr>
          <w:rFonts w:asciiTheme="minorHAnsi" w:eastAsiaTheme="minorEastAsia" w:hAnsiTheme="minorHAnsi" w:cstheme="minorHAnsi"/>
          <w:noProof/>
          <w:szCs w:val="22"/>
          <w:lang w:eastAsia="en-US"/>
        </w:rPr>
      </w:pPr>
      <w:hyperlink w:anchor="_Toc325719122" w:history="1">
        <w:r w:rsidR="0050613D" w:rsidRPr="00FF5EAD">
          <w:rPr>
            <w:rStyle w:val="Hyperlink"/>
            <w:rFonts w:asciiTheme="minorHAnsi" w:hAnsiTheme="minorHAnsi" w:cstheme="minorHAnsi"/>
            <w:noProof/>
          </w:rPr>
          <w:t>3.14</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Confined Space Safety Training</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_Toc325719122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26</w:t>
        </w:r>
        <w:r w:rsidR="00345223" w:rsidRPr="00FF5EAD">
          <w:rPr>
            <w:rFonts w:asciiTheme="minorHAnsi" w:hAnsiTheme="minorHAnsi" w:cstheme="minorHAnsi"/>
            <w:noProof/>
            <w:webHidden/>
          </w:rPr>
          <w:fldChar w:fldCharType="end"/>
        </w:r>
      </w:hyperlink>
    </w:p>
    <w:p w14:paraId="2932A566" w14:textId="7527A75F" w:rsidR="0050613D" w:rsidRPr="00FF5EAD" w:rsidRDefault="002C6C34">
      <w:pPr>
        <w:pStyle w:val="TOC2"/>
        <w:rPr>
          <w:rFonts w:asciiTheme="minorHAnsi" w:eastAsiaTheme="minorEastAsia" w:hAnsiTheme="minorHAnsi" w:cstheme="minorHAnsi"/>
          <w:noProof/>
          <w:szCs w:val="22"/>
          <w:lang w:eastAsia="en-US"/>
        </w:rPr>
      </w:pPr>
      <w:hyperlink w:anchor="_Toc325719123" w:history="1">
        <w:r w:rsidR="0050613D" w:rsidRPr="00FF5EAD">
          <w:rPr>
            <w:rStyle w:val="Hyperlink"/>
            <w:rFonts w:asciiTheme="minorHAnsi" w:hAnsiTheme="minorHAnsi" w:cstheme="minorHAnsi"/>
            <w:noProof/>
          </w:rPr>
          <w:t>3.15</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Recordkeeping</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_Toc325719123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29</w:t>
        </w:r>
        <w:r w:rsidR="00345223" w:rsidRPr="00FF5EAD">
          <w:rPr>
            <w:rFonts w:asciiTheme="minorHAnsi" w:hAnsiTheme="minorHAnsi" w:cstheme="minorHAnsi"/>
            <w:noProof/>
            <w:webHidden/>
          </w:rPr>
          <w:fldChar w:fldCharType="end"/>
        </w:r>
      </w:hyperlink>
    </w:p>
    <w:p w14:paraId="2932A567" w14:textId="65F1C29E" w:rsidR="0050613D" w:rsidRPr="00FF5EAD" w:rsidRDefault="002C6C34">
      <w:pPr>
        <w:pStyle w:val="TOC3"/>
        <w:rPr>
          <w:rFonts w:asciiTheme="minorHAnsi" w:eastAsiaTheme="minorEastAsia" w:hAnsiTheme="minorHAnsi" w:cstheme="minorHAnsi"/>
          <w:noProof/>
          <w:szCs w:val="22"/>
          <w:lang w:eastAsia="en-US"/>
        </w:rPr>
      </w:pPr>
      <w:hyperlink w:anchor="_Toc325719124" w:history="1">
        <w:r w:rsidR="0050613D" w:rsidRPr="00FF5EAD">
          <w:rPr>
            <w:rStyle w:val="Hyperlink"/>
            <w:rFonts w:asciiTheme="minorHAnsi" w:hAnsiTheme="minorHAnsi" w:cstheme="minorHAnsi"/>
            <w:noProof/>
          </w:rPr>
          <w:t>3.15.1</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PRCS Records—Confined Space Identification and Evaluation Forms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_Toc325719124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30</w:t>
        </w:r>
        <w:r w:rsidR="00345223" w:rsidRPr="00FF5EAD">
          <w:rPr>
            <w:rFonts w:asciiTheme="minorHAnsi" w:hAnsiTheme="minorHAnsi" w:cstheme="minorHAnsi"/>
            <w:noProof/>
            <w:webHidden/>
          </w:rPr>
          <w:fldChar w:fldCharType="end"/>
        </w:r>
      </w:hyperlink>
    </w:p>
    <w:p w14:paraId="2932A568" w14:textId="0F1F022A" w:rsidR="0050613D" w:rsidRPr="00FF5EAD" w:rsidRDefault="002C6C34">
      <w:pPr>
        <w:pStyle w:val="TOC3"/>
        <w:rPr>
          <w:rFonts w:asciiTheme="minorHAnsi" w:eastAsiaTheme="minorEastAsia" w:hAnsiTheme="minorHAnsi" w:cstheme="minorHAnsi"/>
          <w:noProof/>
          <w:szCs w:val="22"/>
          <w:lang w:eastAsia="en-US"/>
        </w:rPr>
      </w:pPr>
      <w:hyperlink w:anchor="_Toc325719125" w:history="1">
        <w:r w:rsidR="0050613D" w:rsidRPr="00FF5EAD">
          <w:rPr>
            <w:rStyle w:val="Hyperlink"/>
            <w:rFonts w:asciiTheme="minorHAnsi" w:hAnsiTheme="minorHAnsi" w:cstheme="minorHAnsi"/>
            <w:noProof/>
          </w:rPr>
          <w:t>3.15.2</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PRCS Records—Permits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_Toc325719125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30</w:t>
        </w:r>
        <w:r w:rsidR="00345223" w:rsidRPr="00FF5EAD">
          <w:rPr>
            <w:rFonts w:asciiTheme="minorHAnsi" w:hAnsiTheme="minorHAnsi" w:cstheme="minorHAnsi"/>
            <w:noProof/>
            <w:webHidden/>
          </w:rPr>
          <w:fldChar w:fldCharType="end"/>
        </w:r>
      </w:hyperlink>
    </w:p>
    <w:p w14:paraId="2932A569" w14:textId="4AEBE308" w:rsidR="0050613D" w:rsidRPr="00FF5EAD" w:rsidRDefault="002C6C34">
      <w:pPr>
        <w:pStyle w:val="TOC3"/>
        <w:rPr>
          <w:rFonts w:asciiTheme="minorHAnsi" w:eastAsiaTheme="minorEastAsia" w:hAnsiTheme="minorHAnsi" w:cstheme="minorHAnsi"/>
          <w:noProof/>
          <w:szCs w:val="22"/>
          <w:lang w:eastAsia="en-US"/>
        </w:rPr>
      </w:pPr>
      <w:hyperlink w:anchor="_Toc325719126" w:history="1">
        <w:r w:rsidR="0050613D" w:rsidRPr="00FF5EAD">
          <w:rPr>
            <w:rStyle w:val="Hyperlink"/>
            <w:rFonts w:asciiTheme="minorHAnsi" w:hAnsiTheme="minorHAnsi" w:cstheme="minorHAnsi"/>
            <w:noProof/>
          </w:rPr>
          <w:t>3.15.3</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PRCS Records—Alternate Entry Procedures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_Toc325719126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30</w:t>
        </w:r>
        <w:r w:rsidR="00345223" w:rsidRPr="00FF5EAD">
          <w:rPr>
            <w:rFonts w:asciiTheme="minorHAnsi" w:hAnsiTheme="minorHAnsi" w:cstheme="minorHAnsi"/>
            <w:noProof/>
            <w:webHidden/>
          </w:rPr>
          <w:fldChar w:fldCharType="end"/>
        </w:r>
      </w:hyperlink>
    </w:p>
    <w:p w14:paraId="2932A56A" w14:textId="4F7126C6" w:rsidR="0050613D" w:rsidRPr="00FF5EAD" w:rsidRDefault="002C6C34">
      <w:pPr>
        <w:pStyle w:val="TOC3"/>
        <w:rPr>
          <w:rFonts w:asciiTheme="minorHAnsi" w:eastAsiaTheme="minorEastAsia" w:hAnsiTheme="minorHAnsi" w:cstheme="minorHAnsi"/>
          <w:noProof/>
          <w:szCs w:val="22"/>
          <w:lang w:eastAsia="en-US"/>
        </w:rPr>
      </w:pPr>
      <w:hyperlink w:anchor="_Toc325719127" w:history="1">
        <w:r w:rsidR="0050613D" w:rsidRPr="00FF5EAD">
          <w:rPr>
            <w:rStyle w:val="Hyperlink"/>
            <w:rFonts w:asciiTheme="minorHAnsi" w:hAnsiTheme="minorHAnsi" w:cstheme="minorHAnsi"/>
            <w:noProof/>
          </w:rPr>
          <w:t>3.15.4</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PRCS Records—SDSs and Other Hazard Information</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_Toc325719127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30</w:t>
        </w:r>
        <w:r w:rsidR="00345223" w:rsidRPr="00FF5EAD">
          <w:rPr>
            <w:rFonts w:asciiTheme="minorHAnsi" w:hAnsiTheme="minorHAnsi" w:cstheme="minorHAnsi"/>
            <w:noProof/>
            <w:webHidden/>
          </w:rPr>
          <w:fldChar w:fldCharType="end"/>
        </w:r>
      </w:hyperlink>
    </w:p>
    <w:p w14:paraId="2932A56B" w14:textId="593400C5" w:rsidR="0050613D" w:rsidRPr="00FF5EAD" w:rsidRDefault="002C6C34">
      <w:pPr>
        <w:pStyle w:val="TOC3"/>
        <w:rPr>
          <w:rFonts w:asciiTheme="minorHAnsi" w:eastAsiaTheme="minorEastAsia" w:hAnsiTheme="minorHAnsi" w:cstheme="minorHAnsi"/>
          <w:noProof/>
          <w:szCs w:val="22"/>
          <w:lang w:eastAsia="en-US"/>
        </w:rPr>
      </w:pPr>
      <w:hyperlink w:anchor="_Toc325719128" w:history="1">
        <w:r w:rsidR="0050613D" w:rsidRPr="00FF5EAD">
          <w:rPr>
            <w:rStyle w:val="Hyperlink"/>
            <w:rFonts w:asciiTheme="minorHAnsi" w:hAnsiTheme="minorHAnsi" w:cstheme="minorHAnsi"/>
            <w:noProof/>
          </w:rPr>
          <w:t>3.15.5</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PRCS Records—Equipment Calibration</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_Toc325719128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30</w:t>
        </w:r>
        <w:r w:rsidR="00345223" w:rsidRPr="00FF5EAD">
          <w:rPr>
            <w:rFonts w:asciiTheme="minorHAnsi" w:hAnsiTheme="minorHAnsi" w:cstheme="minorHAnsi"/>
            <w:noProof/>
            <w:webHidden/>
          </w:rPr>
          <w:fldChar w:fldCharType="end"/>
        </w:r>
      </w:hyperlink>
    </w:p>
    <w:p w14:paraId="2932A56C" w14:textId="11B6EDB9" w:rsidR="0050613D" w:rsidRPr="00FF5EAD" w:rsidRDefault="002C6C34">
      <w:pPr>
        <w:pStyle w:val="TOC3"/>
        <w:rPr>
          <w:rFonts w:asciiTheme="minorHAnsi" w:eastAsiaTheme="minorEastAsia" w:hAnsiTheme="minorHAnsi" w:cstheme="minorHAnsi"/>
          <w:noProof/>
          <w:szCs w:val="22"/>
          <w:lang w:eastAsia="en-US"/>
        </w:rPr>
      </w:pPr>
      <w:hyperlink w:anchor="_Toc325719129" w:history="1">
        <w:r w:rsidR="0050613D" w:rsidRPr="00FF5EAD">
          <w:rPr>
            <w:rStyle w:val="Hyperlink"/>
            <w:rFonts w:asciiTheme="minorHAnsi" w:hAnsiTheme="minorHAnsi" w:cstheme="minorHAnsi"/>
            <w:noProof/>
          </w:rPr>
          <w:t>3.15.6</w:t>
        </w:r>
        <w:r w:rsidR="0050613D" w:rsidRPr="00FF5EAD">
          <w:rPr>
            <w:rFonts w:asciiTheme="minorHAnsi" w:eastAsiaTheme="minorEastAsia" w:hAnsiTheme="minorHAnsi" w:cstheme="minorHAnsi"/>
            <w:noProof/>
            <w:szCs w:val="22"/>
            <w:lang w:eastAsia="en-US"/>
          </w:rPr>
          <w:tab/>
        </w:r>
        <w:r w:rsidR="0050613D" w:rsidRPr="00FF5EAD">
          <w:rPr>
            <w:rStyle w:val="Hyperlink"/>
            <w:rFonts w:asciiTheme="minorHAnsi" w:hAnsiTheme="minorHAnsi" w:cstheme="minorHAnsi"/>
            <w:noProof/>
          </w:rPr>
          <w:t>PRCS Records—Training Records</w:t>
        </w:r>
        <w:r w:rsidR="0050613D"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50613D" w:rsidRPr="00FF5EAD">
          <w:rPr>
            <w:rFonts w:asciiTheme="minorHAnsi" w:hAnsiTheme="minorHAnsi" w:cstheme="minorHAnsi"/>
            <w:noProof/>
            <w:webHidden/>
          </w:rPr>
          <w:instrText xml:space="preserve"> PAGEREF _Toc325719129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31</w:t>
        </w:r>
        <w:r w:rsidR="00345223" w:rsidRPr="00FF5EAD">
          <w:rPr>
            <w:rFonts w:asciiTheme="minorHAnsi" w:hAnsiTheme="minorHAnsi" w:cstheme="minorHAnsi"/>
            <w:noProof/>
            <w:webHidden/>
          </w:rPr>
          <w:fldChar w:fldCharType="end"/>
        </w:r>
      </w:hyperlink>
    </w:p>
    <w:p w14:paraId="2932A56D" w14:textId="77777777" w:rsidR="00F74D1D" w:rsidRPr="00FF5EAD" w:rsidRDefault="00345223" w:rsidP="00312811">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szCs w:val="24"/>
        </w:rPr>
      </w:pPr>
      <w:r w:rsidRPr="00FF5EAD">
        <w:rPr>
          <w:rFonts w:asciiTheme="minorHAnsi" w:hAnsiTheme="minorHAnsi" w:cstheme="minorHAnsi"/>
          <w:b/>
          <w:szCs w:val="24"/>
        </w:rPr>
        <w:fldChar w:fldCharType="end"/>
      </w:r>
    </w:p>
    <w:p w14:paraId="2932A56E" w14:textId="77777777" w:rsidR="001C41B4" w:rsidRPr="00FF5EAD" w:rsidRDefault="001C41B4" w:rsidP="00997BBB">
      <w:pPr>
        <w:widowControl/>
        <w:tabs>
          <w:tab w:val="left" w:pos="-1080"/>
          <w:tab w:val="left" w:pos="-720"/>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szCs w:val="24"/>
        </w:rPr>
      </w:pPr>
    </w:p>
    <w:p w14:paraId="2932A56F" w14:textId="3A79BF99" w:rsidR="003A33B5" w:rsidRPr="00FF5EAD" w:rsidRDefault="00345223" w:rsidP="00AE1C27">
      <w:pPr>
        <w:pStyle w:val="TableofFigures"/>
        <w:tabs>
          <w:tab w:val="clear" w:pos="1440"/>
          <w:tab w:val="left" w:pos="1620"/>
        </w:tabs>
        <w:ind w:left="1620" w:hanging="1620"/>
        <w:rPr>
          <w:rFonts w:asciiTheme="minorHAnsi" w:eastAsia="Times New Roman" w:hAnsiTheme="minorHAnsi" w:cstheme="minorHAnsi"/>
          <w:noProof/>
          <w:lang w:eastAsia="en-US"/>
        </w:rPr>
      </w:pPr>
      <w:r w:rsidRPr="00FF5EAD">
        <w:rPr>
          <w:rFonts w:asciiTheme="minorHAnsi" w:hAnsiTheme="minorHAnsi" w:cstheme="minorHAnsi"/>
        </w:rPr>
        <w:fldChar w:fldCharType="begin"/>
      </w:r>
      <w:r w:rsidR="002B34D8" w:rsidRPr="00FF5EAD">
        <w:rPr>
          <w:rFonts w:asciiTheme="minorHAnsi" w:hAnsiTheme="minorHAnsi" w:cstheme="minorHAnsi"/>
        </w:rPr>
        <w:instrText xml:space="preserve"> TOC \f F \h \z \t "Heading 8" \c </w:instrText>
      </w:r>
      <w:r w:rsidRPr="00FF5EAD">
        <w:rPr>
          <w:rFonts w:asciiTheme="minorHAnsi" w:hAnsiTheme="minorHAnsi" w:cstheme="minorHAnsi"/>
        </w:rPr>
        <w:fldChar w:fldCharType="separate"/>
      </w:r>
      <w:hyperlink w:anchor="_Toc282160996" w:history="1">
        <w:r w:rsidR="003A33B5" w:rsidRPr="00FF5EAD">
          <w:rPr>
            <w:rStyle w:val="Hyperlink"/>
            <w:rFonts w:asciiTheme="minorHAnsi" w:hAnsiTheme="minorHAnsi" w:cstheme="minorHAnsi"/>
            <w:noProof/>
          </w:rPr>
          <w:t xml:space="preserve"> APPENDIX A  </w:t>
        </w:r>
        <w:r w:rsidR="00AE1C27" w:rsidRPr="00FF5EAD">
          <w:rPr>
            <w:rStyle w:val="Hyperlink"/>
            <w:rFonts w:asciiTheme="minorHAnsi" w:hAnsiTheme="minorHAnsi" w:cstheme="minorHAnsi"/>
            <w:noProof/>
          </w:rPr>
          <w:tab/>
        </w:r>
        <w:r w:rsidR="003A33B5" w:rsidRPr="00FF5EAD">
          <w:rPr>
            <w:rStyle w:val="Hyperlink"/>
            <w:rFonts w:asciiTheme="minorHAnsi" w:hAnsiTheme="minorHAnsi" w:cstheme="minorHAnsi"/>
            <w:noProof/>
          </w:rPr>
          <w:t>Confined Space Safety Plan: Designation of Roles and Responsibilities</w:t>
        </w:r>
        <w:r w:rsidR="003A33B5" w:rsidRPr="00FF5EAD">
          <w:rPr>
            <w:rFonts w:asciiTheme="minorHAnsi" w:hAnsiTheme="minorHAnsi" w:cstheme="minorHAnsi"/>
            <w:noProof/>
            <w:webHidden/>
          </w:rPr>
          <w:tab/>
        </w:r>
        <w:r w:rsidRPr="00FF5EAD">
          <w:rPr>
            <w:rFonts w:asciiTheme="minorHAnsi" w:hAnsiTheme="minorHAnsi" w:cstheme="minorHAnsi"/>
            <w:noProof/>
            <w:webHidden/>
          </w:rPr>
          <w:fldChar w:fldCharType="begin"/>
        </w:r>
        <w:r w:rsidR="003A33B5" w:rsidRPr="00FF5EAD">
          <w:rPr>
            <w:rFonts w:asciiTheme="minorHAnsi" w:hAnsiTheme="minorHAnsi" w:cstheme="minorHAnsi"/>
            <w:noProof/>
            <w:webHidden/>
          </w:rPr>
          <w:instrText xml:space="preserve"> PAGEREF _Toc282160996 \h </w:instrText>
        </w:r>
        <w:r w:rsidRPr="00FF5EAD">
          <w:rPr>
            <w:rFonts w:asciiTheme="minorHAnsi" w:hAnsiTheme="minorHAnsi" w:cstheme="minorHAnsi"/>
            <w:noProof/>
            <w:webHidden/>
          </w:rPr>
        </w:r>
        <w:r w:rsidRPr="00FF5EAD">
          <w:rPr>
            <w:rFonts w:asciiTheme="minorHAnsi" w:hAnsiTheme="minorHAnsi" w:cstheme="minorHAnsi"/>
            <w:noProof/>
            <w:webHidden/>
          </w:rPr>
          <w:fldChar w:fldCharType="separate"/>
        </w:r>
        <w:r w:rsidR="009C24E0" w:rsidRPr="00FF5EAD">
          <w:rPr>
            <w:rFonts w:asciiTheme="minorHAnsi" w:hAnsiTheme="minorHAnsi" w:cstheme="minorHAnsi"/>
            <w:noProof/>
            <w:webHidden/>
          </w:rPr>
          <w:t>A-1</w:t>
        </w:r>
        <w:r w:rsidRPr="00FF5EAD">
          <w:rPr>
            <w:rFonts w:asciiTheme="minorHAnsi" w:hAnsiTheme="minorHAnsi" w:cstheme="minorHAnsi"/>
            <w:noProof/>
            <w:webHidden/>
          </w:rPr>
          <w:fldChar w:fldCharType="end"/>
        </w:r>
      </w:hyperlink>
    </w:p>
    <w:p w14:paraId="2932A570" w14:textId="6BB82D44" w:rsidR="003A33B5" w:rsidRPr="00FF5EAD" w:rsidRDefault="002C6C34" w:rsidP="00AE1C27">
      <w:pPr>
        <w:pStyle w:val="TableofFigures"/>
        <w:tabs>
          <w:tab w:val="clear" w:pos="1440"/>
          <w:tab w:val="left" w:pos="1620"/>
        </w:tabs>
        <w:ind w:left="1620" w:hanging="1620"/>
        <w:rPr>
          <w:rFonts w:asciiTheme="minorHAnsi" w:eastAsia="Times New Roman" w:hAnsiTheme="minorHAnsi" w:cstheme="minorHAnsi"/>
          <w:noProof/>
          <w:lang w:eastAsia="en-US"/>
        </w:rPr>
      </w:pPr>
      <w:hyperlink w:anchor="_Toc282160997" w:history="1">
        <w:r w:rsidR="003A33B5" w:rsidRPr="00FF5EAD">
          <w:rPr>
            <w:rStyle w:val="Hyperlink"/>
            <w:rFonts w:asciiTheme="minorHAnsi" w:hAnsiTheme="minorHAnsi" w:cstheme="minorHAnsi"/>
            <w:noProof/>
          </w:rPr>
          <w:t xml:space="preserve"> APPENDIX B  </w:t>
        </w:r>
        <w:r w:rsidR="00AE1C27" w:rsidRPr="00FF5EAD">
          <w:rPr>
            <w:rStyle w:val="Hyperlink"/>
            <w:rFonts w:asciiTheme="minorHAnsi" w:hAnsiTheme="minorHAnsi" w:cstheme="minorHAnsi"/>
            <w:noProof/>
          </w:rPr>
          <w:tab/>
        </w:r>
        <w:r w:rsidR="003A33B5" w:rsidRPr="00FF5EAD">
          <w:rPr>
            <w:rStyle w:val="Hyperlink"/>
            <w:rFonts w:asciiTheme="minorHAnsi" w:hAnsiTheme="minorHAnsi" w:cstheme="minorHAnsi"/>
            <w:noProof/>
          </w:rPr>
          <w:t>Confined Space Safety Plan: Documentation of Additional Policies and Procedures</w:t>
        </w:r>
        <w:r w:rsidR="003A33B5"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3A33B5" w:rsidRPr="00FF5EAD">
          <w:rPr>
            <w:rFonts w:asciiTheme="minorHAnsi" w:hAnsiTheme="minorHAnsi" w:cstheme="minorHAnsi"/>
            <w:noProof/>
            <w:webHidden/>
          </w:rPr>
          <w:instrText xml:space="preserve"> PAGEREF _Toc282160997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9C24E0" w:rsidRPr="00FF5EAD">
          <w:rPr>
            <w:rFonts w:asciiTheme="minorHAnsi" w:hAnsiTheme="minorHAnsi" w:cstheme="minorHAnsi"/>
            <w:noProof/>
            <w:webHidden/>
          </w:rPr>
          <w:t>B-1</w:t>
        </w:r>
        <w:r w:rsidR="00345223" w:rsidRPr="00FF5EAD">
          <w:rPr>
            <w:rFonts w:asciiTheme="minorHAnsi" w:hAnsiTheme="minorHAnsi" w:cstheme="minorHAnsi"/>
            <w:noProof/>
            <w:webHidden/>
          </w:rPr>
          <w:fldChar w:fldCharType="end"/>
        </w:r>
      </w:hyperlink>
    </w:p>
    <w:p w14:paraId="2932A571" w14:textId="13AD7DFF" w:rsidR="003A33B5" w:rsidRPr="00FF5EAD" w:rsidRDefault="002C6C34" w:rsidP="00AE1C27">
      <w:pPr>
        <w:pStyle w:val="TableofFigures"/>
        <w:tabs>
          <w:tab w:val="clear" w:pos="1440"/>
          <w:tab w:val="left" w:pos="1620"/>
        </w:tabs>
        <w:ind w:left="1620" w:hanging="1620"/>
        <w:rPr>
          <w:rFonts w:asciiTheme="minorHAnsi" w:eastAsia="Times New Roman" w:hAnsiTheme="minorHAnsi" w:cstheme="minorHAnsi"/>
          <w:noProof/>
          <w:lang w:eastAsia="en-US"/>
        </w:rPr>
      </w:pPr>
      <w:hyperlink w:anchor="_Toc282160998" w:history="1">
        <w:r w:rsidR="003A33B5" w:rsidRPr="00FF5EAD">
          <w:rPr>
            <w:rStyle w:val="Hyperlink"/>
            <w:rFonts w:asciiTheme="minorHAnsi" w:hAnsiTheme="minorHAnsi" w:cstheme="minorHAnsi"/>
            <w:noProof/>
          </w:rPr>
          <w:t xml:space="preserve"> APPENDIX C  </w:t>
        </w:r>
        <w:r w:rsidR="00AE1C27" w:rsidRPr="00FF5EAD">
          <w:rPr>
            <w:rStyle w:val="Hyperlink"/>
            <w:rFonts w:asciiTheme="minorHAnsi" w:hAnsiTheme="minorHAnsi" w:cstheme="minorHAnsi"/>
            <w:noProof/>
          </w:rPr>
          <w:tab/>
        </w:r>
        <w:r w:rsidR="003A33B5" w:rsidRPr="00FF5EAD">
          <w:rPr>
            <w:rStyle w:val="Hyperlink"/>
            <w:rFonts w:asciiTheme="minorHAnsi" w:hAnsiTheme="minorHAnsi" w:cstheme="minorHAnsi"/>
            <w:noProof/>
          </w:rPr>
          <w:t>Glossary</w:t>
        </w:r>
        <w:r w:rsidR="003A33B5"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3A33B5" w:rsidRPr="00FF5EAD">
          <w:rPr>
            <w:rFonts w:asciiTheme="minorHAnsi" w:hAnsiTheme="minorHAnsi" w:cstheme="minorHAnsi"/>
            <w:noProof/>
            <w:webHidden/>
          </w:rPr>
          <w:instrText xml:space="preserve"> PAGEREF _Toc282160998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9C24E0" w:rsidRPr="00FF5EAD">
          <w:rPr>
            <w:rFonts w:asciiTheme="minorHAnsi" w:hAnsiTheme="minorHAnsi" w:cstheme="minorHAnsi"/>
            <w:noProof/>
            <w:webHidden/>
          </w:rPr>
          <w:t>C-1</w:t>
        </w:r>
        <w:r w:rsidR="00345223" w:rsidRPr="00FF5EAD">
          <w:rPr>
            <w:rFonts w:asciiTheme="minorHAnsi" w:hAnsiTheme="minorHAnsi" w:cstheme="minorHAnsi"/>
            <w:noProof/>
            <w:webHidden/>
          </w:rPr>
          <w:fldChar w:fldCharType="end"/>
        </w:r>
      </w:hyperlink>
    </w:p>
    <w:p w14:paraId="2932A572" w14:textId="01C74F85" w:rsidR="003A33B5" w:rsidRPr="00FF5EAD" w:rsidRDefault="002C6C34" w:rsidP="00AE1C27">
      <w:pPr>
        <w:pStyle w:val="TableofFigures"/>
        <w:tabs>
          <w:tab w:val="clear" w:pos="1440"/>
          <w:tab w:val="left" w:pos="1620"/>
        </w:tabs>
        <w:ind w:left="1620" w:hanging="1620"/>
        <w:rPr>
          <w:rFonts w:asciiTheme="minorHAnsi" w:eastAsia="Times New Roman" w:hAnsiTheme="minorHAnsi" w:cstheme="minorHAnsi"/>
          <w:noProof/>
          <w:lang w:eastAsia="en-US"/>
        </w:rPr>
      </w:pPr>
      <w:hyperlink w:anchor="_Toc282160999" w:history="1">
        <w:r w:rsidR="003A33B5" w:rsidRPr="00FF5EAD">
          <w:rPr>
            <w:rStyle w:val="Hyperlink"/>
            <w:rFonts w:asciiTheme="minorHAnsi" w:hAnsiTheme="minorHAnsi" w:cstheme="minorHAnsi"/>
            <w:noProof/>
          </w:rPr>
          <w:t xml:space="preserve"> </w:t>
        </w:r>
      </w:hyperlink>
      <w:hyperlink w:anchor="_Toc282161002" w:history="1">
        <w:r w:rsidR="003A33B5" w:rsidRPr="00FF5EAD">
          <w:rPr>
            <w:rStyle w:val="Hyperlink"/>
            <w:rFonts w:asciiTheme="minorHAnsi" w:hAnsiTheme="minorHAnsi" w:cstheme="minorHAnsi"/>
            <w:noProof/>
          </w:rPr>
          <w:t xml:space="preserve">APPENDIX </w:t>
        </w:r>
        <w:r w:rsidR="00BD6020" w:rsidRPr="00FF5EAD">
          <w:rPr>
            <w:rStyle w:val="Hyperlink"/>
            <w:rFonts w:asciiTheme="minorHAnsi" w:hAnsiTheme="minorHAnsi" w:cstheme="minorHAnsi"/>
            <w:noProof/>
          </w:rPr>
          <w:t>D</w:t>
        </w:r>
        <w:r w:rsidR="003A33B5" w:rsidRPr="00FF5EAD">
          <w:rPr>
            <w:rStyle w:val="Hyperlink"/>
            <w:rFonts w:asciiTheme="minorHAnsi" w:hAnsiTheme="minorHAnsi" w:cstheme="minorHAnsi"/>
            <w:noProof/>
          </w:rPr>
          <w:t xml:space="preserve">  </w:t>
        </w:r>
        <w:r w:rsidR="00AE1C27" w:rsidRPr="00FF5EAD">
          <w:rPr>
            <w:rStyle w:val="Hyperlink"/>
            <w:rFonts w:asciiTheme="minorHAnsi" w:hAnsiTheme="minorHAnsi" w:cstheme="minorHAnsi"/>
            <w:noProof/>
          </w:rPr>
          <w:tab/>
        </w:r>
        <w:r w:rsidR="003A33B5" w:rsidRPr="00FF5EAD">
          <w:rPr>
            <w:rStyle w:val="Hyperlink"/>
            <w:rFonts w:asciiTheme="minorHAnsi" w:hAnsiTheme="minorHAnsi" w:cstheme="minorHAnsi"/>
            <w:noProof/>
          </w:rPr>
          <w:t>Permit-Required Confined Space Danger Signs</w:t>
        </w:r>
        <w:r w:rsidR="003A33B5"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3A33B5" w:rsidRPr="00FF5EAD">
          <w:rPr>
            <w:rFonts w:asciiTheme="minorHAnsi" w:hAnsiTheme="minorHAnsi" w:cstheme="minorHAnsi"/>
            <w:noProof/>
            <w:webHidden/>
          </w:rPr>
          <w:instrText xml:space="preserve"> PAGEREF _Toc282161002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BD6020" w:rsidRPr="00FF5EAD">
          <w:rPr>
            <w:rFonts w:asciiTheme="minorHAnsi" w:hAnsiTheme="minorHAnsi" w:cstheme="minorHAnsi"/>
            <w:noProof/>
            <w:webHidden/>
          </w:rPr>
          <w:t>D</w:t>
        </w:r>
        <w:r w:rsidR="009C24E0" w:rsidRPr="00FF5EAD">
          <w:rPr>
            <w:rFonts w:asciiTheme="minorHAnsi" w:hAnsiTheme="minorHAnsi" w:cstheme="minorHAnsi"/>
            <w:noProof/>
            <w:webHidden/>
          </w:rPr>
          <w:t>-1</w:t>
        </w:r>
        <w:r w:rsidR="00345223" w:rsidRPr="00FF5EAD">
          <w:rPr>
            <w:rFonts w:asciiTheme="minorHAnsi" w:hAnsiTheme="minorHAnsi" w:cstheme="minorHAnsi"/>
            <w:noProof/>
            <w:webHidden/>
          </w:rPr>
          <w:fldChar w:fldCharType="end"/>
        </w:r>
      </w:hyperlink>
    </w:p>
    <w:p w14:paraId="2932A573" w14:textId="5642576A" w:rsidR="003A33B5" w:rsidRPr="00FF5EAD" w:rsidRDefault="002C6C34" w:rsidP="00AE1C27">
      <w:pPr>
        <w:pStyle w:val="TableofFigures"/>
        <w:tabs>
          <w:tab w:val="clear" w:pos="1440"/>
          <w:tab w:val="left" w:pos="1620"/>
        </w:tabs>
        <w:ind w:left="1620" w:hanging="1620"/>
        <w:rPr>
          <w:rFonts w:asciiTheme="minorHAnsi" w:eastAsia="Times New Roman" w:hAnsiTheme="minorHAnsi" w:cstheme="minorHAnsi"/>
          <w:noProof/>
          <w:lang w:eastAsia="en-US"/>
        </w:rPr>
      </w:pPr>
      <w:hyperlink w:anchor="_Toc282161003" w:history="1">
        <w:r w:rsidR="003A33B5" w:rsidRPr="00FF5EAD">
          <w:rPr>
            <w:rStyle w:val="Hyperlink"/>
            <w:rFonts w:asciiTheme="minorHAnsi" w:hAnsiTheme="minorHAnsi" w:cstheme="minorHAnsi"/>
            <w:noProof/>
          </w:rPr>
          <w:t xml:space="preserve"> APPENDIX </w:t>
        </w:r>
        <w:r w:rsidR="00BD6020" w:rsidRPr="00FF5EAD">
          <w:rPr>
            <w:rStyle w:val="Hyperlink"/>
            <w:rFonts w:asciiTheme="minorHAnsi" w:hAnsiTheme="minorHAnsi" w:cstheme="minorHAnsi"/>
            <w:noProof/>
          </w:rPr>
          <w:t>E</w:t>
        </w:r>
        <w:r w:rsidR="003A33B5" w:rsidRPr="00FF5EAD">
          <w:rPr>
            <w:rStyle w:val="Hyperlink"/>
            <w:rFonts w:asciiTheme="minorHAnsi" w:hAnsiTheme="minorHAnsi" w:cstheme="minorHAnsi"/>
            <w:noProof/>
          </w:rPr>
          <w:t xml:space="preserve">  </w:t>
        </w:r>
        <w:r w:rsidR="00AE1C27" w:rsidRPr="00FF5EAD">
          <w:rPr>
            <w:rStyle w:val="Hyperlink"/>
            <w:rFonts w:asciiTheme="minorHAnsi" w:hAnsiTheme="minorHAnsi" w:cstheme="minorHAnsi"/>
            <w:noProof/>
          </w:rPr>
          <w:tab/>
        </w:r>
        <w:r w:rsidR="003A33B5" w:rsidRPr="00FF5EAD">
          <w:rPr>
            <w:rStyle w:val="Hyperlink"/>
            <w:rFonts w:asciiTheme="minorHAnsi" w:hAnsiTheme="minorHAnsi" w:cstheme="minorHAnsi"/>
            <w:noProof/>
          </w:rPr>
          <w:t>OSHA’s Requirements for Site-Specific PRCS Procedures</w:t>
        </w:r>
        <w:r w:rsidR="003A33B5"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3A33B5" w:rsidRPr="00FF5EAD">
          <w:rPr>
            <w:rFonts w:asciiTheme="minorHAnsi" w:hAnsiTheme="minorHAnsi" w:cstheme="minorHAnsi"/>
            <w:noProof/>
            <w:webHidden/>
          </w:rPr>
          <w:instrText xml:space="preserve"> PAGEREF _Toc282161003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BD6020" w:rsidRPr="00FF5EAD">
          <w:rPr>
            <w:rFonts w:asciiTheme="minorHAnsi" w:hAnsiTheme="minorHAnsi" w:cstheme="minorHAnsi"/>
            <w:noProof/>
            <w:webHidden/>
          </w:rPr>
          <w:t>E</w:t>
        </w:r>
        <w:r w:rsidR="009C24E0" w:rsidRPr="00FF5EAD">
          <w:rPr>
            <w:rFonts w:asciiTheme="minorHAnsi" w:hAnsiTheme="minorHAnsi" w:cstheme="minorHAnsi"/>
            <w:noProof/>
            <w:webHidden/>
          </w:rPr>
          <w:t>-1</w:t>
        </w:r>
        <w:r w:rsidR="00345223" w:rsidRPr="00FF5EAD">
          <w:rPr>
            <w:rFonts w:asciiTheme="minorHAnsi" w:hAnsiTheme="minorHAnsi" w:cstheme="minorHAnsi"/>
            <w:noProof/>
            <w:webHidden/>
          </w:rPr>
          <w:fldChar w:fldCharType="end"/>
        </w:r>
      </w:hyperlink>
    </w:p>
    <w:p w14:paraId="2932A574" w14:textId="4A205CE5" w:rsidR="003A33B5" w:rsidRPr="00FF5EAD" w:rsidRDefault="002C6C34" w:rsidP="00AE1C27">
      <w:pPr>
        <w:pStyle w:val="TableofFigures"/>
        <w:tabs>
          <w:tab w:val="clear" w:pos="1440"/>
          <w:tab w:val="left" w:pos="1620"/>
        </w:tabs>
        <w:ind w:left="1620" w:hanging="1620"/>
        <w:rPr>
          <w:rFonts w:asciiTheme="minorHAnsi" w:eastAsia="Times New Roman" w:hAnsiTheme="minorHAnsi" w:cstheme="minorHAnsi"/>
          <w:noProof/>
          <w:lang w:eastAsia="en-US"/>
        </w:rPr>
      </w:pPr>
      <w:hyperlink w:anchor="_Toc282161004" w:history="1">
        <w:r w:rsidR="003A33B5" w:rsidRPr="00FF5EAD">
          <w:rPr>
            <w:rStyle w:val="Hyperlink"/>
            <w:rFonts w:asciiTheme="minorHAnsi" w:hAnsiTheme="minorHAnsi" w:cstheme="minorHAnsi"/>
            <w:noProof/>
          </w:rPr>
          <w:t xml:space="preserve"> </w:t>
        </w:r>
      </w:hyperlink>
      <w:hyperlink w:anchor="_Toc282161006" w:history="1">
        <w:r w:rsidR="003A33B5" w:rsidRPr="00FF5EAD">
          <w:rPr>
            <w:rStyle w:val="Hyperlink"/>
            <w:rFonts w:asciiTheme="minorHAnsi" w:hAnsiTheme="minorHAnsi" w:cstheme="minorHAnsi"/>
            <w:noProof/>
          </w:rPr>
          <w:t xml:space="preserve">APPENDIX </w:t>
        </w:r>
        <w:r w:rsidR="00BD6020" w:rsidRPr="00FF5EAD">
          <w:rPr>
            <w:rStyle w:val="Hyperlink"/>
            <w:rFonts w:asciiTheme="minorHAnsi" w:hAnsiTheme="minorHAnsi" w:cstheme="minorHAnsi"/>
            <w:noProof/>
          </w:rPr>
          <w:t>F</w:t>
        </w:r>
        <w:r w:rsidR="003A33B5" w:rsidRPr="00FF5EAD">
          <w:rPr>
            <w:rStyle w:val="Hyperlink"/>
            <w:rFonts w:asciiTheme="minorHAnsi" w:hAnsiTheme="minorHAnsi" w:cstheme="minorHAnsi"/>
            <w:noProof/>
          </w:rPr>
          <w:t xml:space="preserve">  </w:t>
        </w:r>
        <w:r w:rsidR="00AE1C27" w:rsidRPr="00FF5EAD">
          <w:rPr>
            <w:rStyle w:val="Hyperlink"/>
            <w:rFonts w:asciiTheme="minorHAnsi" w:hAnsiTheme="minorHAnsi" w:cstheme="minorHAnsi"/>
            <w:noProof/>
          </w:rPr>
          <w:tab/>
        </w:r>
        <w:r w:rsidR="003A33B5" w:rsidRPr="00FF5EAD">
          <w:rPr>
            <w:rStyle w:val="Hyperlink"/>
            <w:rFonts w:asciiTheme="minorHAnsi" w:hAnsiTheme="minorHAnsi" w:cstheme="minorHAnsi"/>
            <w:noProof/>
          </w:rPr>
          <w:t>Ventilation Techniques for Confined Spaces</w:t>
        </w:r>
        <w:r w:rsidR="003A33B5"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3A33B5" w:rsidRPr="00FF5EAD">
          <w:rPr>
            <w:rFonts w:asciiTheme="minorHAnsi" w:hAnsiTheme="minorHAnsi" w:cstheme="minorHAnsi"/>
            <w:noProof/>
            <w:webHidden/>
          </w:rPr>
          <w:instrText xml:space="preserve"> PAGEREF _Toc282161006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BD6020" w:rsidRPr="00FF5EAD">
          <w:rPr>
            <w:rFonts w:asciiTheme="minorHAnsi" w:hAnsiTheme="minorHAnsi" w:cstheme="minorHAnsi"/>
            <w:noProof/>
            <w:webHidden/>
          </w:rPr>
          <w:t>F</w:t>
        </w:r>
        <w:r w:rsidR="009C24E0" w:rsidRPr="00FF5EAD">
          <w:rPr>
            <w:rFonts w:asciiTheme="minorHAnsi" w:hAnsiTheme="minorHAnsi" w:cstheme="minorHAnsi"/>
            <w:noProof/>
            <w:webHidden/>
          </w:rPr>
          <w:t>-1</w:t>
        </w:r>
        <w:r w:rsidR="00345223" w:rsidRPr="00FF5EAD">
          <w:rPr>
            <w:rFonts w:asciiTheme="minorHAnsi" w:hAnsiTheme="minorHAnsi" w:cstheme="minorHAnsi"/>
            <w:noProof/>
            <w:webHidden/>
          </w:rPr>
          <w:fldChar w:fldCharType="end"/>
        </w:r>
      </w:hyperlink>
    </w:p>
    <w:p w14:paraId="2932A575" w14:textId="77777777" w:rsidR="003A33B5" w:rsidRPr="00FF5EAD" w:rsidRDefault="002C6C34">
      <w:pPr>
        <w:pStyle w:val="TableofFigures"/>
        <w:rPr>
          <w:rFonts w:asciiTheme="minorHAnsi" w:eastAsia="Times New Roman" w:hAnsiTheme="minorHAnsi" w:cstheme="minorHAnsi"/>
          <w:noProof/>
          <w:lang w:eastAsia="en-US"/>
        </w:rPr>
      </w:pPr>
      <w:hyperlink w:anchor="_Toc282161007" w:history="1">
        <w:r w:rsidR="003A33B5" w:rsidRPr="00FF5EAD">
          <w:rPr>
            <w:rStyle w:val="Hyperlink"/>
            <w:rFonts w:asciiTheme="minorHAnsi" w:hAnsiTheme="minorHAnsi" w:cstheme="minorHAnsi"/>
            <w:noProof/>
          </w:rPr>
          <w:t xml:space="preserve"> </w:t>
        </w:r>
      </w:hyperlink>
    </w:p>
    <w:p w14:paraId="2932A576" w14:textId="77777777" w:rsidR="00226E40" w:rsidRPr="00FF5EAD" w:rsidRDefault="002C6C34" w:rsidP="00BD6020">
      <w:pPr>
        <w:pStyle w:val="TableofFigures"/>
        <w:rPr>
          <w:rFonts w:asciiTheme="minorHAnsi" w:hAnsiTheme="minorHAnsi" w:cstheme="minorHAnsi"/>
        </w:rPr>
      </w:pPr>
      <w:hyperlink w:anchor="_Toc282161009" w:history="1">
        <w:r w:rsidR="003A33B5" w:rsidRPr="00FF5EAD">
          <w:rPr>
            <w:rStyle w:val="Hyperlink"/>
            <w:rFonts w:asciiTheme="minorHAnsi" w:hAnsiTheme="minorHAnsi" w:cstheme="minorHAnsi"/>
            <w:noProof/>
          </w:rPr>
          <w:t xml:space="preserve"> </w:t>
        </w:r>
      </w:hyperlink>
      <w:r w:rsidR="00345223" w:rsidRPr="00FF5EAD">
        <w:rPr>
          <w:rFonts w:asciiTheme="minorHAnsi" w:hAnsiTheme="minorHAnsi" w:cstheme="minorHAnsi"/>
        </w:rPr>
        <w:fldChar w:fldCharType="end"/>
      </w:r>
    </w:p>
    <w:p w14:paraId="2932A577" w14:textId="77777777" w:rsidR="00E06881" w:rsidRPr="00FF5EAD" w:rsidRDefault="00E06881" w:rsidP="00817DAF">
      <w:pPr>
        <w:widowControl/>
        <w:tabs>
          <w:tab w:val="left" w:pos="-1080"/>
          <w:tab w:val="left" w:pos="-720"/>
          <w:tab w:val="left" w:pos="0"/>
          <w:tab w:val="left" w:pos="54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rPr>
      </w:pPr>
      <w:r w:rsidRPr="00FF5EAD">
        <w:rPr>
          <w:rFonts w:asciiTheme="minorHAnsi" w:hAnsiTheme="minorHAnsi" w:cstheme="minorHAnsi"/>
          <w:b/>
        </w:rPr>
        <w:t>LIST OF TABLES</w:t>
      </w:r>
    </w:p>
    <w:p w14:paraId="2932A578" w14:textId="77777777" w:rsidR="00E06881" w:rsidRPr="00FF5EAD" w:rsidRDefault="00E06881" w:rsidP="00817DAF">
      <w:pPr>
        <w:widowControl/>
        <w:rPr>
          <w:rFonts w:asciiTheme="minorHAnsi" w:hAnsiTheme="minorHAnsi" w:cstheme="minorHAnsi"/>
        </w:rPr>
      </w:pPr>
    </w:p>
    <w:p w14:paraId="2932A579" w14:textId="7BED58F0" w:rsidR="00152ABB" w:rsidRPr="00FF5EAD" w:rsidRDefault="00345223">
      <w:pPr>
        <w:pStyle w:val="TableofFigures"/>
        <w:rPr>
          <w:rFonts w:asciiTheme="minorHAnsi" w:eastAsia="Times New Roman" w:hAnsiTheme="minorHAnsi" w:cstheme="minorHAnsi"/>
          <w:noProof/>
          <w:sz w:val="24"/>
          <w:szCs w:val="24"/>
          <w:lang w:eastAsia="en-US"/>
        </w:rPr>
      </w:pPr>
      <w:r w:rsidRPr="00FF5EAD">
        <w:rPr>
          <w:rFonts w:asciiTheme="minorHAnsi" w:hAnsiTheme="minorHAnsi" w:cstheme="minorHAnsi"/>
        </w:rPr>
        <w:fldChar w:fldCharType="begin"/>
      </w:r>
      <w:r w:rsidR="006131E3" w:rsidRPr="00FF5EAD">
        <w:rPr>
          <w:rFonts w:asciiTheme="minorHAnsi" w:hAnsiTheme="minorHAnsi" w:cstheme="minorHAnsi"/>
        </w:rPr>
        <w:instrText xml:space="preserve"> TOC \h \z \t "Table Title" \c </w:instrText>
      </w:r>
      <w:r w:rsidRPr="00FF5EAD">
        <w:rPr>
          <w:rFonts w:asciiTheme="minorHAnsi" w:hAnsiTheme="minorHAnsi" w:cstheme="minorHAnsi"/>
        </w:rPr>
        <w:fldChar w:fldCharType="separate"/>
      </w:r>
      <w:hyperlink w:anchor="_Toc229831421" w:history="1">
        <w:r w:rsidR="00152ABB" w:rsidRPr="00FF5EAD">
          <w:rPr>
            <w:rStyle w:val="Hyperlink"/>
            <w:rFonts w:asciiTheme="minorHAnsi" w:hAnsiTheme="minorHAnsi" w:cstheme="minorHAnsi"/>
            <w:noProof/>
          </w:rPr>
          <w:t>Table 1</w:t>
        </w:r>
        <w:r w:rsidR="00152ABB" w:rsidRPr="00FF5EAD">
          <w:rPr>
            <w:rStyle w:val="Hyperlink"/>
            <w:rFonts w:asciiTheme="minorHAnsi" w:hAnsiTheme="minorHAnsi" w:cstheme="minorHAnsi"/>
            <w:noProof/>
          </w:rPr>
          <w:tab/>
          <w:t>Hazardous Atmospheres in Confined Spaces</w:t>
        </w:r>
        <w:r w:rsidR="00152ABB" w:rsidRPr="00FF5EAD">
          <w:rPr>
            <w:rFonts w:asciiTheme="minorHAnsi" w:hAnsiTheme="minorHAnsi" w:cstheme="minorHAnsi"/>
            <w:noProof/>
            <w:webHidden/>
          </w:rPr>
          <w:tab/>
        </w:r>
        <w:r w:rsidRPr="00FF5EAD">
          <w:rPr>
            <w:rFonts w:asciiTheme="minorHAnsi" w:hAnsiTheme="minorHAnsi" w:cstheme="minorHAnsi"/>
            <w:noProof/>
            <w:webHidden/>
          </w:rPr>
          <w:fldChar w:fldCharType="begin"/>
        </w:r>
        <w:r w:rsidR="00152ABB" w:rsidRPr="00FF5EAD">
          <w:rPr>
            <w:rFonts w:asciiTheme="minorHAnsi" w:hAnsiTheme="minorHAnsi" w:cstheme="minorHAnsi"/>
            <w:noProof/>
            <w:webHidden/>
          </w:rPr>
          <w:instrText xml:space="preserve"> PAGEREF _Toc229831421 \h </w:instrText>
        </w:r>
        <w:r w:rsidRPr="00FF5EAD">
          <w:rPr>
            <w:rFonts w:asciiTheme="minorHAnsi" w:hAnsiTheme="minorHAnsi" w:cstheme="minorHAnsi"/>
            <w:noProof/>
            <w:webHidden/>
          </w:rPr>
        </w:r>
        <w:r w:rsidRPr="00FF5EAD">
          <w:rPr>
            <w:rFonts w:asciiTheme="minorHAnsi" w:hAnsiTheme="minorHAnsi" w:cstheme="minorHAnsi"/>
            <w:noProof/>
            <w:webHidden/>
          </w:rPr>
          <w:fldChar w:fldCharType="separate"/>
        </w:r>
        <w:r w:rsidR="00D963EE">
          <w:rPr>
            <w:rFonts w:asciiTheme="minorHAnsi" w:hAnsiTheme="minorHAnsi" w:cstheme="minorHAnsi"/>
            <w:noProof/>
            <w:webHidden/>
          </w:rPr>
          <w:t>10</w:t>
        </w:r>
        <w:r w:rsidRPr="00FF5EAD">
          <w:rPr>
            <w:rFonts w:asciiTheme="minorHAnsi" w:hAnsiTheme="minorHAnsi" w:cstheme="minorHAnsi"/>
            <w:noProof/>
            <w:webHidden/>
          </w:rPr>
          <w:fldChar w:fldCharType="end"/>
        </w:r>
      </w:hyperlink>
    </w:p>
    <w:p w14:paraId="2932A57A" w14:textId="2246486C" w:rsidR="00152ABB" w:rsidRPr="00FF5EAD" w:rsidRDefault="002C6C34">
      <w:pPr>
        <w:pStyle w:val="TableofFigures"/>
        <w:rPr>
          <w:rFonts w:asciiTheme="minorHAnsi" w:eastAsia="Times New Roman" w:hAnsiTheme="minorHAnsi" w:cstheme="minorHAnsi"/>
          <w:noProof/>
          <w:sz w:val="24"/>
          <w:szCs w:val="24"/>
          <w:lang w:eastAsia="en-US"/>
        </w:rPr>
      </w:pPr>
      <w:hyperlink w:anchor="_Toc229831422" w:history="1">
        <w:r w:rsidR="00152ABB" w:rsidRPr="00FF5EAD">
          <w:rPr>
            <w:rStyle w:val="Hyperlink"/>
            <w:rFonts w:asciiTheme="minorHAnsi" w:hAnsiTheme="minorHAnsi" w:cstheme="minorHAnsi"/>
            <w:noProof/>
          </w:rPr>
          <w:t>Table 2</w:t>
        </w:r>
        <w:r w:rsidR="00152ABB" w:rsidRPr="00FF5EAD">
          <w:rPr>
            <w:rStyle w:val="Hyperlink"/>
            <w:rFonts w:asciiTheme="minorHAnsi" w:hAnsiTheme="minorHAnsi" w:cstheme="minorHAnsi"/>
            <w:noProof/>
          </w:rPr>
          <w:tab/>
          <w:t>Safety Precautions When Welding or Cutting in Confined Spaces Is Stopped for a Significant Period of Time (e.g., overnight, lunch, shift break)</w:t>
        </w:r>
        <w:r w:rsidR="00152ABB"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152ABB" w:rsidRPr="00FF5EAD">
          <w:rPr>
            <w:rFonts w:asciiTheme="minorHAnsi" w:hAnsiTheme="minorHAnsi" w:cstheme="minorHAnsi"/>
            <w:noProof/>
            <w:webHidden/>
          </w:rPr>
          <w:instrText xml:space="preserve"> PAGEREF _Toc229831422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20</w:t>
        </w:r>
        <w:r w:rsidR="00345223" w:rsidRPr="00FF5EAD">
          <w:rPr>
            <w:rFonts w:asciiTheme="minorHAnsi" w:hAnsiTheme="minorHAnsi" w:cstheme="minorHAnsi"/>
            <w:noProof/>
            <w:webHidden/>
          </w:rPr>
          <w:fldChar w:fldCharType="end"/>
        </w:r>
      </w:hyperlink>
    </w:p>
    <w:p w14:paraId="2932A57B" w14:textId="3D6D7B5E" w:rsidR="00152ABB" w:rsidRPr="00FF5EAD" w:rsidRDefault="002C6C34">
      <w:pPr>
        <w:pStyle w:val="TableofFigures"/>
        <w:rPr>
          <w:rFonts w:asciiTheme="minorHAnsi" w:eastAsia="Times New Roman" w:hAnsiTheme="minorHAnsi" w:cstheme="minorHAnsi"/>
          <w:noProof/>
          <w:sz w:val="24"/>
          <w:szCs w:val="24"/>
          <w:lang w:eastAsia="en-US"/>
        </w:rPr>
      </w:pPr>
      <w:hyperlink w:anchor="_Toc229831423" w:history="1">
        <w:r w:rsidR="00152ABB" w:rsidRPr="00FF5EAD">
          <w:rPr>
            <w:rStyle w:val="Hyperlink"/>
            <w:rFonts w:asciiTheme="minorHAnsi" w:hAnsiTheme="minorHAnsi" w:cstheme="minorHAnsi"/>
            <w:noProof/>
          </w:rPr>
          <w:t>Table 3</w:t>
        </w:r>
        <w:r w:rsidR="00152ABB" w:rsidRPr="00FF5EAD">
          <w:rPr>
            <w:rStyle w:val="Hyperlink"/>
            <w:rFonts w:asciiTheme="minorHAnsi" w:hAnsiTheme="minorHAnsi" w:cstheme="minorHAnsi"/>
            <w:noProof/>
          </w:rPr>
          <w:tab/>
          <w:t>Confined Space Safety Training Elements</w:t>
        </w:r>
        <w:r w:rsidR="00152ABB"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152ABB" w:rsidRPr="00FF5EAD">
          <w:rPr>
            <w:rFonts w:asciiTheme="minorHAnsi" w:hAnsiTheme="minorHAnsi" w:cstheme="minorHAnsi"/>
            <w:noProof/>
            <w:webHidden/>
          </w:rPr>
          <w:instrText xml:space="preserve"> PAGEREF _Toc229831423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28</w:t>
        </w:r>
        <w:r w:rsidR="00345223" w:rsidRPr="00FF5EAD">
          <w:rPr>
            <w:rFonts w:asciiTheme="minorHAnsi" w:hAnsiTheme="minorHAnsi" w:cstheme="minorHAnsi"/>
            <w:noProof/>
            <w:webHidden/>
          </w:rPr>
          <w:fldChar w:fldCharType="end"/>
        </w:r>
      </w:hyperlink>
    </w:p>
    <w:p w14:paraId="2932A57C" w14:textId="1DBDEE53" w:rsidR="00152ABB" w:rsidRPr="00FF5EAD" w:rsidRDefault="002C6C34">
      <w:pPr>
        <w:pStyle w:val="TableofFigures"/>
        <w:rPr>
          <w:rFonts w:asciiTheme="minorHAnsi" w:eastAsia="Times New Roman" w:hAnsiTheme="minorHAnsi" w:cstheme="minorHAnsi"/>
          <w:noProof/>
          <w:sz w:val="24"/>
          <w:szCs w:val="24"/>
          <w:lang w:eastAsia="en-US"/>
        </w:rPr>
      </w:pPr>
      <w:hyperlink w:anchor="_Toc229831424" w:history="1">
        <w:r w:rsidR="00152ABB" w:rsidRPr="00FF5EAD">
          <w:rPr>
            <w:rStyle w:val="Hyperlink"/>
            <w:rFonts w:asciiTheme="minorHAnsi" w:hAnsiTheme="minorHAnsi" w:cstheme="minorHAnsi"/>
            <w:noProof/>
          </w:rPr>
          <w:t>Table 4</w:t>
        </w:r>
        <w:r w:rsidR="00152ABB" w:rsidRPr="00FF5EAD">
          <w:rPr>
            <w:rStyle w:val="Hyperlink"/>
            <w:rFonts w:asciiTheme="minorHAnsi" w:hAnsiTheme="minorHAnsi" w:cstheme="minorHAnsi"/>
            <w:noProof/>
          </w:rPr>
          <w:tab/>
          <w:t>Confined Space Safety Recordkeeping Requirements</w:t>
        </w:r>
        <w:r w:rsidR="00152ABB" w:rsidRPr="00FF5EAD">
          <w:rPr>
            <w:rFonts w:asciiTheme="minorHAnsi" w:hAnsiTheme="minorHAnsi" w:cstheme="minorHAnsi"/>
            <w:noProof/>
            <w:webHidden/>
          </w:rPr>
          <w:tab/>
        </w:r>
        <w:r w:rsidR="00345223" w:rsidRPr="00FF5EAD">
          <w:rPr>
            <w:rFonts w:asciiTheme="minorHAnsi" w:hAnsiTheme="minorHAnsi" w:cstheme="minorHAnsi"/>
            <w:noProof/>
            <w:webHidden/>
          </w:rPr>
          <w:fldChar w:fldCharType="begin"/>
        </w:r>
        <w:r w:rsidR="00152ABB" w:rsidRPr="00FF5EAD">
          <w:rPr>
            <w:rFonts w:asciiTheme="minorHAnsi" w:hAnsiTheme="minorHAnsi" w:cstheme="minorHAnsi"/>
            <w:noProof/>
            <w:webHidden/>
          </w:rPr>
          <w:instrText xml:space="preserve"> PAGEREF _Toc229831424 \h </w:instrText>
        </w:r>
        <w:r w:rsidR="00345223" w:rsidRPr="00FF5EAD">
          <w:rPr>
            <w:rFonts w:asciiTheme="minorHAnsi" w:hAnsiTheme="minorHAnsi" w:cstheme="minorHAnsi"/>
            <w:noProof/>
            <w:webHidden/>
          </w:rPr>
        </w:r>
        <w:r w:rsidR="00345223" w:rsidRPr="00FF5EAD">
          <w:rPr>
            <w:rFonts w:asciiTheme="minorHAnsi" w:hAnsiTheme="minorHAnsi" w:cstheme="minorHAnsi"/>
            <w:noProof/>
            <w:webHidden/>
          </w:rPr>
          <w:fldChar w:fldCharType="separate"/>
        </w:r>
        <w:r w:rsidR="00D963EE">
          <w:rPr>
            <w:rFonts w:asciiTheme="minorHAnsi" w:hAnsiTheme="minorHAnsi" w:cstheme="minorHAnsi"/>
            <w:noProof/>
            <w:webHidden/>
          </w:rPr>
          <w:t>29</w:t>
        </w:r>
        <w:r w:rsidR="00345223" w:rsidRPr="00FF5EAD">
          <w:rPr>
            <w:rFonts w:asciiTheme="minorHAnsi" w:hAnsiTheme="minorHAnsi" w:cstheme="minorHAnsi"/>
            <w:noProof/>
            <w:webHidden/>
          </w:rPr>
          <w:fldChar w:fldCharType="end"/>
        </w:r>
      </w:hyperlink>
    </w:p>
    <w:p w14:paraId="2932A57D" w14:textId="77777777" w:rsidR="001B5E2B" w:rsidRPr="00FF5EAD" w:rsidRDefault="00345223" w:rsidP="00255041">
      <w:pPr>
        <w:widowControl/>
        <w:tabs>
          <w:tab w:val="left" w:pos="900"/>
          <w:tab w:val="left" w:pos="1080"/>
        </w:tabs>
        <w:ind w:left="810" w:hanging="810"/>
        <w:rPr>
          <w:rFonts w:asciiTheme="minorHAnsi" w:hAnsiTheme="minorHAnsi" w:cstheme="minorHAnsi"/>
        </w:rPr>
        <w:sectPr w:rsidR="001B5E2B" w:rsidRPr="00FF5EAD" w:rsidSect="00FF5EAD">
          <w:headerReference w:type="even" r:id="rId18"/>
          <w:headerReference w:type="default" r:id="rId19"/>
          <w:footerReference w:type="even" r:id="rId20"/>
          <w:footerReference w:type="default" r:id="rId21"/>
          <w:headerReference w:type="first" r:id="rId22"/>
          <w:endnotePr>
            <w:numFmt w:val="lowerLetter"/>
          </w:endnotePr>
          <w:pgSz w:w="12240" w:h="15840"/>
          <w:pgMar w:top="1080" w:right="1080" w:bottom="1080" w:left="1080" w:header="720" w:footer="720" w:gutter="0"/>
          <w:pgNumType w:fmt="lowerRoman" w:start="1"/>
          <w:cols w:space="720"/>
        </w:sectPr>
      </w:pPr>
      <w:r w:rsidRPr="00FF5EAD">
        <w:rPr>
          <w:rFonts w:asciiTheme="minorHAnsi" w:hAnsiTheme="minorHAnsi" w:cstheme="minorHAnsi"/>
        </w:rPr>
        <w:fldChar w:fldCharType="end"/>
      </w:r>
    </w:p>
    <w:p w14:paraId="2932A57E" w14:textId="77777777" w:rsidR="00FA3849" w:rsidRPr="00FF5EAD" w:rsidRDefault="00FA3849" w:rsidP="006A6413">
      <w:pPr>
        <w:pStyle w:val="Heading1"/>
        <w:rPr>
          <w:rFonts w:asciiTheme="minorHAnsi" w:hAnsiTheme="minorHAnsi" w:cstheme="minorHAnsi"/>
        </w:rPr>
      </w:pPr>
      <w:bookmarkStart w:id="0" w:name="_Toc146010200"/>
      <w:bookmarkStart w:id="1" w:name="_Toc325719070"/>
      <w:r w:rsidRPr="00FF5EAD">
        <w:rPr>
          <w:rFonts w:asciiTheme="minorHAnsi" w:hAnsiTheme="minorHAnsi" w:cstheme="minorHAnsi"/>
        </w:rPr>
        <w:lastRenderedPageBreak/>
        <w:t>LIST OF ACRONYMS</w:t>
      </w:r>
      <w:bookmarkEnd w:id="0"/>
      <w:bookmarkEnd w:id="1"/>
    </w:p>
    <w:p w14:paraId="2932A57F" w14:textId="77777777" w:rsidR="00FA3849" w:rsidRPr="00FF5EAD" w:rsidRDefault="00FA3849"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p>
    <w:p w14:paraId="2932A580"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ACGIH</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American Conference of Governmental Industrial Hygienists</w:t>
      </w:r>
    </w:p>
    <w:p w14:paraId="2932A581"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ANSI</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American National Standards Institute</w:t>
      </w:r>
    </w:p>
    <w:p w14:paraId="2932A582"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CFM</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Cubic feet per minute</w:t>
      </w:r>
    </w:p>
    <w:p w14:paraId="2932A583"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CFR</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Code of Federal Regulations</w:t>
      </w:r>
    </w:p>
    <w:p w14:paraId="2932A584"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CPR</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Cardiopulmonary resuscitation</w:t>
      </w:r>
    </w:p>
    <w:p w14:paraId="2932A585"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EPA</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U.S. Environmental Protection Agency</w:t>
      </w:r>
    </w:p>
    <w:p w14:paraId="2932A586"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ERT</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Environmental Response Team</w:t>
      </w:r>
    </w:p>
    <w:p w14:paraId="2932A587"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FRM</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Field Readiness Module</w:t>
      </w:r>
    </w:p>
    <w:p w14:paraId="2932A588"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HASP</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Health and safety plan</w:t>
      </w:r>
    </w:p>
    <w:p w14:paraId="2932A589"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HQ</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Headquarters</w:t>
      </w:r>
    </w:p>
    <w:p w14:paraId="2932A58A"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HSPC</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Health and Safety Program Contact</w:t>
      </w:r>
    </w:p>
    <w:p w14:paraId="2932A58B"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IDLH</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Immediately dangerous to life or health</w:t>
      </w:r>
    </w:p>
    <w:p w14:paraId="2932A58C"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LFL</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Lower flammable limit (also may be referred to as lower explosive limit or LEL)</w:t>
      </w:r>
    </w:p>
    <w:p w14:paraId="2932A58D"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LEV</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Local exhaust ventilation</w:t>
      </w:r>
    </w:p>
    <w:p w14:paraId="2932A58E"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LPG</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Liquefied petroleum gas</w:t>
      </w:r>
    </w:p>
    <w:p w14:paraId="2932A58F"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NFPA</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National Fire Protection Association</w:t>
      </w:r>
    </w:p>
    <w:p w14:paraId="2932A590"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NIOSH</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National Institute of Occupational Safety and Health</w:t>
      </w:r>
    </w:p>
    <w:p w14:paraId="126999C4" w14:textId="55540FCA" w:rsidR="00E0080E" w:rsidRPr="00FF5EAD" w:rsidRDefault="00E0080E" w:rsidP="00E0080E">
      <w:pPr>
        <w:ind w:left="1440" w:hanging="1440"/>
        <w:rPr>
          <w:rFonts w:asciiTheme="minorHAnsi" w:hAnsiTheme="minorHAnsi" w:cstheme="minorHAnsi"/>
        </w:rPr>
      </w:pPr>
      <w:r w:rsidRPr="00FF5EAD">
        <w:rPr>
          <w:rFonts w:asciiTheme="minorHAnsi" w:hAnsiTheme="minorHAnsi" w:cstheme="minorHAnsi"/>
        </w:rPr>
        <w:t>OLEM</w:t>
      </w:r>
      <w:r w:rsidRPr="00FF5EAD">
        <w:rPr>
          <w:rFonts w:asciiTheme="minorHAnsi" w:hAnsiTheme="minorHAnsi" w:cstheme="minorHAnsi"/>
        </w:rPr>
        <w:tab/>
        <w:t xml:space="preserve">Office of Land and Emergency Management (formerly called Office of Solid Waste and Emergency Response </w:t>
      </w:r>
      <w:r w:rsidR="00695053" w:rsidRPr="00FF5EAD">
        <w:rPr>
          <w:rFonts w:asciiTheme="minorHAnsi" w:hAnsiTheme="minorHAnsi" w:cstheme="minorHAnsi"/>
        </w:rPr>
        <w:t>[</w:t>
      </w:r>
      <w:r w:rsidRPr="00FF5EAD">
        <w:rPr>
          <w:rFonts w:asciiTheme="minorHAnsi" w:hAnsiTheme="minorHAnsi" w:cstheme="minorHAnsi"/>
        </w:rPr>
        <w:t>OSWER</w:t>
      </w:r>
      <w:r w:rsidR="00695053" w:rsidRPr="00FF5EAD">
        <w:rPr>
          <w:rFonts w:asciiTheme="minorHAnsi" w:hAnsiTheme="minorHAnsi" w:cstheme="minorHAnsi"/>
        </w:rPr>
        <w:t>])</w:t>
      </w:r>
    </w:p>
    <w:p w14:paraId="2932A591"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OSC</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On-Scene Coordinator</w:t>
      </w:r>
    </w:p>
    <w:p w14:paraId="2932A592"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OSHA</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Occupational Safety and Health Administration (</w:t>
      </w:r>
      <w:smartTag w:uri="urn:schemas-microsoft-com:office:smarttags" w:element="country-region">
        <w:smartTag w:uri="urn:schemas-microsoft-com:office:smarttags" w:element="place">
          <w:r w:rsidRPr="00FF5EAD">
            <w:rPr>
              <w:rFonts w:asciiTheme="minorHAnsi" w:hAnsiTheme="minorHAnsi" w:cstheme="minorHAnsi"/>
            </w:rPr>
            <w:t>U.S.</w:t>
          </w:r>
        </w:smartTag>
      </w:smartTag>
      <w:r w:rsidRPr="00FF5EAD">
        <w:rPr>
          <w:rFonts w:asciiTheme="minorHAnsi" w:hAnsiTheme="minorHAnsi" w:cstheme="minorHAnsi"/>
        </w:rPr>
        <w:t xml:space="preserve"> Department of Labor)</w:t>
      </w:r>
    </w:p>
    <w:p w14:paraId="2932A593"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PAPR</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Powered air-purifying respirator</w:t>
      </w:r>
    </w:p>
    <w:p w14:paraId="2932A594"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PEL</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OSHA’s permissible exposure limit</w:t>
      </w:r>
    </w:p>
    <w:p w14:paraId="2932A595"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PRCS</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Permit-required confined space</w:t>
      </w:r>
    </w:p>
    <w:p w14:paraId="2932A596"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PPE</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Personal protective equipment</w:t>
      </w:r>
    </w:p>
    <w:p w14:paraId="2932A597"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REL</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NIOSH’s recommended exposure limit</w:t>
      </w:r>
    </w:p>
    <w:p w14:paraId="2932A598"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SCBA</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Self-contained breathing apparatus</w:t>
      </w:r>
    </w:p>
    <w:p w14:paraId="2932A599"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SDS</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Safety data sheet</w:t>
      </w:r>
    </w:p>
    <w:p w14:paraId="0788242A" w14:textId="156823ED" w:rsidR="003936B4" w:rsidRPr="00FF5EAD" w:rsidRDefault="003936B4"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SHEM</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Safety, Health</w:t>
      </w:r>
      <w:r w:rsidR="007F3CDD" w:rsidRPr="00FF5EAD">
        <w:rPr>
          <w:rFonts w:asciiTheme="minorHAnsi" w:hAnsiTheme="minorHAnsi" w:cstheme="minorHAnsi"/>
        </w:rPr>
        <w:t>, and Environmental Management</w:t>
      </w:r>
    </w:p>
    <w:p w14:paraId="2932A59A" w14:textId="6440083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SHEMP</w:t>
      </w:r>
      <w:r w:rsidRPr="00FF5EAD">
        <w:rPr>
          <w:rFonts w:asciiTheme="minorHAnsi" w:hAnsiTheme="minorHAnsi" w:cstheme="minorHAnsi"/>
        </w:rPr>
        <w:tab/>
      </w:r>
      <w:r w:rsidRPr="00FF5EAD">
        <w:rPr>
          <w:rFonts w:asciiTheme="minorHAnsi" w:hAnsiTheme="minorHAnsi" w:cstheme="minorHAnsi"/>
        </w:rPr>
        <w:tab/>
        <w:t>Safety, Health, and Environmental Management Program</w:t>
      </w:r>
    </w:p>
    <w:p w14:paraId="2932A59B"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STEL</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Short-term exposure limit (15-minute TWA)</w:t>
      </w:r>
    </w:p>
    <w:p w14:paraId="2932A59C"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TLV</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ACGIH’s threshold limit value</w:t>
      </w:r>
    </w:p>
    <w:p w14:paraId="2932A59D"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TWA</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Time-weighted average</w:t>
      </w:r>
    </w:p>
    <w:p w14:paraId="2932A59E" w14:textId="6F34E3E8"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VOC</w:t>
      </w:r>
      <w:r w:rsidRPr="00FF5EAD">
        <w:rPr>
          <w:rFonts w:asciiTheme="minorHAnsi" w:hAnsiTheme="minorHAnsi" w:cstheme="minorHAnsi"/>
        </w:rPr>
        <w:tab/>
      </w:r>
      <w:r w:rsidRPr="00FF5EAD">
        <w:rPr>
          <w:rFonts w:asciiTheme="minorHAnsi" w:hAnsiTheme="minorHAnsi" w:cstheme="minorHAnsi"/>
        </w:rPr>
        <w:tab/>
      </w:r>
      <w:r w:rsidRPr="00FF5EAD">
        <w:rPr>
          <w:rFonts w:asciiTheme="minorHAnsi" w:hAnsiTheme="minorHAnsi" w:cstheme="minorHAnsi"/>
        </w:rPr>
        <w:tab/>
        <w:t>Volatile organic compound</w:t>
      </w:r>
      <w:r w:rsidR="002C6C34">
        <w:rPr>
          <w:rFonts w:asciiTheme="minorHAnsi" w:hAnsiTheme="minorHAnsi" w:cstheme="minorHAnsi"/>
        </w:rPr>
        <w:t xml:space="preserve"> </w:t>
      </w:r>
    </w:p>
    <w:p w14:paraId="2932A59F" w14:textId="77777777" w:rsidR="006A6413" w:rsidRPr="00FF5EAD" w:rsidRDefault="006A6413" w:rsidP="006A6413">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p>
    <w:p w14:paraId="2932A5A0" w14:textId="77777777" w:rsidR="00FA3849" w:rsidRPr="00FF5EAD" w:rsidRDefault="00FA3849" w:rsidP="00817DAF">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0"/>
        <w:rPr>
          <w:rFonts w:asciiTheme="minorHAnsi" w:hAnsiTheme="minorHAnsi" w:cstheme="minorHAnsi"/>
        </w:rPr>
      </w:pPr>
    </w:p>
    <w:p w14:paraId="2932A5A1" w14:textId="77777777" w:rsidR="001B5E2B" w:rsidRPr="00FF5EAD" w:rsidRDefault="001B5E2B" w:rsidP="00817DAF">
      <w:pPr>
        <w:widowControl/>
        <w:tabs>
          <w:tab w:val="left" w:pos="-1080"/>
          <w:tab w:val="left" w:pos="-720"/>
          <w:tab w:val="left" w:pos="0"/>
          <w:tab w:val="left" w:pos="720"/>
          <w:tab w:val="left" w:pos="90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rPr>
        <w:sectPr w:rsidR="001B5E2B" w:rsidRPr="00FF5EAD" w:rsidSect="00FF5EAD">
          <w:headerReference w:type="even" r:id="rId23"/>
          <w:headerReference w:type="default" r:id="rId24"/>
          <w:footerReference w:type="even" r:id="rId25"/>
          <w:headerReference w:type="first" r:id="rId26"/>
          <w:endnotePr>
            <w:numFmt w:val="lowerLetter"/>
          </w:endnotePr>
          <w:pgSz w:w="12240" w:h="15840"/>
          <w:pgMar w:top="1080" w:right="1080" w:bottom="1080" w:left="1080" w:header="720" w:footer="720" w:gutter="0"/>
          <w:pgNumType w:fmt="lowerRoman"/>
          <w:cols w:space="720"/>
        </w:sectPr>
      </w:pPr>
    </w:p>
    <w:tbl>
      <w:tblPr>
        <w:tblpPr w:leftFromText="180" w:rightFromText="180" w:vertAnchor="text" w:horzAnchor="margin" w:tblpXSpec="right" w:tblpY="1"/>
        <w:tblOverlap w:val="never"/>
        <w:tblW w:w="0" w:type="auto"/>
        <w:tblBorders>
          <w:top w:val="single" w:sz="4" w:space="0" w:color="auto"/>
          <w:left w:val="single" w:sz="4" w:space="0" w:color="auto"/>
          <w:bottom w:val="single" w:sz="4" w:space="0" w:color="auto"/>
          <w:right w:val="single" w:sz="4" w:space="0" w:color="auto"/>
        </w:tblBorders>
        <w:shd w:val="clear" w:color="auto" w:fill="E6E6E6"/>
        <w:tblLook w:val="00A0" w:firstRow="1" w:lastRow="0" w:firstColumn="1" w:lastColumn="0" w:noHBand="0" w:noVBand="0"/>
      </w:tblPr>
      <w:tblGrid>
        <w:gridCol w:w="2709"/>
        <w:gridCol w:w="2709"/>
      </w:tblGrid>
      <w:tr w:rsidR="00240501" w:rsidRPr="00FF5EAD" w14:paraId="2932A5A5" w14:textId="77777777" w:rsidTr="00693EB9">
        <w:tc>
          <w:tcPr>
            <w:tcW w:w="5418" w:type="dxa"/>
            <w:gridSpan w:val="2"/>
            <w:shd w:val="clear" w:color="auto" w:fill="E6E6E6"/>
          </w:tcPr>
          <w:p w14:paraId="2932A5A2" w14:textId="77777777" w:rsidR="00240501" w:rsidRPr="00FF5EAD" w:rsidRDefault="00240501" w:rsidP="00693EB9">
            <w:pPr>
              <w:pStyle w:val="TextBoxTitle"/>
              <w:rPr>
                <w:rFonts w:asciiTheme="minorHAnsi" w:hAnsiTheme="minorHAnsi" w:cstheme="minorHAnsi"/>
              </w:rPr>
            </w:pPr>
            <w:bookmarkStart w:id="2" w:name="TextBox_1"/>
            <w:bookmarkStart w:id="3" w:name="_Toc146010201"/>
            <w:bookmarkEnd w:id="2"/>
            <w:r w:rsidRPr="00FF5EAD">
              <w:rPr>
                <w:rFonts w:asciiTheme="minorHAnsi" w:hAnsiTheme="minorHAnsi" w:cstheme="minorHAnsi"/>
              </w:rPr>
              <w:lastRenderedPageBreak/>
              <w:t>Text Box 1</w:t>
            </w:r>
          </w:p>
          <w:p w14:paraId="2932A5A3" w14:textId="77777777" w:rsidR="00240501" w:rsidRPr="00FF5EAD" w:rsidRDefault="00240501" w:rsidP="009E6F8A">
            <w:pPr>
              <w:pStyle w:val="TextBoxTitle"/>
              <w:rPr>
                <w:rFonts w:asciiTheme="minorHAnsi" w:hAnsiTheme="minorHAnsi" w:cstheme="minorHAnsi"/>
              </w:rPr>
            </w:pPr>
            <w:r w:rsidRPr="00FF5EAD">
              <w:rPr>
                <w:rFonts w:asciiTheme="minorHAnsi" w:hAnsiTheme="minorHAnsi" w:cstheme="minorHAnsi"/>
              </w:rPr>
              <w:t>Examples of Confined Spaces</w:t>
            </w:r>
          </w:p>
          <w:p w14:paraId="2932A5A4" w14:textId="77777777" w:rsidR="009D171E" w:rsidRPr="00FF5EAD" w:rsidRDefault="009D171E" w:rsidP="009E6F8A">
            <w:pPr>
              <w:pStyle w:val="TextBoxTitle"/>
              <w:rPr>
                <w:rFonts w:asciiTheme="minorHAnsi" w:hAnsiTheme="minorHAnsi" w:cstheme="minorHAnsi"/>
              </w:rPr>
            </w:pPr>
          </w:p>
        </w:tc>
      </w:tr>
      <w:tr w:rsidR="00240501" w:rsidRPr="00FF5EAD" w14:paraId="2932A5C4" w14:textId="77777777" w:rsidTr="009E6F8A">
        <w:trPr>
          <w:trHeight w:val="5148"/>
        </w:trPr>
        <w:tc>
          <w:tcPr>
            <w:tcW w:w="2709" w:type="dxa"/>
            <w:shd w:val="clear" w:color="auto" w:fill="E6E6E6"/>
          </w:tcPr>
          <w:p w14:paraId="2932A5A6" w14:textId="77777777" w:rsidR="00BB50D9" w:rsidRPr="00FF5EAD" w:rsidRDefault="00BB50D9" w:rsidP="00693EB9">
            <w:pPr>
              <w:pStyle w:val="Textboxbullets"/>
              <w:widowControl/>
              <w:tabs>
                <w:tab w:val="num" w:pos="360"/>
                <w:tab w:val="left" w:pos="2475"/>
              </w:tabs>
              <w:ind w:left="360" w:hanging="180"/>
              <w:rPr>
                <w:rFonts w:asciiTheme="minorHAnsi" w:hAnsiTheme="minorHAnsi" w:cstheme="minorHAnsi"/>
              </w:rPr>
            </w:pPr>
            <w:r w:rsidRPr="00FF5EAD">
              <w:rPr>
                <w:rFonts w:asciiTheme="minorHAnsi" w:hAnsiTheme="minorHAnsi" w:cstheme="minorHAnsi"/>
              </w:rPr>
              <w:t>Barges</w:t>
            </w:r>
          </w:p>
          <w:p w14:paraId="2932A5A7"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Boilers</w:t>
            </w:r>
          </w:p>
          <w:p w14:paraId="2932A5A8"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Bunkers</w:t>
            </w:r>
          </w:p>
          <w:p w14:paraId="2932A5A9"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Casings</w:t>
            </w:r>
          </w:p>
          <w:p w14:paraId="2932A5AA"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Cisterns</w:t>
            </w:r>
          </w:p>
          <w:p w14:paraId="2932A5AB"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Ditches, diked areas, excavations, and trenches (especially thos</w:t>
            </w:r>
            <w:r w:rsidR="00A6037E" w:rsidRPr="00FF5EAD">
              <w:rPr>
                <w:rFonts w:asciiTheme="minorHAnsi" w:hAnsiTheme="minorHAnsi" w:cstheme="minorHAnsi"/>
              </w:rPr>
              <w:t>e greater than 4 feet in depth)</w:t>
            </w:r>
          </w:p>
          <w:p w14:paraId="2932A5AC"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Enclosures with bottom access</w:t>
            </w:r>
          </w:p>
          <w:p w14:paraId="2932A5AD"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Furnaces</w:t>
            </w:r>
          </w:p>
          <w:p w14:paraId="2932A5AE"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Hoppers</w:t>
            </w:r>
          </w:p>
          <w:p w14:paraId="2932A5AF"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Machinery housings (e.g., air handling units)</w:t>
            </w:r>
          </w:p>
          <w:p w14:paraId="2932A5B0"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Manholes</w:t>
            </w:r>
          </w:p>
          <w:p w14:paraId="2932A5B1"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Open pits</w:t>
            </w:r>
          </w:p>
          <w:p w14:paraId="2932A5B2"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Open-topped water and degreaser tanks</w:t>
            </w:r>
          </w:p>
          <w:p w14:paraId="2932A5B3"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Pipelines</w:t>
            </w:r>
          </w:p>
          <w:p w14:paraId="2932A5B4" w14:textId="77777777" w:rsidR="00240501" w:rsidRPr="00FF5EAD" w:rsidRDefault="00240501" w:rsidP="009E6F8A">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Pumping or lift stations</w:t>
            </w:r>
          </w:p>
        </w:tc>
        <w:tc>
          <w:tcPr>
            <w:tcW w:w="2709" w:type="dxa"/>
            <w:shd w:val="clear" w:color="auto" w:fill="E6E6E6"/>
          </w:tcPr>
          <w:p w14:paraId="2932A5B5"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Reaction or process vessels</w:t>
            </w:r>
          </w:p>
          <w:p w14:paraId="2932A5B6"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Septic tanks, sewage digesters, and sewers</w:t>
            </w:r>
          </w:p>
          <w:p w14:paraId="2932A5B7"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Shafts</w:t>
            </w:r>
          </w:p>
          <w:p w14:paraId="2932A5B8"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Silos</w:t>
            </w:r>
          </w:p>
          <w:p w14:paraId="2932A5B9"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Stacks and chimneys</w:t>
            </w:r>
          </w:p>
          <w:p w14:paraId="2932A5BA"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Steam condensers</w:t>
            </w:r>
          </w:p>
          <w:p w14:paraId="2932A5BB"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Storage bins and tanks</w:t>
            </w:r>
          </w:p>
          <w:p w14:paraId="2932A5BC"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Ship holds or compartments</w:t>
            </w:r>
          </w:p>
          <w:p w14:paraId="2932A5BD"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Truck and railroad tank cars</w:t>
            </w:r>
          </w:p>
          <w:p w14:paraId="2932A5BE"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Tunnels</w:t>
            </w:r>
            <w:r w:rsidR="00205776" w:rsidRPr="00FF5EAD">
              <w:rPr>
                <w:rFonts w:asciiTheme="minorHAnsi" w:hAnsiTheme="minorHAnsi" w:cstheme="minorHAnsi"/>
              </w:rPr>
              <w:t xml:space="preserve"> and mines</w:t>
            </w:r>
          </w:p>
          <w:p w14:paraId="2932A5BF"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Underground utility vaults and storage areas</w:t>
            </w:r>
          </w:p>
          <w:p w14:paraId="2932A5C0"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Vats</w:t>
            </w:r>
          </w:p>
          <w:p w14:paraId="2932A5C1"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Ventilation and exhaust ducts</w:t>
            </w:r>
          </w:p>
          <w:p w14:paraId="2932A5C2" w14:textId="77777777" w:rsidR="00240501" w:rsidRPr="00FF5EAD" w:rsidRDefault="00240501" w:rsidP="00693EB9">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Vessels (process/reaction)</w:t>
            </w:r>
          </w:p>
          <w:p w14:paraId="2932A5C3" w14:textId="77777777" w:rsidR="00240501" w:rsidRPr="00FF5EAD" w:rsidRDefault="00240501" w:rsidP="009E6F8A">
            <w:pPr>
              <w:pStyle w:val="Textboxbullets"/>
              <w:widowControl/>
              <w:tabs>
                <w:tab w:val="num" w:pos="360"/>
                <w:tab w:val="left" w:pos="2475"/>
              </w:tabs>
              <w:ind w:left="360" w:hanging="199"/>
              <w:rPr>
                <w:rFonts w:asciiTheme="minorHAnsi" w:hAnsiTheme="minorHAnsi" w:cstheme="minorHAnsi"/>
              </w:rPr>
            </w:pPr>
            <w:r w:rsidRPr="00FF5EAD">
              <w:rPr>
                <w:rFonts w:asciiTheme="minorHAnsi" w:hAnsiTheme="minorHAnsi" w:cstheme="minorHAnsi"/>
              </w:rPr>
              <w:t>Wells</w:t>
            </w:r>
          </w:p>
        </w:tc>
      </w:tr>
    </w:tbl>
    <w:p w14:paraId="2932A5C5" w14:textId="77777777" w:rsidR="00FA3849" w:rsidRPr="00FF5EAD" w:rsidRDefault="00DA37F4" w:rsidP="00817DAF">
      <w:pPr>
        <w:pStyle w:val="Heading1"/>
        <w:rPr>
          <w:rFonts w:asciiTheme="minorHAnsi" w:hAnsiTheme="minorHAnsi" w:cstheme="minorHAnsi"/>
          <w:szCs w:val="22"/>
        </w:rPr>
      </w:pPr>
      <w:bookmarkStart w:id="4" w:name="_Toc325719071"/>
      <w:r w:rsidRPr="00FF5EAD">
        <w:rPr>
          <w:rFonts w:asciiTheme="minorHAnsi" w:hAnsiTheme="minorHAnsi" w:cstheme="minorHAnsi"/>
          <w:szCs w:val="22"/>
        </w:rPr>
        <w:t>1.0</w:t>
      </w:r>
      <w:r w:rsidRPr="00FF5EAD">
        <w:rPr>
          <w:rFonts w:asciiTheme="minorHAnsi" w:hAnsiTheme="minorHAnsi" w:cstheme="minorHAnsi"/>
          <w:szCs w:val="22"/>
        </w:rPr>
        <w:tab/>
      </w:r>
      <w:r w:rsidR="00FA3849" w:rsidRPr="00FF5EAD">
        <w:rPr>
          <w:rFonts w:asciiTheme="minorHAnsi" w:hAnsiTheme="minorHAnsi" w:cstheme="minorHAnsi"/>
          <w:szCs w:val="22"/>
        </w:rPr>
        <w:t>INTRODUCTION</w:t>
      </w:r>
      <w:bookmarkEnd w:id="3"/>
      <w:bookmarkEnd w:id="4"/>
    </w:p>
    <w:p w14:paraId="2932A5C6" w14:textId="77777777" w:rsidR="00681126" w:rsidRPr="00FF5EAD" w:rsidRDefault="00681126" w:rsidP="0059575A">
      <w:pPr>
        <w:rPr>
          <w:rFonts w:asciiTheme="minorHAnsi" w:hAnsiTheme="minorHAnsi" w:cstheme="minorHAnsi"/>
        </w:rPr>
      </w:pPr>
    </w:p>
    <w:p w14:paraId="2932A5C7" w14:textId="77777777" w:rsidR="00681126" w:rsidRPr="00FF5EAD" w:rsidRDefault="00681126" w:rsidP="00817DAF">
      <w:pPr>
        <w:pStyle w:val="Heading2"/>
        <w:rPr>
          <w:rFonts w:asciiTheme="minorHAnsi" w:hAnsiTheme="minorHAnsi" w:cstheme="minorHAnsi"/>
          <w:szCs w:val="22"/>
        </w:rPr>
      </w:pPr>
      <w:bookmarkStart w:id="5" w:name="_1.1_Background_Information_and_Regu"/>
      <w:bookmarkStart w:id="6" w:name="_Toc325719072"/>
      <w:bookmarkEnd w:id="5"/>
      <w:r w:rsidRPr="00FF5EAD">
        <w:rPr>
          <w:rFonts w:asciiTheme="minorHAnsi" w:hAnsiTheme="minorHAnsi" w:cstheme="minorHAnsi"/>
          <w:szCs w:val="22"/>
        </w:rPr>
        <w:t>1.1</w:t>
      </w:r>
      <w:r w:rsidR="002B19FD" w:rsidRPr="00FF5EAD">
        <w:rPr>
          <w:rFonts w:asciiTheme="minorHAnsi" w:hAnsiTheme="minorHAnsi" w:cstheme="minorHAnsi"/>
          <w:szCs w:val="22"/>
        </w:rPr>
        <w:tab/>
        <w:t xml:space="preserve">Background Information and </w:t>
      </w:r>
      <w:r w:rsidR="00362A6F" w:rsidRPr="00FF5EAD">
        <w:rPr>
          <w:rFonts w:asciiTheme="minorHAnsi" w:hAnsiTheme="minorHAnsi" w:cstheme="minorHAnsi"/>
          <w:szCs w:val="22"/>
        </w:rPr>
        <w:tab/>
      </w:r>
      <w:r w:rsidR="002B19FD" w:rsidRPr="00FF5EAD">
        <w:rPr>
          <w:rFonts w:asciiTheme="minorHAnsi" w:hAnsiTheme="minorHAnsi" w:cstheme="minorHAnsi"/>
          <w:szCs w:val="22"/>
        </w:rPr>
        <w:t>Regulatory Basis</w:t>
      </w:r>
      <w:bookmarkEnd w:id="6"/>
    </w:p>
    <w:p w14:paraId="2932A5C8" w14:textId="77777777" w:rsidR="00D94C50" w:rsidRPr="00FF5EAD" w:rsidRDefault="00D94C50" w:rsidP="00817DAF">
      <w:pPr>
        <w:widowControl/>
        <w:rPr>
          <w:rFonts w:asciiTheme="minorHAnsi" w:hAnsiTheme="minorHAnsi" w:cstheme="minorHAnsi"/>
        </w:rPr>
      </w:pPr>
    </w:p>
    <w:p w14:paraId="2932A5C9" w14:textId="77777777" w:rsidR="0088681F" w:rsidRPr="00FF5EAD" w:rsidRDefault="0088681F" w:rsidP="00817DAF">
      <w:pPr>
        <w:widowControl/>
        <w:rPr>
          <w:rFonts w:asciiTheme="minorHAnsi" w:hAnsiTheme="minorHAnsi" w:cstheme="minorHAnsi"/>
          <w:color w:val="000000"/>
        </w:rPr>
      </w:pPr>
      <w:r w:rsidRPr="00FF5EAD">
        <w:rPr>
          <w:rFonts w:asciiTheme="minorHAnsi" w:hAnsiTheme="minorHAnsi" w:cstheme="minorHAnsi"/>
        </w:rPr>
        <w:t xml:space="preserve">A confined space is any enclosed area that is large enough for a person to enter, has limited </w:t>
      </w:r>
      <w:r w:rsidR="00194BB1" w:rsidRPr="00FF5EAD">
        <w:rPr>
          <w:rFonts w:asciiTheme="minorHAnsi" w:hAnsiTheme="minorHAnsi" w:cstheme="minorHAnsi"/>
        </w:rPr>
        <w:t xml:space="preserve">or restricted </w:t>
      </w:r>
      <w:r w:rsidRPr="00FF5EAD">
        <w:rPr>
          <w:rFonts w:asciiTheme="minorHAnsi" w:hAnsiTheme="minorHAnsi" w:cstheme="minorHAnsi"/>
        </w:rPr>
        <w:t xml:space="preserve">means of entry or exit, and is not designed for continuous human occupancy. </w:t>
      </w:r>
      <w:r w:rsidRPr="00FF5EAD">
        <w:rPr>
          <w:rFonts w:asciiTheme="minorHAnsi" w:hAnsiTheme="minorHAnsi" w:cstheme="minorHAnsi"/>
          <w:color w:val="000000"/>
        </w:rPr>
        <w:t xml:space="preserve">Examples of confined spaces include, but are not limited to, tanks (all types), tunnels, ventilation ducts, crawl spaces, subcellars beneath buildings, manholes, utility vaults, and trenches (see </w:t>
      </w:r>
      <w:hyperlink w:anchor="TextBox_1" w:history="1">
        <w:r w:rsidRPr="00FF5EAD">
          <w:rPr>
            <w:rStyle w:val="Hyperlink"/>
            <w:rFonts w:asciiTheme="minorHAnsi" w:hAnsiTheme="minorHAnsi" w:cstheme="minorHAnsi"/>
          </w:rPr>
          <w:t>Text Box 1</w:t>
        </w:r>
      </w:hyperlink>
      <w:r w:rsidRPr="00FF5EAD">
        <w:rPr>
          <w:rFonts w:asciiTheme="minorHAnsi" w:hAnsiTheme="minorHAnsi" w:cstheme="minorHAnsi"/>
          <w:color w:val="000000"/>
        </w:rPr>
        <w:t xml:space="preserve">). </w:t>
      </w:r>
    </w:p>
    <w:p w14:paraId="2932A5CA" w14:textId="77777777" w:rsidR="0088681F" w:rsidRPr="00FF5EAD" w:rsidRDefault="0088681F" w:rsidP="00817DAF">
      <w:pPr>
        <w:widowControl/>
        <w:rPr>
          <w:rFonts w:asciiTheme="minorHAnsi" w:hAnsiTheme="minorHAnsi" w:cstheme="minorHAnsi"/>
        </w:rPr>
      </w:pPr>
    </w:p>
    <w:p w14:paraId="2932A5CB" w14:textId="77777777" w:rsidR="005201A9" w:rsidRPr="00FF5EAD" w:rsidRDefault="005201A9" w:rsidP="00817DAF">
      <w:pPr>
        <w:widowControl/>
        <w:rPr>
          <w:rFonts w:asciiTheme="minorHAnsi" w:hAnsiTheme="minorHAnsi" w:cstheme="minorHAnsi"/>
        </w:rPr>
      </w:pPr>
      <w:r w:rsidRPr="00FF5EAD">
        <w:rPr>
          <w:rFonts w:asciiTheme="minorHAnsi" w:hAnsiTheme="minorHAnsi" w:cstheme="minorHAnsi"/>
        </w:rPr>
        <w:t>Confined spaces can be haz</w:t>
      </w:r>
      <w:r w:rsidR="00E95866" w:rsidRPr="00FF5EAD">
        <w:rPr>
          <w:rFonts w:asciiTheme="minorHAnsi" w:hAnsiTheme="minorHAnsi" w:cstheme="minorHAnsi"/>
        </w:rPr>
        <w:t xml:space="preserve">ardous </w:t>
      </w:r>
      <w:r w:rsidR="000177C4" w:rsidRPr="00FF5EAD">
        <w:rPr>
          <w:rFonts w:asciiTheme="minorHAnsi" w:hAnsiTheme="minorHAnsi" w:cstheme="minorHAnsi"/>
        </w:rPr>
        <w:t>in many</w:t>
      </w:r>
      <w:r w:rsidRPr="00FF5EAD">
        <w:rPr>
          <w:rFonts w:asciiTheme="minorHAnsi" w:hAnsiTheme="minorHAnsi" w:cstheme="minorHAnsi"/>
        </w:rPr>
        <w:t xml:space="preserve"> ways</w:t>
      </w:r>
      <w:r w:rsidR="006C3B32" w:rsidRPr="00FF5EAD">
        <w:rPr>
          <w:rFonts w:asciiTheme="minorHAnsi" w:hAnsiTheme="minorHAnsi" w:cstheme="minorHAnsi"/>
        </w:rPr>
        <w:t>. For example, c</w:t>
      </w:r>
      <w:r w:rsidRPr="00FF5EAD">
        <w:rPr>
          <w:rFonts w:asciiTheme="minorHAnsi" w:hAnsiTheme="minorHAnsi" w:cstheme="minorHAnsi"/>
        </w:rPr>
        <w:t>onfined spaces limit</w:t>
      </w:r>
      <w:r w:rsidR="006C3B32" w:rsidRPr="00FF5EAD">
        <w:rPr>
          <w:rFonts w:asciiTheme="minorHAnsi" w:hAnsiTheme="minorHAnsi" w:cstheme="minorHAnsi"/>
        </w:rPr>
        <w:t xml:space="preserve"> a worker's </w:t>
      </w:r>
      <w:r w:rsidRPr="00FF5EAD">
        <w:rPr>
          <w:rFonts w:asciiTheme="minorHAnsi" w:hAnsiTheme="minorHAnsi" w:cstheme="minorHAnsi"/>
        </w:rPr>
        <w:t>ability to avoid contact with electricity, movi</w:t>
      </w:r>
      <w:r w:rsidR="00327D4C" w:rsidRPr="00FF5EAD">
        <w:rPr>
          <w:rFonts w:asciiTheme="minorHAnsi" w:hAnsiTheme="minorHAnsi" w:cstheme="minorHAnsi"/>
        </w:rPr>
        <w:t>ng mechanical parts</w:t>
      </w:r>
      <w:r w:rsidR="006C3B32" w:rsidRPr="00FF5EAD">
        <w:rPr>
          <w:rFonts w:asciiTheme="minorHAnsi" w:hAnsiTheme="minorHAnsi" w:cstheme="minorHAnsi"/>
        </w:rPr>
        <w:t xml:space="preserve"> or machinery, </w:t>
      </w:r>
      <w:r w:rsidRPr="00FF5EAD">
        <w:rPr>
          <w:rFonts w:asciiTheme="minorHAnsi" w:hAnsiTheme="minorHAnsi" w:cstheme="minorHAnsi"/>
        </w:rPr>
        <w:t>unstable su</w:t>
      </w:r>
      <w:r w:rsidR="006C3B32" w:rsidRPr="00FF5EAD">
        <w:rPr>
          <w:rFonts w:asciiTheme="minorHAnsi" w:hAnsiTheme="minorHAnsi" w:cstheme="minorHAnsi"/>
        </w:rPr>
        <w:t xml:space="preserve">bstances </w:t>
      </w:r>
      <w:r w:rsidR="00A26E56" w:rsidRPr="00FF5EAD">
        <w:rPr>
          <w:rFonts w:asciiTheme="minorHAnsi" w:hAnsiTheme="minorHAnsi" w:cstheme="minorHAnsi"/>
        </w:rPr>
        <w:t>that can accumulate</w:t>
      </w:r>
      <w:r w:rsidR="005352E0" w:rsidRPr="00FF5EAD">
        <w:rPr>
          <w:rFonts w:asciiTheme="minorHAnsi" w:hAnsiTheme="minorHAnsi" w:cstheme="minorHAnsi"/>
        </w:rPr>
        <w:t>,</w:t>
      </w:r>
      <w:r w:rsidR="00A26E56" w:rsidRPr="00FF5EAD">
        <w:rPr>
          <w:rFonts w:asciiTheme="minorHAnsi" w:hAnsiTheme="minorHAnsi" w:cstheme="minorHAnsi"/>
        </w:rPr>
        <w:t xml:space="preserve"> or </w:t>
      </w:r>
      <w:r w:rsidR="006C3B32" w:rsidRPr="00FF5EAD">
        <w:rPr>
          <w:rFonts w:asciiTheme="minorHAnsi" w:hAnsiTheme="minorHAnsi" w:cstheme="minorHAnsi"/>
        </w:rPr>
        <w:t xml:space="preserve">hazardous atmospheres that can </w:t>
      </w:r>
      <w:r w:rsidR="00A26E56" w:rsidRPr="00FF5EAD">
        <w:rPr>
          <w:rFonts w:asciiTheme="minorHAnsi" w:hAnsiTheme="minorHAnsi" w:cstheme="minorHAnsi"/>
        </w:rPr>
        <w:t>displace breathable air.</w:t>
      </w:r>
    </w:p>
    <w:p w14:paraId="2932A5CC" w14:textId="77777777" w:rsidR="00A26E56" w:rsidRPr="00FF5EAD" w:rsidRDefault="00A26E56" w:rsidP="00817DAF">
      <w:pPr>
        <w:widowControl/>
        <w:rPr>
          <w:rFonts w:asciiTheme="minorHAnsi" w:hAnsiTheme="minorHAnsi" w:cstheme="minorHAnsi"/>
        </w:rPr>
      </w:pPr>
    </w:p>
    <w:p w14:paraId="2932A5CD" w14:textId="77777777" w:rsidR="00A26E56" w:rsidRPr="00FF5EAD" w:rsidRDefault="00A26E56" w:rsidP="00817DAF">
      <w:pPr>
        <w:widowControl/>
        <w:rPr>
          <w:rFonts w:asciiTheme="minorHAnsi" w:hAnsiTheme="minorHAnsi" w:cstheme="minorHAnsi"/>
          <w:b/>
        </w:rPr>
      </w:pPr>
      <w:r w:rsidRPr="00FF5EAD">
        <w:rPr>
          <w:rFonts w:asciiTheme="minorHAnsi" w:hAnsiTheme="minorHAnsi" w:cstheme="minorHAnsi"/>
        </w:rPr>
        <w:t>Confined space hazards</w:t>
      </w:r>
      <w:r w:rsidR="003B5C85" w:rsidRPr="00FF5EAD">
        <w:rPr>
          <w:rFonts w:asciiTheme="minorHAnsi" w:hAnsiTheme="minorHAnsi" w:cstheme="minorHAnsi"/>
        </w:rPr>
        <w:t xml:space="preserve"> can cause serious injury and d</w:t>
      </w:r>
      <w:r w:rsidRPr="00FF5EAD">
        <w:rPr>
          <w:rFonts w:asciiTheme="minorHAnsi" w:hAnsiTheme="minorHAnsi" w:cstheme="minorHAnsi"/>
        </w:rPr>
        <w:t>eath. A</w:t>
      </w:r>
      <w:r w:rsidR="003B5C85" w:rsidRPr="00FF5EAD">
        <w:rPr>
          <w:rFonts w:asciiTheme="minorHAnsi" w:hAnsiTheme="minorHAnsi" w:cstheme="minorHAnsi"/>
        </w:rPr>
        <w:t>tmospheric hazards</w:t>
      </w:r>
      <w:r w:rsidR="008A27BB" w:rsidRPr="00FF5EAD">
        <w:rPr>
          <w:rFonts w:asciiTheme="minorHAnsi" w:hAnsiTheme="minorHAnsi" w:cstheme="minorHAnsi"/>
        </w:rPr>
        <w:t xml:space="preserve"> </w:t>
      </w:r>
      <w:r w:rsidR="00805BCA" w:rsidRPr="00FF5EAD">
        <w:rPr>
          <w:rFonts w:asciiTheme="minorHAnsi" w:hAnsiTheme="minorHAnsi" w:cstheme="minorHAnsi"/>
        </w:rPr>
        <w:t>(</w:t>
      </w:r>
      <w:r w:rsidR="008A27BB" w:rsidRPr="00FF5EAD">
        <w:rPr>
          <w:rFonts w:asciiTheme="minorHAnsi" w:hAnsiTheme="minorHAnsi" w:cstheme="minorHAnsi"/>
        </w:rPr>
        <w:t xml:space="preserve">such as </w:t>
      </w:r>
      <w:r w:rsidR="007227DF" w:rsidRPr="00FF5EAD">
        <w:rPr>
          <w:rFonts w:asciiTheme="minorHAnsi" w:hAnsiTheme="minorHAnsi" w:cstheme="minorHAnsi"/>
        </w:rPr>
        <w:t>oxygen defici</w:t>
      </w:r>
      <w:r w:rsidR="008A27BB" w:rsidRPr="00FF5EAD">
        <w:rPr>
          <w:rFonts w:asciiTheme="minorHAnsi" w:hAnsiTheme="minorHAnsi" w:cstheme="minorHAnsi"/>
        </w:rPr>
        <w:t xml:space="preserve">ency </w:t>
      </w:r>
      <w:r w:rsidR="00E86096" w:rsidRPr="00FF5EAD">
        <w:rPr>
          <w:rFonts w:asciiTheme="minorHAnsi" w:hAnsiTheme="minorHAnsi" w:cstheme="minorHAnsi"/>
        </w:rPr>
        <w:t>and</w:t>
      </w:r>
      <w:r w:rsidR="003B5C85" w:rsidRPr="00FF5EAD">
        <w:rPr>
          <w:rFonts w:asciiTheme="minorHAnsi" w:hAnsiTheme="minorHAnsi" w:cstheme="minorHAnsi"/>
        </w:rPr>
        <w:t xml:space="preserve"> toxic</w:t>
      </w:r>
      <w:r w:rsidR="00DD6655" w:rsidRPr="00FF5EAD">
        <w:rPr>
          <w:rFonts w:asciiTheme="minorHAnsi" w:hAnsiTheme="minorHAnsi" w:cstheme="minorHAnsi"/>
        </w:rPr>
        <w:t xml:space="preserve"> air contaminants</w:t>
      </w:r>
      <w:r w:rsidR="00805BCA" w:rsidRPr="00FF5EAD">
        <w:rPr>
          <w:rFonts w:asciiTheme="minorHAnsi" w:hAnsiTheme="minorHAnsi" w:cstheme="minorHAnsi"/>
        </w:rPr>
        <w:t>)</w:t>
      </w:r>
      <w:r w:rsidRPr="00FF5EAD">
        <w:rPr>
          <w:rFonts w:asciiTheme="minorHAnsi" w:hAnsiTheme="minorHAnsi" w:cstheme="minorHAnsi"/>
        </w:rPr>
        <w:t xml:space="preserve"> are the leading cause of death</w:t>
      </w:r>
      <w:r w:rsidR="006C3B32" w:rsidRPr="00FF5EAD">
        <w:rPr>
          <w:rFonts w:asciiTheme="minorHAnsi" w:hAnsiTheme="minorHAnsi" w:cstheme="minorHAnsi"/>
        </w:rPr>
        <w:t xml:space="preserve"> in confined spaces</w:t>
      </w:r>
      <w:r w:rsidRPr="00FF5EAD">
        <w:rPr>
          <w:rFonts w:asciiTheme="minorHAnsi" w:hAnsiTheme="minorHAnsi" w:cstheme="minorHAnsi"/>
        </w:rPr>
        <w:t xml:space="preserve"> </w:t>
      </w:r>
      <w:r w:rsidR="00805BCA" w:rsidRPr="00FF5EAD">
        <w:rPr>
          <w:rFonts w:asciiTheme="minorHAnsi" w:hAnsiTheme="minorHAnsi" w:cstheme="minorHAnsi"/>
        </w:rPr>
        <w:t>and m</w:t>
      </w:r>
      <w:r w:rsidR="007227DF" w:rsidRPr="00FF5EAD">
        <w:rPr>
          <w:rFonts w:asciiTheme="minorHAnsi" w:hAnsiTheme="minorHAnsi" w:cstheme="minorHAnsi"/>
        </w:rPr>
        <w:t>ore th</w:t>
      </w:r>
      <w:r w:rsidR="00805BCA" w:rsidRPr="00FF5EAD">
        <w:rPr>
          <w:rFonts w:asciiTheme="minorHAnsi" w:hAnsiTheme="minorHAnsi" w:cstheme="minorHAnsi"/>
        </w:rPr>
        <w:t xml:space="preserve">an 60 percent of confined space </w:t>
      </w:r>
      <w:r w:rsidR="007227DF" w:rsidRPr="00FF5EAD">
        <w:rPr>
          <w:rFonts w:asciiTheme="minorHAnsi" w:hAnsiTheme="minorHAnsi" w:cstheme="minorHAnsi"/>
        </w:rPr>
        <w:t>fatalities occur amon</w:t>
      </w:r>
      <w:r w:rsidR="003B5C85" w:rsidRPr="00FF5EAD">
        <w:rPr>
          <w:rFonts w:asciiTheme="minorHAnsi" w:hAnsiTheme="minorHAnsi" w:cstheme="minorHAnsi"/>
        </w:rPr>
        <w:t xml:space="preserve">g would-be rescuers. </w:t>
      </w:r>
      <w:r w:rsidRPr="00FF5EAD">
        <w:rPr>
          <w:rFonts w:asciiTheme="minorHAnsi" w:hAnsiTheme="minorHAnsi" w:cstheme="minorHAnsi"/>
          <w:b/>
        </w:rPr>
        <w:t>The major reasons for confined space fatalities include failure to</w:t>
      </w:r>
      <w:r w:rsidR="00327D4C" w:rsidRPr="00FF5EAD">
        <w:rPr>
          <w:rFonts w:asciiTheme="minorHAnsi" w:hAnsiTheme="minorHAnsi" w:cstheme="minorHAnsi"/>
          <w:b/>
        </w:rPr>
        <w:t xml:space="preserve"> </w:t>
      </w:r>
      <w:r w:rsidRPr="00FF5EAD">
        <w:rPr>
          <w:rFonts w:asciiTheme="minorHAnsi" w:hAnsiTheme="minorHAnsi" w:cstheme="minorHAnsi"/>
          <w:b/>
        </w:rPr>
        <w:t>recognize and control confined space hazards and establish rescue procedures prior to entry.</w:t>
      </w:r>
      <w:r w:rsidR="00E95866" w:rsidRPr="00FF5EAD">
        <w:rPr>
          <w:rFonts w:asciiTheme="minorHAnsi" w:hAnsiTheme="minorHAnsi" w:cstheme="minorHAnsi"/>
          <w:b/>
        </w:rPr>
        <w:t xml:space="preserve"> Because of the hazards inhe</w:t>
      </w:r>
      <w:r w:rsidR="00B86551" w:rsidRPr="00FF5EAD">
        <w:rPr>
          <w:rFonts w:asciiTheme="minorHAnsi" w:hAnsiTheme="minorHAnsi" w:cstheme="minorHAnsi"/>
          <w:b/>
        </w:rPr>
        <w:t>rent in confined spaces, emergency responders</w:t>
      </w:r>
      <w:r w:rsidR="000177C4" w:rsidRPr="00FF5EAD">
        <w:rPr>
          <w:rFonts w:asciiTheme="minorHAnsi" w:hAnsiTheme="minorHAnsi" w:cstheme="minorHAnsi"/>
          <w:b/>
        </w:rPr>
        <w:t xml:space="preserve"> must not enter</w:t>
      </w:r>
      <w:r w:rsidR="00E95866" w:rsidRPr="00FF5EAD">
        <w:rPr>
          <w:rFonts w:asciiTheme="minorHAnsi" w:hAnsiTheme="minorHAnsi" w:cstheme="minorHAnsi"/>
          <w:b/>
        </w:rPr>
        <w:t xml:space="preserve"> </w:t>
      </w:r>
      <w:r w:rsidR="005B4170" w:rsidRPr="00FF5EAD">
        <w:rPr>
          <w:rFonts w:asciiTheme="minorHAnsi" w:hAnsiTheme="minorHAnsi" w:cstheme="minorHAnsi"/>
          <w:b/>
        </w:rPr>
        <w:t>confined sp</w:t>
      </w:r>
      <w:r w:rsidR="000177C4" w:rsidRPr="00FF5EAD">
        <w:rPr>
          <w:rFonts w:asciiTheme="minorHAnsi" w:hAnsiTheme="minorHAnsi" w:cstheme="minorHAnsi"/>
          <w:b/>
        </w:rPr>
        <w:t xml:space="preserve">aces unless </w:t>
      </w:r>
      <w:r w:rsidR="005B4170" w:rsidRPr="00FF5EAD">
        <w:rPr>
          <w:rFonts w:asciiTheme="minorHAnsi" w:hAnsiTheme="minorHAnsi" w:cstheme="minorHAnsi"/>
          <w:b/>
        </w:rPr>
        <w:t xml:space="preserve">they are </w:t>
      </w:r>
      <w:r w:rsidR="000177C4" w:rsidRPr="00FF5EAD">
        <w:rPr>
          <w:rFonts w:asciiTheme="minorHAnsi" w:hAnsiTheme="minorHAnsi" w:cstheme="minorHAnsi"/>
          <w:b/>
        </w:rPr>
        <w:t>properly trained and equipped</w:t>
      </w:r>
      <w:r w:rsidR="00E95866" w:rsidRPr="00FF5EAD">
        <w:rPr>
          <w:rFonts w:asciiTheme="minorHAnsi" w:hAnsiTheme="minorHAnsi" w:cstheme="minorHAnsi"/>
          <w:b/>
        </w:rPr>
        <w:t>.</w:t>
      </w:r>
    </w:p>
    <w:p w14:paraId="2932A5CE" w14:textId="77777777" w:rsidR="00CC6A48" w:rsidRPr="00FF5EAD" w:rsidRDefault="00CC6A48" w:rsidP="00817DAF">
      <w:pPr>
        <w:widowControl/>
        <w:rPr>
          <w:rFonts w:asciiTheme="minorHAnsi" w:hAnsiTheme="minorHAnsi" w:cstheme="minorHAnsi"/>
          <w:color w:val="000000"/>
        </w:rPr>
      </w:pPr>
    </w:p>
    <w:p w14:paraId="2932A5CF" w14:textId="77777777" w:rsidR="00D94C50" w:rsidRPr="00FF5EAD" w:rsidRDefault="00904D9B" w:rsidP="00817DAF">
      <w:pPr>
        <w:widowControl/>
        <w:rPr>
          <w:rFonts w:asciiTheme="minorHAnsi" w:hAnsiTheme="minorHAnsi" w:cstheme="minorHAnsi"/>
        </w:rPr>
      </w:pPr>
      <w:r w:rsidRPr="00FF5EAD">
        <w:rPr>
          <w:rFonts w:asciiTheme="minorHAnsi" w:hAnsiTheme="minorHAnsi" w:cstheme="minorHAnsi"/>
          <w:b/>
        </w:rPr>
        <w:t xml:space="preserve">Confined spaces are classified as </w:t>
      </w:r>
      <w:r w:rsidR="00424D8E" w:rsidRPr="00FF5EAD">
        <w:rPr>
          <w:rFonts w:asciiTheme="minorHAnsi" w:hAnsiTheme="minorHAnsi" w:cstheme="minorHAnsi"/>
          <w:b/>
        </w:rPr>
        <w:t xml:space="preserve">either </w:t>
      </w:r>
      <w:r w:rsidRPr="00FF5EAD">
        <w:rPr>
          <w:rFonts w:asciiTheme="minorHAnsi" w:hAnsiTheme="minorHAnsi" w:cstheme="minorHAnsi"/>
          <w:b/>
        </w:rPr>
        <w:t>non-permit</w:t>
      </w:r>
      <w:r w:rsidR="00194BB1" w:rsidRPr="00FF5EAD">
        <w:rPr>
          <w:rFonts w:asciiTheme="minorHAnsi" w:hAnsiTheme="minorHAnsi" w:cstheme="minorHAnsi"/>
          <w:b/>
        </w:rPr>
        <w:t xml:space="preserve"> </w:t>
      </w:r>
      <w:r w:rsidRPr="00FF5EAD">
        <w:rPr>
          <w:rFonts w:asciiTheme="minorHAnsi" w:hAnsiTheme="minorHAnsi" w:cstheme="minorHAnsi"/>
          <w:b/>
        </w:rPr>
        <w:t>or permit-required confined spaces (PRCSs).</w:t>
      </w:r>
      <w:r w:rsidR="00BB3C4D" w:rsidRPr="00FF5EAD">
        <w:rPr>
          <w:rFonts w:asciiTheme="minorHAnsi" w:hAnsiTheme="minorHAnsi" w:cstheme="minorHAnsi"/>
        </w:rPr>
        <w:t xml:space="preserve"> </w:t>
      </w:r>
      <w:r w:rsidR="004F1F58" w:rsidRPr="00FF5EAD">
        <w:rPr>
          <w:rFonts w:asciiTheme="minorHAnsi" w:hAnsiTheme="minorHAnsi" w:cstheme="minorHAnsi"/>
        </w:rPr>
        <w:t xml:space="preserve">A non-permit </w:t>
      </w:r>
      <w:r w:rsidR="00270C33" w:rsidRPr="00FF5EAD">
        <w:rPr>
          <w:rFonts w:asciiTheme="minorHAnsi" w:hAnsiTheme="minorHAnsi" w:cstheme="minorHAnsi"/>
        </w:rPr>
        <w:t xml:space="preserve">confined </w:t>
      </w:r>
      <w:r w:rsidR="004F1F58" w:rsidRPr="00FF5EAD">
        <w:rPr>
          <w:rFonts w:asciiTheme="minorHAnsi" w:hAnsiTheme="minorHAnsi" w:cstheme="minorHAnsi"/>
        </w:rPr>
        <w:t xml:space="preserve">space </w:t>
      </w:r>
      <w:r w:rsidR="001A4421" w:rsidRPr="00FF5EAD">
        <w:rPr>
          <w:rFonts w:asciiTheme="minorHAnsi" w:hAnsiTheme="minorHAnsi" w:cstheme="minorHAnsi"/>
        </w:rPr>
        <w:t>contain</w:t>
      </w:r>
      <w:r w:rsidR="005352E0" w:rsidRPr="00FF5EAD">
        <w:rPr>
          <w:rFonts w:asciiTheme="minorHAnsi" w:hAnsiTheme="minorHAnsi" w:cstheme="minorHAnsi"/>
        </w:rPr>
        <w:t>s no</w:t>
      </w:r>
      <w:r w:rsidR="001A4421" w:rsidRPr="00FF5EAD">
        <w:rPr>
          <w:rFonts w:asciiTheme="minorHAnsi" w:hAnsiTheme="minorHAnsi" w:cstheme="minorHAnsi"/>
        </w:rPr>
        <w:t xml:space="preserve"> hazards; however, </w:t>
      </w:r>
      <w:r w:rsidR="00BB3C4D" w:rsidRPr="00FF5EAD">
        <w:rPr>
          <w:rFonts w:asciiTheme="minorHAnsi" w:hAnsiTheme="minorHAnsi" w:cstheme="minorHAnsi"/>
        </w:rPr>
        <w:t>a non-permit space can</w:t>
      </w:r>
      <w:r w:rsidR="001A4421" w:rsidRPr="00FF5EAD">
        <w:rPr>
          <w:rFonts w:asciiTheme="minorHAnsi" w:hAnsiTheme="minorHAnsi" w:cstheme="minorHAnsi"/>
        </w:rPr>
        <w:t xml:space="preserve"> develop into a P</w:t>
      </w:r>
      <w:r w:rsidR="002C584B" w:rsidRPr="00FF5EAD">
        <w:rPr>
          <w:rFonts w:asciiTheme="minorHAnsi" w:hAnsiTheme="minorHAnsi" w:cstheme="minorHAnsi"/>
        </w:rPr>
        <w:t xml:space="preserve">RCS if </w:t>
      </w:r>
      <w:r w:rsidR="001A4421" w:rsidRPr="00FF5EAD">
        <w:rPr>
          <w:rFonts w:asciiTheme="minorHAnsi" w:hAnsiTheme="minorHAnsi" w:cstheme="minorHAnsi"/>
        </w:rPr>
        <w:t xml:space="preserve">conditions </w:t>
      </w:r>
      <w:r w:rsidR="002C584B" w:rsidRPr="00FF5EAD">
        <w:rPr>
          <w:rFonts w:asciiTheme="minorHAnsi" w:hAnsiTheme="minorHAnsi" w:cstheme="minorHAnsi"/>
        </w:rPr>
        <w:t xml:space="preserve">change (e.g., </w:t>
      </w:r>
      <w:r w:rsidR="001A4421" w:rsidRPr="00FF5EAD">
        <w:rPr>
          <w:rFonts w:asciiTheme="minorHAnsi" w:hAnsiTheme="minorHAnsi" w:cstheme="minorHAnsi"/>
        </w:rPr>
        <w:t>the ty</w:t>
      </w:r>
      <w:r w:rsidR="004D6BD0" w:rsidRPr="00FF5EAD">
        <w:rPr>
          <w:rFonts w:asciiTheme="minorHAnsi" w:hAnsiTheme="minorHAnsi" w:cstheme="minorHAnsi"/>
        </w:rPr>
        <w:t>pe of work performed in or near</w:t>
      </w:r>
      <w:r w:rsidR="003A47ED" w:rsidRPr="00FF5EAD">
        <w:rPr>
          <w:rStyle w:val="FootnoteReference"/>
          <w:rFonts w:asciiTheme="minorHAnsi" w:hAnsiTheme="minorHAnsi" w:cstheme="minorHAnsi"/>
          <w:vertAlign w:val="superscript"/>
        </w:rPr>
        <w:footnoteReference w:id="2"/>
      </w:r>
      <w:r w:rsidR="003A47ED" w:rsidRPr="00FF5EAD">
        <w:rPr>
          <w:rFonts w:asciiTheme="minorHAnsi" w:hAnsiTheme="minorHAnsi" w:cstheme="minorHAnsi"/>
        </w:rPr>
        <w:t xml:space="preserve"> </w:t>
      </w:r>
      <w:r w:rsidR="001A4421" w:rsidRPr="00FF5EAD">
        <w:rPr>
          <w:rFonts w:asciiTheme="minorHAnsi" w:hAnsiTheme="minorHAnsi" w:cstheme="minorHAnsi"/>
        </w:rPr>
        <w:t xml:space="preserve">the space </w:t>
      </w:r>
      <w:r w:rsidR="005352E0" w:rsidRPr="00FF5EAD">
        <w:rPr>
          <w:rFonts w:asciiTheme="minorHAnsi" w:hAnsiTheme="minorHAnsi" w:cstheme="minorHAnsi"/>
        </w:rPr>
        <w:t>change</w:t>
      </w:r>
      <w:r w:rsidR="007E7903" w:rsidRPr="00FF5EAD">
        <w:rPr>
          <w:rFonts w:asciiTheme="minorHAnsi" w:hAnsiTheme="minorHAnsi" w:cstheme="minorHAnsi"/>
        </w:rPr>
        <w:t>s</w:t>
      </w:r>
      <w:r w:rsidR="005352E0" w:rsidRPr="00FF5EAD">
        <w:rPr>
          <w:rFonts w:asciiTheme="minorHAnsi" w:hAnsiTheme="minorHAnsi" w:cstheme="minorHAnsi"/>
        </w:rPr>
        <w:t xml:space="preserve"> </w:t>
      </w:r>
      <w:r w:rsidR="001A4421" w:rsidRPr="00FF5EAD">
        <w:rPr>
          <w:rFonts w:asciiTheme="minorHAnsi" w:hAnsiTheme="minorHAnsi" w:cstheme="minorHAnsi"/>
        </w:rPr>
        <w:t>or atmospheric conditions</w:t>
      </w:r>
      <w:r w:rsidR="005352E0" w:rsidRPr="00FF5EAD">
        <w:rPr>
          <w:rFonts w:asciiTheme="minorHAnsi" w:hAnsiTheme="minorHAnsi" w:cstheme="minorHAnsi"/>
        </w:rPr>
        <w:t xml:space="preserve"> change</w:t>
      </w:r>
      <w:r w:rsidR="002C584B" w:rsidRPr="00FF5EAD">
        <w:rPr>
          <w:rFonts w:asciiTheme="minorHAnsi" w:hAnsiTheme="minorHAnsi" w:cstheme="minorHAnsi"/>
        </w:rPr>
        <w:t>)</w:t>
      </w:r>
      <w:r w:rsidR="001A4421" w:rsidRPr="00FF5EAD">
        <w:rPr>
          <w:rFonts w:asciiTheme="minorHAnsi" w:hAnsiTheme="minorHAnsi" w:cstheme="minorHAnsi"/>
        </w:rPr>
        <w:t xml:space="preserve">. </w:t>
      </w:r>
      <w:r w:rsidR="00CC6A48" w:rsidRPr="00FF5EAD">
        <w:rPr>
          <w:rFonts w:asciiTheme="minorHAnsi" w:hAnsiTheme="minorHAnsi" w:cstheme="minorHAnsi"/>
        </w:rPr>
        <w:t>A</w:t>
      </w:r>
      <w:r w:rsidR="000177C4" w:rsidRPr="00FF5EAD">
        <w:rPr>
          <w:rFonts w:asciiTheme="minorHAnsi" w:hAnsiTheme="minorHAnsi" w:cstheme="minorHAnsi"/>
        </w:rPr>
        <w:t xml:space="preserve"> PRCS may </w:t>
      </w:r>
      <w:r w:rsidRPr="00FF5EAD">
        <w:rPr>
          <w:rFonts w:asciiTheme="minorHAnsi" w:hAnsiTheme="minorHAnsi" w:cstheme="minorHAnsi"/>
        </w:rPr>
        <w:t>contain hazar</w:t>
      </w:r>
      <w:r w:rsidR="0015402F" w:rsidRPr="00FF5EAD">
        <w:rPr>
          <w:rFonts w:asciiTheme="minorHAnsi" w:hAnsiTheme="minorHAnsi" w:cstheme="minorHAnsi"/>
        </w:rPr>
        <w:t xml:space="preserve">dous atmospheres or </w:t>
      </w:r>
      <w:r w:rsidR="00CC6A48" w:rsidRPr="00FF5EAD">
        <w:rPr>
          <w:rFonts w:asciiTheme="minorHAnsi" w:hAnsiTheme="minorHAnsi" w:cstheme="minorHAnsi"/>
        </w:rPr>
        <w:t xml:space="preserve">other </w:t>
      </w:r>
      <w:r w:rsidRPr="00FF5EAD">
        <w:rPr>
          <w:rFonts w:asciiTheme="minorHAnsi" w:hAnsiTheme="minorHAnsi" w:cstheme="minorHAnsi"/>
        </w:rPr>
        <w:t>safety and health hazards</w:t>
      </w:r>
      <w:r w:rsidR="002C584B" w:rsidRPr="00FF5EAD">
        <w:rPr>
          <w:rFonts w:asciiTheme="minorHAnsi" w:hAnsiTheme="minorHAnsi" w:cstheme="minorHAnsi"/>
        </w:rPr>
        <w:t xml:space="preserve"> </w:t>
      </w:r>
      <w:r w:rsidR="00D94C50" w:rsidRPr="00FF5EAD">
        <w:rPr>
          <w:rFonts w:asciiTheme="minorHAnsi" w:hAnsiTheme="minorHAnsi" w:cstheme="minorHAnsi"/>
        </w:rPr>
        <w:t xml:space="preserve">(see </w:t>
      </w:r>
      <w:hyperlink w:anchor="TextBox_2" w:history="1">
        <w:r w:rsidR="00D94C50" w:rsidRPr="00FF5EAD">
          <w:rPr>
            <w:rStyle w:val="Hyperlink"/>
            <w:rFonts w:asciiTheme="minorHAnsi" w:hAnsiTheme="minorHAnsi" w:cstheme="minorHAnsi"/>
          </w:rPr>
          <w:t>Text</w:t>
        </w:r>
        <w:r w:rsidR="00A6037E" w:rsidRPr="00FF5EAD">
          <w:rPr>
            <w:rStyle w:val="Hyperlink"/>
            <w:rFonts w:asciiTheme="minorHAnsi" w:hAnsiTheme="minorHAnsi" w:cstheme="minorHAnsi"/>
          </w:rPr>
          <w:t xml:space="preserve"> B</w:t>
        </w:r>
        <w:r w:rsidR="00D94C50" w:rsidRPr="00FF5EAD">
          <w:rPr>
            <w:rStyle w:val="Hyperlink"/>
            <w:rFonts w:asciiTheme="minorHAnsi" w:hAnsiTheme="minorHAnsi" w:cstheme="minorHAnsi"/>
          </w:rPr>
          <w:t>ox 2</w:t>
        </w:r>
      </w:hyperlink>
      <w:r w:rsidR="00D94C50" w:rsidRPr="00FF5EAD">
        <w:rPr>
          <w:rFonts w:asciiTheme="minorHAnsi" w:hAnsiTheme="minorHAnsi" w:cstheme="minorHAnsi"/>
        </w:rPr>
        <w:t>).</w:t>
      </w:r>
      <w:r w:rsidR="00732002" w:rsidRPr="00FF5EAD">
        <w:rPr>
          <w:rFonts w:asciiTheme="minorHAnsi" w:hAnsiTheme="minorHAnsi" w:cstheme="minorHAnsi"/>
        </w:rPr>
        <w:t xml:space="preserve"> </w:t>
      </w:r>
      <w:r w:rsidR="00D5018A" w:rsidRPr="00FF5EAD">
        <w:rPr>
          <w:rFonts w:asciiTheme="minorHAnsi" w:hAnsiTheme="minorHAnsi" w:cstheme="minorHAnsi"/>
        </w:rPr>
        <w:t xml:space="preserve">A PRCS requires a written </w:t>
      </w:r>
      <w:r w:rsidR="001A4421" w:rsidRPr="00FF5EAD">
        <w:rPr>
          <w:rFonts w:asciiTheme="minorHAnsi" w:hAnsiTheme="minorHAnsi" w:cstheme="minorHAnsi"/>
        </w:rPr>
        <w:t>self-issued entry permit and an attendant prior to entry into the space.</w:t>
      </w:r>
      <w:r w:rsidR="00B649B4" w:rsidRPr="00FF5EAD">
        <w:rPr>
          <w:rFonts w:asciiTheme="minorHAnsi" w:hAnsiTheme="minorHAnsi" w:cstheme="minorHAnsi"/>
        </w:rPr>
        <w:t xml:space="preserve"> </w:t>
      </w:r>
    </w:p>
    <w:p w14:paraId="2932A5D0" w14:textId="77777777" w:rsidR="00033EF8" w:rsidRPr="00FF5EAD" w:rsidRDefault="00033EF8" w:rsidP="00817DAF">
      <w:pPr>
        <w:widowControl/>
        <w:rPr>
          <w:rFonts w:asciiTheme="minorHAnsi" w:hAnsiTheme="minorHAnsi" w:cstheme="minorHAnsi"/>
        </w:rPr>
      </w:pPr>
    </w:p>
    <w:p w14:paraId="2932A5D1" w14:textId="4414B66D" w:rsidR="00AF73D6" w:rsidRPr="00FF5EAD" w:rsidRDefault="00EA41BF" w:rsidP="00CE0D32">
      <w:pPr>
        <w:widowControl/>
        <w:rPr>
          <w:rFonts w:asciiTheme="minorHAnsi" w:hAnsiTheme="minorHAnsi" w:cstheme="minorHAnsi"/>
        </w:rPr>
      </w:pPr>
      <w:r w:rsidRPr="00FF5EAD">
        <w:rPr>
          <w:rFonts w:asciiTheme="minorHAnsi" w:hAnsiTheme="minorHAnsi" w:cstheme="minorHAnsi"/>
        </w:rPr>
        <w:t>The Occupational Safety and Health Administration (OSHA)</w:t>
      </w:r>
      <w:r w:rsidR="00033EF8" w:rsidRPr="00FF5EAD">
        <w:rPr>
          <w:rFonts w:asciiTheme="minorHAnsi" w:hAnsiTheme="minorHAnsi" w:cstheme="minorHAnsi"/>
        </w:rPr>
        <w:t xml:space="preserve"> PRCS standard (</w:t>
      </w:r>
      <w:hyperlink r:id="rId27">
        <w:r w:rsidR="00033EF8" w:rsidRPr="00FF5EAD">
          <w:rPr>
            <w:rStyle w:val="Hyperlink"/>
            <w:rFonts w:asciiTheme="minorHAnsi" w:hAnsiTheme="minorHAnsi" w:cstheme="minorHAnsi"/>
          </w:rPr>
          <w:t>29 CFR 1910.146</w:t>
        </w:r>
      </w:hyperlink>
      <w:r w:rsidR="00033EF8" w:rsidRPr="00FF5EAD">
        <w:rPr>
          <w:rFonts w:asciiTheme="minorHAnsi" w:hAnsiTheme="minorHAnsi" w:cstheme="minorHAnsi"/>
        </w:rPr>
        <w:t xml:space="preserve">), OSHA Directive, </w:t>
      </w:r>
      <w:hyperlink r:id="rId28">
        <w:r w:rsidR="00033EF8" w:rsidRPr="00FF5EAD">
          <w:rPr>
            <w:rStyle w:val="Hyperlink"/>
            <w:rFonts w:asciiTheme="minorHAnsi" w:hAnsiTheme="minorHAnsi" w:cstheme="minorHAnsi"/>
          </w:rPr>
          <w:t>CPL 02-00-100 (Application of the Permit-Required Confined Spaces (PRCS) standard)</w:t>
        </w:r>
      </w:hyperlink>
      <w:r w:rsidR="00033EF8" w:rsidRPr="00FF5EAD">
        <w:rPr>
          <w:rFonts w:asciiTheme="minorHAnsi" w:hAnsiTheme="minorHAnsi" w:cstheme="minorHAnsi"/>
        </w:rPr>
        <w:t xml:space="preserve">, </w:t>
      </w:r>
      <w:r w:rsidR="004E659D" w:rsidRPr="00FF5EAD">
        <w:rPr>
          <w:rFonts w:asciiTheme="minorHAnsi" w:hAnsiTheme="minorHAnsi" w:cstheme="minorHAnsi"/>
        </w:rPr>
        <w:t xml:space="preserve">and </w:t>
      </w:r>
      <w:r w:rsidR="00AB3328" w:rsidRPr="00FF5EAD">
        <w:rPr>
          <w:rFonts w:asciiTheme="minorHAnsi" w:hAnsiTheme="minorHAnsi" w:cstheme="minorHAnsi"/>
        </w:rPr>
        <w:t xml:space="preserve">EPA </w:t>
      </w:r>
      <w:hyperlink r:id="rId29">
        <w:r w:rsidR="00033EF8" w:rsidRPr="00FF5EAD">
          <w:rPr>
            <w:rStyle w:val="Hyperlink"/>
            <w:rFonts w:asciiTheme="minorHAnsi" w:hAnsiTheme="minorHAnsi" w:cstheme="minorHAnsi"/>
          </w:rPr>
          <w:t>SHEM Guideline 29: Permit Required Confined Space</w:t>
        </w:r>
      </w:hyperlink>
      <w:r w:rsidR="004E659D" w:rsidRPr="00FF5EAD">
        <w:rPr>
          <w:rFonts w:asciiTheme="minorHAnsi" w:hAnsiTheme="minorHAnsi" w:cstheme="minorHAnsi"/>
        </w:rPr>
        <w:t xml:space="preserve"> were </w:t>
      </w:r>
      <w:r w:rsidR="00AB3328" w:rsidRPr="00FF5EAD">
        <w:rPr>
          <w:rFonts w:asciiTheme="minorHAnsi" w:hAnsiTheme="minorHAnsi" w:cstheme="minorHAnsi"/>
        </w:rPr>
        <w:t xml:space="preserve">used </w:t>
      </w:r>
      <w:r w:rsidRPr="00FF5EAD">
        <w:rPr>
          <w:rFonts w:asciiTheme="minorHAnsi" w:hAnsiTheme="minorHAnsi" w:cstheme="minorHAnsi"/>
        </w:rPr>
        <w:t xml:space="preserve">to develop this chapter. In some cases, the requirements in this chapter exceed the minimum program requirements of the OSHA PRCS standard. </w:t>
      </w:r>
      <w:r w:rsidR="00033EF8" w:rsidRPr="00FF5EAD">
        <w:rPr>
          <w:rFonts w:asciiTheme="minorHAnsi" w:hAnsiTheme="minorHAnsi" w:cstheme="minorHAnsi"/>
        </w:rPr>
        <w:t xml:space="preserve">Other references used to develop this chapter include </w:t>
      </w:r>
      <w:hyperlink r:id="rId30">
        <w:r w:rsidR="00033EF8" w:rsidRPr="00FF5EAD">
          <w:rPr>
            <w:rStyle w:val="Hyperlink"/>
            <w:rFonts w:asciiTheme="minorHAnsi" w:hAnsiTheme="minorHAnsi" w:cstheme="minorHAnsi"/>
          </w:rPr>
          <w:t>ANSI Z117.1-2003: American National Standard—Safety Requirements for Confined Spaces</w:t>
        </w:r>
      </w:hyperlink>
      <w:r w:rsidR="00033EF8" w:rsidRPr="00FF5EAD">
        <w:rPr>
          <w:rFonts w:asciiTheme="minorHAnsi" w:hAnsiTheme="minorHAnsi" w:cstheme="minorHAnsi"/>
        </w:rPr>
        <w:t xml:space="preserve">; </w:t>
      </w:r>
      <w:hyperlink r:id="rId31">
        <w:r w:rsidR="00D64BAD" w:rsidRPr="00FF5EAD">
          <w:rPr>
            <w:rStyle w:val="Hyperlink"/>
            <w:rFonts w:asciiTheme="minorHAnsi" w:hAnsiTheme="minorHAnsi" w:cstheme="minorHAnsi"/>
          </w:rPr>
          <w:t>NIOSH Criteria for a Recommended Standard—Working in Confined Spaces</w:t>
        </w:r>
      </w:hyperlink>
      <w:r w:rsidR="00D64BAD" w:rsidRPr="00FF5EAD">
        <w:rPr>
          <w:rFonts w:asciiTheme="minorHAnsi" w:hAnsiTheme="minorHAnsi" w:cstheme="minorHAnsi"/>
        </w:rPr>
        <w:t xml:space="preserve">; </w:t>
      </w:r>
      <w:r w:rsidR="00033EF8" w:rsidRPr="00FF5EAD">
        <w:rPr>
          <w:rFonts w:asciiTheme="minorHAnsi" w:hAnsiTheme="minorHAnsi" w:cstheme="minorHAnsi"/>
        </w:rPr>
        <w:t xml:space="preserve">and </w:t>
      </w:r>
      <w:hyperlink r:id="rId32">
        <w:r w:rsidR="00033EF8" w:rsidRPr="00FF5EAD">
          <w:rPr>
            <w:rStyle w:val="Hyperlink"/>
            <w:rFonts w:asciiTheme="minorHAnsi" w:hAnsiTheme="minorHAnsi" w:cstheme="minorHAnsi"/>
          </w:rPr>
          <w:t>CA</w:t>
        </w:r>
        <w:r w:rsidR="00756F07" w:rsidRPr="00FF5EAD">
          <w:rPr>
            <w:rStyle w:val="Hyperlink"/>
            <w:rFonts w:asciiTheme="minorHAnsi" w:hAnsiTheme="minorHAnsi" w:cstheme="minorHAnsi"/>
          </w:rPr>
          <w:t>L OSHA'</w:t>
        </w:r>
        <w:r w:rsidR="00033EF8" w:rsidRPr="00FF5EAD">
          <w:rPr>
            <w:rStyle w:val="Hyperlink"/>
            <w:rFonts w:asciiTheme="minorHAnsi" w:hAnsiTheme="minorHAnsi" w:cstheme="minorHAnsi"/>
          </w:rPr>
          <w:t>s 1998 Confined Space Guide—Is it Safe to Enter a Confined Space?</w:t>
        </w:r>
      </w:hyperlink>
      <w:r w:rsidRPr="00FF5EAD">
        <w:rPr>
          <w:rFonts w:asciiTheme="minorHAnsi" w:hAnsiTheme="minorHAnsi" w:cstheme="minorHAnsi"/>
        </w:rPr>
        <w:br w:type="page"/>
      </w:r>
      <w:smartTag w:uri="urn:schemas-microsoft-com:office:smarttags" w:element="stockticker"/>
    </w:p>
    <w:p w14:paraId="2932A5D2" w14:textId="03FE99D3" w:rsidR="00FA2A47" w:rsidRPr="00FF5EAD" w:rsidRDefault="00B12ADD" w:rsidP="00817DAF">
      <w:pPr>
        <w:widowControl/>
        <w:rPr>
          <w:rFonts w:asciiTheme="minorHAnsi" w:hAnsiTheme="minorHAnsi" w:cstheme="minorHAnsi"/>
        </w:rPr>
      </w:pPr>
      <w:r w:rsidRPr="00FF5EAD">
        <w:rPr>
          <w:rFonts w:asciiTheme="minorHAnsi" w:hAnsiTheme="minorHAnsi" w:cstheme="minorHAnsi"/>
          <w:color w:val="000000"/>
        </w:rPr>
        <w:lastRenderedPageBreak/>
        <w:t xml:space="preserve">Depending on the size and complexity of </w:t>
      </w:r>
      <w:r w:rsidRPr="00FF5EAD">
        <w:rPr>
          <w:rFonts w:asciiTheme="minorHAnsi" w:hAnsiTheme="minorHAnsi" w:cstheme="minorHAnsi"/>
        </w:rPr>
        <w:t xml:space="preserve">the emergency response, technical assistance may be obtained from </w:t>
      </w:r>
      <w:r w:rsidR="007E279D" w:rsidRPr="00FF5EAD">
        <w:rPr>
          <w:rFonts w:asciiTheme="minorHAnsi" w:hAnsiTheme="minorHAnsi" w:cstheme="minorHAnsi"/>
        </w:rPr>
        <w:t xml:space="preserve">EPA’s </w:t>
      </w:r>
      <w:r w:rsidR="00001E7A" w:rsidRPr="00FF5EAD">
        <w:rPr>
          <w:rFonts w:asciiTheme="minorHAnsi" w:hAnsiTheme="minorHAnsi" w:cstheme="minorHAnsi"/>
        </w:rPr>
        <w:t>OLEM</w:t>
      </w:r>
      <w:r w:rsidR="007E279D" w:rsidRPr="00FF5EAD">
        <w:rPr>
          <w:rFonts w:asciiTheme="minorHAnsi" w:hAnsiTheme="minorHAnsi" w:cstheme="minorHAnsi"/>
        </w:rPr>
        <w:t xml:space="preserve"> special teams</w:t>
      </w:r>
      <w:r w:rsidRPr="00FF5EAD">
        <w:rPr>
          <w:rFonts w:asciiTheme="minorHAnsi" w:hAnsiTheme="minorHAnsi" w:cstheme="minorHAnsi"/>
        </w:rPr>
        <w:t>, skilled contractors,</w:t>
      </w:r>
      <w:r w:rsidR="00EA41BF" w:rsidRPr="00FF5EAD">
        <w:rPr>
          <w:rFonts w:asciiTheme="minorHAnsi" w:hAnsiTheme="minorHAnsi" w:cstheme="minorHAnsi"/>
        </w:rPr>
        <w:t xml:space="preserve"> and/or OSHA</w:t>
      </w:r>
      <w:r w:rsidRPr="00FF5EAD">
        <w:rPr>
          <w:rFonts w:asciiTheme="minorHAnsi" w:hAnsiTheme="minorHAnsi" w:cstheme="minorHAnsi"/>
        </w:rPr>
        <w:t>.</w:t>
      </w:r>
    </w:p>
    <w:p w14:paraId="2932A5D3" w14:textId="77777777" w:rsidR="004D6BD0" w:rsidRPr="00FF5EAD" w:rsidRDefault="004D6BD0" w:rsidP="0059575A">
      <w:pPr>
        <w:rPr>
          <w:rFonts w:asciiTheme="minorHAnsi" w:hAnsiTheme="minorHAnsi" w:cstheme="minorHAnsi"/>
        </w:rPr>
      </w:pPr>
      <w:bookmarkStart w:id="7" w:name="_1.2_Instructions_for_Users"/>
      <w:bookmarkEnd w:id="7"/>
    </w:p>
    <w:p w14:paraId="2932A5D4" w14:textId="3AC222F0" w:rsidR="00FA3849" w:rsidRPr="00FF5EAD" w:rsidRDefault="00D128DF" w:rsidP="00817DAF">
      <w:pPr>
        <w:pStyle w:val="Heading2"/>
        <w:rPr>
          <w:rFonts w:asciiTheme="minorHAnsi" w:hAnsiTheme="minorHAnsi" w:cstheme="minorHAnsi"/>
          <w:szCs w:val="22"/>
        </w:rPr>
      </w:pPr>
      <w:r w:rsidRPr="00FF5EAD">
        <w:rPr>
          <w:rFonts w:asciiTheme="minorHAnsi" w:hAnsiTheme="minorHAnsi" w:cstheme="minorHAnsi"/>
          <w:noProof/>
          <w:szCs w:val="22"/>
          <w:lang w:eastAsia="en-US"/>
        </w:rPr>
        <mc:AlternateContent>
          <mc:Choice Requires="wps">
            <w:drawing>
              <wp:anchor distT="0" distB="0" distL="114300" distR="114300" simplePos="0" relativeHeight="251658249" behindDoc="1" locked="0" layoutInCell="1" allowOverlap="1" wp14:anchorId="2932ADC0" wp14:editId="277C6E80">
                <wp:simplePos x="0" y="0"/>
                <wp:positionH relativeFrom="margin">
                  <wp:align>right</wp:align>
                </wp:positionH>
                <wp:positionV relativeFrom="paragraph">
                  <wp:posOffset>12700</wp:posOffset>
                </wp:positionV>
                <wp:extent cx="3228975" cy="4584700"/>
                <wp:effectExtent l="0" t="0" r="28575" b="25400"/>
                <wp:wrapTight wrapText="bothSides">
                  <wp:wrapPolygon edited="0">
                    <wp:start x="0" y="0"/>
                    <wp:lineTo x="0" y="21630"/>
                    <wp:lineTo x="21664" y="21630"/>
                    <wp:lineTo x="21664" y="0"/>
                    <wp:lineTo x="0" y="0"/>
                  </wp:wrapPolygon>
                </wp:wrapTight>
                <wp:docPr id="99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4584700"/>
                        </a:xfrm>
                        <a:prstGeom prst="rect">
                          <a:avLst/>
                        </a:prstGeom>
                        <a:solidFill>
                          <a:srgbClr val="EAEAEA"/>
                        </a:solidFill>
                        <a:ln w="9525">
                          <a:solidFill>
                            <a:srgbClr val="000000"/>
                          </a:solidFill>
                          <a:miter lim="800000"/>
                          <a:headEnd/>
                          <a:tailEnd/>
                        </a:ln>
                      </wps:spPr>
                      <wps:txbx>
                        <w:txbxContent>
                          <w:p w14:paraId="2932AE4E" w14:textId="77777777" w:rsidR="00562ECB" w:rsidRPr="00FF5EAD" w:rsidRDefault="00562ECB" w:rsidP="005C73E3">
                            <w:pPr>
                              <w:pStyle w:val="TextBoxTitle"/>
                              <w:rPr>
                                <w:rFonts w:asciiTheme="minorHAnsi" w:hAnsiTheme="minorHAnsi" w:cstheme="minorHAnsi"/>
                              </w:rPr>
                            </w:pPr>
                            <w:bookmarkStart w:id="8" w:name="TextBox_2"/>
                            <w:bookmarkEnd w:id="8"/>
                            <w:r w:rsidRPr="00FF5EAD">
                              <w:rPr>
                                <w:rFonts w:asciiTheme="minorHAnsi" w:hAnsiTheme="minorHAnsi" w:cstheme="minorHAnsi"/>
                              </w:rPr>
                              <w:t xml:space="preserve">Text </w:t>
                            </w:r>
                            <w:smartTag w:uri="urn:schemas-microsoft-com:office:smarttags" w:element="address">
                              <w:smartTag w:uri="urn:schemas-microsoft-com:office:smarttags" w:element="Street">
                                <w:r w:rsidRPr="00FF5EAD">
                                  <w:rPr>
                                    <w:rFonts w:asciiTheme="minorHAnsi" w:hAnsiTheme="minorHAnsi" w:cstheme="minorHAnsi"/>
                                  </w:rPr>
                                  <w:t>Box</w:t>
                                </w:r>
                              </w:smartTag>
                              <w:r w:rsidRPr="00FF5EAD">
                                <w:rPr>
                                  <w:rFonts w:asciiTheme="minorHAnsi" w:hAnsiTheme="minorHAnsi" w:cstheme="minorHAnsi"/>
                                </w:rPr>
                                <w:t xml:space="preserve"> 2</w:t>
                              </w:r>
                            </w:smartTag>
                          </w:p>
                          <w:p w14:paraId="2932AE4F" w14:textId="77777777" w:rsidR="00562ECB" w:rsidRPr="00FF5EAD" w:rsidRDefault="00562ECB" w:rsidP="005C73E3">
                            <w:pPr>
                              <w:pStyle w:val="TextBoxTitle"/>
                              <w:rPr>
                                <w:rFonts w:asciiTheme="minorHAnsi" w:hAnsiTheme="minorHAnsi" w:cstheme="minorHAnsi"/>
                              </w:rPr>
                            </w:pPr>
                            <w:r w:rsidRPr="00FF5EAD">
                              <w:rPr>
                                <w:rFonts w:asciiTheme="minorHAnsi" w:hAnsiTheme="minorHAnsi" w:cstheme="minorHAnsi"/>
                              </w:rPr>
                              <w:t>Confined Space Classification</w:t>
                            </w:r>
                          </w:p>
                          <w:p w14:paraId="2932AE50" w14:textId="77777777" w:rsidR="00562ECB" w:rsidRPr="00FF5EAD" w:rsidRDefault="00562ECB" w:rsidP="00B12ADD">
                            <w:pPr>
                              <w:jc w:val="center"/>
                              <w:rPr>
                                <w:rFonts w:asciiTheme="minorHAnsi" w:hAnsiTheme="minorHAnsi" w:cstheme="minorHAnsi"/>
                                <w:b/>
                                <w:sz w:val="20"/>
                                <w:szCs w:val="20"/>
                              </w:rPr>
                            </w:pPr>
                          </w:p>
                          <w:p w14:paraId="2932AE51" w14:textId="77777777" w:rsidR="00562ECB" w:rsidRPr="00FF5EAD" w:rsidRDefault="00562ECB" w:rsidP="00B12ADD">
                            <w:pPr>
                              <w:rPr>
                                <w:rFonts w:asciiTheme="minorHAnsi" w:hAnsiTheme="minorHAnsi" w:cstheme="minorHAnsi"/>
                                <w:sz w:val="20"/>
                                <w:szCs w:val="20"/>
                              </w:rPr>
                            </w:pPr>
                            <w:r w:rsidRPr="00FF5EAD">
                              <w:rPr>
                                <w:rFonts w:asciiTheme="minorHAnsi" w:hAnsiTheme="minorHAnsi" w:cstheme="minorHAnsi"/>
                                <w:b/>
                                <w:sz w:val="20"/>
                                <w:szCs w:val="20"/>
                              </w:rPr>
                              <w:t>Confined Space—</w:t>
                            </w:r>
                            <w:r w:rsidRPr="00FF5EAD">
                              <w:rPr>
                                <w:rFonts w:asciiTheme="minorHAnsi" w:hAnsiTheme="minorHAnsi" w:cstheme="minorHAnsi"/>
                                <w:sz w:val="20"/>
                                <w:szCs w:val="20"/>
                              </w:rPr>
                              <w:t>an enclosed area that:</w:t>
                            </w:r>
                          </w:p>
                          <w:p w14:paraId="2932AE52" w14:textId="77777777" w:rsidR="00562ECB" w:rsidRPr="00FF5EAD" w:rsidRDefault="00562ECB" w:rsidP="00B12ADD">
                            <w:pPr>
                              <w:rPr>
                                <w:rFonts w:asciiTheme="minorHAnsi" w:hAnsiTheme="minorHAnsi" w:cstheme="minorHAnsi"/>
                                <w:sz w:val="20"/>
                                <w:szCs w:val="20"/>
                              </w:rPr>
                            </w:pPr>
                          </w:p>
                          <w:p w14:paraId="2932AE53"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Is large enough and so configured that a person can enter and perform assigned work.</w:t>
                            </w:r>
                          </w:p>
                          <w:p w14:paraId="2932AE54"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Has limited or restricted means for entry and exit (e.g., may require use of the hands or contortion of the body to get into or out of).</w:t>
                            </w:r>
                          </w:p>
                          <w:p w14:paraId="2932AE55"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Is not designed for continuous human occupancy.</w:t>
                            </w:r>
                          </w:p>
                          <w:p w14:paraId="2932AE56" w14:textId="77777777" w:rsidR="00562ECB" w:rsidRPr="00FF5EAD" w:rsidRDefault="00562ECB" w:rsidP="00B12ADD">
                            <w:pPr>
                              <w:rPr>
                                <w:rFonts w:asciiTheme="minorHAnsi" w:hAnsiTheme="minorHAnsi" w:cstheme="minorHAnsi"/>
                                <w:sz w:val="20"/>
                                <w:szCs w:val="20"/>
                              </w:rPr>
                            </w:pPr>
                          </w:p>
                          <w:p w14:paraId="2932AE57" w14:textId="77777777" w:rsidR="00562ECB" w:rsidRPr="00FF5EAD" w:rsidRDefault="00562ECB" w:rsidP="00B12ADD">
                            <w:pPr>
                              <w:rPr>
                                <w:rFonts w:asciiTheme="minorHAnsi" w:hAnsiTheme="minorHAnsi" w:cstheme="minorHAnsi"/>
                                <w:sz w:val="20"/>
                                <w:szCs w:val="20"/>
                              </w:rPr>
                            </w:pPr>
                            <w:r w:rsidRPr="00FF5EAD">
                              <w:rPr>
                                <w:rFonts w:asciiTheme="minorHAnsi" w:hAnsiTheme="minorHAnsi" w:cstheme="minorHAnsi"/>
                                <w:b/>
                                <w:sz w:val="20"/>
                                <w:szCs w:val="20"/>
                              </w:rPr>
                              <w:t>Non-Permit Confined Space—</w:t>
                            </w:r>
                            <w:r w:rsidRPr="00FF5EAD">
                              <w:rPr>
                                <w:rFonts w:asciiTheme="minorHAnsi" w:hAnsiTheme="minorHAnsi" w:cstheme="minorHAnsi"/>
                                <w:sz w:val="20"/>
                                <w:szCs w:val="20"/>
                              </w:rPr>
                              <w:t>a confined space that does not contain hazards.</w:t>
                            </w:r>
                          </w:p>
                          <w:p w14:paraId="2932AE58" w14:textId="77777777" w:rsidR="00562ECB" w:rsidRPr="00FF5EAD" w:rsidRDefault="00562ECB" w:rsidP="00B12ADD">
                            <w:pPr>
                              <w:rPr>
                                <w:rFonts w:asciiTheme="minorHAnsi" w:hAnsiTheme="minorHAnsi" w:cstheme="minorHAnsi"/>
                                <w:sz w:val="20"/>
                                <w:szCs w:val="20"/>
                              </w:rPr>
                            </w:pPr>
                          </w:p>
                          <w:p w14:paraId="2932AE59" w14:textId="77777777" w:rsidR="00562ECB" w:rsidRPr="00FF5EAD" w:rsidRDefault="00562ECB" w:rsidP="00B12ADD">
                            <w:pPr>
                              <w:rPr>
                                <w:rFonts w:asciiTheme="minorHAnsi" w:hAnsiTheme="minorHAnsi" w:cstheme="minorHAnsi"/>
                                <w:sz w:val="20"/>
                                <w:szCs w:val="20"/>
                              </w:rPr>
                            </w:pPr>
                            <w:r w:rsidRPr="00FF5EAD">
                              <w:rPr>
                                <w:rFonts w:asciiTheme="minorHAnsi" w:hAnsiTheme="minorHAnsi" w:cstheme="minorHAnsi"/>
                                <w:b/>
                                <w:sz w:val="20"/>
                                <w:szCs w:val="20"/>
                              </w:rPr>
                              <w:t>Permit-Required Confined Space—</w:t>
                            </w:r>
                            <w:r w:rsidRPr="00FF5EAD">
                              <w:rPr>
                                <w:rFonts w:asciiTheme="minorHAnsi" w:hAnsiTheme="minorHAnsi" w:cstheme="minorHAnsi"/>
                                <w:sz w:val="20"/>
                                <w:szCs w:val="20"/>
                              </w:rPr>
                              <w:t>a confined space with one or more of the following hazards:</w:t>
                            </w:r>
                          </w:p>
                          <w:p w14:paraId="2932AE5A" w14:textId="77777777" w:rsidR="00562ECB" w:rsidRPr="00FF5EAD" w:rsidRDefault="00562ECB" w:rsidP="00B12ADD">
                            <w:pPr>
                              <w:rPr>
                                <w:rFonts w:asciiTheme="minorHAnsi" w:hAnsiTheme="minorHAnsi" w:cstheme="minorHAnsi"/>
                                <w:sz w:val="20"/>
                                <w:szCs w:val="20"/>
                              </w:rPr>
                            </w:pPr>
                          </w:p>
                          <w:p w14:paraId="2932AE5B"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Contains or potentially contains a hazardous atmosphere.</w:t>
                            </w:r>
                          </w:p>
                          <w:p w14:paraId="2932AE5C"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Contains a solid or liquid material that could engulf an entrant.</w:t>
                            </w:r>
                          </w:p>
                          <w:p w14:paraId="2932AE5D"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Has an internal configuration that could trap or asphyxiate an entrant through inwardly converging walls or by a floor which slopes downward and tapers to a small cross-section (e.g., a hopper bottom or silo).</w:t>
                            </w:r>
                          </w:p>
                          <w:p w14:paraId="2932AE5E"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Contains any other serious safety or health hazard.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C0" id="Text Box 152" o:spid="_x0000_s1027" type="#_x0000_t202" style="position:absolute;margin-left:203.05pt;margin-top:1pt;width:254.25pt;height:361pt;z-index:-25165823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" fillcolor="#eaeaea">
                <v:textbox>
                  <w:txbxContent>
                    <w:p w14:paraId="2932AE4E" w14:textId="77777777" w:rsidR="00562ECB" w:rsidRPr="00FF5EAD" w:rsidRDefault="00562ECB" w:rsidP="005C73E3">
                      <w:pPr>
                        <w:pStyle w:val="TextBoxTitle"/>
                        <w:rPr>
                          <w:rFonts w:asciiTheme="minorHAnsi" w:hAnsiTheme="minorHAnsi" w:cstheme="minorHAnsi"/>
                        </w:rPr>
                      </w:pPr>
                      <w:bookmarkStart w:id="9" w:name="TextBox_2"/>
                      <w:bookmarkEnd w:id="9"/>
                      <w:r w:rsidRPr="00FF5EAD">
                        <w:rPr>
                          <w:rFonts w:asciiTheme="minorHAnsi" w:hAnsiTheme="minorHAnsi" w:cstheme="minorHAnsi"/>
                        </w:rPr>
                        <w:t xml:space="preserve">Text </w:t>
                      </w:r>
                      <w:smartTag w:uri="urn:schemas-microsoft-com:office:smarttags" w:element="address">
                        <w:smartTag w:uri="urn:schemas-microsoft-com:office:smarttags" w:element="Street">
                          <w:r w:rsidRPr="00FF5EAD">
                            <w:rPr>
                              <w:rFonts w:asciiTheme="minorHAnsi" w:hAnsiTheme="minorHAnsi" w:cstheme="minorHAnsi"/>
                            </w:rPr>
                            <w:t>Box</w:t>
                          </w:r>
                        </w:smartTag>
                        <w:r w:rsidRPr="00FF5EAD">
                          <w:rPr>
                            <w:rFonts w:asciiTheme="minorHAnsi" w:hAnsiTheme="minorHAnsi" w:cstheme="minorHAnsi"/>
                          </w:rPr>
                          <w:t xml:space="preserve"> 2</w:t>
                        </w:r>
                      </w:smartTag>
                    </w:p>
                    <w:p w14:paraId="2932AE4F" w14:textId="77777777" w:rsidR="00562ECB" w:rsidRPr="00FF5EAD" w:rsidRDefault="00562ECB" w:rsidP="005C73E3">
                      <w:pPr>
                        <w:pStyle w:val="TextBoxTitle"/>
                        <w:rPr>
                          <w:rFonts w:asciiTheme="minorHAnsi" w:hAnsiTheme="minorHAnsi" w:cstheme="minorHAnsi"/>
                        </w:rPr>
                      </w:pPr>
                      <w:r w:rsidRPr="00FF5EAD">
                        <w:rPr>
                          <w:rFonts w:asciiTheme="minorHAnsi" w:hAnsiTheme="minorHAnsi" w:cstheme="minorHAnsi"/>
                        </w:rPr>
                        <w:t>Confined Space Classification</w:t>
                      </w:r>
                    </w:p>
                    <w:p w14:paraId="2932AE50" w14:textId="77777777" w:rsidR="00562ECB" w:rsidRPr="00FF5EAD" w:rsidRDefault="00562ECB" w:rsidP="00B12ADD">
                      <w:pPr>
                        <w:jc w:val="center"/>
                        <w:rPr>
                          <w:rFonts w:asciiTheme="minorHAnsi" w:hAnsiTheme="minorHAnsi" w:cstheme="minorHAnsi"/>
                          <w:b/>
                          <w:sz w:val="20"/>
                          <w:szCs w:val="20"/>
                        </w:rPr>
                      </w:pPr>
                    </w:p>
                    <w:p w14:paraId="2932AE51" w14:textId="77777777" w:rsidR="00562ECB" w:rsidRPr="00FF5EAD" w:rsidRDefault="00562ECB" w:rsidP="00B12ADD">
                      <w:pPr>
                        <w:rPr>
                          <w:rFonts w:asciiTheme="minorHAnsi" w:hAnsiTheme="minorHAnsi" w:cstheme="minorHAnsi"/>
                          <w:sz w:val="20"/>
                          <w:szCs w:val="20"/>
                        </w:rPr>
                      </w:pPr>
                      <w:r w:rsidRPr="00FF5EAD">
                        <w:rPr>
                          <w:rFonts w:asciiTheme="minorHAnsi" w:hAnsiTheme="minorHAnsi" w:cstheme="minorHAnsi"/>
                          <w:b/>
                          <w:sz w:val="20"/>
                          <w:szCs w:val="20"/>
                        </w:rPr>
                        <w:t>Confined Space—</w:t>
                      </w:r>
                      <w:r w:rsidRPr="00FF5EAD">
                        <w:rPr>
                          <w:rFonts w:asciiTheme="minorHAnsi" w:hAnsiTheme="minorHAnsi" w:cstheme="minorHAnsi"/>
                          <w:sz w:val="20"/>
                          <w:szCs w:val="20"/>
                        </w:rPr>
                        <w:t>an enclosed area that:</w:t>
                      </w:r>
                    </w:p>
                    <w:p w14:paraId="2932AE52" w14:textId="77777777" w:rsidR="00562ECB" w:rsidRPr="00FF5EAD" w:rsidRDefault="00562ECB" w:rsidP="00B12ADD">
                      <w:pPr>
                        <w:rPr>
                          <w:rFonts w:asciiTheme="minorHAnsi" w:hAnsiTheme="minorHAnsi" w:cstheme="minorHAnsi"/>
                          <w:sz w:val="20"/>
                          <w:szCs w:val="20"/>
                        </w:rPr>
                      </w:pPr>
                    </w:p>
                    <w:p w14:paraId="2932AE53"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Is large enough and so configured that a person can enter and perform assigned work.</w:t>
                      </w:r>
                    </w:p>
                    <w:p w14:paraId="2932AE54"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Has limited or restricted means for entry and exit (e.g., may require use of the hands or contortion of the body to get into or out of).</w:t>
                      </w:r>
                    </w:p>
                    <w:p w14:paraId="2932AE55"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Is not designed for continuous human occupancy.</w:t>
                      </w:r>
                    </w:p>
                    <w:p w14:paraId="2932AE56" w14:textId="77777777" w:rsidR="00562ECB" w:rsidRPr="00FF5EAD" w:rsidRDefault="00562ECB" w:rsidP="00B12ADD">
                      <w:pPr>
                        <w:rPr>
                          <w:rFonts w:asciiTheme="minorHAnsi" w:hAnsiTheme="minorHAnsi" w:cstheme="minorHAnsi"/>
                          <w:sz w:val="20"/>
                          <w:szCs w:val="20"/>
                        </w:rPr>
                      </w:pPr>
                    </w:p>
                    <w:p w14:paraId="2932AE57" w14:textId="77777777" w:rsidR="00562ECB" w:rsidRPr="00FF5EAD" w:rsidRDefault="00562ECB" w:rsidP="00B12ADD">
                      <w:pPr>
                        <w:rPr>
                          <w:rFonts w:asciiTheme="minorHAnsi" w:hAnsiTheme="minorHAnsi" w:cstheme="minorHAnsi"/>
                          <w:sz w:val="20"/>
                          <w:szCs w:val="20"/>
                        </w:rPr>
                      </w:pPr>
                      <w:r w:rsidRPr="00FF5EAD">
                        <w:rPr>
                          <w:rFonts w:asciiTheme="minorHAnsi" w:hAnsiTheme="minorHAnsi" w:cstheme="minorHAnsi"/>
                          <w:b/>
                          <w:sz w:val="20"/>
                          <w:szCs w:val="20"/>
                        </w:rPr>
                        <w:t>Non-Permit Confined Space—</w:t>
                      </w:r>
                      <w:r w:rsidRPr="00FF5EAD">
                        <w:rPr>
                          <w:rFonts w:asciiTheme="minorHAnsi" w:hAnsiTheme="minorHAnsi" w:cstheme="minorHAnsi"/>
                          <w:sz w:val="20"/>
                          <w:szCs w:val="20"/>
                        </w:rPr>
                        <w:t>a confined space that does not contain hazards.</w:t>
                      </w:r>
                    </w:p>
                    <w:p w14:paraId="2932AE58" w14:textId="77777777" w:rsidR="00562ECB" w:rsidRPr="00FF5EAD" w:rsidRDefault="00562ECB" w:rsidP="00B12ADD">
                      <w:pPr>
                        <w:rPr>
                          <w:rFonts w:asciiTheme="minorHAnsi" w:hAnsiTheme="minorHAnsi" w:cstheme="minorHAnsi"/>
                          <w:sz w:val="20"/>
                          <w:szCs w:val="20"/>
                        </w:rPr>
                      </w:pPr>
                    </w:p>
                    <w:p w14:paraId="2932AE59" w14:textId="77777777" w:rsidR="00562ECB" w:rsidRPr="00FF5EAD" w:rsidRDefault="00562ECB" w:rsidP="00B12ADD">
                      <w:pPr>
                        <w:rPr>
                          <w:rFonts w:asciiTheme="minorHAnsi" w:hAnsiTheme="minorHAnsi" w:cstheme="minorHAnsi"/>
                          <w:sz w:val="20"/>
                          <w:szCs w:val="20"/>
                        </w:rPr>
                      </w:pPr>
                      <w:r w:rsidRPr="00FF5EAD">
                        <w:rPr>
                          <w:rFonts w:asciiTheme="minorHAnsi" w:hAnsiTheme="minorHAnsi" w:cstheme="minorHAnsi"/>
                          <w:b/>
                          <w:sz w:val="20"/>
                          <w:szCs w:val="20"/>
                        </w:rPr>
                        <w:t>Permit-Required Confined Space—</w:t>
                      </w:r>
                      <w:r w:rsidRPr="00FF5EAD">
                        <w:rPr>
                          <w:rFonts w:asciiTheme="minorHAnsi" w:hAnsiTheme="minorHAnsi" w:cstheme="minorHAnsi"/>
                          <w:sz w:val="20"/>
                          <w:szCs w:val="20"/>
                        </w:rPr>
                        <w:t>a confined space with one or more of the following hazards:</w:t>
                      </w:r>
                    </w:p>
                    <w:p w14:paraId="2932AE5A" w14:textId="77777777" w:rsidR="00562ECB" w:rsidRPr="00FF5EAD" w:rsidRDefault="00562ECB" w:rsidP="00B12ADD">
                      <w:pPr>
                        <w:rPr>
                          <w:rFonts w:asciiTheme="minorHAnsi" w:hAnsiTheme="minorHAnsi" w:cstheme="minorHAnsi"/>
                          <w:sz w:val="20"/>
                          <w:szCs w:val="20"/>
                        </w:rPr>
                      </w:pPr>
                    </w:p>
                    <w:p w14:paraId="2932AE5B"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Contains or potentially contains a hazardous atmosphere.</w:t>
                      </w:r>
                    </w:p>
                    <w:p w14:paraId="2932AE5C"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Contains a solid or liquid material that could engulf an entrant.</w:t>
                      </w:r>
                    </w:p>
                    <w:p w14:paraId="2932AE5D"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Has an internal configuration that could trap or asphyxiate an entrant through inwardly converging walls or by a floor which slopes downward and tapers to a small cross-section (e.g., a hopper bottom or silo).</w:t>
                      </w:r>
                    </w:p>
                    <w:p w14:paraId="2932AE5E" w14:textId="77777777" w:rsidR="00562ECB" w:rsidRPr="00FF5EAD" w:rsidRDefault="00562ECB" w:rsidP="009E6F8A">
                      <w:pPr>
                        <w:pStyle w:val="Textboxbullets"/>
                        <w:tabs>
                          <w:tab w:val="clear" w:pos="871"/>
                          <w:tab w:val="num" w:pos="360"/>
                        </w:tabs>
                        <w:ind w:left="360"/>
                        <w:rPr>
                          <w:rFonts w:asciiTheme="minorHAnsi" w:hAnsiTheme="minorHAnsi" w:cstheme="minorHAnsi"/>
                        </w:rPr>
                      </w:pPr>
                      <w:r w:rsidRPr="00FF5EAD">
                        <w:rPr>
                          <w:rFonts w:asciiTheme="minorHAnsi" w:hAnsiTheme="minorHAnsi" w:cstheme="minorHAnsi"/>
                        </w:rPr>
                        <w:t>Contains any other serious safety or health hazard.</w:t>
                      </w:r>
                    </w:p>
                  </w:txbxContent>
                </v:textbox>
                <w10:wrap type="tight" anchorx="margin"/>
              </v:shape>
            </w:pict>
          </mc:Fallback>
        </mc:AlternateContent>
      </w:r>
      <w:bookmarkStart w:id="9" w:name="_Toc325719073"/>
      <w:r w:rsidR="001E5E62" w:rsidRPr="00FF5EAD">
        <w:rPr>
          <w:rFonts w:asciiTheme="minorHAnsi" w:hAnsiTheme="minorHAnsi" w:cstheme="minorHAnsi"/>
          <w:szCs w:val="22"/>
        </w:rPr>
        <w:t>1.2</w:t>
      </w:r>
      <w:r w:rsidR="001E5E62" w:rsidRPr="00FF5EAD">
        <w:rPr>
          <w:rFonts w:asciiTheme="minorHAnsi" w:hAnsiTheme="minorHAnsi" w:cstheme="minorHAnsi"/>
          <w:szCs w:val="22"/>
        </w:rPr>
        <w:tab/>
        <w:t>Instructions f</w:t>
      </w:r>
      <w:r w:rsidR="00FA3849" w:rsidRPr="00FF5EAD">
        <w:rPr>
          <w:rFonts w:asciiTheme="minorHAnsi" w:hAnsiTheme="minorHAnsi" w:cstheme="minorHAnsi"/>
          <w:szCs w:val="22"/>
        </w:rPr>
        <w:t>or Users</w:t>
      </w:r>
      <w:bookmarkEnd w:id="9"/>
    </w:p>
    <w:p w14:paraId="2932A5D5" w14:textId="77777777" w:rsidR="00EE181D" w:rsidRPr="00FF5EAD" w:rsidRDefault="00EE181D" w:rsidP="00817DAF">
      <w:pPr>
        <w:widowControl/>
        <w:rPr>
          <w:rFonts w:asciiTheme="minorHAnsi" w:hAnsiTheme="minorHAnsi" w:cstheme="minorHAnsi"/>
        </w:rPr>
      </w:pPr>
    </w:p>
    <w:p w14:paraId="2932A5D6" w14:textId="77777777" w:rsidR="00B12ADD" w:rsidRPr="00FF5EAD" w:rsidRDefault="00B12ADD" w:rsidP="00817DAF">
      <w:pPr>
        <w:widowControl/>
        <w:rPr>
          <w:rFonts w:asciiTheme="minorHAnsi" w:hAnsiTheme="minorHAnsi" w:cstheme="minorHAnsi"/>
          <w:b/>
        </w:rPr>
      </w:pPr>
      <w:r w:rsidRPr="00FF5EAD">
        <w:rPr>
          <w:rFonts w:asciiTheme="minorHAnsi" w:hAnsiTheme="minorHAnsi" w:cstheme="minorHAnsi"/>
        </w:rPr>
        <w:t xml:space="preserve">This chapter addresses both permit-required and non-permit confined spaces. The procedures </w:t>
      </w:r>
      <w:r w:rsidR="005A7D83" w:rsidRPr="00FF5EAD">
        <w:rPr>
          <w:rFonts w:asciiTheme="minorHAnsi" w:hAnsiTheme="minorHAnsi" w:cstheme="minorHAnsi"/>
        </w:rPr>
        <w:t xml:space="preserve">described in this chapter </w:t>
      </w:r>
      <w:r w:rsidRPr="00FF5EAD">
        <w:rPr>
          <w:rFonts w:asciiTheme="minorHAnsi" w:hAnsiTheme="minorHAnsi" w:cstheme="minorHAnsi"/>
        </w:rPr>
        <w:t>represent the</w:t>
      </w:r>
      <w:r w:rsidRPr="00FF5EAD">
        <w:rPr>
          <w:rFonts w:asciiTheme="minorHAnsi" w:hAnsiTheme="minorHAnsi" w:cstheme="minorHAnsi"/>
          <w:b/>
          <w:i/>
        </w:rPr>
        <w:t xml:space="preserve"> </w:t>
      </w:r>
      <w:r w:rsidRPr="00FF5EAD">
        <w:rPr>
          <w:rFonts w:asciiTheme="minorHAnsi" w:hAnsiTheme="minorHAnsi" w:cstheme="minorHAnsi"/>
          <w:b/>
        </w:rPr>
        <w:t>minimum</w:t>
      </w:r>
      <w:r w:rsidRPr="00FF5EAD">
        <w:rPr>
          <w:rFonts w:asciiTheme="minorHAnsi" w:hAnsiTheme="minorHAnsi" w:cstheme="minorHAnsi"/>
        </w:rPr>
        <w:t xml:space="preserve"> </w:t>
      </w:r>
      <w:r w:rsidRPr="00FF5EAD">
        <w:rPr>
          <w:rFonts w:asciiTheme="minorHAnsi" w:hAnsiTheme="minorHAnsi" w:cstheme="minorHAnsi"/>
          <w:b/>
        </w:rPr>
        <w:t>requirement</w:t>
      </w:r>
      <w:r w:rsidRPr="00FF5EAD">
        <w:rPr>
          <w:rFonts w:asciiTheme="minorHAnsi" w:hAnsiTheme="minorHAnsi" w:cstheme="minorHAnsi"/>
          <w:b/>
          <w:i/>
        </w:rPr>
        <w:t>s</w:t>
      </w:r>
      <w:r w:rsidRPr="00FF5EAD">
        <w:rPr>
          <w:rFonts w:asciiTheme="minorHAnsi" w:hAnsiTheme="minorHAnsi" w:cstheme="minorHAnsi"/>
        </w:rPr>
        <w:t xml:space="preserve"> that EPA must meet to minimize the hazards of working in confined spaces. </w:t>
      </w:r>
    </w:p>
    <w:p w14:paraId="2932A5D7" w14:textId="77777777" w:rsidR="00B12ADD" w:rsidRPr="00FF5EAD" w:rsidRDefault="00B12ADD" w:rsidP="00817DAF">
      <w:pPr>
        <w:widowControl/>
        <w:rPr>
          <w:rFonts w:asciiTheme="minorHAnsi" w:hAnsiTheme="minorHAnsi" w:cstheme="minorHAnsi"/>
          <w:color w:val="000000"/>
        </w:rPr>
      </w:pPr>
    </w:p>
    <w:p w14:paraId="2932A5D8" w14:textId="77777777" w:rsidR="000B7BD8" w:rsidRPr="00FF5EAD" w:rsidRDefault="000B7BD8" w:rsidP="000B7BD8">
      <w:pPr>
        <w:widowControl/>
        <w:rPr>
          <w:rFonts w:asciiTheme="minorHAnsi" w:hAnsiTheme="minorHAnsi" w:cstheme="minorHAnsi"/>
          <w:color w:val="000000"/>
        </w:rPr>
      </w:pPr>
      <w:r w:rsidRPr="00FF5EAD">
        <w:rPr>
          <w:rFonts w:asciiTheme="minorHAnsi" w:hAnsiTheme="minorHAnsi" w:cstheme="minorHAnsi"/>
          <w:color w:val="000000"/>
        </w:rPr>
        <w:t xml:space="preserve">This chapter constitutes EPA's confined space safety program. </w:t>
      </w:r>
      <w:r w:rsidRPr="00FF5EAD">
        <w:rPr>
          <w:rFonts w:asciiTheme="minorHAnsi" w:hAnsiTheme="minorHAnsi" w:cstheme="minorHAnsi"/>
          <w:b/>
          <w:color w:val="000000"/>
        </w:rPr>
        <w:t>The customized version of this chapter will become the organization's OSHA-compliant Confined Space Safety Plan.</w:t>
      </w:r>
      <w:r w:rsidRPr="00FF5EAD">
        <w:rPr>
          <w:rFonts w:asciiTheme="minorHAnsi" w:hAnsiTheme="minorHAnsi" w:cstheme="minorHAnsi"/>
          <w:color w:val="000000"/>
        </w:rPr>
        <w:t xml:space="preserve"> In addition to the organization's plan, site-specific confined space</w:t>
      </w:r>
      <w:r w:rsidRPr="00FF5EAD">
        <w:rPr>
          <w:rFonts w:asciiTheme="minorHAnsi" w:hAnsiTheme="minorHAnsi" w:cstheme="minorHAnsi"/>
          <w:b/>
          <w:color w:val="000000"/>
        </w:rPr>
        <w:t xml:space="preserve"> </w:t>
      </w:r>
      <w:r w:rsidRPr="00FF5EAD">
        <w:rPr>
          <w:rFonts w:asciiTheme="minorHAnsi" w:hAnsiTheme="minorHAnsi" w:cstheme="minorHAnsi"/>
          <w:color w:val="000000"/>
        </w:rPr>
        <w:t>safety procedures must be developed and incorporated into the response site health and safety plan (HASP). The site-specific procedures (</w:t>
      </w:r>
      <w:hyperlink w:anchor="_3.2_Written_PRCS_Program" w:history="1">
        <w:r w:rsidRPr="00FF5EAD">
          <w:rPr>
            <w:rStyle w:val="Hyperlink"/>
            <w:rFonts w:asciiTheme="minorHAnsi" w:hAnsiTheme="minorHAnsi" w:cstheme="minorHAnsi"/>
          </w:rPr>
          <w:t>Section 3.3</w:t>
        </w:r>
      </w:hyperlink>
      <w:r w:rsidRPr="00FF5EAD">
        <w:rPr>
          <w:rFonts w:asciiTheme="minorHAnsi" w:hAnsiTheme="minorHAnsi" w:cstheme="minorHAnsi"/>
          <w:color w:val="000000"/>
        </w:rPr>
        <w:t xml:space="preserve">) must include the use of a </w:t>
      </w:r>
      <w:r w:rsidRPr="00FF5EAD">
        <w:rPr>
          <w:rFonts w:asciiTheme="minorHAnsi" w:hAnsiTheme="minorHAnsi" w:cstheme="minorHAnsi"/>
          <w:b/>
          <w:color w:val="000000"/>
        </w:rPr>
        <w:t>self-issued</w:t>
      </w:r>
      <w:r w:rsidRPr="00FF5EAD">
        <w:rPr>
          <w:rFonts w:asciiTheme="minorHAnsi" w:hAnsiTheme="minorHAnsi" w:cstheme="minorHAnsi"/>
          <w:color w:val="000000"/>
        </w:rPr>
        <w:t xml:space="preserve"> (and canceled) PRCS entry permit (when appropriate).</w:t>
      </w:r>
    </w:p>
    <w:p w14:paraId="2932A5D9" w14:textId="77777777" w:rsidR="000B7BD8" w:rsidRPr="00FF5EAD" w:rsidRDefault="000B7BD8" w:rsidP="00817DAF">
      <w:pPr>
        <w:widowControl/>
        <w:rPr>
          <w:rFonts w:asciiTheme="minorHAnsi" w:hAnsiTheme="minorHAnsi" w:cstheme="minorHAnsi"/>
          <w:color w:val="000000"/>
        </w:rPr>
      </w:pPr>
    </w:p>
    <w:p w14:paraId="2932A5DA" w14:textId="595FD931" w:rsidR="00EE181D" w:rsidRPr="00FF5EAD" w:rsidRDefault="000B7BD8" w:rsidP="00817DAF">
      <w:pPr>
        <w:widowControl/>
        <w:rPr>
          <w:rFonts w:asciiTheme="minorHAnsi" w:hAnsiTheme="minorHAnsi" w:cstheme="minorHAnsi"/>
          <w:color w:val="000000"/>
        </w:rPr>
      </w:pPr>
      <w:r w:rsidRPr="00FF5EAD">
        <w:rPr>
          <w:rFonts w:asciiTheme="minorHAnsi" w:hAnsiTheme="minorHAnsi" w:cstheme="minorHAnsi"/>
          <w:color w:val="000000"/>
        </w:rPr>
        <w:t>T</w:t>
      </w:r>
      <w:r w:rsidR="00FB7019" w:rsidRPr="00FF5EAD">
        <w:rPr>
          <w:rFonts w:asciiTheme="minorHAnsi" w:hAnsiTheme="minorHAnsi" w:cstheme="minorHAnsi"/>
          <w:color w:val="000000"/>
        </w:rPr>
        <w:t xml:space="preserve">his chapter must be implemented across all EPA regions, </w:t>
      </w:r>
      <w:r w:rsidR="00001E7A" w:rsidRPr="00FF5EAD">
        <w:rPr>
          <w:rFonts w:asciiTheme="minorHAnsi" w:hAnsiTheme="minorHAnsi" w:cstheme="minorHAnsi"/>
          <w:color w:val="000000"/>
        </w:rPr>
        <w:t>OLEM</w:t>
      </w:r>
      <w:r w:rsidR="00F131DD" w:rsidRPr="00FF5EAD">
        <w:rPr>
          <w:rFonts w:asciiTheme="minorHAnsi" w:hAnsiTheme="minorHAnsi" w:cstheme="minorHAnsi"/>
          <w:color w:val="000000"/>
        </w:rPr>
        <w:t xml:space="preserve"> special teams,</w:t>
      </w:r>
      <w:r w:rsidR="002D6745" w:rsidRPr="00FF5EAD">
        <w:rPr>
          <w:rFonts w:asciiTheme="minorHAnsi" w:hAnsiTheme="minorHAnsi" w:cstheme="minorHAnsi"/>
          <w:color w:val="000000"/>
        </w:rPr>
        <w:t xml:space="preserve"> </w:t>
      </w:r>
      <w:r w:rsidR="00FB7019" w:rsidRPr="00FF5EAD">
        <w:rPr>
          <w:rFonts w:asciiTheme="minorHAnsi" w:hAnsiTheme="minorHAnsi" w:cstheme="minorHAnsi"/>
          <w:color w:val="000000"/>
        </w:rPr>
        <w:t xml:space="preserve">and Headquarters (HQ). This means </w:t>
      </w:r>
      <w:r w:rsidRPr="00FF5EAD">
        <w:rPr>
          <w:rFonts w:asciiTheme="minorHAnsi" w:hAnsiTheme="minorHAnsi" w:cstheme="minorHAnsi"/>
          <w:color w:val="000000"/>
        </w:rPr>
        <w:t xml:space="preserve">that </w:t>
      </w:r>
      <w:r w:rsidR="000D62F5" w:rsidRPr="00FF5EAD">
        <w:rPr>
          <w:rFonts w:asciiTheme="minorHAnsi" w:hAnsiTheme="minorHAnsi" w:cstheme="minorHAnsi"/>
          <w:color w:val="000000"/>
        </w:rPr>
        <w:t xml:space="preserve">each EPA organization must </w:t>
      </w:r>
      <w:r w:rsidRPr="00FF5EAD">
        <w:rPr>
          <w:rFonts w:asciiTheme="minorHAnsi" w:hAnsiTheme="minorHAnsi" w:cstheme="minorHAnsi"/>
          <w:color w:val="000000"/>
        </w:rPr>
        <w:t>adopt the minimum Agency requirements and management practices listed in</w:t>
      </w:r>
      <w:r w:rsidR="00433D10" w:rsidRPr="00FF5EAD">
        <w:rPr>
          <w:rFonts w:asciiTheme="minorHAnsi" w:hAnsiTheme="minorHAnsi" w:cstheme="minorHAnsi"/>
          <w:color w:val="000000"/>
        </w:rPr>
        <w:t xml:space="preserve"> this</w:t>
      </w:r>
      <w:r w:rsidRPr="00FF5EAD">
        <w:rPr>
          <w:rFonts w:asciiTheme="minorHAnsi" w:hAnsiTheme="minorHAnsi" w:cstheme="minorHAnsi"/>
          <w:color w:val="000000"/>
        </w:rPr>
        <w:t xml:space="preserve"> chapter and </w:t>
      </w:r>
      <w:r w:rsidR="000D62F5" w:rsidRPr="00FF5EAD">
        <w:rPr>
          <w:rFonts w:asciiTheme="minorHAnsi" w:hAnsiTheme="minorHAnsi" w:cstheme="minorHAnsi"/>
          <w:color w:val="000000"/>
        </w:rPr>
        <w:t>pro</w:t>
      </w:r>
      <w:r w:rsidR="00DF64BE" w:rsidRPr="00FF5EAD">
        <w:rPr>
          <w:rFonts w:asciiTheme="minorHAnsi" w:hAnsiTheme="minorHAnsi" w:cstheme="minorHAnsi"/>
          <w:color w:val="000000"/>
        </w:rPr>
        <w:t>d</w:t>
      </w:r>
      <w:r w:rsidR="00433D10" w:rsidRPr="00FF5EAD">
        <w:rPr>
          <w:rFonts w:asciiTheme="minorHAnsi" w:hAnsiTheme="minorHAnsi" w:cstheme="minorHAnsi"/>
          <w:color w:val="000000"/>
        </w:rPr>
        <w:t>uce a customized version of the</w:t>
      </w:r>
      <w:r w:rsidRPr="00FF5EAD">
        <w:rPr>
          <w:rFonts w:asciiTheme="minorHAnsi" w:hAnsiTheme="minorHAnsi" w:cstheme="minorHAnsi"/>
          <w:color w:val="000000"/>
        </w:rPr>
        <w:t xml:space="preserve"> chapter that is </w:t>
      </w:r>
      <w:r w:rsidR="000D62F5" w:rsidRPr="00FF5EAD">
        <w:rPr>
          <w:rFonts w:asciiTheme="minorHAnsi" w:hAnsiTheme="minorHAnsi" w:cstheme="minorHAnsi"/>
          <w:color w:val="000000"/>
        </w:rPr>
        <w:t>review</w:t>
      </w:r>
      <w:r w:rsidRPr="00FF5EAD">
        <w:rPr>
          <w:rFonts w:asciiTheme="minorHAnsi" w:hAnsiTheme="minorHAnsi" w:cstheme="minorHAnsi"/>
          <w:color w:val="000000"/>
        </w:rPr>
        <w:t>ed</w:t>
      </w:r>
      <w:r w:rsidR="000D62F5" w:rsidRPr="00FF5EAD">
        <w:rPr>
          <w:rFonts w:asciiTheme="minorHAnsi" w:hAnsiTheme="minorHAnsi" w:cstheme="minorHAnsi"/>
          <w:color w:val="000000"/>
        </w:rPr>
        <w:t>/update</w:t>
      </w:r>
      <w:r w:rsidRPr="00FF5EAD">
        <w:rPr>
          <w:rFonts w:asciiTheme="minorHAnsi" w:hAnsiTheme="minorHAnsi" w:cstheme="minorHAnsi"/>
          <w:color w:val="000000"/>
        </w:rPr>
        <w:t xml:space="preserve">d </w:t>
      </w:r>
      <w:r w:rsidR="000D62F5" w:rsidRPr="00FF5EAD">
        <w:rPr>
          <w:rFonts w:asciiTheme="minorHAnsi" w:hAnsiTheme="minorHAnsi" w:cstheme="minorHAnsi"/>
          <w:color w:val="000000"/>
        </w:rPr>
        <w:t>on an annual basis</w:t>
      </w:r>
      <w:r w:rsidRPr="00FF5EAD">
        <w:rPr>
          <w:rFonts w:asciiTheme="minorHAnsi" w:hAnsiTheme="minorHAnsi" w:cstheme="minorHAnsi"/>
          <w:color w:val="000000"/>
        </w:rPr>
        <w:t>. Other organizations within EPA are also encouraged to implement this chapter.</w:t>
      </w:r>
    </w:p>
    <w:p w14:paraId="2932A5DB" w14:textId="77777777" w:rsidR="000B7BD8" w:rsidRPr="00FF5EAD" w:rsidRDefault="000B7BD8" w:rsidP="00817DAF">
      <w:pPr>
        <w:widowControl/>
        <w:rPr>
          <w:rFonts w:asciiTheme="minorHAnsi" w:hAnsiTheme="minorHAnsi" w:cstheme="minorHAnsi"/>
          <w:color w:val="000000"/>
        </w:rPr>
      </w:pPr>
    </w:p>
    <w:p w14:paraId="2932A5DC" w14:textId="77777777" w:rsidR="00031CA4" w:rsidRPr="00FF5EAD" w:rsidRDefault="00006C27" w:rsidP="00817DAF">
      <w:pPr>
        <w:widowControl/>
        <w:rPr>
          <w:rFonts w:asciiTheme="minorHAnsi" w:hAnsiTheme="minorHAnsi" w:cstheme="minorHAnsi"/>
        </w:rPr>
      </w:pPr>
      <w:r w:rsidRPr="00FF5EAD">
        <w:rPr>
          <w:rFonts w:asciiTheme="minorHAnsi" w:hAnsiTheme="minorHAnsi" w:cstheme="minorHAnsi"/>
        </w:rPr>
        <w:t>To customize this</w:t>
      </w:r>
      <w:r w:rsidR="001C2B19" w:rsidRPr="00FF5EAD">
        <w:rPr>
          <w:rFonts w:asciiTheme="minorHAnsi" w:hAnsiTheme="minorHAnsi" w:cstheme="minorHAnsi"/>
        </w:rPr>
        <w:t xml:space="preserve"> chapter, users must (1) complete </w:t>
      </w:r>
      <w:hyperlink w:anchor="_APPENDIX_A__Permit-Required_Confine" w:history="1">
        <w:r w:rsidR="001C2B19" w:rsidRPr="00FF5EAD">
          <w:rPr>
            <w:rStyle w:val="Hyperlink"/>
            <w:rFonts w:asciiTheme="minorHAnsi" w:hAnsiTheme="minorHAnsi" w:cstheme="minorHAnsi"/>
          </w:rPr>
          <w:t>Appendix A</w:t>
        </w:r>
      </w:hyperlink>
      <w:r w:rsidR="001C2B19" w:rsidRPr="00FF5EAD">
        <w:rPr>
          <w:rFonts w:asciiTheme="minorHAnsi" w:hAnsiTheme="minorHAnsi" w:cstheme="minorHAnsi"/>
        </w:rPr>
        <w:t xml:space="preserve"> and (2) insert organization-specific information into the blank spaces (highlighted in yellow) that appear throughout the chapter. If organizations advocate additional policies and procedures</w:t>
      </w:r>
      <w:r w:rsidR="005A7D83" w:rsidRPr="00FF5EAD">
        <w:rPr>
          <w:rFonts w:asciiTheme="minorHAnsi" w:hAnsiTheme="minorHAnsi" w:cstheme="minorHAnsi"/>
        </w:rPr>
        <w:t xml:space="preserve">, </w:t>
      </w:r>
      <w:r w:rsidR="001C2B19" w:rsidRPr="00FF5EAD">
        <w:rPr>
          <w:rFonts w:asciiTheme="minorHAnsi" w:hAnsiTheme="minorHAnsi" w:cstheme="minorHAnsi"/>
        </w:rPr>
        <w:t xml:space="preserve">they must document </w:t>
      </w:r>
      <w:r w:rsidR="00F5582F" w:rsidRPr="00FF5EAD">
        <w:rPr>
          <w:rFonts w:asciiTheme="minorHAnsi" w:hAnsiTheme="minorHAnsi" w:cstheme="minorHAnsi"/>
        </w:rPr>
        <w:t>them</w:t>
      </w:r>
      <w:r w:rsidR="001C2B19" w:rsidRPr="00FF5EAD">
        <w:rPr>
          <w:rFonts w:asciiTheme="minorHAnsi" w:hAnsiTheme="minorHAnsi" w:cstheme="minorHAnsi"/>
        </w:rPr>
        <w:t xml:space="preserve"> in </w:t>
      </w:r>
      <w:hyperlink w:anchor="Appendix_A2" w:history="1">
        <w:r w:rsidR="001C2B19" w:rsidRPr="00FF5EAD">
          <w:rPr>
            <w:rStyle w:val="Hyperlink"/>
            <w:rFonts w:asciiTheme="minorHAnsi" w:hAnsiTheme="minorHAnsi" w:cstheme="minorHAnsi"/>
          </w:rPr>
          <w:t>Appendix B</w:t>
        </w:r>
      </w:hyperlink>
      <w:r w:rsidR="001E7B14" w:rsidRPr="00FF5EAD">
        <w:rPr>
          <w:rFonts w:asciiTheme="minorHAnsi" w:hAnsiTheme="minorHAnsi" w:cstheme="minorHAnsi"/>
        </w:rPr>
        <w:t xml:space="preserve">. </w:t>
      </w:r>
      <w:r w:rsidR="00F5582F" w:rsidRPr="00FF5EAD">
        <w:rPr>
          <w:rFonts w:asciiTheme="minorHAnsi" w:hAnsiTheme="minorHAnsi" w:cstheme="minorHAnsi"/>
        </w:rPr>
        <w:t>T</w:t>
      </w:r>
      <w:r w:rsidR="001C2B19" w:rsidRPr="00FF5EAD">
        <w:rPr>
          <w:rFonts w:asciiTheme="minorHAnsi" w:hAnsiTheme="minorHAnsi" w:cstheme="minorHAnsi"/>
        </w:rPr>
        <w:t>ools have been developed to support this chapter, including a glossary (</w:t>
      </w:r>
      <w:hyperlink w:anchor="Appendix_C" w:history="1">
        <w:r w:rsidR="001C2B19" w:rsidRPr="00FF5EAD">
          <w:rPr>
            <w:rStyle w:val="Hyperlink"/>
            <w:rFonts w:asciiTheme="minorHAnsi" w:hAnsiTheme="minorHAnsi" w:cstheme="minorHAnsi"/>
          </w:rPr>
          <w:t>Appendix C</w:t>
        </w:r>
      </w:hyperlink>
      <w:r w:rsidR="00F67ADC" w:rsidRPr="00FF5EAD">
        <w:rPr>
          <w:rFonts w:asciiTheme="minorHAnsi" w:hAnsiTheme="minorHAnsi" w:cstheme="minorHAnsi"/>
        </w:rPr>
        <w:t>)</w:t>
      </w:r>
      <w:r w:rsidR="00E40D80" w:rsidRPr="00FF5EAD">
        <w:rPr>
          <w:rFonts w:asciiTheme="minorHAnsi" w:hAnsiTheme="minorHAnsi" w:cstheme="minorHAnsi"/>
        </w:rPr>
        <w:t>.</w:t>
      </w:r>
      <w:r w:rsidR="00F67ADC" w:rsidRPr="00FF5EAD">
        <w:rPr>
          <w:rFonts w:asciiTheme="minorHAnsi" w:hAnsiTheme="minorHAnsi" w:cstheme="minorHAnsi"/>
        </w:rPr>
        <w:t xml:space="preserve"> </w:t>
      </w:r>
      <w:r w:rsidR="00F058B7" w:rsidRPr="00FF5EAD">
        <w:rPr>
          <w:rFonts w:asciiTheme="minorHAnsi" w:hAnsiTheme="minorHAnsi" w:cstheme="minorHAnsi"/>
        </w:rPr>
        <w:t xml:space="preserve">An </w:t>
      </w:r>
      <w:r w:rsidR="00CE0D32" w:rsidRPr="00FF5EAD">
        <w:rPr>
          <w:rFonts w:asciiTheme="minorHAnsi" w:hAnsiTheme="minorHAnsi" w:cstheme="minorHAnsi"/>
        </w:rPr>
        <w:t xml:space="preserve">implementation checklist is included </w:t>
      </w:r>
      <w:r w:rsidR="00E40D80" w:rsidRPr="00FF5EAD">
        <w:rPr>
          <w:rFonts w:asciiTheme="minorHAnsi" w:hAnsiTheme="minorHAnsi" w:cstheme="minorHAnsi"/>
          <w:color w:val="000000"/>
        </w:rPr>
        <w:t xml:space="preserve">in the </w:t>
      </w:r>
      <w:hyperlink r:id="rId33" w:history="1">
        <w:r w:rsidR="00E40D80" w:rsidRPr="00FF5EAD">
          <w:rPr>
            <w:rStyle w:val="Hyperlink"/>
            <w:rFonts w:asciiTheme="minorHAnsi" w:hAnsiTheme="minorHAnsi" w:cstheme="minorHAnsi"/>
          </w:rPr>
          <w:t>“Forms” section of the manual’s website</w:t>
        </w:r>
      </w:hyperlink>
      <w:r w:rsidR="00E40D80" w:rsidRPr="00FF5EAD">
        <w:rPr>
          <w:rStyle w:val="Hyperlink"/>
          <w:rFonts w:asciiTheme="minorHAnsi" w:hAnsiTheme="minorHAnsi" w:cstheme="minorHAnsi"/>
          <w:u w:val="none"/>
        </w:rPr>
        <w:t xml:space="preserve"> </w:t>
      </w:r>
      <w:r w:rsidR="00CE0D32" w:rsidRPr="00FF5EAD">
        <w:rPr>
          <w:rFonts w:asciiTheme="minorHAnsi" w:hAnsiTheme="minorHAnsi" w:cstheme="minorHAnsi"/>
        </w:rPr>
        <w:t>as a tool to assist each organization in ensuring that they have met the requirements of this chapter.</w:t>
      </w:r>
    </w:p>
    <w:p w14:paraId="2932A5DD" w14:textId="77777777" w:rsidR="0024527E" w:rsidRPr="00FF5EAD" w:rsidRDefault="0024527E" w:rsidP="00817DAF">
      <w:pPr>
        <w:widowControl/>
        <w:rPr>
          <w:rFonts w:asciiTheme="minorHAnsi" w:hAnsiTheme="minorHAnsi" w:cstheme="minorHAnsi"/>
        </w:rPr>
      </w:pPr>
    </w:p>
    <w:p w14:paraId="2932A5DE" w14:textId="0DF0B5AA" w:rsidR="00052D59" w:rsidRPr="00FF5EAD" w:rsidRDefault="00EE181D" w:rsidP="00817DAF">
      <w:pPr>
        <w:widowControl/>
        <w:rPr>
          <w:rFonts w:asciiTheme="minorHAnsi" w:hAnsiTheme="minorHAnsi" w:cstheme="minorHAnsi"/>
        </w:rPr>
      </w:pPr>
      <w:r w:rsidRPr="00FF5EAD">
        <w:rPr>
          <w:rFonts w:asciiTheme="minorHAnsi" w:hAnsiTheme="minorHAnsi" w:cstheme="minorHAnsi"/>
        </w:rPr>
        <w:t xml:space="preserve">See the </w:t>
      </w:r>
      <w:hyperlink r:id="rId34" w:history="1">
        <w:r w:rsidR="005A7D83" w:rsidRPr="00FF5EAD">
          <w:rPr>
            <w:rStyle w:val="Hyperlink"/>
            <w:rFonts w:asciiTheme="minorHAnsi" w:hAnsiTheme="minorHAnsi" w:cstheme="minorHAnsi"/>
          </w:rPr>
          <w:t>Introduction</w:t>
        </w:r>
      </w:hyperlink>
      <w:r w:rsidR="005A7D83" w:rsidRPr="00FF5EAD">
        <w:rPr>
          <w:rFonts w:asciiTheme="minorHAnsi" w:hAnsiTheme="minorHAnsi" w:cstheme="minorHAnsi"/>
        </w:rPr>
        <w:t xml:space="preserve"> </w:t>
      </w:r>
      <w:r w:rsidRPr="00FF5EAD">
        <w:rPr>
          <w:rFonts w:asciiTheme="minorHAnsi" w:hAnsiTheme="minorHAnsi" w:cstheme="minorHAnsi"/>
        </w:rPr>
        <w:t>to this manual for details on customizing and posting an organization's PRCS plan</w:t>
      </w:r>
      <w:r w:rsidR="00485CCA" w:rsidRPr="00FF5EAD">
        <w:rPr>
          <w:rFonts w:asciiTheme="minorHAnsi" w:hAnsiTheme="minorHAnsi" w:cstheme="minorHAnsi"/>
        </w:rPr>
        <w:t xml:space="preserve"> to </w:t>
      </w:r>
      <w:r w:rsidR="008E05F8" w:rsidRPr="00FF5EAD">
        <w:rPr>
          <w:rFonts w:asciiTheme="minorHAnsi" w:hAnsiTheme="minorHAnsi" w:cstheme="minorHAnsi"/>
        </w:rPr>
        <w:t>t</w:t>
      </w:r>
      <w:r w:rsidR="00836E51" w:rsidRPr="00FF5EAD">
        <w:rPr>
          <w:rFonts w:asciiTheme="minorHAnsi" w:hAnsiTheme="minorHAnsi" w:cstheme="minorHAnsi"/>
        </w:rPr>
        <w:t xml:space="preserve">he </w:t>
      </w:r>
      <w:hyperlink r:id="rId35" w:history="1">
        <w:r w:rsidR="00836E51" w:rsidRPr="00FF5EAD">
          <w:rPr>
            <w:rStyle w:val="Hyperlink"/>
            <w:rFonts w:asciiTheme="minorHAnsi" w:hAnsiTheme="minorHAnsi" w:cstheme="minorHAnsi"/>
          </w:rPr>
          <w:t xml:space="preserve">manual’s </w:t>
        </w:r>
        <w:r w:rsidR="00646334" w:rsidRPr="00FF5EAD">
          <w:rPr>
            <w:rStyle w:val="Hyperlink"/>
            <w:rFonts w:asciiTheme="minorHAnsi" w:hAnsiTheme="minorHAnsi" w:cstheme="minorHAnsi"/>
          </w:rPr>
          <w:t>w</w:t>
        </w:r>
        <w:r w:rsidR="00836E51" w:rsidRPr="00FF5EAD">
          <w:rPr>
            <w:rStyle w:val="Hyperlink"/>
            <w:rFonts w:asciiTheme="minorHAnsi" w:hAnsiTheme="minorHAnsi" w:cstheme="minorHAnsi"/>
          </w:rPr>
          <w:t>ebsite</w:t>
        </w:r>
      </w:hyperlink>
      <w:r w:rsidR="00836E51" w:rsidRPr="00FF5EAD">
        <w:rPr>
          <w:rFonts w:asciiTheme="minorHAnsi" w:hAnsiTheme="minorHAnsi" w:cstheme="minorHAnsi"/>
        </w:rPr>
        <w:t>.</w:t>
      </w:r>
      <w:r w:rsidR="003041D8" w:rsidRPr="00FF5EAD">
        <w:rPr>
          <w:rFonts w:asciiTheme="minorHAnsi" w:hAnsiTheme="minorHAnsi" w:cstheme="minorHAnsi"/>
        </w:rPr>
        <w:t xml:space="preserve"> </w:t>
      </w:r>
      <w:r w:rsidR="002D6745" w:rsidRPr="00FF5EAD">
        <w:rPr>
          <w:rFonts w:asciiTheme="minorHAnsi" w:hAnsiTheme="minorHAnsi" w:cstheme="minorHAnsi"/>
        </w:rPr>
        <w:t>The website also includes tools and resources that will be helpful to users, including downloadable forms, reference documents, and training.</w:t>
      </w:r>
    </w:p>
    <w:p w14:paraId="2932A5E0" w14:textId="77777777" w:rsidR="00286714" w:rsidRPr="00FF5EAD" w:rsidRDefault="00286714" w:rsidP="0059575A">
      <w:pPr>
        <w:rPr>
          <w:rFonts w:asciiTheme="minorHAnsi" w:hAnsiTheme="minorHAnsi" w:cstheme="minorHAnsi"/>
        </w:rPr>
      </w:pPr>
      <w:bookmarkStart w:id="10" w:name="_2.0_ROLES_AND_RESPONSIBILITIES"/>
      <w:bookmarkStart w:id="11" w:name="_Toc325719074"/>
      <w:bookmarkEnd w:id="10"/>
    </w:p>
    <w:p w14:paraId="2932A5E1" w14:textId="77777777" w:rsidR="000D62F5" w:rsidRPr="00FF5EAD" w:rsidRDefault="000D62F5" w:rsidP="00220610">
      <w:pPr>
        <w:pStyle w:val="Heading1"/>
        <w:rPr>
          <w:rFonts w:asciiTheme="minorHAnsi" w:hAnsiTheme="minorHAnsi" w:cstheme="minorHAnsi"/>
          <w:szCs w:val="22"/>
        </w:rPr>
      </w:pPr>
      <w:r w:rsidRPr="00FF5EAD">
        <w:rPr>
          <w:rFonts w:asciiTheme="minorHAnsi" w:hAnsiTheme="minorHAnsi" w:cstheme="minorHAnsi"/>
          <w:szCs w:val="22"/>
        </w:rPr>
        <w:t>2.0</w:t>
      </w:r>
      <w:r w:rsidRPr="00FF5EAD">
        <w:rPr>
          <w:rFonts w:asciiTheme="minorHAnsi" w:hAnsiTheme="minorHAnsi" w:cstheme="minorHAnsi"/>
          <w:szCs w:val="22"/>
        </w:rPr>
        <w:tab/>
        <w:t>ROLES AND RESPONSIBILITIES</w:t>
      </w:r>
      <w:bookmarkEnd w:id="11"/>
    </w:p>
    <w:p w14:paraId="2932A5E2" w14:textId="77777777" w:rsidR="001E761B" w:rsidRPr="00FF5EAD" w:rsidRDefault="001E761B" w:rsidP="00C031E6">
      <w:pPr>
        <w:keepNext/>
        <w:keepLines/>
        <w:widowControl/>
        <w:rPr>
          <w:rFonts w:asciiTheme="minorHAnsi" w:hAnsiTheme="minorHAnsi" w:cstheme="minorHAnsi"/>
        </w:rPr>
      </w:pPr>
    </w:p>
    <w:p w14:paraId="2932A5E3" w14:textId="77777777" w:rsidR="001E761B" w:rsidRPr="00FF5EAD" w:rsidRDefault="001E761B" w:rsidP="00C031E6">
      <w:pPr>
        <w:keepNext/>
        <w:keepLines/>
        <w:widowControl/>
        <w:rPr>
          <w:rFonts w:asciiTheme="minorHAnsi" w:hAnsiTheme="minorHAnsi" w:cstheme="minorHAnsi"/>
          <w:color w:val="000000"/>
        </w:rPr>
      </w:pPr>
      <w:r w:rsidRPr="00FF5EAD">
        <w:rPr>
          <w:rFonts w:asciiTheme="minorHAnsi" w:hAnsiTheme="minorHAnsi" w:cstheme="minorHAnsi"/>
          <w:color w:val="000000"/>
        </w:rPr>
        <w:t>This section identifies</w:t>
      </w:r>
      <w:r w:rsidR="00882BCE" w:rsidRPr="00FF5EAD">
        <w:rPr>
          <w:rFonts w:asciiTheme="minorHAnsi" w:hAnsiTheme="minorHAnsi" w:cstheme="minorHAnsi"/>
          <w:color w:val="000000"/>
        </w:rPr>
        <w:t xml:space="preserve"> </w:t>
      </w:r>
      <w:r w:rsidR="005352E0" w:rsidRPr="00FF5EAD">
        <w:rPr>
          <w:rFonts w:asciiTheme="minorHAnsi" w:hAnsiTheme="minorHAnsi" w:cstheme="minorHAnsi"/>
          <w:color w:val="000000"/>
        </w:rPr>
        <w:t xml:space="preserve">the </w:t>
      </w:r>
      <w:r w:rsidR="00611130" w:rsidRPr="00FF5EAD">
        <w:rPr>
          <w:rFonts w:asciiTheme="minorHAnsi" w:hAnsiTheme="minorHAnsi" w:cstheme="minorHAnsi"/>
          <w:color w:val="000000"/>
        </w:rPr>
        <w:t>roles and responsibilities</w:t>
      </w:r>
      <w:r w:rsidR="009A670D" w:rsidRPr="00FF5EAD">
        <w:rPr>
          <w:rFonts w:asciiTheme="minorHAnsi" w:hAnsiTheme="minorHAnsi" w:cstheme="minorHAnsi"/>
          <w:color w:val="000000"/>
        </w:rPr>
        <w:t xml:space="preserve"> </w:t>
      </w:r>
      <w:r w:rsidR="00485CCA" w:rsidRPr="00FF5EAD">
        <w:rPr>
          <w:rFonts w:asciiTheme="minorHAnsi" w:hAnsiTheme="minorHAnsi" w:cstheme="minorHAnsi"/>
          <w:color w:val="000000"/>
        </w:rPr>
        <w:t xml:space="preserve">of individual organizations, </w:t>
      </w:r>
      <w:r w:rsidR="005B37D8" w:rsidRPr="00FF5EAD">
        <w:rPr>
          <w:rFonts w:asciiTheme="minorHAnsi" w:hAnsiTheme="minorHAnsi" w:cstheme="minorHAnsi"/>
        </w:rPr>
        <w:t>OSHA PRCS standard</w:t>
      </w:r>
      <w:r w:rsidR="00485CCA" w:rsidRPr="00FF5EAD">
        <w:rPr>
          <w:rFonts w:asciiTheme="minorHAnsi" w:hAnsiTheme="minorHAnsi" w:cstheme="minorHAnsi"/>
          <w:color w:val="000000"/>
        </w:rPr>
        <w:t>-specified positions, contractors, and host and controlling employers</w:t>
      </w:r>
      <w:r w:rsidRPr="00FF5EAD">
        <w:rPr>
          <w:rFonts w:asciiTheme="minorHAnsi" w:hAnsiTheme="minorHAnsi" w:cstheme="minorHAnsi"/>
          <w:color w:val="000000"/>
        </w:rPr>
        <w:t xml:space="preserve">. </w:t>
      </w:r>
    </w:p>
    <w:p w14:paraId="2932A5E4" w14:textId="77777777" w:rsidR="00C031E6" w:rsidRPr="00FF5EAD" w:rsidRDefault="00C031E6" w:rsidP="0078107B">
      <w:pPr>
        <w:widowControl/>
        <w:rPr>
          <w:rFonts w:asciiTheme="minorHAnsi" w:hAnsiTheme="minorHAnsi" w:cstheme="minorHAnsi"/>
          <w:color w:val="000000"/>
        </w:rPr>
      </w:pPr>
    </w:p>
    <w:p w14:paraId="2932A5E5" w14:textId="77777777" w:rsidR="00AC1B1A" w:rsidRPr="00FF5EAD" w:rsidRDefault="00485CCA" w:rsidP="00817DAF">
      <w:pPr>
        <w:pStyle w:val="Heading2"/>
        <w:rPr>
          <w:rFonts w:asciiTheme="minorHAnsi" w:hAnsiTheme="minorHAnsi" w:cstheme="minorHAnsi"/>
          <w:szCs w:val="22"/>
        </w:rPr>
      </w:pPr>
      <w:bookmarkStart w:id="12" w:name="_Toc325719075"/>
      <w:r w:rsidRPr="00FF5EAD">
        <w:rPr>
          <w:rFonts w:asciiTheme="minorHAnsi" w:hAnsiTheme="minorHAnsi" w:cstheme="minorHAnsi"/>
          <w:szCs w:val="22"/>
        </w:rPr>
        <w:t>2.1</w:t>
      </w:r>
      <w:r w:rsidR="00781E52" w:rsidRPr="00FF5EAD">
        <w:rPr>
          <w:rFonts w:asciiTheme="minorHAnsi" w:hAnsiTheme="minorHAnsi" w:cstheme="minorHAnsi"/>
          <w:szCs w:val="22"/>
        </w:rPr>
        <w:tab/>
      </w:r>
      <w:r w:rsidR="00433D10" w:rsidRPr="00FF5EAD">
        <w:rPr>
          <w:rFonts w:asciiTheme="minorHAnsi" w:hAnsiTheme="minorHAnsi" w:cstheme="minorHAnsi"/>
          <w:szCs w:val="22"/>
        </w:rPr>
        <w:t xml:space="preserve">EPA </w:t>
      </w:r>
      <w:r w:rsidR="00781E52" w:rsidRPr="00FF5EAD">
        <w:rPr>
          <w:rFonts w:asciiTheme="minorHAnsi" w:hAnsiTheme="minorHAnsi" w:cstheme="minorHAnsi"/>
          <w:szCs w:val="22"/>
        </w:rPr>
        <w:t>Organization</w:t>
      </w:r>
      <w:r w:rsidR="00882BCE" w:rsidRPr="00FF5EAD">
        <w:rPr>
          <w:rFonts w:asciiTheme="minorHAnsi" w:hAnsiTheme="minorHAnsi" w:cstheme="minorHAnsi"/>
          <w:szCs w:val="22"/>
        </w:rPr>
        <w:t>s</w:t>
      </w:r>
      <w:bookmarkEnd w:id="12"/>
    </w:p>
    <w:p w14:paraId="2932A5E6" w14:textId="77777777" w:rsidR="00381933" w:rsidRPr="00FF5EAD" w:rsidRDefault="00381933" w:rsidP="00817DAF">
      <w:pPr>
        <w:widowControl/>
        <w:rPr>
          <w:rFonts w:asciiTheme="minorHAnsi" w:hAnsiTheme="minorHAnsi" w:cstheme="minorHAnsi"/>
        </w:rPr>
      </w:pPr>
    </w:p>
    <w:p w14:paraId="2932A5E7" w14:textId="77777777" w:rsidR="00D227C0" w:rsidRPr="00FF5EAD" w:rsidRDefault="00AC1B1A" w:rsidP="00817DAF">
      <w:pPr>
        <w:widowControl/>
        <w:rPr>
          <w:rFonts w:asciiTheme="minorHAnsi" w:hAnsiTheme="minorHAnsi" w:cstheme="minorHAnsi"/>
        </w:rPr>
      </w:pPr>
      <w:r w:rsidRPr="00FF5EAD">
        <w:rPr>
          <w:rFonts w:asciiTheme="minorHAnsi" w:hAnsiTheme="minorHAnsi" w:cstheme="minorHAnsi"/>
        </w:rPr>
        <w:lastRenderedPageBreak/>
        <w:t>EPA organization</w:t>
      </w:r>
      <w:r w:rsidR="00381933" w:rsidRPr="00FF5EAD">
        <w:rPr>
          <w:rFonts w:asciiTheme="minorHAnsi" w:hAnsiTheme="minorHAnsi" w:cstheme="minorHAnsi"/>
        </w:rPr>
        <w:t>s</w:t>
      </w:r>
      <w:r w:rsidR="00EC4195" w:rsidRPr="00FF5EAD">
        <w:rPr>
          <w:rFonts w:asciiTheme="minorHAnsi" w:hAnsiTheme="minorHAnsi" w:cstheme="minorHAnsi"/>
        </w:rPr>
        <w:t xml:space="preserve"> </w:t>
      </w:r>
      <w:r w:rsidR="00381933" w:rsidRPr="00FF5EAD">
        <w:rPr>
          <w:rFonts w:asciiTheme="minorHAnsi" w:hAnsiTheme="minorHAnsi" w:cstheme="minorHAnsi"/>
        </w:rPr>
        <w:t>are</w:t>
      </w:r>
      <w:r w:rsidRPr="00FF5EAD">
        <w:rPr>
          <w:rFonts w:asciiTheme="minorHAnsi" w:hAnsiTheme="minorHAnsi" w:cstheme="minorHAnsi"/>
        </w:rPr>
        <w:t xml:space="preserve"> responsible for </w:t>
      </w:r>
      <w:r w:rsidR="00D227C0" w:rsidRPr="00FF5EAD">
        <w:rPr>
          <w:rFonts w:asciiTheme="minorHAnsi" w:hAnsiTheme="minorHAnsi" w:cstheme="minorHAnsi"/>
        </w:rPr>
        <w:t>implementing th</w:t>
      </w:r>
      <w:r w:rsidRPr="00FF5EAD">
        <w:rPr>
          <w:rFonts w:asciiTheme="minorHAnsi" w:hAnsiTheme="minorHAnsi" w:cstheme="minorHAnsi"/>
        </w:rPr>
        <w:t xml:space="preserve">e </w:t>
      </w:r>
      <w:r w:rsidR="00381933" w:rsidRPr="00FF5EAD">
        <w:rPr>
          <w:rFonts w:asciiTheme="minorHAnsi" w:hAnsiTheme="minorHAnsi" w:cstheme="minorHAnsi"/>
        </w:rPr>
        <w:t xml:space="preserve">confined space safety program </w:t>
      </w:r>
      <w:r w:rsidRPr="00FF5EAD">
        <w:rPr>
          <w:rFonts w:asciiTheme="minorHAnsi" w:hAnsiTheme="minorHAnsi" w:cstheme="minorHAnsi"/>
        </w:rPr>
        <w:t>elements</w:t>
      </w:r>
      <w:r w:rsidR="009A670D" w:rsidRPr="00FF5EAD">
        <w:rPr>
          <w:rFonts w:asciiTheme="minorHAnsi" w:hAnsiTheme="minorHAnsi" w:cstheme="minorHAnsi"/>
        </w:rPr>
        <w:t xml:space="preserve"> outlined </w:t>
      </w:r>
      <w:r w:rsidR="00C61A77" w:rsidRPr="00FF5EAD">
        <w:rPr>
          <w:rFonts w:asciiTheme="minorHAnsi" w:hAnsiTheme="minorHAnsi" w:cstheme="minorHAnsi"/>
        </w:rPr>
        <w:t xml:space="preserve">in </w:t>
      </w:r>
      <w:r w:rsidR="00381933" w:rsidRPr="00FF5EAD">
        <w:rPr>
          <w:rFonts w:asciiTheme="minorHAnsi" w:hAnsiTheme="minorHAnsi" w:cstheme="minorHAnsi"/>
        </w:rPr>
        <w:t>this chapter</w:t>
      </w:r>
      <w:r w:rsidR="00D227C0" w:rsidRPr="00FF5EAD">
        <w:rPr>
          <w:rFonts w:asciiTheme="minorHAnsi" w:hAnsiTheme="minorHAnsi" w:cstheme="minorHAnsi"/>
        </w:rPr>
        <w:t xml:space="preserve">. </w:t>
      </w:r>
      <w:r w:rsidR="009A670D" w:rsidRPr="00FF5EAD">
        <w:rPr>
          <w:rFonts w:asciiTheme="minorHAnsi" w:hAnsiTheme="minorHAnsi" w:cstheme="minorHAnsi"/>
        </w:rPr>
        <w:t xml:space="preserve">Each organization </w:t>
      </w:r>
      <w:r w:rsidR="00367FCF" w:rsidRPr="00FF5EAD">
        <w:rPr>
          <w:rFonts w:asciiTheme="minorHAnsi" w:hAnsiTheme="minorHAnsi" w:cstheme="minorHAnsi"/>
        </w:rPr>
        <w:t xml:space="preserve">will </w:t>
      </w:r>
      <w:r w:rsidR="003436F6" w:rsidRPr="00FF5EAD">
        <w:rPr>
          <w:rFonts w:asciiTheme="minorHAnsi" w:hAnsiTheme="minorHAnsi" w:cstheme="minorHAnsi"/>
        </w:rPr>
        <w:t>achieve c</w:t>
      </w:r>
      <w:r w:rsidR="00D227C0" w:rsidRPr="00FF5EAD">
        <w:rPr>
          <w:rFonts w:asciiTheme="minorHAnsi" w:hAnsiTheme="minorHAnsi" w:cstheme="minorHAnsi"/>
        </w:rPr>
        <w:t>omplianc</w:t>
      </w:r>
      <w:r w:rsidR="003436F6" w:rsidRPr="00FF5EAD">
        <w:rPr>
          <w:rFonts w:asciiTheme="minorHAnsi" w:hAnsiTheme="minorHAnsi" w:cstheme="minorHAnsi"/>
        </w:rPr>
        <w:t xml:space="preserve">e with OSHA's PRCS standard </w:t>
      </w:r>
      <w:r w:rsidR="00381933" w:rsidRPr="00FF5EAD">
        <w:rPr>
          <w:rFonts w:asciiTheme="minorHAnsi" w:hAnsiTheme="minorHAnsi" w:cstheme="minorHAnsi"/>
        </w:rPr>
        <w:t>by participating in</w:t>
      </w:r>
      <w:r w:rsidR="003436F6" w:rsidRPr="00FF5EAD">
        <w:rPr>
          <w:rFonts w:asciiTheme="minorHAnsi" w:hAnsiTheme="minorHAnsi" w:cstheme="minorHAnsi"/>
        </w:rPr>
        <w:t xml:space="preserve"> the</w:t>
      </w:r>
      <w:r w:rsidR="00381933" w:rsidRPr="00FF5EAD">
        <w:rPr>
          <w:rFonts w:asciiTheme="minorHAnsi" w:hAnsiTheme="minorHAnsi" w:cstheme="minorHAnsi"/>
        </w:rPr>
        <w:t xml:space="preserve"> </w:t>
      </w:r>
      <w:r w:rsidR="00D227C0" w:rsidRPr="00FF5EAD">
        <w:rPr>
          <w:rFonts w:asciiTheme="minorHAnsi" w:hAnsiTheme="minorHAnsi" w:cstheme="minorHAnsi"/>
        </w:rPr>
        <w:t>Agency-sponsored confined space</w:t>
      </w:r>
      <w:r w:rsidR="003436F6" w:rsidRPr="00FF5EAD">
        <w:rPr>
          <w:rFonts w:asciiTheme="minorHAnsi" w:hAnsiTheme="minorHAnsi" w:cstheme="minorHAnsi"/>
        </w:rPr>
        <w:t xml:space="preserve"> safety</w:t>
      </w:r>
      <w:r w:rsidR="00D227C0" w:rsidRPr="00FF5EAD">
        <w:rPr>
          <w:rFonts w:asciiTheme="minorHAnsi" w:hAnsiTheme="minorHAnsi" w:cstheme="minorHAnsi"/>
        </w:rPr>
        <w:t xml:space="preserve"> training and c</w:t>
      </w:r>
      <w:r w:rsidR="00C30697" w:rsidRPr="00FF5EAD">
        <w:rPr>
          <w:rFonts w:asciiTheme="minorHAnsi" w:hAnsiTheme="minorHAnsi" w:cstheme="minorHAnsi"/>
        </w:rPr>
        <w:t>ustomizin</w:t>
      </w:r>
      <w:r w:rsidR="00781E52" w:rsidRPr="00FF5EAD">
        <w:rPr>
          <w:rFonts w:asciiTheme="minorHAnsi" w:hAnsiTheme="minorHAnsi" w:cstheme="minorHAnsi"/>
        </w:rPr>
        <w:t xml:space="preserve">g this chapter </w:t>
      </w:r>
      <w:r w:rsidR="006218A9" w:rsidRPr="00FF5EAD">
        <w:rPr>
          <w:rFonts w:asciiTheme="minorHAnsi" w:hAnsiTheme="minorHAnsi" w:cstheme="minorHAnsi"/>
        </w:rPr>
        <w:t xml:space="preserve">so that it </w:t>
      </w:r>
      <w:r w:rsidR="008C04E1" w:rsidRPr="00FF5EAD">
        <w:rPr>
          <w:rFonts w:asciiTheme="minorHAnsi" w:hAnsiTheme="minorHAnsi" w:cstheme="minorHAnsi"/>
        </w:rPr>
        <w:t>become</w:t>
      </w:r>
      <w:r w:rsidR="006218A9" w:rsidRPr="00FF5EAD">
        <w:rPr>
          <w:rFonts w:asciiTheme="minorHAnsi" w:hAnsiTheme="minorHAnsi" w:cstheme="minorHAnsi"/>
        </w:rPr>
        <w:t>s</w:t>
      </w:r>
      <w:r w:rsidR="00C30697" w:rsidRPr="00FF5EAD">
        <w:rPr>
          <w:rFonts w:asciiTheme="minorHAnsi" w:hAnsiTheme="minorHAnsi" w:cstheme="minorHAnsi"/>
        </w:rPr>
        <w:t xml:space="preserve"> the organizati</w:t>
      </w:r>
      <w:r w:rsidR="007D083F" w:rsidRPr="00FF5EAD">
        <w:rPr>
          <w:rFonts w:asciiTheme="minorHAnsi" w:hAnsiTheme="minorHAnsi" w:cstheme="minorHAnsi"/>
        </w:rPr>
        <w:t>on’</w:t>
      </w:r>
      <w:r w:rsidR="00F452ED" w:rsidRPr="00FF5EAD">
        <w:rPr>
          <w:rFonts w:asciiTheme="minorHAnsi" w:hAnsiTheme="minorHAnsi" w:cstheme="minorHAnsi"/>
        </w:rPr>
        <w:t>s confined space safety plan</w:t>
      </w:r>
      <w:r w:rsidR="00C30697" w:rsidRPr="00FF5EAD">
        <w:rPr>
          <w:rFonts w:asciiTheme="minorHAnsi" w:hAnsiTheme="minorHAnsi" w:cstheme="minorHAnsi"/>
        </w:rPr>
        <w:t xml:space="preserve">. </w:t>
      </w:r>
    </w:p>
    <w:p w14:paraId="2932A5E8" w14:textId="77777777" w:rsidR="00485CCA" w:rsidRPr="00FF5EAD" w:rsidRDefault="00485CCA" w:rsidP="00817DAF">
      <w:pPr>
        <w:widowControl/>
        <w:rPr>
          <w:rFonts w:asciiTheme="minorHAnsi" w:hAnsiTheme="minorHAnsi" w:cstheme="minorHAnsi"/>
        </w:rPr>
      </w:pPr>
    </w:p>
    <w:p w14:paraId="2932A5E9" w14:textId="3E92DA58" w:rsidR="001E761B" w:rsidRPr="00FF5EAD" w:rsidRDefault="00C30697" w:rsidP="00817DAF">
      <w:pPr>
        <w:widowControl/>
        <w:rPr>
          <w:rFonts w:asciiTheme="minorHAnsi" w:hAnsiTheme="minorHAnsi" w:cstheme="minorHAnsi"/>
          <w:color w:val="000000"/>
        </w:rPr>
      </w:pPr>
      <w:r w:rsidRPr="00FF5EAD">
        <w:rPr>
          <w:rFonts w:asciiTheme="minorHAnsi" w:hAnsiTheme="minorHAnsi" w:cstheme="minorHAnsi"/>
        </w:rPr>
        <w:t>When</w:t>
      </w:r>
      <w:r w:rsidR="00D227C0" w:rsidRPr="00FF5EAD">
        <w:rPr>
          <w:rFonts w:asciiTheme="minorHAnsi" w:hAnsiTheme="minorHAnsi" w:cstheme="minorHAnsi"/>
        </w:rPr>
        <w:t xml:space="preserve"> an </w:t>
      </w:r>
      <w:r w:rsidR="00381933" w:rsidRPr="00FF5EAD">
        <w:rPr>
          <w:rFonts w:asciiTheme="minorHAnsi" w:hAnsiTheme="minorHAnsi" w:cstheme="minorHAnsi"/>
        </w:rPr>
        <w:t xml:space="preserve">EPA </w:t>
      </w:r>
      <w:r w:rsidR="00D227C0" w:rsidRPr="00FF5EAD">
        <w:rPr>
          <w:rFonts w:asciiTheme="minorHAnsi" w:hAnsiTheme="minorHAnsi" w:cstheme="minorHAnsi"/>
        </w:rPr>
        <w:t xml:space="preserve">organization encounters a PRCS </w:t>
      </w:r>
      <w:r w:rsidRPr="00FF5EAD">
        <w:rPr>
          <w:rFonts w:asciiTheme="minorHAnsi" w:hAnsiTheme="minorHAnsi" w:cstheme="minorHAnsi"/>
        </w:rPr>
        <w:t xml:space="preserve">at a </w:t>
      </w:r>
      <w:r w:rsidR="00AF4CC8" w:rsidRPr="00FF5EAD">
        <w:rPr>
          <w:rFonts w:asciiTheme="minorHAnsi" w:hAnsiTheme="minorHAnsi" w:cstheme="minorHAnsi"/>
        </w:rPr>
        <w:t xml:space="preserve">work </w:t>
      </w:r>
      <w:r w:rsidRPr="00FF5EAD">
        <w:rPr>
          <w:rFonts w:asciiTheme="minorHAnsi" w:hAnsiTheme="minorHAnsi" w:cstheme="minorHAnsi"/>
        </w:rPr>
        <w:t xml:space="preserve">site </w:t>
      </w:r>
      <w:r w:rsidR="00D227C0" w:rsidRPr="00FF5EAD">
        <w:rPr>
          <w:rFonts w:asciiTheme="minorHAnsi" w:hAnsiTheme="minorHAnsi" w:cstheme="minorHAnsi"/>
        </w:rPr>
        <w:t>and entry is planned</w:t>
      </w:r>
      <w:r w:rsidR="00DB751E" w:rsidRPr="00FF5EAD">
        <w:rPr>
          <w:rFonts w:asciiTheme="minorHAnsi" w:hAnsiTheme="minorHAnsi" w:cstheme="minorHAnsi"/>
        </w:rPr>
        <w:t xml:space="preserve">, </w:t>
      </w:r>
      <w:r w:rsidR="00781E52" w:rsidRPr="00FF5EAD">
        <w:rPr>
          <w:rFonts w:asciiTheme="minorHAnsi" w:hAnsiTheme="minorHAnsi" w:cstheme="minorHAnsi"/>
        </w:rPr>
        <w:t>all confined space safety requirements</w:t>
      </w:r>
      <w:r w:rsidR="00D227C0" w:rsidRPr="00FF5EAD">
        <w:rPr>
          <w:rFonts w:asciiTheme="minorHAnsi" w:hAnsiTheme="minorHAnsi" w:cstheme="minorHAnsi"/>
        </w:rPr>
        <w:t xml:space="preserve"> </w:t>
      </w:r>
      <w:r w:rsidR="00DB751E" w:rsidRPr="00FF5EAD">
        <w:rPr>
          <w:rFonts w:asciiTheme="minorHAnsi" w:hAnsiTheme="minorHAnsi" w:cstheme="minorHAnsi"/>
        </w:rPr>
        <w:t xml:space="preserve">must be </w:t>
      </w:r>
      <w:r w:rsidR="00D227C0" w:rsidRPr="00FF5EAD">
        <w:rPr>
          <w:rFonts w:asciiTheme="minorHAnsi" w:hAnsiTheme="minorHAnsi" w:cstheme="minorHAnsi"/>
        </w:rPr>
        <w:t>addressed</w:t>
      </w:r>
      <w:r w:rsidR="00DB751E" w:rsidRPr="00FF5EAD">
        <w:rPr>
          <w:rFonts w:asciiTheme="minorHAnsi" w:hAnsiTheme="minorHAnsi" w:cstheme="minorHAnsi"/>
        </w:rPr>
        <w:t xml:space="preserve"> in the site-specific</w:t>
      </w:r>
      <w:r w:rsidR="00030294" w:rsidRPr="00FF5EAD">
        <w:rPr>
          <w:rFonts w:asciiTheme="minorHAnsi" w:hAnsiTheme="minorHAnsi" w:cstheme="minorHAnsi"/>
        </w:rPr>
        <w:t xml:space="preserve"> </w:t>
      </w:r>
      <w:r w:rsidR="00B40D73" w:rsidRPr="00FF5EAD">
        <w:rPr>
          <w:rFonts w:asciiTheme="minorHAnsi" w:hAnsiTheme="minorHAnsi" w:cstheme="minorHAnsi"/>
        </w:rPr>
        <w:t>Health and Safety Plan (</w:t>
      </w:r>
      <w:r w:rsidR="00030294" w:rsidRPr="00FF5EAD">
        <w:rPr>
          <w:rFonts w:asciiTheme="minorHAnsi" w:hAnsiTheme="minorHAnsi" w:cstheme="minorHAnsi"/>
        </w:rPr>
        <w:t>HASP</w:t>
      </w:r>
      <w:r w:rsidR="00B40D73" w:rsidRPr="00FF5EAD">
        <w:rPr>
          <w:rFonts w:asciiTheme="minorHAnsi" w:hAnsiTheme="minorHAnsi" w:cstheme="minorHAnsi"/>
        </w:rPr>
        <w:t>)</w:t>
      </w:r>
      <w:r w:rsidR="00D227C0" w:rsidRPr="00FF5EAD">
        <w:rPr>
          <w:rFonts w:asciiTheme="minorHAnsi" w:hAnsiTheme="minorHAnsi" w:cstheme="minorHAnsi"/>
        </w:rPr>
        <w:t xml:space="preserve">. </w:t>
      </w:r>
      <w:r w:rsidR="00030294" w:rsidRPr="00FF5EAD">
        <w:rPr>
          <w:rFonts w:asciiTheme="minorHAnsi" w:hAnsiTheme="minorHAnsi" w:cstheme="minorHAnsi"/>
        </w:rPr>
        <w:t xml:space="preserve">The Onsite Safety Officer </w:t>
      </w:r>
      <w:r w:rsidR="00D227C0" w:rsidRPr="00FF5EAD">
        <w:rPr>
          <w:rFonts w:asciiTheme="minorHAnsi" w:hAnsiTheme="minorHAnsi" w:cstheme="minorHAnsi"/>
        </w:rPr>
        <w:t>must ensure that site-specific procedu</w:t>
      </w:r>
      <w:r w:rsidRPr="00FF5EAD">
        <w:rPr>
          <w:rFonts w:asciiTheme="minorHAnsi" w:hAnsiTheme="minorHAnsi" w:cstheme="minorHAnsi"/>
        </w:rPr>
        <w:t xml:space="preserve">res (such as the completion, </w:t>
      </w:r>
      <w:r w:rsidR="00D227C0" w:rsidRPr="00FF5EAD">
        <w:rPr>
          <w:rFonts w:asciiTheme="minorHAnsi" w:hAnsiTheme="minorHAnsi" w:cstheme="minorHAnsi"/>
        </w:rPr>
        <w:t>issuance</w:t>
      </w:r>
      <w:r w:rsidRPr="00FF5EAD">
        <w:rPr>
          <w:rFonts w:asciiTheme="minorHAnsi" w:hAnsiTheme="minorHAnsi" w:cstheme="minorHAnsi"/>
        </w:rPr>
        <w:t>, and cancellation</w:t>
      </w:r>
      <w:r w:rsidR="00D227C0" w:rsidRPr="00FF5EAD">
        <w:rPr>
          <w:rFonts w:asciiTheme="minorHAnsi" w:hAnsiTheme="minorHAnsi" w:cstheme="minorHAnsi"/>
        </w:rPr>
        <w:t xml:space="preserve"> of the PRCS entry permit) are incorporated into the HASP and that all </w:t>
      </w:r>
      <w:r w:rsidR="006D5C15" w:rsidRPr="00FF5EAD">
        <w:rPr>
          <w:rFonts w:asciiTheme="minorHAnsi" w:hAnsiTheme="minorHAnsi" w:cstheme="minorHAnsi"/>
        </w:rPr>
        <w:t>on</w:t>
      </w:r>
      <w:r w:rsidR="00D227C0" w:rsidRPr="00FF5EAD">
        <w:rPr>
          <w:rFonts w:asciiTheme="minorHAnsi" w:hAnsiTheme="minorHAnsi" w:cstheme="minorHAnsi"/>
        </w:rPr>
        <w:t>site personnel adhere to the procedures</w:t>
      </w:r>
      <w:r w:rsidR="00381933" w:rsidRPr="00FF5EAD">
        <w:rPr>
          <w:rFonts w:asciiTheme="minorHAnsi" w:hAnsiTheme="minorHAnsi" w:cstheme="minorHAnsi"/>
        </w:rPr>
        <w:t>.</w:t>
      </w:r>
    </w:p>
    <w:p w14:paraId="2932A5EA" w14:textId="77777777" w:rsidR="00882BCE" w:rsidRPr="00FF5EAD" w:rsidRDefault="00882BCE" w:rsidP="00817DAF">
      <w:pPr>
        <w:widowControl/>
        <w:rPr>
          <w:rFonts w:asciiTheme="minorHAnsi" w:hAnsiTheme="minorHAnsi" w:cstheme="minorHAnsi"/>
          <w:color w:val="000000"/>
        </w:rPr>
      </w:pPr>
    </w:p>
    <w:p w14:paraId="2932A5EB" w14:textId="77777777" w:rsidR="008C3D2C" w:rsidRPr="00FF5EAD" w:rsidRDefault="000D62F5" w:rsidP="008146C2">
      <w:pPr>
        <w:widowControl/>
        <w:rPr>
          <w:rFonts w:asciiTheme="minorHAnsi" w:hAnsiTheme="minorHAnsi" w:cstheme="minorHAnsi"/>
          <w:color w:val="000000"/>
        </w:rPr>
      </w:pPr>
      <w:r w:rsidRPr="00FF5EAD">
        <w:rPr>
          <w:rFonts w:asciiTheme="minorHAnsi" w:hAnsiTheme="minorHAnsi" w:cstheme="minorHAnsi"/>
          <w:color w:val="000000"/>
        </w:rPr>
        <w:t>Health and Safety Program Contacts (HSPCs), Removal Managers, Safety, Health</w:t>
      </w:r>
      <w:r w:rsidR="009C5D4A" w:rsidRPr="00FF5EAD">
        <w:rPr>
          <w:rFonts w:asciiTheme="minorHAnsi" w:hAnsiTheme="minorHAnsi" w:cstheme="minorHAnsi"/>
          <w:color w:val="000000"/>
        </w:rPr>
        <w:t>, and Environmental Management P</w:t>
      </w:r>
      <w:r w:rsidRPr="00FF5EAD">
        <w:rPr>
          <w:rFonts w:asciiTheme="minorHAnsi" w:hAnsiTheme="minorHAnsi" w:cstheme="minorHAnsi"/>
          <w:color w:val="000000"/>
        </w:rPr>
        <w:t>rogram (SHEMP) Managers</w:t>
      </w:r>
      <w:r w:rsidR="00C01F23" w:rsidRPr="00FF5EAD">
        <w:rPr>
          <w:rFonts w:asciiTheme="minorHAnsi" w:hAnsiTheme="minorHAnsi" w:cstheme="minorHAnsi"/>
          <w:color w:val="000000"/>
        </w:rPr>
        <w:t xml:space="preserve">, </w:t>
      </w:r>
      <w:r w:rsidR="00D06A4B" w:rsidRPr="00FF5EAD">
        <w:rPr>
          <w:rFonts w:asciiTheme="minorHAnsi" w:hAnsiTheme="minorHAnsi" w:cstheme="minorHAnsi"/>
          <w:color w:val="000000"/>
        </w:rPr>
        <w:t>On-Scene Coordinators (</w:t>
      </w:r>
      <w:r w:rsidR="00C01F23" w:rsidRPr="00FF5EAD">
        <w:rPr>
          <w:rFonts w:asciiTheme="minorHAnsi" w:hAnsiTheme="minorHAnsi" w:cstheme="minorHAnsi"/>
          <w:color w:val="000000"/>
        </w:rPr>
        <w:t>OSCs</w:t>
      </w:r>
      <w:r w:rsidR="00D06A4B" w:rsidRPr="00FF5EAD">
        <w:rPr>
          <w:rFonts w:asciiTheme="minorHAnsi" w:hAnsiTheme="minorHAnsi" w:cstheme="minorHAnsi"/>
          <w:color w:val="000000"/>
        </w:rPr>
        <w:t>)</w:t>
      </w:r>
      <w:r w:rsidR="005B09D1" w:rsidRPr="00FF5EAD">
        <w:rPr>
          <w:rFonts w:asciiTheme="minorHAnsi" w:hAnsiTheme="minorHAnsi" w:cstheme="minorHAnsi"/>
          <w:color w:val="000000"/>
        </w:rPr>
        <w:t xml:space="preserve">, </w:t>
      </w:r>
      <w:r w:rsidR="00B85B6E" w:rsidRPr="00FF5EAD">
        <w:rPr>
          <w:rFonts w:asciiTheme="minorHAnsi" w:hAnsiTheme="minorHAnsi" w:cstheme="minorHAnsi"/>
          <w:color w:val="000000"/>
        </w:rPr>
        <w:t xml:space="preserve">Equipment Managers, </w:t>
      </w:r>
      <w:r w:rsidR="004109BE" w:rsidRPr="00FF5EAD">
        <w:rPr>
          <w:rFonts w:asciiTheme="minorHAnsi" w:hAnsiTheme="minorHAnsi" w:cstheme="minorHAnsi"/>
          <w:color w:val="000000"/>
        </w:rPr>
        <w:t xml:space="preserve">and </w:t>
      </w:r>
      <w:r w:rsidR="00F00AEF" w:rsidRPr="00FF5EAD">
        <w:rPr>
          <w:rFonts w:asciiTheme="minorHAnsi" w:hAnsiTheme="minorHAnsi" w:cstheme="minorHAnsi"/>
          <w:color w:val="000000"/>
        </w:rPr>
        <w:t>individ</w:t>
      </w:r>
      <w:r w:rsidR="00B85B6E" w:rsidRPr="00FF5EAD">
        <w:rPr>
          <w:rFonts w:asciiTheme="minorHAnsi" w:hAnsiTheme="minorHAnsi" w:cstheme="minorHAnsi"/>
          <w:color w:val="000000"/>
        </w:rPr>
        <w:t>ual emergency responders</w:t>
      </w:r>
      <w:r w:rsidR="00614319" w:rsidRPr="00FF5EAD">
        <w:rPr>
          <w:rFonts w:asciiTheme="minorHAnsi" w:hAnsiTheme="minorHAnsi" w:cstheme="minorHAnsi"/>
          <w:color w:val="000000"/>
        </w:rPr>
        <w:t xml:space="preserve"> have </w:t>
      </w:r>
      <w:r w:rsidR="00381933" w:rsidRPr="00FF5EAD">
        <w:rPr>
          <w:rFonts w:asciiTheme="minorHAnsi" w:hAnsiTheme="minorHAnsi" w:cstheme="minorHAnsi"/>
          <w:color w:val="000000"/>
        </w:rPr>
        <w:t xml:space="preserve">specific </w:t>
      </w:r>
      <w:r w:rsidR="00F00AEF" w:rsidRPr="00FF5EAD">
        <w:rPr>
          <w:rFonts w:asciiTheme="minorHAnsi" w:hAnsiTheme="minorHAnsi" w:cstheme="minorHAnsi"/>
          <w:color w:val="000000"/>
        </w:rPr>
        <w:t>roles and responsibil</w:t>
      </w:r>
      <w:r w:rsidR="00C01F23" w:rsidRPr="00FF5EAD">
        <w:rPr>
          <w:rFonts w:asciiTheme="minorHAnsi" w:hAnsiTheme="minorHAnsi" w:cstheme="minorHAnsi"/>
          <w:color w:val="000000"/>
        </w:rPr>
        <w:t>ities in implementing EPA</w:t>
      </w:r>
      <w:r w:rsidR="005352E0" w:rsidRPr="00FF5EAD">
        <w:rPr>
          <w:rFonts w:asciiTheme="minorHAnsi" w:hAnsiTheme="minorHAnsi" w:cstheme="minorHAnsi"/>
          <w:color w:val="000000"/>
        </w:rPr>
        <w:t>’s</w:t>
      </w:r>
      <w:r w:rsidR="00C01F23" w:rsidRPr="00FF5EAD">
        <w:rPr>
          <w:rFonts w:asciiTheme="minorHAnsi" w:hAnsiTheme="minorHAnsi" w:cstheme="minorHAnsi"/>
          <w:color w:val="000000"/>
        </w:rPr>
        <w:t xml:space="preserve"> conf</w:t>
      </w:r>
      <w:r w:rsidR="00B85B6E" w:rsidRPr="00FF5EAD">
        <w:rPr>
          <w:rFonts w:asciiTheme="minorHAnsi" w:hAnsiTheme="minorHAnsi" w:cstheme="minorHAnsi"/>
          <w:color w:val="000000"/>
        </w:rPr>
        <w:t>ined space safety</w:t>
      </w:r>
      <w:r w:rsidR="0070034E" w:rsidRPr="00FF5EAD">
        <w:rPr>
          <w:rFonts w:asciiTheme="minorHAnsi" w:hAnsiTheme="minorHAnsi" w:cstheme="minorHAnsi"/>
          <w:color w:val="000000"/>
        </w:rPr>
        <w:t xml:space="preserve"> </w:t>
      </w:r>
      <w:r w:rsidR="00D11B92" w:rsidRPr="00FF5EAD">
        <w:rPr>
          <w:rFonts w:asciiTheme="minorHAnsi" w:hAnsiTheme="minorHAnsi" w:cstheme="minorHAnsi"/>
          <w:color w:val="000000"/>
        </w:rPr>
        <w:t>p</w:t>
      </w:r>
      <w:r w:rsidR="00F00AEF" w:rsidRPr="00FF5EAD">
        <w:rPr>
          <w:rFonts w:asciiTheme="minorHAnsi" w:hAnsiTheme="minorHAnsi" w:cstheme="minorHAnsi"/>
          <w:color w:val="000000"/>
        </w:rPr>
        <w:t>rogram.</w:t>
      </w:r>
      <w:r w:rsidR="00106E12" w:rsidRPr="00FF5EAD">
        <w:rPr>
          <w:rFonts w:asciiTheme="minorHAnsi" w:hAnsiTheme="minorHAnsi" w:cstheme="minorHAnsi"/>
          <w:color w:val="000000"/>
        </w:rPr>
        <w:t xml:space="preserve"> </w:t>
      </w:r>
      <w:hyperlink w:anchor="_APPENDIX_A__Permit-Required_Confine" w:history="1">
        <w:r w:rsidR="00F00AEF" w:rsidRPr="00FF5EAD">
          <w:rPr>
            <w:rStyle w:val="Hyperlink"/>
            <w:rFonts w:asciiTheme="minorHAnsi" w:hAnsiTheme="minorHAnsi" w:cstheme="minorHAnsi"/>
          </w:rPr>
          <w:t>Appendix A</w:t>
        </w:r>
      </w:hyperlink>
      <w:r w:rsidR="00C01F23" w:rsidRPr="00FF5EAD">
        <w:rPr>
          <w:rFonts w:asciiTheme="minorHAnsi" w:hAnsiTheme="minorHAnsi" w:cstheme="minorHAnsi"/>
          <w:color w:val="000000"/>
        </w:rPr>
        <w:t xml:space="preserve"> </w:t>
      </w:r>
      <w:r w:rsidR="00F00AEF" w:rsidRPr="00FF5EAD">
        <w:rPr>
          <w:rFonts w:asciiTheme="minorHAnsi" w:hAnsiTheme="minorHAnsi" w:cstheme="minorHAnsi"/>
          <w:color w:val="000000"/>
        </w:rPr>
        <w:t>d</w:t>
      </w:r>
      <w:r w:rsidR="00370E83" w:rsidRPr="00FF5EAD">
        <w:rPr>
          <w:rFonts w:asciiTheme="minorHAnsi" w:hAnsiTheme="minorHAnsi" w:cstheme="minorHAnsi"/>
          <w:color w:val="000000"/>
        </w:rPr>
        <w:t xml:space="preserve">etails the tasks that these </w:t>
      </w:r>
      <w:r w:rsidR="00C01F23" w:rsidRPr="00FF5EAD">
        <w:rPr>
          <w:rFonts w:asciiTheme="minorHAnsi" w:hAnsiTheme="minorHAnsi" w:cstheme="minorHAnsi"/>
          <w:color w:val="000000"/>
        </w:rPr>
        <w:t>employees</w:t>
      </w:r>
      <w:r w:rsidR="00F00AEF" w:rsidRPr="00FF5EAD">
        <w:rPr>
          <w:rFonts w:asciiTheme="minorHAnsi" w:hAnsiTheme="minorHAnsi" w:cstheme="minorHAnsi"/>
          <w:color w:val="000000"/>
        </w:rPr>
        <w:t xml:space="preserve"> must perform. </w:t>
      </w:r>
      <w:r w:rsidR="00433D10" w:rsidRPr="00FF5EAD">
        <w:rPr>
          <w:rFonts w:asciiTheme="minorHAnsi" w:hAnsiTheme="minorHAnsi" w:cstheme="minorHAnsi"/>
          <w:color w:val="000000"/>
        </w:rPr>
        <w:t xml:space="preserve">During a response, an </w:t>
      </w:r>
      <w:r w:rsidR="00D06A4B" w:rsidRPr="00FF5EAD">
        <w:rPr>
          <w:rFonts w:asciiTheme="minorHAnsi" w:hAnsiTheme="minorHAnsi" w:cstheme="minorHAnsi"/>
          <w:color w:val="000000"/>
        </w:rPr>
        <w:t>OSC often serves as the Onsite Safety Officer.</w:t>
      </w:r>
    </w:p>
    <w:p w14:paraId="2932A5EC" w14:textId="77777777" w:rsidR="00C01F23" w:rsidRPr="00FF5EAD" w:rsidRDefault="00C01F23" w:rsidP="00817DAF">
      <w:pPr>
        <w:widowControl/>
        <w:rPr>
          <w:rFonts w:asciiTheme="minorHAnsi" w:hAnsiTheme="minorHAnsi" w:cstheme="minorHAnsi"/>
          <w:color w:val="000000"/>
        </w:rPr>
      </w:pPr>
    </w:p>
    <w:p w14:paraId="2932A5ED" w14:textId="77777777" w:rsidR="00370E83" w:rsidRPr="00FF5EAD" w:rsidRDefault="00370E83" w:rsidP="00817DAF">
      <w:pPr>
        <w:pStyle w:val="Heading2"/>
        <w:rPr>
          <w:rFonts w:asciiTheme="minorHAnsi" w:hAnsiTheme="minorHAnsi" w:cstheme="minorHAnsi"/>
          <w:szCs w:val="22"/>
        </w:rPr>
      </w:pPr>
      <w:bookmarkStart w:id="13" w:name="_2.2_PRCS_Positions"/>
      <w:bookmarkStart w:id="14" w:name="_Toc325719076"/>
      <w:bookmarkEnd w:id="13"/>
      <w:r w:rsidRPr="00FF5EAD">
        <w:rPr>
          <w:rFonts w:asciiTheme="minorHAnsi" w:hAnsiTheme="minorHAnsi" w:cstheme="minorHAnsi"/>
          <w:szCs w:val="22"/>
        </w:rPr>
        <w:t>2</w:t>
      </w:r>
      <w:r w:rsidR="006218A9" w:rsidRPr="00FF5EAD">
        <w:rPr>
          <w:rFonts w:asciiTheme="minorHAnsi" w:hAnsiTheme="minorHAnsi" w:cstheme="minorHAnsi"/>
          <w:szCs w:val="22"/>
        </w:rPr>
        <w:t>.2</w:t>
      </w:r>
      <w:r w:rsidRPr="00FF5EAD">
        <w:rPr>
          <w:rFonts w:asciiTheme="minorHAnsi" w:hAnsiTheme="minorHAnsi" w:cstheme="minorHAnsi"/>
          <w:szCs w:val="22"/>
        </w:rPr>
        <w:tab/>
        <w:t>PRCS Positions</w:t>
      </w:r>
      <w:bookmarkEnd w:id="14"/>
    </w:p>
    <w:p w14:paraId="2932A5EE" w14:textId="77777777" w:rsidR="00370E83" w:rsidRPr="00FF5EAD" w:rsidRDefault="00370E83" w:rsidP="00817DAF">
      <w:pPr>
        <w:widowControl/>
        <w:rPr>
          <w:rFonts w:asciiTheme="minorHAnsi" w:hAnsiTheme="minorHAnsi" w:cstheme="minorHAnsi"/>
          <w:color w:val="000000"/>
        </w:rPr>
      </w:pPr>
    </w:p>
    <w:p w14:paraId="2932A5EF" w14:textId="77777777" w:rsidR="00370E83" w:rsidRPr="00FF5EAD" w:rsidRDefault="00C01F23" w:rsidP="00817DAF">
      <w:pPr>
        <w:widowControl/>
        <w:rPr>
          <w:rFonts w:asciiTheme="minorHAnsi" w:hAnsiTheme="minorHAnsi" w:cstheme="minorHAnsi"/>
          <w:color w:val="000000"/>
        </w:rPr>
      </w:pPr>
      <w:r w:rsidRPr="00FF5EAD">
        <w:rPr>
          <w:rFonts w:asciiTheme="minorHAnsi" w:hAnsiTheme="minorHAnsi" w:cstheme="minorHAnsi"/>
          <w:color w:val="000000"/>
        </w:rPr>
        <w:t xml:space="preserve">OSHA's </w:t>
      </w:r>
      <w:smartTag w:uri="urn:schemas-microsoft-com:office:smarttags" w:element="stockticker">
        <w:r w:rsidRPr="00FF5EAD">
          <w:rPr>
            <w:rFonts w:asciiTheme="minorHAnsi" w:hAnsiTheme="minorHAnsi" w:cstheme="minorHAnsi"/>
            <w:color w:val="000000"/>
          </w:rPr>
          <w:t>PRCS</w:t>
        </w:r>
      </w:smartTag>
      <w:r w:rsidRPr="00FF5EAD">
        <w:rPr>
          <w:rFonts w:asciiTheme="minorHAnsi" w:hAnsiTheme="minorHAnsi" w:cstheme="minorHAnsi"/>
          <w:color w:val="000000"/>
        </w:rPr>
        <w:t xml:space="preserve"> standard requires </w:t>
      </w:r>
      <w:r w:rsidR="00D2543A" w:rsidRPr="00FF5EAD">
        <w:rPr>
          <w:rFonts w:asciiTheme="minorHAnsi" w:hAnsiTheme="minorHAnsi" w:cstheme="minorHAnsi"/>
          <w:color w:val="000000"/>
        </w:rPr>
        <w:t xml:space="preserve">several specific </w:t>
      </w:r>
      <w:r w:rsidR="008E3524" w:rsidRPr="00FF5EAD">
        <w:rPr>
          <w:rFonts w:asciiTheme="minorHAnsi" w:hAnsiTheme="minorHAnsi" w:cstheme="minorHAnsi"/>
          <w:color w:val="000000"/>
        </w:rPr>
        <w:t xml:space="preserve">position </w:t>
      </w:r>
      <w:r w:rsidRPr="00FF5EAD">
        <w:rPr>
          <w:rFonts w:asciiTheme="minorHAnsi" w:hAnsiTheme="minorHAnsi" w:cstheme="minorHAnsi"/>
          <w:color w:val="000000"/>
        </w:rPr>
        <w:t xml:space="preserve">titles </w:t>
      </w:r>
      <w:r w:rsidR="00C34D2C" w:rsidRPr="00FF5EAD">
        <w:rPr>
          <w:rFonts w:asciiTheme="minorHAnsi" w:hAnsiTheme="minorHAnsi" w:cstheme="minorHAnsi"/>
          <w:color w:val="000000"/>
        </w:rPr>
        <w:t xml:space="preserve">for </w:t>
      </w:r>
      <w:smartTag w:uri="urn:schemas-microsoft-com:office:smarttags" w:element="stockticker">
        <w:r w:rsidR="00C34D2C" w:rsidRPr="00FF5EAD">
          <w:rPr>
            <w:rFonts w:asciiTheme="minorHAnsi" w:hAnsiTheme="minorHAnsi" w:cstheme="minorHAnsi"/>
            <w:color w:val="000000"/>
          </w:rPr>
          <w:t>PRCS</w:t>
        </w:r>
      </w:smartTag>
      <w:r w:rsidR="00C34D2C" w:rsidRPr="00FF5EAD">
        <w:rPr>
          <w:rFonts w:asciiTheme="minorHAnsi" w:hAnsiTheme="minorHAnsi" w:cstheme="minorHAnsi"/>
          <w:color w:val="000000"/>
        </w:rPr>
        <w:t xml:space="preserve"> operations</w:t>
      </w:r>
      <w:r w:rsidRPr="00FF5EAD">
        <w:rPr>
          <w:rFonts w:asciiTheme="minorHAnsi" w:hAnsiTheme="minorHAnsi" w:cstheme="minorHAnsi"/>
          <w:color w:val="000000"/>
        </w:rPr>
        <w:t>, including entry</w:t>
      </w:r>
      <w:r w:rsidRPr="00FF5EAD">
        <w:rPr>
          <w:rFonts w:asciiTheme="minorHAnsi" w:hAnsiTheme="minorHAnsi" w:cstheme="minorHAnsi"/>
          <w:b/>
          <w:color w:val="000000"/>
        </w:rPr>
        <w:t xml:space="preserve"> </w:t>
      </w:r>
      <w:r w:rsidRPr="00FF5EAD">
        <w:rPr>
          <w:rFonts w:asciiTheme="minorHAnsi" w:hAnsiTheme="minorHAnsi" w:cstheme="minorHAnsi"/>
          <w:color w:val="000000"/>
        </w:rPr>
        <w:t xml:space="preserve">supervisors, </w:t>
      </w:r>
      <w:r w:rsidR="00A03643" w:rsidRPr="00FF5EAD">
        <w:rPr>
          <w:rFonts w:asciiTheme="minorHAnsi" w:hAnsiTheme="minorHAnsi" w:cstheme="minorHAnsi"/>
          <w:color w:val="000000"/>
        </w:rPr>
        <w:t>authorized entrant</w:t>
      </w:r>
      <w:r w:rsidR="001663A9" w:rsidRPr="00FF5EAD">
        <w:rPr>
          <w:rFonts w:asciiTheme="minorHAnsi" w:hAnsiTheme="minorHAnsi" w:cstheme="minorHAnsi"/>
          <w:color w:val="000000"/>
        </w:rPr>
        <w:t>s</w:t>
      </w:r>
      <w:r w:rsidR="008E3524" w:rsidRPr="00FF5EAD">
        <w:rPr>
          <w:rFonts w:asciiTheme="minorHAnsi" w:hAnsiTheme="minorHAnsi" w:cstheme="minorHAnsi"/>
          <w:color w:val="000000"/>
        </w:rPr>
        <w:t xml:space="preserve">, </w:t>
      </w:r>
      <w:r w:rsidR="00A03643" w:rsidRPr="00FF5EAD">
        <w:rPr>
          <w:rFonts w:asciiTheme="minorHAnsi" w:hAnsiTheme="minorHAnsi" w:cstheme="minorHAnsi"/>
          <w:color w:val="000000"/>
        </w:rPr>
        <w:t>authorized attendant</w:t>
      </w:r>
      <w:r w:rsidR="001663A9" w:rsidRPr="00FF5EAD">
        <w:rPr>
          <w:rFonts w:asciiTheme="minorHAnsi" w:hAnsiTheme="minorHAnsi" w:cstheme="minorHAnsi"/>
          <w:color w:val="000000"/>
        </w:rPr>
        <w:t>s</w:t>
      </w:r>
      <w:r w:rsidRPr="00FF5EAD">
        <w:rPr>
          <w:rFonts w:asciiTheme="minorHAnsi" w:hAnsiTheme="minorHAnsi" w:cstheme="minorHAnsi"/>
          <w:color w:val="000000"/>
        </w:rPr>
        <w:t>,</w:t>
      </w:r>
      <w:r w:rsidRPr="00FF5EAD">
        <w:rPr>
          <w:rFonts w:asciiTheme="minorHAnsi" w:hAnsiTheme="minorHAnsi" w:cstheme="minorHAnsi"/>
          <w:b/>
          <w:color w:val="000000"/>
        </w:rPr>
        <w:t xml:space="preserve"> </w:t>
      </w:r>
      <w:r w:rsidR="00433D10" w:rsidRPr="00FF5EAD">
        <w:rPr>
          <w:rFonts w:asciiTheme="minorHAnsi" w:hAnsiTheme="minorHAnsi" w:cstheme="minorHAnsi"/>
          <w:color w:val="000000"/>
        </w:rPr>
        <w:t>air monitoring personnel</w:t>
      </w:r>
      <w:r w:rsidR="005B09D1" w:rsidRPr="00FF5EAD">
        <w:rPr>
          <w:rFonts w:asciiTheme="minorHAnsi" w:hAnsiTheme="minorHAnsi" w:cstheme="minorHAnsi"/>
          <w:color w:val="000000"/>
        </w:rPr>
        <w:t xml:space="preserve">, </w:t>
      </w:r>
      <w:r w:rsidR="00231922" w:rsidRPr="00FF5EAD">
        <w:rPr>
          <w:rFonts w:asciiTheme="minorHAnsi" w:hAnsiTheme="minorHAnsi" w:cstheme="minorHAnsi"/>
          <w:color w:val="000000"/>
        </w:rPr>
        <w:t xml:space="preserve">and </w:t>
      </w:r>
      <w:r w:rsidR="008E3524" w:rsidRPr="00FF5EAD">
        <w:rPr>
          <w:rFonts w:asciiTheme="minorHAnsi" w:hAnsiTheme="minorHAnsi" w:cstheme="minorHAnsi"/>
          <w:color w:val="000000"/>
        </w:rPr>
        <w:t>rescue personnel</w:t>
      </w:r>
      <w:r w:rsidR="003806C5" w:rsidRPr="00FF5EAD">
        <w:rPr>
          <w:rFonts w:asciiTheme="minorHAnsi" w:hAnsiTheme="minorHAnsi" w:cstheme="minorHAnsi"/>
          <w:color w:val="000000"/>
        </w:rPr>
        <w:t>.</w:t>
      </w:r>
      <w:r w:rsidR="003041D8" w:rsidRPr="00FF5EAD">
        <w:rPr>
          <w:rFonts w:asciiTheme="minorHAnsi" w:hAnsiTheme="minorHAnsi" w:cstheme="minorHAnsi"/>
          <w:color w:val="000000"/>
        </w:rPr>
        <w:t xml:space="preserve"> </w:t>
      </w:r>
    </w:p>
    <w:p w14:paraId="2932A5F0" w14:textId="77777777" w:rsidR="002D25CC" w:rsidRPr="00FF5EAD" w:rsidRDefault="002D25CC" w:rsidP="0059575A">
      <w:pPr>
        <w:rPr>
          <w:rFonts w:asciiTheme="minorHAnsi" w:hAnsiTheme="minorHAnsi" w:cstheme="minorHAnsi"/>
        </w:rPr>
      </w:pPr>
    </w:p>
    <w:p w14:paraId="2932A5F1" w14:textId="77777777" w:rsidR="002D25CC" w:rsidRPr="00FF5EAD" w:rsidRDefault="0065446F" w:rsidP="00C85C5F">
      <w:pPr>
        <w:pStyle w:val="Heading3"/>
        <w:rPr>
          <w:rFonts w:asciiTheme="minorHAnsi" w:hAnsiTheme="minorHAnsi" w:cstheme="minorHAnsi"/>
          <w:szCs w:val="22"/>
        </w:rPr>
      </w:pPr>
      <w:bookmarkStart w:id="15" w:name="_2.2.1_Entry_Supervisors"/>
      <w:bookmarkStart w:id="16" w:name="_Toc325719077"/>
      <w:bookmarkEnd w:id="15"/>
      <w:r w:rsidRPr="00FF5EAD">
        <w:rPr>
          <w:rFonts w:asciiTheme="minorHAnsi" w:hAnsiTheme="minorHAnsi" w:cstheme="minorHAnsi"/>
          <w:szCs w:val="22"/>
        </w:rPr>
        <w:t>2.2.1</w:t>
      </w:r>
      <w:r w:rsidRPr="00FF5EAD">
        <w:rPr>
          <w:rFonts w:asciiTheme="minorHAnsi" w:hAnsiTheme="minorHAnsi" w:cstheme="minorHAnsi"/>
          <w:szCs w:val="22"/>
        </w:rPr>
        <w:tab/>
      </w:r>
      <w:r w:rsidR="00A718D0" w:rsidRPr="00FF5EAD">
        <w:rPr>
          <w:rFonts w:asciiTheme="minorHAnsi" w:hAnsiTheme="minorHAnsi" w:cstheme="minorHAnsi"/>
          <w:szCs w:val="22"/>
        </w:rPr>
        <w:t>Entry Supervisor</w:t>
      </w:r>
      <w:r w:rsidRPr="00FF5EAD">
        <w:rPr>
          <w:rFonts w:asciiTheme="minorHAnsi" w:hAnsiTheme="minorHAnsi" w:cstheme="minorHAnsi"/>
          <w:szCs w:val="22"/>
        </w:rPr>
        <w:t>s</w:t>
      </w:r>
      <w:bookmarkEnd w:id="16"/>
    </w:p>
    <w:p w14:paraId="2932A5F2" w14:textId="77777777" w:rsidR="0065446F" w:rsidRPr="00FF5EAD" w:rsidRDefault="0065446F" w:rsidP="00817DAF">
      <w:pPr>
        <w:widowControl/>
        <w:rPr>
          <w:rFonts w:asciiTheme="minorHAnsi" w:hAnsiTheme="minorHAnsi" w:cstheme="minorHAnsi"/>
          <w:color w:val="000000"/>
        </w:rPr>
      </w:pPr>
    </w:p>
    <w:p w14:paraId="2932A5F3" w14:textId="77777777" w:rsidR="00E44FFA" w:rsidRPr="00FF5EAD" w:rsidRDefault="008146C2" w:rsidP="00E44FFA">
      <w:pPr>
        <w:widowControl/>
        <w:rPr>
          <w:rFonts w:asciiTheme="minorHAnsi" w:hAnsiTheme="minorHAnsi" w:cstheme="minorHAnsi"/>
          <w:color w:val="000000"/>
        </w:rPr>
      </w:pPr>
      <w:r w:rsidRPr="00FF5EAD">
        <w:rPr>
          <w:rFonts w:asciiTheme="minorHAnsi" w:hAnsiTheme="minorHAnsi" w:cstheme="minorHAnsi"/>
          <w:color w:val="000000"/>
        </w:rPr>
        <w:t>Entry supervisors determine if acceptable entry conditions are present at a PRCS, authorize entry, oversee entry operations, and terminate entry. An entry supervisor may also serve as an authorized attendant or entrant provided that he/she is trained and equipped for each role. The duties of an entry supervisor may be passed from one individual to another during an entry operation.</w:t>
      </w:r>
      <w:r w:rsidR="00E44FFA" w:rsidRPr="00FF5EAD">
        <w:rPr>
          <w:rFonts w:asciiTheme="minorHAnsi" w:hAnsiTheme="minorHAnsi" w:cstheme="minorHAnsi"/>
          <w:color w:val="000000"/>
        </w:rPr>
        <w:t xml:space="preserve"> Entry supervisors are responsible for:</w:t>
      </w:r>
    </w:p>
    <w:p w14:paraId="2932A5F4" w14:textId="77777777" w:rsidR="00E44FFA" w:rsidRPr="00FF5EAD" w:rsidRDefault="00E44FFA" w:rsidP="00E44FFA">
      <w:pPr>
        <w:widowControl/>
        <w:rPr>
          <w:rFonts w:asciiTheme="minorHAnsi" w:hAnsiTheme="minorHAnsi" w:cstheme="minorHAnsi"/>
          <w:color w:val="000000"/>
        </w:rPr>
      </w:pPr>
    </w:p>
    <w:p w14:paraId="2932A5F5" w14:textId="77777777" w:rsidR="00D06A4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Knowing the hazards that may be encountered during entry, including information on the mode, symptoms, behavioral effects, and consequences of exposure</w:t>
      </w:r>
      <w:r w:rsidR="002D569C" w:rsidRPr="00FF5EAD">
        <w:rPr>
          <w:rFonts w:asciiTheme="minorHAnsi" w:hAnsiTheme="minorHAnsi" w:cstheme="minorHAnsi"/>
          <w:szCs w:val="22"/>
        </w:rPr>
        <w:t>.</w:t>
      </w:r>
    </w:p>
    <w:p w14:paraId="2932A5F6" w14:textId="77777777" w:rsidR="00D06A4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Verifying (by checking that the appropriate entries have been made on the permit) that all tests specified by the permit have been conducted and that all procedures and equipment are in place before signing the permit and allowing entry to begin</w:t>
      </w:r>
      <w:r w:rsidR="002D569C" w:rsidRPr="00FF5EAD">
        <w:rPr>
          <w:rFonts w:asciiTheme="minorHAnsi" w:hAnsiTheme="minorHAnsi" w:cstheme="minorHAnsi"/>
          <w:szCs w:val="22"/>
        </w:rPr>
        <w:t>.</w:t>
      </w:r>
    </w:p>
    <w:p w14:paraId="2932A5F7" w14:textId="77777777" w:rsidR="00D06A4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Terminating the entry and canceling the permit when the operations covered by the entry permit have been completed or whenever a condition that is not allowed under the entry permit arises in or near the PRCS</w:t>
      </w:r>
      <w:r w:rsidR="002D569C" w:rsidRPr="00FF5EAD">
        <w:rPr>
          <w:rFonts w:asciiTheme="minorHAnsi" w:hAnsiTheme="minorHAnsi" w:cstheme="minorHAnsi"/>
          <w:szCs w:val="22"/>
        </w:rPr>
        <w:t>.</w:t>
      </w:r>
    </w:p>
    <w:p w14:paraId="2932A5F8" w14:textId="77777777" w:rsidR="00D06A4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Verifying that rescue services are available and that the means for summoning them are operable</w:t>
      </w:r>
      <w:r w:rsidR="002D569C" w:rsidRPr="00FF5EAD">
        <w:rPr>
          <w:rFonts w:asciiTheme="minorHAnsi" w:hAnsiTheme="minorHAnsi" w:cstheme="minorHAnsi"/>
          <w:szCs w:val="22"/>
        </w:rPr>
        <w:t>.</w:t>
      </w:r>
    </w:p>
    <w:p w14:paraId="2932A5F9" w14:textId="77777777" w:rsidR="00E44FFA"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Removing unauthorized individuals who enter or who attempt to enter a PRCS during entry operations</w:t>
      </w:r>
      <w:r w:rsidR="00257D49" w:rsidRPr="00FF5EAD">
        <w:rPr>
          <w:rFonts w:asciiTheme="minorHAnsi" w:hAnsiTheme="minorHAnsi" w:cstheme="minorHAnsi"/>
          <w:szCs w:val="22"/>
        </w:rPr>
        <w:t>.</w:t>
      </w:r>
      <w:r w:rsidRPr="00FF5EAD">
        <w:rPr>
          <w:rFonts w:asciiTheme="minorHAnsi" w:hAnsiTheme="minorHAnsi" w:cstheme="minorHAnsi"/>
          <w:szCs w:val="22"/>
        </w:rPr>
        <w:t xml:space="preserve"> </w:t>
      </w:r>
    </w:p>
    <w:p w14:paraId="2932A5FC" w14:textId="66052542" w:rsidR="00CB0A22" w:rsidRPr="00FF5EAD" w:rsidRDefault="00E44FFA" w:rsidP="00817DAF">
      <w:pPr>
        <w:pStyle w:val="ListBullet"/>
        <w:spacing w:after="120"/>
        <w:rPr>
          <w:rFonts w:asciiTheme="minorHAnsi" w:hAnsiTheme="minorHAnsi" w:cstheme="minorHAnsi"/>
          <w:szCs w:val="22"/>
        </w:rPr>
      </w:pPr>
      <w:r w:rsidRPr="00FF5EAD">
        <w:rPr>
          <w:rFonts w:asciiTheme="minorHAnsi" w:hAnsiTheme="minorHAnsi" w:cstheme="minorHAnsi"/>
          <w:szCs w:val="22"/>
        </w:rPr>
        <w:t>Determining that entry operations remain consistent with the terms of the entry permit and that acceptable entry conditions are maintained (whenever responsibility for a PRCS operation is transferred and at intervals dictated by the hazards and operations performed within the space).</w:t>
      </w:r>
    </w:p>
    <w:p w14:paraId="2932A5FD" w14:textId="77777777" w:rsidR="00CB0A22" w:rsidRPr="00FF5EAD" w:rsidRDefault="00CB0A22" w:rsidP="00817DAF">
      <w:pPr>
        <w:widowControl/>
        <w:rPr>
          <w:rFonts w:asciiTheme="minorHAnsi" w:hAnsiTheme="minorHAnsi" w:cstheme="minorHAnsi"/>
          <w:color w:val="000000"/>
        </w:rPr>
      </w:pPr>
    </w:p>
    <w:p w14:paraId="2932A5FE" w14:textId="77777777" w:rsidR="0065446F" w:rsidRPr="00FF5EAD" w:rsidRDefault="0065446F" w:rsidP="00C85C5F">
      <w:pPr>
        <w:pStyle w:val="Heading3"/>
        <w:rPr>
          <w:rFonts w:asciiTheme="minorHAnsi" w:hAnsiTheme="minorHAnsi" w:cstheme="minorHAnsi"/>
          <w:szCs w:val="22"/>
        </w:rPr>
      </w:pPr>
      <w:bookmarkStart w:id="17" w:name="_Toc325719078"/>
      <w:r w:rsidRPr="00FF5EAD">
        <w:rPr>
          <w:rFonts w:asciiTheme="minorHAnsi" w:hAnsiTheme="minorHAnsi" w:cstheme="minorHAnsi"/>
          <w:szCs w:val="22"/>
        </w:rPr>
        <w:t>2.2.2</w:t>
      </w:r>
      <w:r w:rsidRPr="00FF5EAD">
        <w:rPr>
          <w:rFonts w:asciiTheme="minorHAnsi" w:hAnsiTheme="minorHAnsi" w:cstheme="minorHAnsi"/>
          <w:szCs w:val="22"/>
        </w:rPr>
        <w:tab/>
        <w:t>Authorized Entrants</w:t>
      </w:r>
      <w:bookmarkEnd w:id="17"/>
    </w:p>
    <w:p w14:paraId="2932A5FF" w14:textId="77777777" w:rsidR="0065446F" w:rsidRPr="00FF5EAD" w:rsidRDefault="0065446F" w:rsidP="00817DAF">
      <w:pPr>
        <w:widowControl/>
        <w:rPr>
          <w:rFonts w:asciiTheme="minorHAnsi" w:hAnsiTheme="minorHAnsi" w:cstheme="minorHAnsi"/>
          <w:color w:val="000000"/>
        </w:rPr>
      </w:pPr>
    </w:p>
    <w:p w14:paraId="2932A600" w14:textId="77777777" w:rsidR="00E44FFA" w:rsidRPr="00FF5EAD" w:rsidRDefault="008146C2" w:rsidP="00E44FFA">
      <w:pPr>
        <w:widowControl/>
        <w:rPr>
          <w:rFonts w:asciiTheme="minorHAnsi" w:hAnsiTheme="minorHAnsi" w:cstheme="minorHAnsi"/>
          <w:color w:val="000000"/>
        </w:rPr>
      </w:pPr>
      <w:r w:rsidRPr="00FF5EAD">
        <w:rPr>
          <w:rFonts w:asciiTheme="minorHAnsi" w:hAnsiTheme="minorHAnsi" w:cstheme="minorHAnsi"/>
          <w:color w:val="000000"/>
        </w:rPr>
        <w:t>Authorized entrants are individuals that have been formally authorized by their employer to enter a PRCS.</w:t>
      </w:r>
      <w:r w:rsidR="00E44FFA" w:rsidRPr="00FF5EAD">
        <w:rPr>
          <w:rFonts w:asciiTheme="minorHAnsi" w:hAnsiTheme="minorHAnsi" w:cstheme="minorHAnsi"/>
          <w:color w:val="000000"/>
        </w:rPr>
        <w:t xml:space="preserve"> Authorized entrants are responsible for:</w:t>
      </w:r>
    </w:p>
    <w:p w14:paraId="2932A601" w14:textId="77777777" w:rsidR="00E44FFA" w:rsidRPr="00FF5EAD" w:rsidRDefault="00E44FFA" w:rsidP="00E44FFA">
      <w:pPr>
        <w:widowControl/>
        <w:rPr>
          <w:rFonts w:asciiTheme="minorHAnsi" w:hAnsiTheme="minorHAnsi" w:cstheme="minorHAnsi"/>
          <w:color w:val="000000"/>
        </w:rPr>
      </w:pPr>
    </w:p>
    <w:p w14:paraId="2932A602" w14:textId="77777777" w:rsidR="00D06A4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lastRenderedPageBreak/>
        <w:t>Knowing the hazards that may be encountered during entry, including information on the mode, symptoms, behavioral effects, and consequences of exposure</w:t>
      </w:r>
      <w:r w:rsidR="002D569C" w:rsidRPr="00FF5EAD">
        <w:rPr>
          <w:rFonts w:asciiTheme="minorHAnsi" w:hAnsiTheme="minorHAnsi" w:cstheme="minorHAnsi"/>
          <w:szCs w:val="22"/>
        </w:rPr>
        <w:t>.</w:t>
      </w:r>
    </w:p>
    <w:p w14:paraId="2932A603" w14:textId="77777777" w:rsidR="00D06A4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Properly using the required equipment an</w:t>
      </w:r>
      <w:r w:rsidR="00403D19" w:rsidRPr="00FF5EAD">
        <w:rPr>
          <w:rFonts w:asciiTheme="minorHAnsi" w:hAnsiTheme="minorHAnsi" w:cstheme="minorHAnsi"/>
          <w:szCs w:val="22"/>
        </w:rPr>
        <w:t>d supplies including personal protective equipment (PPE</w:t>
      </w:r>
      <w:r w:rsidRPr="00FF5EAD">
        <w:rPr>
          <w:rFonts w:asciiTheme="minorHAnsi" w:hAnsiTheme="minorHAnsi" w:cstheme="minorHAnsi"/>
          <w:szCs w:val="22"/>
        </w:rPr>
        <w:t>)</w:t>
      </w:r>
      <w:r w:rsidR="002D569C" w:rsidRPr="00FF5EAD">
        <w:rPr>
          <w:rFonts w:asciiTheme="minorHAnsi" w:hAnsiTheme="minorHAnsi" w:cstheme="minorHAnsi"/>
          <w:szCs w:val="22"/>
        </w:rPr>
        <w:t>.</w:t>
      </w:r>
    </w:p>
    <w:p w14:paraId="2932A604" w14:textId="77777777" w:rsidR="00E44FFA"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Communicating with the authorized attendant as necessary so the attendant can monitor entrant status and alert entrants of any need to evacuate the PRCS</w:t>
      </w:r>
      <w:r w:rsidR="00257D49" w:rsidRPr="00FF5EAD">
        <w:rPr>
          <w:rFonts w:asciiTheme="minorHAnsi" w:hAnsiTheme="minorHAnsi" w:cstheme="minorHAnsi"/>
          <w:szCs w:val="22"/>
        </w:rPr>
        <w:t>.</w:t>
      </w:r>
    </w:p>
    <w:p w14:paraId="2932A605" w14:textId="77777777" w:rsidR="00E44FFA" w:rsidRPr="00FF5EAD" w:rsidRDefault="00E44FFA" w:rsidP="00286714">
      <w:pPr>
        <w:pStyle w:val="ListBullet"/>
        <w:spacing w:after="120"/>
        <w:rPr>
          <w:rFonts w:asciiTheme="minorHAnsi" w:hAnsiTheme="minorHAnsi" w:cstheme="minorHAnsi"/>
          <w:color w:val="000000"/>
          <w:szCs w:val="22"/>
        </w:rPr>
      </w:pPr>
      <w:r w:rsidRPr="00FF5EAD">
        <w:rPr>
          <w:rFonts w:asciiTheme="minorHAnsi" w:hAnsiTheme="minorHAnsi" w:cstheme="minorHAnsi"/>
          <w:color w:val="000000"/>
          <w:szCs w:val="22"/>
        </w:rPr>
        <w:t xml:space="preserve">Evacuating the PRCS and alerting the attendant whenever they recognize any warning sign or symptom of exposure to a dangerous situation or they detect a prohibited condition, or whenever the </w:t>
      </w:r>
      <w:r w:rsidR="00D06A4B" w:rsidRPr="00FF5EAD">
        <w:rPr>
          <w:rFonts w:asciiTheme="minorHAnsi" w:hAnsiTheme="minorHAnsi" w:cstheme="minorHAnsi"/>
          <w:color w:val="000000"/>
          <w:szCs w:val="22"/>
        </w:rPr>
        <w:t xml:space="preserve">authorized </w:t>
      </w:r>
      <w:r w:rsidRPr="00FF5EAD">
        <w:rPr>
          <w:rFonts w:asciiTheme="minorHAnsi" w:hAnsiTheme="minorHAnsi" w:cstheme="minorHAnsi"/>
          <w:color w:val="000000"/>
          <w:szCs w:val="22"/>
        </w:rPr>
        <w:t>attendant or entry supervisor orders evacuation or an evacuation alarm is activated.</w:t>
      </w:r>
    </w:p>
    <w:p w14:paraId="2932A606" w14:textId="77777777" w:rsidR="008146C2" w:rsidRPr="00FF5EAD" w:rsidRDefault="008146C2" w:rsidP="00817DAF">
      <w:pPr>
        <w:widowControl/>
        <w:rPr>
          <w:rFonts w:asciiTheme="minorHAnsi" w:hAnsiTheme="minorHAnsi" w:cstheme="minorHAnsi"/>
          <w:color w:val="000000"/>
        </w:rPr>
      </w:pPr>
    </w:p>
    <w:p w14:paraId="2932A607" w14:textId="77777777" w:rsidR="0065446F" w:rsidRPr="00FF5EAD" w:rsidRDefault="0065446F" w:rsidP="00C85C5F">
      <w:pPr>
        <w:pStyle w:val="Heading3"/>
        <w:rPr>
          <w:rFonts w:asciiTheme="minorHAnsi" w:hAnsiTheme="minorHAnsi" w:cstheme="minorHAnsi"/>
          <w:szCs w:val="22"/>
        </w:rPr>
      </w:pPr>
      <w:bookmarkStart w:id="18" w:name="_Toc325719079"/>
      <w:r w:rsidRPr="00FF5EAD">
        <w:rPr>
          <w:rFonts w:asciiTheme="minorHAnsi" w:hAnsiTheme="minorHAnsi" w:cstheme="minorHAnsi"/>
          <w:szCs w:val="22"/>
        </w:rPr>
        <w:t>2.2.3</w:t>
      </w:r>
      <w:r w:rsidRPr="00FF5EAD">
        <w:rPr>
          <w:rFonts w:asciiTheme="minorHAnsi" w:hAnsiTheme="minorHAnsi" w:cstheme="minorHAnsi"/>
          <w:szCs w:val="22"/>
        </w:rPr>
        <w:tab/>
        <w:t>Authorized Attendants</w:t>
      </w:r>
      <w:bookmarkEnd w:id="18"/>
    </w:p>
    <w:p w14:paraId="2932A608" w14:textId="77777777" w:rsidR="0065446F" w:rsidRPr="00FF5EAD" w:rsidRDefault="0065446F" w:rsidP="00817DAF">
      <w:pPr>
        <w:widowControl/>
        <w:rPr>
          <w:rFonts w:asciiTheme="minorHAnsi" w:hAnsiTheme="minorHAnsi" w:cstheme="minorHAnsi"/>
          <w:color w:val="000000"/>
        </w:rPr>
      </w:pPr>
    </w:p>
    <w:p w14:paraId="2932A609" w14:textId="77777777" w:rsidR="00E44FFA" w:rsidRPr="00FF5EAD" w:rsidRDefault="0082454E" w:rsidP="00E44FFA">
      <w:pPr>
        <w:widowControl/>
        <w:rPr>
          <w:rFonts w:asciiTheme="minorHAnsi" w:hAnsiTheme="minorHAnsi" w:cstheme="minorHAnsi"/>
          <w:color w:val="000000"/>
        </w:rPr>
      </w:pPr>
      <w:r w:rsidRPr="00FF5EAD">
        <w:rPr>
          <w:rFonts w:asciiTheme="minorHAnsi" w:hAnsiTheme="minorHAnsi" w:cstheme="minorHAnsi"/>
          <w:color w:val="000000"/>
        </w:rPr>
        <w:t>Authorized attendants monitor the entrants in one or more PRCSs, perform all the attendant duties specified in the PRCS procedures (HASP), and perform non-entry and entry rescue, as specified by the HASP, if trained and equipped for rescue operations and relieved by another attendant before attempting an entry rescue.</w:t>
      </w:r>
      <w:r w:rsidR="00E44FFA" w:rsidRPr="00FF5EAD">
        <w:rPr>
          <w:rFonts w:asciiTheme="minorHAnsi" w:hAnsiTheme="minorHAnsi" w:cstheme="minorHAnsi"/>
          <w:color w:val="000000"/>
        </w:rPr>
        <w:t xml:space="preserve"> Authorized attendants are responsible for:</w:t>
      </w:r>
    </w:p>
    <w:p w14:paraId="2932A60A" w14:textId="77777777" w:rsidR="00E44FFA" w:rsidRPr="00FF5EAD" w:rsidRDefault="00E44FFA" w:rsidP="00E44FFA">
      <w:pPr>
        <w:widowControl/>
        <w:rPr>
          <w:rFonts w:asciiTheme="minorHAnsi" w:hAnsiTheme="minorHAnsi" w:cstheme="minorHAnsi"/>
          <w:color w:val="000000"/>
        </w:rPr>
      </w:pPr>
    </w:p>
    <w:p w14:paraId="2932A60B" w14:textId="77777777" w:rsidR="00D06A4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Knowing the hazards that may be encountered during entry, including information on the mode, symptoms, behavioral effects, and consequences of exposure</w:t>
      </w:r>
      <w:r w:rsidR="00D06A4B" w:rsidRPr="00FF5EAD">
        <w:rPr>
          <w:rFonts w:asciiTheme="minorHAnsi" w:hAnsiTheme="minorHAnsi" w:cstheme="minorHAnsi"/>
          <w:szCs w:val="22"/>
        </w:rPr>
        <w:t>s</w:t>
      </w:r>
      <w:r w:rsidR="002D569C" w:rsidRPr="00FF5EAD">
        <w:rPr>
          <w:rFonts w:asciiTheme="minorHAnsi" w:hAnsiTheme="minorHAnsi" w:cstheme="minorHAnsi"/>
          <w:szCs w:val="22"/>
        </w:rPr>
        <w:t>.</w:t>
      </w:r>
    </w:p>
    <w:p w14:paraId="2932A60C" w14:textId="77777777" w:rsidR="00D06A4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Maintaining an accurate count of authorized entrants in the PRCS (monitor the count continuously and ensure that the means used to identify entrants is accurate)</w:t>
      </w:r>
      <w:r w:rsidR="002D569C" w:rsidRPr="00FF5EAD">
        <w:rPr>
          <w:rFonts w:asciiTheme="minorHAnsi" w:hAnsiTheme="minorHAnsi" w:cstheme="minorHAnsi"/>
          <w:szCs w:val="22"/>
        </w:rPr>
        <w:t>.</w:t>
      </w:r>
    </w:p>
    <w:p w14:paraId="2932A60D" w14:textId="77777777" w:rsidR="00D06A4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Remaining outside the PRCS during entry operations until relieved by another attendant</w:t>
      </w:r>
      <w:r w:rsidR="002D569C" w:rsidRPr="00FF5EAD">
        <w:rPr>
          <w:rFonts w:asciiTheme="minorHAnsi" w:hAnsiTheme="minorHAnsi" w:cstheme="minorHAnsi"/>
          <w:szCs w:val="22"/>
        </w:rPr>
        <w:t>.</w:t>
      </w:r>
    </w:p>
    <w:p w14:paraId="2932A60E" w14:textId="77777777" w:rsidR="00D06A4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Communicating with authorized entrants as necessary to monitor entrant status and to alert entrants of the need to evacuate the PRCS</w:t>
      </w:r>
      <w:r w:rsidR="002D569C" w:rsidRPr="00FF5EAD">
        <w:rPr>
          <w:rFonts w:asciiTheme="minorHAnsi" w:hAnsiTheme="minorHAnsi" w:cstheme="minorHAnsi"/>
          <w:szCs w:val="22"/>
        </w:rPr>
        <w:t>.</w:t>
      </w:r>
    </w:p>
    <w:p w14:paraId="2932A60F" w14:textId="77777777" w:rsidR="00512C63"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Monitoring activities inside and outside the PRCS to determine if it is safe for entrants to remain in the PRCS</w:t>
      </w:r>
      <w:r w:rsidR="002D569C" w:rsidRPr="00FF5EAD">
        <w:rPr>
          <w:rFonts w:asciiTheme="minorHAnsi" w:hAnsiTheme="minorHAnsi" w:cstheme="minorHAnsi"/>
          <w:szCs w:val="22"/>
        </w:rPr>
        <w:t>.</w:t>
      </w:r>
    </w:p>
    <w:p w14:paraId="2932A610" w14:textId="77777777" w:rsidR="007637CC"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Ordering an immediate evacuation of the PRCS if they detect a prohibited condition, behavioral effects in an entrant from exposure to a PRCS hazard, or a situation outside the PRCS that could endanger the entrants, or if they cannot safely and effectively perform all of their attendant duties</w:t>
      </w:r>
      <w:r w:rsidR="002D569C" w:rsidRPr="00FF5EAD">
        <w:rPr>
          <w:rFonts w:asciiTheme="minorHAnsi" w:hAnsiTheme="minorHAnsi" w:cstheme="minorHAnsi"/>
          <w:szCs w:val="22"/>
        </w:rPr>
        <w:t>.</w:t>
      </w:r>
    </w:p>
    <w:p w14:paraId="2932A611" w14:textId="77777777" w:rsidR="00E44FFA"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Summoning rescue and other emergency services as soon as it is determined that authorized entrants may need assistance to escape from PRCS hazards</w:t>
      </w:r>
      <w:r w:rsidR="003A19AB" w:rsidRPr="00FF5EAD">
        <w:rPr>
          <w:rFonts w:asciiTheme="minorHAnsi" w:hAnsiTheme="minorHAnsi" w:cstheme="minorHAnsi"/>
          <w:szCs w:val="22"/>
        </w:rPr>
        <w:t>.</w:t>
      </w:r>
    </w:p>
    <w:p w14:paraId="2932A612" w14:textId="77777777" w:rsidR="00E44FFA"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Taking action when unauthorized persons approach or enter a PRCS while entry is underway (warn that they must stay away from the PRCS or exit if they have entered the PRCS and inform authorized entrants and the entry supervisor if unauthorized persons have entered the PRCS)</w:t>
      </w:r>
      <w:r w:rsidR="00257D49" w:rsidRPr="00FF5EAD">
        <w:rPr>
          <w:rFonts w:asciiTheme="minorHAnsi" w:hAnsiTheme="minorHAnsi" w:cstheme="minorHAnsi"/>
          <w:szCs w:val="22"/>
        </w:rPr>
        <w:t>.</w:t>
      </w:r>
    </w:p>
    <w:p w14:paraId="2932A615" w14:textId="3CA79E8C" w:rsidR="00CB0A22" w:rsidRPr="00FF5EAD" w:rsidRDefault="00E44FFA" w:rsidP="00CB0A22">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Performing no duties that might interfere with their primary duty to monitor and protect the authorized entrants. </w:t>
      </w:r>
      <w:bookmarkStart w:id="19" w:name="_Toc325719080"/>
    </w:p>
    <w:p w14:paraId="2932A616" w14:textId="77777777" w:rsidR="00CB0A22" w:rsidRPr="00FF5EAD" w:rsidRDefault="00CB0A22" w:rsidP="00CB0A22">
      <w:pPr>
        <w:rPr>
          <w:rFonts w:asciiTheme="minorHAnsi" w:hAnsiTheme="minorHAnsi" w:cstheme="minorHAnsi"/>
        </w:rPr>
      </w:pPr>
    </w:p>
    <w:p w14:paraId="2932A617" w14:textId="77777777" w:rsidR="0065446F" w:rsidRPr="00FF5EAD" w:rsidRDefault="0065446F" w:rsidP="00C85C5F">
      <w:pPr>
        <w:pStyle w:val="Heading3"/>
        <w:rPr>
          <w:rFonts w:asciiTheme="minorHAnsi" w:hAnsiTheme="minorHAnsi" w:cstheme="minorHAnsi"/>
          <w:szCs w:val="22"/>
        </w:rPr>
      </w:pPr>
      <w:r w:rsidRPr="00FF5EAD">
        <w:rPr>
          <w:rFonts w:asciiTheme="minorHAnsi" w:hAnsiTheme="minorHAnsi" w:cstheme="minorHAnsi"/>
          <w:szCs w:val="22"/>
        </w:rPr>
        <w:t>2.2.4</w:t>
      </w:r>
      <w:r w:rsidRPr="00FF5EAD">
        <w:rPr>
          <w:rFonts w:asciiTheme="minorHAnsi" w:hAnsiTheme="minorHAnsi" w:cstheme="minorHAnsi"/>
          <w:szCs w:val="22"/>
        </w:rPr>
        <w:tab/>
        <w:t>Air Monitor</w:t>
      </w:r>
      <w:r w:rsidR="00433D10" w:rsidRPr="00FF5EAD">
        <w:rPr>
          <w:rFonts w:asciiTheme="minorHAnsi" w:hAnsiTheme="minorHAnsi" w:cstheme="minorHAnsi"/>
          <w:szCs w:val="22"/>
        </w:rPr>
        <w:t>ing Personnel</w:t>
      </w:r>
      <w:bookmarkEnd w:id="19"/>
    </w:p>
    <w:p w14:paraId="2932A618" w14:textId="77777777" w:rsidR="0065446F" w:rsidRPr="00FF5EAD" w:rsidRDefault="0065446F" w:rsidP="00817DAF">
      <w:pPr>
        <w:widowControl/>
        <w:rPr>
          <w:rFonts w:asciiTheme="minorHAnsi" w:hAnsiTheme="minorHAnsi" w:cstheme="minorHAnsi"/>
          <w:color w:val="000000"/>
        </w:rPr>
      </w:pPr>
    </w:p>
    <w:p w14:paraId="2932A619" w14:textId="77777777" w:rsidR="00E44FFA" w:rsidRPr="00FF5EAD" w:rsidRDefault="00433D10" w:rsidP="00E44FFA">
      <w:pPr>
        <w:widowControl/>
        <w:rPr>
          <w:rFonts w:asciiTheme="minorHAnsi" w:hAnsiTheme="minorHAnsi" w:cstheme="minorHAnsi"/>
          <w:color w:val="000000"/>
        </w:rPr>
      </w:pPr>
      <w:r w:rsidRPr="00FF5EAD">
        <w:rPr>
          <w:rFonts w:asciiTheme="minorHAnsi" w:hAnsiTheme="minorHAnsi" w:cstheme="minorHAnsi"/>
          <w:color w:val="000000"/>
        </w:rPr>
        <w:t>Air monitoring personnel</w:t>
      </w:r>
      <w:r w:rsidR="00E44FFA" w:rsidRPr="00FF5EAD">
        <w:rPr>
          <w:rFonts w:asciiTheme="minorHAnsi" w:hAnsiTheme="minorHAnsi" w:cstheme="minorHAnsi"/>
          <w:color w:val="000000"/>
        </w:rPr>
        <w:t xml:space="preserve"> identify and evaluate the atmospheric hazards in confined spaces and verify acceptable conditions for entry. These individuals are responsible for:</w:t>
      </w:r>
    </w:p>
    <w:p w14:paraId="2932A61A" w14:textId="77777777" w:rsidR="00E44FFA" w:rsidRPr="00FF5EAD" w:rsidRDefault="00E44FFA" w:rsidP="00E44FFA">
      <w:pPr>
        <w:widowControl/>
        <w:rPr>
          <w:rFonts w:asciiTheme="minorHAnsi" w:hAnsiTheme="minorHAnsi" w:cstheme="minorHAnsi"/>
          <w:color w:val="000000"/>
        </w:rPr>
      </w:pPr>
    </w:p>
    <w:p w14:paraId="2932A61B" w14:textId="77777777" w:rsidR="00284E19"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Selecting appropriate direct-reading equipment to evaluate the air quality in confined spaces</w:t>
      </w:r>
      <w:r w:rsidR="00284E19" w:rsidRPr="00FF5EAD">
        <w:rPr>
          <w:rFonts w:asciiTheme="minorHAnsi" w:hAnsiTheme="minorHAnsi" w:cstheme="minorHAnsi"/>
          <w:szCs w:val="22"/>
        </w:rPr>
        <w:t>.</w:t>
      </w:r>
    </w:p>
    <w:p w14:paraId="2932A61C" w14:textId="101CB5F7" w:rsidR="00284E19"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Using, maintaining, and calibrating air monitoring equipment in accordance with the manufacturer's requirements</w:t>
      </w:r>
      <w:r w:rsidR="00284E19" w:rsidRPr="00FF5EAD">
        <w:rPr>
          <w:rFonts w:asciiTheme="minorHAnsi" w:hAnsiTheme="minorHAnsi" w:cstheme="minorHAnsi"/>
          <w:szCs w:val="22"/>
        </w:rPr>
        <w:t>.</w:t>
      </w:r>
    </w:p>
    <w:p w14:paraId="2932A61D" w14:textId="6D613BB0" w:rsidR="00284E19"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lastRenderedPageBreak/>
        <w:t>Knowing and understanding equipment limitations</w:t>
      </w:r>
      <w:r w:rsidR="00284E19" w:rsidRPr="00FF5EAD">
        <w:rPr>
          <w:rFonts w:asciiTheme="minorHAnsi" w:hAnsiTheme="minorHAnsi" w:cstheme="minorHAnsi"/>
          <w:szCs w:val="22"/>
        </w:rPr>
        <w:t>.</w:t>
      </w:r>
    </w:p>
    <w:p w14:paraId="2932A61E" w14:textId="1C7817A8" w:rsidR="007B4AAF"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Documenting air monitoring and equipment calibration results</w:t>
      </w:r>
      <w:r w:rsidR="00284E19" w:rsidRPr="00FF5EAD">
        <w:rPr>
          <w:rFonts w:asciiTheme="minorHAnsi" w:hAnsiTheme="minorHAnsi" w:cstheme="minorHAnsi"/>
          <w:szCs w:val="22"/>
        </w:rPr>
        <w:t>.</w:t>
      </w:r>
    </w:p>
    <w:p w14:paraId="2932A61F" w14:textId="4ECF1869" w:rsidR="00284E19"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Knowing and understanding contaminant e</w:t>
      </w:r>
      <w:r w:rsidR="001E4014" w:rsidRPr="00FF5EAD">
        <w:rPr>
          <w:rFonts w:asciiTheme="minorHAnsi" w:hAnsiTheme="minorHAnsi" w:cstheme="minorHAnsi"/>
          <w:szCs w:val="22"/>
        </w:rPr>
        <w:t xml:space="preserve">xposure limits (e.g., </w:t>
      </w:r>
      <w:r w:rsidR="00B25267" w:rsidRPr="00FF5EAD">
        <w:rPr>
          <w:rFonts w:asciiTheme="minorHAnsi" w:hAnsiTheme="minorHAnsi" w:cstheme="minorHAnsi"/>
          <w:szCs w:val="22"/>
        </w:rPr>
        <w:t xml:space="preserve">OSHA </w:t>
      </w:r>
      <w:r w:rsidR="001E4014" w:rsidRPr="00FF5EAD">
        <w:rPr>
          <w:rFonts w:asciiTheme="minorHAnsi" w:hAnsiTheme="minorHAnsi" w:cstheme="minorHAnsi"/>
          <w:szCs w:val="22"/>
        </w:rPr>
        <w:t xml:space="preserve">permissible exposure limits [PELs], </w:t>
      </w:r>
      <w:r w:rsidR="00B25267" w:rsidRPr="00FF5EAD">
        <w:rPr>
          <w:rFonts w:asciiTheme="minorHAnsi" w:hAnsiTheme="minorHAnsi" w:cstheme="minorHAnsi"/>
          <w:szCs w:val="22"/>
        </w:rPr>
        <w:t>ACGIH</w:t>
      </w:r>
      <w:r w:rsidR="003A47ED" w:rsidRPr="00FF5EAD">
        <w:rPr>
          <w:rStyle w:val="FootnoteReference"/>
          <w:rFonts w:asciiTheme="minorHAnsi" w:hAnsiTheme="minorHAnsi" w:cstheme="minorHAnsi"/>
          <w:color w:val="000000"/>
          <w:szCs w:val="22"/>
          <w:vertAlign w:val="superscript"/>
        </w:rPr>
        <w:footnoteReference w:id="3"/>
      </w:r>
      <w:r w:rsidR="00B25267" w:rsidRPr="00FF5EAD">
        <w:rPr>
          <w:rFonts w:asciiTheme="minorHAnsi" w:hAnsiTheme="minorHAnsi" w:cstheme="minorHAnsi"/>
          <w:szCs w:val="22"/>
        </w:rPr>
        <w:t xml:space="preserve"> </w:t>
      </w:r>
      <w:r w:rsidR="001E4014" w:rsidRPr="00FF5EAD">
        <w:rPr>
          <w:rFonts w:asciiTheme="minorHAnsi" w:hAnsiTheme="minorHAnsi" w:cstheme="minorHAnsi"/>
          <w:szCs w:val="22"/>
        </w:rPr>
        <w:t>threshold limit values [TLVs], and others</w:t>
      </w:r>
      <w:r w:rsidRPr="00FF5EAD">
        <w:rPr>
          <w:rFonts w:asciiTheme="minorHAnsi" w:hAnsiTheme="minorHAnsi" w:cstheme="minorHAnsi"/>
          <w:szCs w:val="22"/>
        </w:rPr>
        <w:t>)</w:t>
      </w:r>
      <w:r w:rsidR="00284E19" w:rsidRPr="00FF5EAD">
        <w:rPr>
          <w:rFonts w:asciiTheme="minorHAnsi" w:hAnsiTheme="minorHAnsi" w:cstheme="minorHAnsi"/>
          <w:szCs w:val="22"/>
        </w:rPr>
        <w:t>.</w:t>
      </w:r>
    </w:p>
    <w:p w14:paraId="2932A620" w14:textId="5619AD76" w:rsidR="00284E19"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Evaluating air monitoring results in regard to the potential hazard and relevant occupational exposure limits</w:t>
      </w:r>
      <w:r w:rsidR="00284E19" w:rsidRPr="00FF5EAD">
        <w:rPr>
          <w:rFonts w:asciiTheme="minorHAnsi" w:hAnsiTheme="minorHAnsi" w:cstheme="minorHAnsi"/>
          <w:szCs w:val="22"/>
        </w:rPr>
        <w:t>.</w:t>
      </w:r>
    </w:p>
    <w:p w14:paraId="2932A621" w14:textId="77777777" w:rsidR="00E44FFA"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Communicating air monitoring results to affected individuals (e.g., the entry supervisor and authorized entrants)</w:t>
      </w:r>
      <w:r w:rsidR="00257D49" w:rsidRPr="00FF5EAD">
        <w:rPr>
          <w:rFonts w:asciiTheme="minorHAnsi" w:hAnsiTheme="minorHAnsi" w:cstheme="minorHAnsi"/>
          <w:szCs w:val="22"/>
        </w:rPr>
        <w:t>.</w:t>
      </w:r>
    </w:p>
    <w:p w14:paraId="2932A622" w14:textId="622CC382" w:rsidR="00E44FFA" w:rsidRPr="00FF5EAD" w:rsidRDefault="00E44FFA" w:rsidP="00122923">
      <w:pPr>
        <w:pStyle w:val="ListBullet"/>
        <w:rPr>
          <w:rFonts w:asciiTheme="minorHAnsi" w:hAnsiTheme="minorHAnsi" w:cstheme="minorHAnsi"/>
          <w:szCs w:val="22"/>
        </w:rPr>
      </w:pPr>
      <w:r w:rsidRPr="00FF5EAD">
        <w:rPr>
          <w:rFonts w:asciiTheme="minorHAnsi" w:hAnsiTheme="minorHAnsi" w:cstheme="minorHAnsi"/>
          <w:szCs w:val="22"/>
        </w:rPr>
        <w:t>Specifying the conditions or precautions required for entry and changes in conditions that would require a re-evaluation of confined spaces.</w:t>
      </w:r>
      <w:r w:rsidR="003041D8" w:rsidRPr="00FF5EAD">
        <w:rPr>
          <w:rFonts w:asciiTheme="minorHAnsi" w:hAnsiTheme="minorHAnsi" w:cstheme="minorHAnsi"/>
          <w:szCs w:val="22"/>
        </w:rPr>
        <w:t xml:space="preserve"> </w:t>
      </w:r>
    </w:p>
    <w:p w14:paraId="2932A623" w14:textId="77777777" w:rsidR="008146C2" w:rsidRPr="00FF5EAD" w:rsidRDefault="008146C2" w:rsidP="0059575A">
      <w:pPr>
        <w:rPr>
          <w:rFonts w:asciiTheme="minorHAnsi" w:hAnsiTheme="minorHAnsi" w:cstheme="minorHAnsi"/>
        </w:rPr>
      </w:pPr>
    </w:p>
    <w:p w14:paraId="2932A624" w14:textId="3F894585" w:rsidR="0065446F" w:rsidRPr="00FF5EAD" w:rsidRDefault="0065446F" w:rsidP="00C85C5F">
      <w:pPr>
        <w:pStyle w:val="Heading3"/>
        <w:rPr>
          <w:rFonts w:asciiTheme="minorHAnsi" w:hAnsiTheme="minorHAnsi" w:cstheme="minorHAnsi"/>
          <w:szCs w:val="22"/>
        </w:rPr>
      </w:pPr>
      <w:bookmarkStart w:id="20" w:name="_Toc325719081"/>
      <w:r w:rsidRPr="00FF5EAD">
        <w:rPr>
          <w:rFonts w:asciiTheme="minorHAnsi" w:hAnsiTheme="minorHAnsi" w:cstheme="minorHAnsi"/>
          <w:szCs w:val="22"/>
        </w:rPr>
        <w:t>2.2.5</w:t>
      </w:r>
      <w:r w:rsidRPr="00FF5EAD">
        <w:rPr>
          <w:rFonts w:asciiTheme="minorHAnsi" w:hAnsiTheme="minorHAnsi" w:cstheme="minorHAnsi"/>
          <w:szCs w:val="22"/>
        </w:rPr>
        <w:tab/>
        <w:t>Rescue Personnel</w:t>
      </w:r>
      <w:bookmarkEnd w:id="20"/>
      <w:r w:rsidRPr="00FF5EAD">
        <w:rPr>
          <w:rFonts w:asciiTheme="minorHAnsi" w:hAnsiTheme="minorHAnsi" w:cstheme="minorHAnsi"/>
          <w:szCs w:val="22"/>
        </w:rPr>
        <w:t xml:space="preserve"> </w:t>
      </w:r>
    </w:p>
    <w:p w14:paraId="2932A625" w14:textId="62AE9BC7" w:rsidR="0065446F" w:rsidRPr="00FF5EAD" w:rsidRDefault="0065446F" w:rsidP="00817DAF">
      <w:pPr>
        <w:widowControl/>
        <w:rPr>
          <w:rFonts w:asciiTheme="minorHAnsi" w:hAnsiTheme="minorHAnsi" w:cstheme="minorHAnsi"/>
          <w:color w:val="000000"/>
        </w:rPr>
      </w:pPr>
    </w:p>
    <w:p w14:paraId="2932A626" w14:textId="030015C5" w:rsidR="00E44FFA" w:rsidRPr="00FF5EAD" w:rsidRDefault="00E44FFA" w:rsidP="00E44FFA">
      <w:pPr>
        <w:widowControl/>
        <w:rPr>
          <w:rFonts w:asciiTheme="minorHAnsi" w:hAnsiTheme="minorHAnsi" w:cstheme="minorHAnsi"/>
          <w:color w:val="000000"/>
        </w:rPr>
      </w:pPr>
      <w:r w:rsidRPr="00FF5EAD">
        <w:rPr>
          <w:rFonts w:asciiTheme="minorHAnsi" w:hAnsiTheme="minorHAnsi" w:cstheme="minorHAnsi"/>
          <w:color w:val="000000"/>
        </w:rPr>
        <w:t>Rescue personnel physically retrieve entrants from PRCSs and are responsible for:</w:t>
      </w:r>
    </w:p>
    <w:p w14:paraId="2932A627" w14:textId="77777777" w:rsidR="00E44FFA" w:rsidRPr="00FF5EAD" w:rsidRDefault="00E44FFA" w:rsidP="00E44FFA">
      <w:pPr>
        <w:widowControl/>
        <w:rPr>
          <w:rFonts w:asciiTheme="minorHAnsi" w:hAnsiTheme="minorHAnsi" w:cstheme="minorHAnsi"/>
          <w:color w:val="000000"/>
        </w:rPr>
      </w:pPr>
    </w:p>
    <w:p w14:paraId="2932A628" w14:textId="32842106" w:rsidR="003A19AB"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Being equipped for and proficient in performing the needed rescue services</w:t>
      </w:r>
      <w:r w:rsidR="003A19AB" w:rsidRPr="00FF5EAD">
        <w:rPr>
          <w:rFonts w:asciiTheme="minorHAnsi" w:hAnsiTheme="minorHAnsi" w:cstheme="minorHAnsi"/>
          <w:szCs w:val="22"/>
        </w:rPr>
        <w:t>.</w:t>
      </w:r>
    </w:p>
    <w:p w14:paraId="2932A629" w14:textId="64EFB3F5" w:rsidR="00284E19"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Requesting and obtaining information on the hazards they may confront when called on to perform rescues</w:t>
      </w:r>
      <w:r w:rsidR="00284E19" w:rsidRPr="00FF5EAD">
        <w:rPr>
          <w:rFonts w:asciiTheme="minorHAnsi" w:hAnsiTheme="minorHAnsi" w:cstheme="minorHAnsi"/>
          <w:szCs w:val="22"/>
        </w:rPr>
        <w:t>.</w:t>
      </w:r>
    </w:p>
    <w:p w14:paraId="2932A62A" w14:textId="3060C686" w:rsidR="00E44FFA" w:rsidRPr="00FF5EAD" w:rsidRDefault="00E44FFA" w:rsidP="00286714">
      <w:pPr>
        <w:pStyle w:val="ListBullet"/>
        <w:spacing w:after="120"/>
        <w:rPr>
          <w:rFonts w:asciiTheme="minorHAnsi" w:hAnsiTheme="minorHAnsi" w:cstheme="minorHAnsi"/>
          <w:szCs w:val="22"/>
        </w:rPr>
      </w:pPr>
      <w:r w:rsidRPr="00FF5EAD">
        <w:rPr>
          <w:rFonts w:asciiTheme="minorHAnsi" w:hAnsiTheme="minorHAnsi" w:cstheme="minorHAnsi"/>
          <w:szCs w:val="22"/>
        </w:rPr>
        <w:t>Maintaining current certification in first aid and cardiopulmonary resuscitation (CPR)</w:t>
      </w:r>
      <w:r w:rsidR="00257D49" w:rsidRPr="00FF5EAD">
        <w:rPr>
          <w:rFonts w:asciiTheme="minorHAnsi" w:hAnsiTheme="minorHAnsi" w:cstheme="minorHAnsi"/>
          <w:szCs w:val="22"/>
        </w:rPr>
        <w:t>.</w:t>
      </w:r>
      <w:r w:rsidRPr="00FF5EAD">
        <w:rPr>
          <w:rFonts w:asciiTheme="minorHAnsi" w:hAnsiTheme="minorHAnsi" w:cstheme="minorHAnsi"/>
          <w:szCs w:val="22"/>
        </w:rPr>
        <w:t xml:space="preserve"> </w:t>
      </w:r>
    </w:p>
    <w:p w14:paraId="2932A62B" w14:textId="68F30A8F" w:rsidR="00E44FFA" w:rsidRPr="00FF5EAD" w:rsidRDefault="00E44FFA" w:rsidP="00122923">
      <w:pPr>
        <w:pStyle w:val="ListBullet"/>
        <w:rPr>
          <w:rFonts w:asciiTheme="minorHAnsi" w:hAnsiTheme="minorHAnsi" w:cstheme="minorHAnsi"/>
          <w:szCs w:val="22"/>
        </w:rPr>
      </w:pPr>
      <w:r w:rsidRPr="00FF5EAD">
        <w:rPr>
          <w:rFonts w:asciiTheme="minorHAnsi" w:hAnsiTheme="minorHAnsi" w:cstheme="minorHAnsi"/>
          <w:szCs w:val="22"/>
        </w:rPr>
        <w:t>Developing appropriate rescue plans and practicing rescue operations in the PRCSs from which rescue may be necessary with dummies, manikins, or actual persons.</w:t>
      </w:r>
    </w:p>
    <w:p w14:paraId="2932A62C" w14:textId="77777777" w:rsidR="00900656" w:rsidRPr="00FF5EAD" w:rsidRDefault="00900656" w:rsidP="00817DAF">
      <w:pPr>
        <w:widowControl/>
        <w:tabs>
          <w:tab w:val="num" w:pos="360"/>
        </w:tabs>
        <w:ind w:left="360"/>
        <w:rPr>
          <w:rFonts w:asciiTheme="minorHAnsi" w:hAnsiTheme="minorHAnsi" w:cstheme="minorHAnsi"/>
          <w:color w:val="000000"/>
        </w:rPr>
      </w:pPr>
    </w:p>
    <w:p w14:paraId="2932A62D" w14:textId="7E575FC5" w:rsidR="003A47ED" w:rsidRPr="00FF5EAD" w:rsidRDefault="00233BAC" w:rsidP="003A47ED">
      <w:pPr>
        <w:pStyle w:val="Heading2"/>
        <w:keepLines/>
        <w:rPr>
          <w:rFonts w:asciiTheme="minorHAnsi" w:hAnsiTheme="minorHAnsi" w:cstheme="minorHAnsi"/>
          <w:szCs w:val="22"/>
        </w:rPr>
      </w:pPr>
      <w:bookmarkStart w:id="21" w:name="_2.4_Host_and_Controlling_Employers"/>
      <w:bookmarkStart w:id="22" w:name="_2.3_Host_and_Controlling_Employers"/>
      <w:bookmarkStart w:id="23" w:name="_2.3_Host_and"/>
      <w:bookmarkStart w:id="24" w:name="_Toc325719082"/>
      <w:bookmarkEnd w:id="21"/>
      <w:bookmarkEnd w:id="22"/>
      <w:bookmarkEnd w:id="23"/>
      <w:r w:rsidRPr="00FF5EAD">
        <w:rPr>
          <w:rFonts w:asciiTheme="minorHAnsi" w:hAnsiTheme="minorHAnsi" w:cstheme="minorHAnsi"/>
          <w:szCs w:val="22"/>
        </w:rPr>
        <w:t>2.3</w:t>
      </w:r>
      <w:r w:rsidR="008503B2" w:rsidRPr="00FF5EAD">
        <w:rPr>
          <w:rFonts w:asciiTheme="minorHAnsi" w:hAnsiTheme="minorHAnsi" w:cstheme="minorHAnsi"/>
          <w:szCs w:val="22"/>
        </w:rPr>
        <w:tab/>
        <w:t xml:space="preserve">Host </w:t>
      </w:r>
      <w:r w:rsidR="006B6F1C" w:rsidRPr="00FF5EAD">
        <w:rPr>
          <w:rFonts w:asciiTheme="minorHAnsi" w:hAnsiTheme="minorHAnsi" w:cstheme="minorHAnsi"/>
          <w:szCs w:val="22"/>
        </w:rPr>
        <w:t xml:space="preserve">and Controlling </w:t>
      </w:r>
      <w:r w:rsidR="008503B2" w:rsidRPr="00FF5EAD">
        <w:rPr>
          <w:rFonts w:asciiTheme="minorHAnsi" w:hAnsiTheme="minorHAnsi" w:cstheme="minorHAnsi"/>
          <w:szCs w:val="22"/>
        </w:rPr>
        <w:t>Employer</w:t>
      </w:r>
      <w:r w:rsidR="00351FF2" w:rsidRPr="00FF5EAD">
        <w:rPr>
          <w:rFonts w:asciiTheme="minorHAnsi" w:hAnsiTheme="minorHAnsi" w:cstheme="minorHAnsi"/>
          <w:szCs w:val="22"/>
        </w:rPr>
        <w:t>s</w:t>
      </w:r>
      <w:bookmarkEnd w:id="24"/>
    </w:p>
    <w:p w14:paraId="2932A62E" w14:textId="6E1C39E3" w:rsidR="003A47ED" w:rsidRPr="00FF5EAD" w:rsidRDefault="003A47ED" w:rsidP="003A47ED">
      <w:pPr>
        <w:rPr>
          <w:rFonts w:asciiTheme="minorHAnsi" w:hAnsiTheme="minorHAnsi" w:cstheme="minorHAnsi"/>
        </w:rPr>
      </w:pPr>
    </w:p>
    <w:p w14:paraId="2932A62F" w14:textId="387D9069" w:rsidR="008503B2" w:rsidRPr="00FF5EAD" w:rsidRDefault="00FF5EAD" w:rsidP="003A47ED">
      <w:pPr>
        <w:rPr>
          <w:rFonts w:asciiTheme="minorHAnsi" w:hAnsiTheme="minorHAnsi" w:cstheme="minorHAnsi"/>
        </w:rPr>
      </w:pPr>
      <w:r w:rsidRPr="00FF5EAD">
        <w:rPr>
          <w:rFonts w:asciiTheme="minorHAnsi" w:hAnsiTheme="minorHAnsi" w:cstheme="minorHAnsi"/>
          <w:noProof/>
          <w:szCs w:val="24"/>
          <w:lang w:eastAsia="en-US"/>
        </w:rPr>
        <mc:AlternateContent>
          <mc:Choice Requires="wps">
            <w:drawing>
              <wp:anchor distT="0" distB="0" distL="114300" distR="114300" simplePos="0" relativeHeight="251658263" behindDoc="1" locked="0" layoutInCell="1" allowOverlap="1" wp14:anchorId="2932ADC1" wp14:editId="7A38B2EE">
                <wp:simplePos x="0" y="0"/>
                <wp:positionH relativeFrom="column">
                  <wp:posOffset>3530600</wp:posOffset>
                </wp:positionH>
                <wp:positionV relativeFrom="paragraph">
                  <wp:posOffset>506730</wp:posOffset>
                </wp:positionV>
                <wp:extent cx="2875915" cy="2981325"/>
                <wp:effectExtent l="0" t="0" r="19685" b="28575"/>
                <wp:wrapTight wrapText="bothSides">
                  <wp:wrapPolygon edited="0">
                    <wp:start x="0" y="0"/>
                    <wp:lineTo x="0" y="21669"/>
                    <wp:lineTo x="21605" y="21669"/>
                    <wp:lineTo x="21605" y="0"/>
                    <wp:lineTo x="0" y="0"/>
                  </wp:wrapPolygon>
                </wp:wrapTight>
                <wp:docPr id="99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5915" cy="2981325"/>
                        </a:xfrm>
                        <a:prstGeom prst="rect">
                          <a:avLst/>
                        </a:prstGeom>
                        <a:solidFill>
                          <a:srgbClr val="EAEAEA"/>
                        </a:solidFill>
                        <a:ln w="9525">
                          <a:solidFill>
                            <a:srgbClr val="000000"/>
                          </a:solidFill>
                          <a:miter lim="800000"/>
                          <a:headEnd/>
                          <a:tailEnd/>
                        </a:ln>
                      </wps:spPr>
                      <wps:txbx>
                        <w:txbxContent>
                          <w:p w14:paraId="2932AE5F" w14:textId="77777777" w:rsidR="00562ECB" w:rsidRPr="00FF5EAD" w:rsidRDefault="00562ECB" w:rsidP="008503B2">
                            <w:pPr>
                              <w:jc w:val="center"/>
                              <w:rPr>
                                <w:rFonts w:asciiTheme="minorHAnsi" w:hAnsiTheme="minorHAnsi" w:cstheme="minorHAnsi"/>
                                <w:b/>
                                <w:sz w:val="20"/>
                                <w:szCs w:val="20"/>
                              </w:rPr>
                            </w:pPr>
                            <w:bookmarkStart w:id="25" w:name="TextBox_3"/>
                            <w:bookmarkEnd w:id="25"/>
                            <w:r w:rsidRPr="00FF5EAD">
                              <w:rPr>
                                <w:rFonts w:asciiTheme="minorHAnsi" w:hAnsiTheme="minorHAnsi" w:cstheme="minorHAnsi"/>
                                <w:b/>
                                <w:sz w:val="20"/>
                                <w:szCs w:val="20"/>
                              </w:rPr>
                              <w:t xml:space="preserve">Text </w:t>
                            </w:r>
                            <w:smartTag w:uri="urn:schemas-microsoft-com:office:smarttags" w:element="address">
                              <w:smartTag w:uri="urn:schemas-microsoft-com:office:smarttags" w:element="Street">
                                <w:r w:rsidRPr="00FF5EAD">
                                  <w:rPr>
                                    <w:rFonts w:asciiTheme="minorHAnsi" w:hAnsiTheme="minorHAnsi" w:cstheme="minorHAnsi"/>
                                    <w:b/>
                                    <w:sz w:val="20"/>
                                    <w:szCs w:val="20"/>
                                  </w:rPr>
                                  <w:t>Box</w:t>
                                </w:r>
                              </w:smartTag>
                              <w:r w:rsidRPr="00FF5EAD">
                                <w:rPr>
                                  <w:rFonts w:asciiTheme="minorHAnsi" w:hAnsiTheme="minorHAnsi" w:cstheme="minorHAnsi"/>
                                  <w:b/>
                                  <w:sz w:val="20"/>
                                  <w:szCs w:val="20"/>
                                </w:rPr>
                                <w:t xml:space="preserve"> 3</w:t>
                              </w:r>
                            </w:smartTag>
                          </w:p>
                          <w:p w14:paraId="2932AE60" w14:textId="77777777" w:rsidR="00562ECB" w:rsidRPr="00FF5EAD" w:rsidRDefault="00562ECB" w:rsidP="008503B2">
                            <w:pPr>
                              <w:pStyle w:val="TextBoxTitle"/>
                              <w:rPr>
                                <w:rFonts w:asciiTheme="minorHAnsi" w:hAnsiTheme="minorHAnsi" w:cstheme="minorHAnsi"/>
                              </w:rPr>
                            </w:pPr>
                            <w:r w:rsidRPr="00FF5EAD">
                              <w:rPr>
                                <w:rFonts w:asciiTheme="minorHAnsi" w:hAnsiTheme="minorHAnsi" w:cstheme="minorHAnsi"/>
                              </w:rPr>
                              <w:t xml:space="preserve">Multi-employer </w:t>
                            </w:r>
                            <w:smartTag w:uri="urn:schemas-microsoft-com:office:smarttags" w:element="stockticker">
                              <w:r w:rsidRPr="00FF5EAD">
                                <w:rPr>
                                  <w:rFonts w:asciiTheme="minorHAnsi" w:hAnsiTheme="minorHAnsi" w:cstheme="minorHAnsi"/>
                                </w:rPr>
                                <w:t>PRCS</w:t>
                              </w:r>
                            </w:smartTag>
                            <w:r w:rsidRPr="00FF5EAD">
                              <w:rPr>
                                <w:rFonts w:asciiTheme="minorHAnsi" w:hAnsiTheme="minorHAnsi" w:cstheme="minorHAnsi"/>
                              </w:rPr>
                              <w:t xml:space="preserve"> Entry</w:t>
                            </w:r>
                          </w:p>
                          <w:p w14:paraId="2932AE61" w14:textId="77777777" w:rsidR="00562ECB" w:rsidRPr="00FF5EAD" w:rsidRDefault="00562ECB" w:rsidP="008503B2">
                            <w:pPr>
                              <w:pStyle w:val="TextBoxTitle"/>
                              <w:rPr>
                                <w:rFonts w:asciiTheme="minorHAnsi" w:hAnsiTheme="minorHAnsi" w:cstheme="minorHAnsi"/>
                              </w:rPr>
                            </w:pPr>
                          </w:p>
                          <w:p w14:paraId="2932AE62" w14:textId="77777777" w:rsidR="00562ECB" w:rsidRPr="00FF5EAD" w:rsidRDefault="00562ECB" w:rsidP="008503B2">
                            <w:pPr>
                              <w:pStyle w:val="TextBoxText"/>
                              <w:rPr>
                                <w:rFonts w:asciiTheme="minorHAnsi" w:hAnsiTheme="minorHAnsi" w:cstheme="minorHAnsi"/>
                                <w:b/>
                                <w:u w:val="single"/>
                              </w:rPr>
                            </w:pPr>
                            <w:r w:rsidRPr="00FF5EAD">
                              <w:rPr>
                                <w:rFonts w:asciiTheme="minorHAnsi" w:hAnsiTheme="minorHAnsi" w:cstheme="minorHAnsi"/>
                              </w:rPr>
                              <w:t xml:space="preserve">All employers who have employees in the </w:t>
                            </w:r>
                            <w:smartTag w:uri="urn:schemas-microsoft-com:office:smarttags" w:element="stockticker">
                              <w:r w:rsidRPr="00FF5EAD">
                                <w:rPr>
                                  <w:rFonts w:asciiTheme="minorHAnsi" w:hAnsiTheme="minorHAnsi" w:cstheme="minorHAnsi"/>
                                </w:rPr>
                                <w:t>PRCS</w:t>
                              </w:r>
                            </w:smartTag>
                            <w:r w:rsidRPr="00FF5EAD">
                              <w:rPr>
                                <w:rFonts w:asciiTheme="minorHAnsi" w:hAnsiTheme="minorHAnsi" w:cstheme="minorHAnsi"/>
                              </w:rPr>
                              <w:t xml:space="preserve"> are responsible for developing and implementing procedures to coordinate entry operations. Any one of the employers having employees enter the </w:t>
                            </w:r>
                            <w:smartTag w:uri="urn:schemas-microsoft-com:office:smarttags" w:element="stockticker">
                              <w:r w:rsidRPr="00FF5EAD">
                                <w:rPr>
                                  <w:rFonts w:asciiTheme="minorHAnsi" w:hAnsiTheme="minorHAnsi" w:cstheme="minorHAnsi"/>
                                </w:rPr>
                                <w:t>PRCS</w:t>
                              </w:r>
                            </w:smartTag>
                            <w:r w:rsidRPr="00FF5EAD">
                              <w:rPr>
                                <w:rFonts w:asciiTheme="minorHAnsi" w:hAnsiTheme="minorHAnsi" w:cstheme="minorHAnsi"/>
                              </w:rPr>
                              <w:t xml:space="preserve"> may have operational control over the </w:t>
                            </w:r>
                            <w:smartTag w:uri="urn:schemas-microsoft-com:office:smarttags" w:element="stockticker">
                              <w:r w:rsidRPr="00FF5EAD">
                                <w:rPr>
                                  <w:rFonts w:asciiTheme="minorHAnsi" w:hAnsiTheme="minorHAnsi" w:cstheme="minorHAnsi"/>
                                </w:rPr>
                                <w:t>PRCS</w:t>
                              </w:r>
                            </w:smartTag>
                            <w:r w:rsidRPr="00FF5EAD">
                              <w:rPr>
                                <w:rFonts w:asciiTheme="minorHAnsi" w:hAnsiTheme="minorHAnsi" w:cstheme="minorHAnsi"/>
                              </w:rPr>
                              <w:t xml:space="preserve"> during multi-employer entry. All parties (host employer, contractors, and other agencies) retain responsibility for the protection of their own employees even though all the employers have agreed to a specific </w:t>
                            </w:r>
                            <w:smartTag w:uri="urn:schemas-microsoft-com:office:smarttags" w:element="stockticker">
                              <w:r w:rsidRPr="00FF5EAD">
                                <w:rPr>
                                  <w:rFonts w:asciiTheme="minorHAnsi" w:hAnsiTheme="minorHAnsi" w:cstheme="minorHAnsi"/>
                                </w:rPr>
                                <w:t>PRCS</w:t>
                              </w:r>
                            </w:smartTag>
                            <w:r w:rsidRPr="00FF5EAD">
                              <w:rPr>
                                <w:rFonts w:asciiTheme="minorHAnsi" w:hAnsiTheme="minorHAnsi" w:cstheme="minorHAnsi"/>
                              </w:rPr>
                              <w:t xml:space="preserve"> controlling employer. </w:t>
                            </w:r>
                            <w:r w:rsidRPr="00FF5EAD">
                              <w:rPr>
                                <w:rFonts w:asciiTheme="minorHAnsi" w:hAnsiTheme="minorHAnsi" w:cstheme="minorHAnsi"/>
                                <w:b/>
                              </w:rPr>
                              <w:t xml:space="preserve">There should be absolutely no doubt, by any </w:t>
                            </w:r>
                            <w:smartTag w:uri="urn:schemas-microsoft-com:office:smarttags" w:element="stockticker">
                              <w:r w:rsidRPr="00FF5EAD">
                                <w:rPr>
                                  <w:rFonts w:asciiTheme="minorHAnsi" w:hAnsiTheme="minorHAnsi" w:cstheme="minorHAnsi"/>
                                  <w:b/>
                                </w:rPr>
                                <w:t>PRCS</w:t>
                              </w:r>
                            </w:smartTag>
                            <w:r w:rsidRPr="00FF5EAD">
                              <w:rPr>
                                <w:rFonts w:asciiTheme="minorHAnsi" w:hAnsiTheme="minorHAnsi" w:cstheme="minorHAnsi"/>
                                <w:b/>
                              </w:rPr>
                              <w:t xml:space="preserve"> entrant, attendant, and entry supervisor, about who the controlling employer is and whose policy and </w:t>
                            </w:r>
                            <w:smartTag w:uri="urn:schemas-microsoft-com:office:smarttags" w:element="stockticker">
                              <w:r w:rsidRPr="00FF5EAD">
                                <w:rPr>
                                  <w:rFonts w:asciiTheme="minorHAnsi" w:hAnsiTheme="minorHAnsi" w:cstheme="minorHAnsi"/>
                                  <w:b/>
                                </w:rPr>
                                <w:t>PRCS</w:t>
                              </w:r>
                            </w:smartTag>
                            <w:r w:rsidRPr="00FF5EAD">
                              <w:rPr>
                                <w:rFonts w:asciiTheme="minorHAnsi" w:hAnsiTheme="minorHAnsi" w:cstheme="minorHAnsi"/>
                                <w:b/>
                              </w:rPr>
                              <w:t xml:space="preserve"> procedures are to be followed!</w:t>
                            </w:r>
                          </w:p>
                          <w:p w14:paraId="2932AE63" w14:textId="77777777" w:rsidR="00562ECB" w:rsidRPr="001B0725" w:rsidRDefault="00562ECB" w:rsidP="008503B2">
                            <w:pPr>
                              <w:pStyle w:val="TextBoxTitle"/>
                              <w:jc w:val="left"/>
                              <w:rPr>
                                <w:b w:val="0"/>
                              </w:rPr>
                            </w:pPr>
                          </w:p>
                          <w:p w14:paraId="2932AE64" w14:textId="77777777" w:rsidR="00562ECB" w:rsidRDefault="00562ECB" w:rsidP="008503B2">
                            <w:pPr>
                              <w:jc w:val="center"/>
                              <w:rPr>
                                <w:sz w:val="20"/>
                                <w:szCs w:val="20"/>
                              </w:rPr>
                            </w:pPr>
                          </w:p>
                          <w:p w14:paraId="2932AE65" w14:textId="77777777" w:rsidR="00562ECB" w:rsidRPr="001B0725" w:rsidRDefault="00562ECB" w:rsidP="008503B2">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C1" id="Text Box 138" o:spid="_x0000_s1028" type="#_x0000_t202" style="position:absolute;margin-left:278pt;margin-top:39.9pt;width:226.45pt;height:234.7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" fillcolor="#eaeaea">
                <v:textbox>
                  <w:txbxContent>
                    <w:p w14:paraId="2932AE5F" w14:textId="77777777" w:rsidR="00562ECB" w:rsidRPr="00FF5EAD" w:rsidRDefault="00562ECB" w:rsidP="008503B2">
                      <w:pPr>
                        <w:jc w:val="center"/>
                        <w:rPr>
                          <w:rFonts w:asciiTheme="minorHAnsi" w:hAnsiTheme="minorHAnsi" w:cstheme="minorHAnsi"/>
                          <w:b/>
                          <w:sz w:val="20"/>
                          <w:szCs w:val="20"/>
                        </w:rPr>
                      </w:pPr>
                      <w:bookmarkStart w:id="27" w:name="TextBox_3"/>
                      <w:bookmarkEnd w:id="27"/>
                      <w:r w:rsidRPr="00FF5EAD">
                        <w:rPr>
                          <w:rFonts w:asciiTheme="minorHAnsi" w:hAnsiTheme="minorHAnsi" w:cstheme="minorHAnsi"/>
                          <w:b/>
                          <w:sz w:val="20"/>
                          <w:szCs w:val="20"/>
                        </w:rPr>
                        <w:t xml:space="preserve">Text </w:t>
                      </w:r>
                      <w:smartTag w:uri="urn:schemas-microsoft-com:office:smarttags" w:element="address">
                        <w:smartTag w:uri="urn:schemas-microsoft-com:office:smarttags" w:element="Street">
                          <w:r w:rsidRPr="00FF5EAD">
                            <w:rPr>
                              <w:rFonts w:asciiTheme="minorHAnsi" w:hAnsiTheme="minorHAnsi" w:cstheme="minorHAnsi"/>
                              <w:b/>
                              <w:sz w:val="20"/>
                              <w:szCs w:val="20"/>
                            </w:rPr>
                            <w:t>Box</w:t>
                          </w:r>
                        </w:smartTag>
                        <w:r w:rsidRPr="00FF5EAD">
                          <w:rPr>
                            <w:rFonts w:asciiTheme="minorHAnsi" w:hAnsiTheme="minorHAnsi" w:cstheme="minorHAnsi"/>
                            <w:b/>
                            <w:sz w:val="20"/>
                            <w:szCs w:val="20"/>
                          </w:rPr>
                          <w:t xml:space="preserve"> 3</w:t>
                        </w:r>
                      </w:smartTag>
                    </w:p>
                    <w:p w14:paraId="2932AE60" w14:textId="77777777" w:rsidR="00562ECB" w:rsidRPr="00FF5EAD" w:rsidRDefault="00562ECB" w:rsidP="008503B2">
                      <w:pPr>
                        <w:pStyle w:val="TextBoxTitle"/>
                        <w:rPr>
                          <w:rFonts w:asciiTheme="minorHAnsi" w:hAnsiTheme="minorHAnsi" w:cstheme="minorHAnsi"/>
                        </w:rPr>
                      </w:pPr>
                      <w:r w:rsidRPr="00FF5EAD">
                        <w:rPr>
                          <w:rFonts w:asciiTheme="minorHAnsi" w:hAnsiTheme="minorHAnsi" w:cstheme="minorHAnsi"/>
                        </w:rPr>
                        <w:t xml:space="preserve">Multi-employer </w:t>
                      </w:r>
                      <w:smartTag w:uri="urn:schemas-microsoft-com:office:smarttags" w:element="stockticker">
                        <w:r w:rsidRPr="00FF5EAD">
                          <w:rPr>
                            <w:rFonts w:asciiTheme="minorHAnsi" w:hAnsiTheme="minorHAnsi" w:cstheme="minorHAnsi"/>
                          </w:rPr>
                          <w:t>PRCS</w:t>
                        </w:r>
                      </w:smartTag>
                      <w:r w:rsidRPr="00FF5EAD">
                        <w:rPr>
                          <w:rFonts w:asciiTheme="minorHAnsi" w:hAnsiTheme="minorHAnsi" w:cstheme="minorHAnsi"/>
                        </w:rPr>
                        <w:t xml:space="preserve"> Entry</w:t>
                      </w:r>
                    </w:p>
                    <w:p w14:paraId="2932AE61" w14:textId="77777777" w:rsidR="00562ECB" w:rsidRPr="00FF5EAD" w:rsidRDefault="00562ECB" w:rsidP="008503B2">
                      <w:pPr>
                        <w:pStyle w:val="TextBoxTitle"/>
                        <w:rPr>
                          <w:rFonts w:asciiTheme="minorHAnsi" w:hAnsiTheme="minorHAnsi" w:cstheme="minorHAnsi"/>
                        </w:rPr>
                      </w:pPr>
                    </w:p>
                    <w:p w14:paraId="2932AE62" w14:textId="77777777" w:rsidR="00562ECB" w:rsidRPr="00FF5EAD" w:rsidRDefault="00562ECB" w:rsidP="008503B2">
                      <w:pPr>
                        <w:pStyle w:val="TextBoxText"/>
                        <w:rPr>
                          <w:rFonts w:asciiTheme="minorHAnsi" w:hAnsiTheme="minorHAnsi" w:cstheme="minorHAnsi"/>
                          <w:b/>
                          <w:u w:val="single"/>
                        </w:rPr>
                      </w:pPr>
                      <w:r w:rsidRPr="00FF5EAD">
                        <w:rPr>
                          <w:rFonts w:asciiTheme="minorHAnsi" w:hAnsiTheme="minorHAnsi" w:cstheme="minorHAnsi"/>
                        </w:rPr>
                        <w:t xml:space="preserve">All employers who have employees in the </w:t>
                      </w:r>
                      <w:smartTag w:uri="urn:schemas-microsoft-com:office:smarttags" w:element="stockticker">
                        <w:r w:rsidRPr="00FF5EAD">
                          <w:rPr>
                            <w:rFonts w:asciiTheme="minorHAnsi" w:hAnsiTheme="minorHAnsi" w:cstheme="minorHAnsi"/>
                          </w:rPr>
                          <w:t>PRCS</w:t>
                        </w:r>
                      </w:smartTag>
                      <w:r w:rsidRPr="00FF5EAD">
                        <w:rPr>
                          <w:rFonts w:asciiTheme="minorHAnsi" w:hAnsiTheme="minorHAnsi" w:cstheme="minorHAnsi"/>
                        </w:rPr>
                        <w:t xml:space="preserve"> are responsible for developing and implementing procedures to coordinate entry operations. Any one of the employers having employees enter the </w:t>
                      </w:r>
                      <w:smartTag w:uri="urn:schemas-microsoft-com:office:smarttags" w:element="stockticker">
                        <w:r w:rsidRPr="00FF5EAD">
                          <w:rPr>
                            <w:rFonts w:asciiTheme="minorHAnsi" w:hAnsiTheme="minorHAnsi" w:cstheme="minorHAnsi"/>
                          </w:rPr>
                          <w:t>PRCS</w:t>
                        </w:r>
                      </w:smartTag>
                      <w:r w:rsidRPr="00FF5EAD">
                        <w:rPr>
                          <w:rFonts w:asciiTheme="minorHAnsi" w:hAnsiTheme="minorHAnsi" w:cstheme="minorHAnsi"/>
                        </w:rPr>
                        <w:t xml:space="preserve"> may have operational control over the </w:t>
                      </w:r>
                      <w:smartTag w:uri="urn:schemas-microsoft-com:office:smarttags" w:element="stockticker">
                        <w:r w:rsidRPr="00FF5EAD">
                          <w:rPr>
                            <w:rFonts w:asciiTheme="minorHAnsi" w:hAnsiTheme="minorHAnsi" w:cstheme="minorHAnsi"/>
                          </w:rPr>
                          <w:t>PRCS</w:t>
                        </w:r>
                      </w:smartTag>
                      <w:r w:rsidRPr="00FF5EAD">
                        <w:rPr>
                          <w:rFonts w:asciiTheme="minorHAnsi" w:hAnsiTheme="minorHAnsi" w:cstheme="minorHAnsi"/>
                        </w:rPr>
                        <w:t xml:space="preserve"> during multi-employer entry. All parties (host employer, contractors, and other agencies) retain responsibility for the protection of their own employees even though all the employers have agreed to a specific </w:t>
                      </w:r>
                      <w:smartTag w:uri="urn:schemas-microsoft-com:office:smarttags" w:element="stockticker">
                        <w:r w:rsidRPr="00FF5EAD">
                          <w:rPr>
                            <w:rFonts w:asciiTheme="minorHAnsi" w:hAnsiTheme="minorHAnsi" w:cstheme="minorHAnsi"/>
                          </w:rPr>
                          <w:t>PRCS</w:t>
                        </w:r>
                      </w:smartTag>
                      <w:r w:rsidRPr="00FF5EAD">
                        <w:rPr>
                          <w:rFonts w:asciiTheme="minorHAnsi" w:hAnsiTheme="minorHAnsi" w:cstheme="minorHAnsi"/>
                        </w:rPr>
                        <w:t xml:space="preserve"> controlling employer. </w:t>
                      </w:r>
                      <w:r w:rsidRPr="00FF5EAD">
                        <w:rPr>
                          <w:rFonts w:asciiTheme="minorHAnsi" w:hAnsiTheme="minorHAnsi" w:cstheme="minorHAnsi"/>
                          <w:b/>
                        </w:rPr>
                        <w:t xml:space="preserve">There should be absolutely no doubt, by any </w:t>
                      </w:r>
                      <w:smartTag w:uri="urn:schemas-microsoft-com:office:smarttags" w:element="stockticker">
                        <w:r w:rsidRPr="00FF5EAD">
                          <w:rPr>
                            <w:rFonts w:asciiTheme="minorHAnsi" w:hAnsiTheme="minorHAnsi" w:cstheme="minorHAnsi"/>
                            <w:b/>
                          </w:rPr>
                          <w:t>PRCS</w:t>
                        </w:r>
                      </w:smartTag>
                      <w:r w:rsidRPr="00FF5EAD">
                        <w:rPr>
                          <w:rFonts w:asciiTheme="minorHAnsi" w:hAnsiTheme="minorHAnsi" w:cstheme="minorHAnsi"/>
                          <w:b/>
                        </w:rPr>
                        <w:t xml:space="preserve"> entrant, attendant, and entry supervisor, about who the controlling employer is and whose policy and </w:t>
                      </w:r>
                      <w:smartTag w:uri="urn:schemas-microsoft-com:office:smarttags" w:element="stockticker">
                        <w:r w:rsidRPr="00FF5EAD">
                          <w:rPr>
                            <w:rFonts w:asciiTheme="minorHAnsi" w:hAnsiTheme="minorHAnsi" w:cstheme="minorHAnsi"/>
                            <w:b/>
                          </w:rPr>
                          <w:t>PRCS</w:t>
                        </w:r>
                      </w:smartTag>
                      <w:r w:rsidRPr="00FF5EAD">
                        <w:rPr>
                          <w:rFonts w:asciiTheme="minorHAnsi" w:hAnsiTheme="minorHAnsi" w:cstheme="minorHAnsi"/>
                          <w:b/>
                        </w:rPr>
                        <w:t xml:space="preserve"> procedures are to be followed!</w:t>
                      </w:r>
                    </w:p>
                    <w:p w14:paraId="2932AE63" w14:textId="77777777" w:rsidR="00562ECB" w:rsidRPr="001B0725" w:rsidRDefault="00562ECB" w:rsidP="008503B2">
                      <w:pPr>
                        <w:pStyle w:val="TextBoxTitle"/>
                        <w:jc w:val="left"/>
                        <w:rPr>
                          <w:b w:val="0"/>
                        </w:rPr>
                      </w:pPr>
                    </w:p>
                    <w:p w14:paraId="2932AE64" w14:textId="77777777" w:rsidR="00562ECB" w:rsidRDefault="00562ECB" w:rsidP="008503B2">
                      <w:pPr>
                        <w:jc w:val="center"/>
                        <w:rPr>
                          <w:sz w:val="20"/>
                          <w:szCs w:val="20"/>
                        </w:rPr>
                      </w:pPr>
                    </w:p>
                    <w:p w14:paraId="2932AE65" w14:textId="77777777" w:rsidR="00562ECB" w:rsidRPr="001B0725" w:rsidRDefault="00562ECB" w:rsidP="008503B2">
                      <w:pPr>
                        <w:jc w:val="center"/>
                        <w:rPr>
                          <w:sz w:val="20"/>
                          <w:szCs w:val="20"/>
                        </w:rPr>
                      </w:pPr>
                    </w:p>
                  </w:txbxContent>
                </v:textbox>
                <w10:wrap type="tight"/>
              </v:shape>
            </w:pict>
          </mc:Fallback>
        </mc:AlternateContent>
      </w:r>
      <w:r w:rsidR="00484849" w:rsidRPr="00FF5EAD">
        <w:rPr>
          <w:rFonts w:asciiTheme="minorHAnsi" w:hAnsiTheme="minorHAnsi" w:cstheme="minorHAnsi"/>
        </w:rPr>
        <w:t>A host employer is a</w:t>
      </w:r>
      <w:r w:rsidR="00593694" w:rsidRPr="00FF5EAD">
        <w:rPr>
          <w:rFonts w:asciiTheme="minorHAnsi" w:hAnsiTheme="minorHAnsi" w:cstheme="minorHAnsi"/>
        </w:rPr>
        <w:t>n employer that “</w:t>
      </w:r>
      <w:r w:rsidR="008503B2" w:rsidRPr="00FF5EAD">
        <w:rPr>
          <w:rFonts w:asciiTheme="minorHAnsi" w:hAnsiTheme="minorHAnsi" w:cstheme="minorHAnsi"/>
        </w:rPr>
        <w:t>arranges</w:t>
      </w:r>
      <w:r w:rsidR="00593694" w:rsidRPr="00FF5EAD">
        <w:rPr>
          <w:rFonts w:asciiTheme="minorHAnsi" w:hAnsiTheme="minorHAnsi" w:cstheme="minorHAnsi"/>
        </w:rPr>
        <w:t>”</w:t>
      </w:r>
      <w:r w:rsidR="008503B2" w:rsidRPr="00FF5EAD">
        <w:rPr>
          <w:rFonts w:asciiTheme="minorHAnsi" w:hAnsiTheme="minorHAnsi" w:cstheme="minorHAnsi"/>
        </w:rPr>
        <w:t xml:space="preserve"> to have employees of another employer perform work that i</w:t>
      </w:r>
      <w:r w:rsidR="003F1225" w:rsidRPr="00FF5EAD">
        <w:rPr>
          <w:rFonts w:asciiTheme="minorHAnsi" w:hAnsiTheme="minorHAnsi" w:cstheme="minorHAnsi"/>
        </w:rPr>
        <w:t xml:space="preserve">nvolves </w:t>
      </w:r>
      <w:r w:rsidR="00484849" w:rsidRPr="00FF5EAD">
        <w:rPr>
          <w:rFonts w:asciiTheme="minorHAnsi" w:hAnsiTheme="minorHAnsi" w:cstheme="minorHAnsi"/>
        </w:rPr>
        <w:t>a PRCS</w:t>
      </w:r>
      <w:r w:rsidR="008503B2" w:rsidRPr="00FF5EAD">
        <w:rPr>
          <w:rFonts w:asciiTheme="minorHAnsi" w:hAnsiTheme="minorHAnsi" w:cstheme="minorHAnsi"/>
        </w:rPr>
        <w:t xml:space="preserve">. Host employer responsibilities are specified in Section </w:t>
      </w:r>
      <w:hyperlink r:id="rId36" w:history="1">
        <w:r w:rsidR="008503B2" w:rsidRPr="00FF5EAD">
          <w:rPr>
            <w:rStyle w:val="Hyperlink"/>
            <w:rFonts w:asciiTheme="minorHAnsi" w:hAnsiTheme="minorHAnsi" w:cstheme="minorHAnsi"/>
          </w:rPr>
          <w:t>29 CFR 1910.146(c)(8)</w:t>
        </w:r>
      </w:hyperlink>
      <w:r w:rsidR="008503B2" w:rsidRPr="00FF5EAD">
        <w:rPr>
          <w:rFonts w:asciiTheme="minorHAnsi" w:hAnsiTheme="minorHAnsi" w:cstheme="minorHAnsi"/>
        </w:rPr>
        <w:t xml:space="preserve"> o</w:t>
      </w:r>
      <w:r w:rsidR="00484849" w:rsidRPr="00FF5EAD">
        <w:rPr>
          <w:rFonts w:asciiTheme="minorHAnsi" w:hAnsiTheme="minorHAnsi" w:cstheme="minorHAnsi"/>
        </w:rPr>
        <w:t>f the OSHA PRCS standard</w:t>
      </w:r>
      <w:r w:rsidR="008503B2" w:rsidRPr="00FF5EAD">
        <w:rPr>
          <w:rFonts w:asciiTheme="minorHAnsi" w:hAnsiTheme="minorHAnsi" w:cstheme="minorHAnsi"/>
        </w:rPr>
        <w:t>. When a PRCS operation involves multiple employers</w:t>
      </w:r>
      <w:r w:rsidR="00542236" w:rsidRPr="00FF5EAD">
        <w:rPr>
          <w:rFonts w:asciiTheme="minorHAnsi" w:hAnsiTheme="minorHAnsi" w:cstheme="minorHAnsi"/>
        </w:rPr>
        <w:t xml:space="preserve"> (e.g., EPA, contractors, and other </w:t>
      </w:r>
      <w:r w:rsidR="007637CC" w:rsidRPr="00FF5EAD">
        <w:rPr>
          <w:rFonts w:asciiTheme="minorHAnsi" w:hAnsiTheme="minorHAnsi" w:cstheme="minorHAnsi"/>
        </w:rPr>
        <w:t>a</w:t>
      </w:r>
      <w:r w:rsidR="00542236" w:rsidRPr="00FF5EAD">
        <w:rPr>
          <w:rFonts w:asciiTheme="minorHAnsi" w:hAnsiTheme="minorHAnsi" w:cstheme="minorHAnsi"/>
        </w:rPr>
        <w:t>gencies)</w:t>
      </w:r>
      <w:r w:rsidR="008503B2" w:rsidRPr="00FF5EAD">
        <w:rPr>
          <w:rFonts w:asciiTheme="minorHAnsi" w:hAnsiTheme="minorHAnsi" w:cstheme="minorHAnsi"/>
        </w:rPr>
        <w:t>, one employer must have operational control over the PRCS. This employer is the controlling employer. The host employer and the controlling employer must be clearly designated. In most incidents involving PRCS operations, EPA will function as the host employer, but not the controlling employer of the space.</w:t>
      </w:r>
    </w:p>
    <w:p w14:paraId="2932A630" w14:textId="77777777" w:rsidR="008503B2" w:rsidRPr="00FF5EAD" w:rsidRDefault="008503B2" w:rsidP="003A47ED">
      <w:pPr>
        <w:rPr>
          <w:rFonts w:asciiTheme="minorHAnsi" w:hAnsiTheme="minorHAnsi" w:cstheme="minorHAnsi"/>
          <w:color w:val="000000"/>
        </w:rPr>
      </w:pPr>
    </w:p>
    <w:p w14:paraId="2932A631" w14:textId="77777777" w:rsidR="008503B2" w:rsidRPr="00FF5EAD" w:rsidRDefault="00233BAC" w:rsidP="00C85C5F">
      <w:pPr>
        <w:pStyle w:val="Heading3"/>
        <w:rPr>
          <w:rFonts w:asciiTheme="minorHAnsi" w:hAnsiTheme="minorHAnsi" w:cstheme="minorHAnsi"/>
          <w:szCs w:val="22"/>
        </w:rPr>
      </w:pPr>
      <w:bookmarkStart w:id="26" w:name="_3.9.1_Contractors"/>
      <w:bookmarkStart w:id="27" w:name="_2.4.1_Contractors_and_other_Agencie"/>
      <w:bookmarkStart w:id="28" w:name="_2.3.1_Multiple_Employers"/>
      <w:bookmarkStart w:id="29" w:name="Ch10P231"/>
      <w:bookmarkStart w:id="30" w:name="_Toc325719083"/>
      <w:bookmarkEnd w:id="26"/>
      <w:bookmarkEnd w:id="27"/>
      <w:bookmarkEnd w:id="28"/>
      <w:r w:rsidRPr="00FF5EAD">
        <w:rPr>
          <w:rFonts w:asciiTheme="minorHAnsi" w:hAnsiTheme="minorHAnsi" w:cstheme="minorHAnsi"/>
          <w:szCs w:val="22"/>
        </w:rPr>
        <w:t>2.3</w:t>
      </w:r>
      <w:r w:rsidR="008503B2" w:rsidRPr="00FF5EAD">
        <w:rPr>
          <w:rFonts w:asciiTheme="minorHAnsi" w:hAnsiTheme="minorHAnsi" w:cstheme="minorHAnsi"/>
          <w:szCs w:val="22"/>
        </w:rPr>
        <w:t>.1</w:t>
      </w:r>
      <w:bookmarkEnd w:id="29"/>
      <w:r w:rsidR="008503B2" w:rsidRPr="00FF5EAD">
        <w:rPr>
          <w:rFonts w:asciiTheme="minorHAnsi" w:hAnsiTheme="minorHAnsi" w:cstheme="minorHAnsi"/>
          <w:szCs w:val="22"/>
        </w:rPr>
        <w:tab/>
      </w:r>
      <w:r w:rsidR="0040675E" w:rsidRPr="00FF5EAD">
        <w:rPr>
          <w:rFonts w:asciiTheme="minorHAnsi" w:hAnsiTheme="minorHAnsi" w:cstheme="minorHAnsi"/>
          <w:szCs w:val="22"/>
        </w:rPr>
        <w:t>Multiple Employers</w:t>
      </w:r>
      <w:bookmarkEnd w:id="30"/>
      <w:r w:rsidR="008503B2" w:rsidRPr="00FF5EAD">
        <w:rPr>
          <w:rFonts w:asciiTheme="minorHAnsi" w:hAnsiTheme="minorHAnsi" w:cstheme="minorHAnsi"/>
          <w:szCs w:val="22"/>
        </w:rPr>
        <w:t xml:space="preserve"> </w:t>
      </w:r>
    </w:p>
    <w:p w14:paraId="2932A632" w14:textId="77777777" w:rsidR="008503B2" w:rsidRPr="00FF5EAD" w:rsidRDefault="008503B2"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33" w14:textId="77777777" w:rsidR="008503B2" w:rsidRPr="00FF5EAD" w:rsidRDefault="0040675E"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When a PRCS operation involves multiple </w:t>
      </w:r>
      <w:r w:rsidR="00EC4195" w:rsidRPr="00FF5EAD">
        <w:rPr>
          <w:rFonts w:asciiTheme="minorHAnsi" w:hAnsiTheme="minorHAnsi" w:cstheme="minorHAnsi"/>
          <w:color w:val="000000"/>
        </w:rPr>
        <w:t>employers</w:t>
      </w:r>
      <w:r w:rsidR="008503B2" w:rsidRPr="00FF5EAD">
        <w:rPr>
          <w:rFonts w:asciiTheme="minorHAnsi" w:hAnsiTheme="minorHAnsi" w:cstheme="minorHAnsi"/>
          <w:color w:val="000000"/>
        </w:rPr>
        <w:t xml:space="preserve">, </w:t>
      </w:r>
      <w:r w:rsidR="00257933" w:rsidRPr="00FF5EAD">
        <w:rPr>
          <w:rFonts w:asciiTheme="minorHAnsi" w:hAnsiTheme="minorHAnsi" w:cstheme="minorHAnsi"/>
          <w:color w:val="000000"/>
        </w:rPr>
        <w:t xml:space="preserve">the </w:t>
      </w:r>
      <w:r w:rsidR="008503B2" w:rsidRPr="00FF5EAD">
        <w:rPr>
          <w:rFonts w:asciiTheme="minorHAnsi" w:hAnsiTheme="minorHAnsi" w:cstheme="minorHAnsi"/>
          <w:color w:val="000000"/>
          <w:highlight w:val="yellow"/>
        </w:rPr>
        <w:t>Onsite Saf</w:t>
      </w:r>
      <w:r w:rsidR="00C55960" w:rsidRPr="00FF5EAD">
        <w:rPr>
          <w:rFonts w:asciiTheme="minorHAnsi" w:hAnsiTheme="minorHAnsi" w:cstheme="minorHAnsi"/>
          <w:color w:val="000000"/>
          <w:highlight w:val="yellow"/>
        </w:rPr>
        <w:t>ety Officer</w:t>
      </w:r>
      <w:r w:rsidR="007637CC" w:rsidRPr="00FF5EAD">
        <w:rPr>
          <w:rFonts w:asciiTheme="minorHAnsi" w:hAnsiTheme="minorHAnsi" w:cstheme="minorHAnsi"/>
          <w:color w:val="000000"/>
          <w:highlight w:val="yellow"/>
        </w:rPr>
        <w:t xml:space="preserve"> or</w:t>
      </w:r>
      <w:r w:rsidR="00C55960" w:rsidRPr="00FF5EAD">
        <w:rPr>
          <w:rFonts w:asciiTheme="minorHAnsi" w:hAnsiTheme="minorHAnsi" w:cstheme="minorHAnsi"/>
          <w:color w:val="000000"/>
          <w:highlight w:val="yellow"/>
        </w:rPr>
        <w:t xml:space="preserve"> </w:t>
      </w:r>
      <w:r w:rsidR="00A718D0" w:rsidRPr="00FF5EAD">
        <w:rPr>
          <w:rFonts w:asciiTheme="minorHAnsi" w:hAnsiTheme="minorHAnsi" w:cstheme="minorHAnsi"/>
          <w:color w:val="000000"/>
          <w:highlight w:val="yellow"/>
        </w:rPr>
        <w:t>Entry Supervisor</w:t>
      </w:r>
      <w:r w:rsidR="003206CD" w:rsidRPr="00FF5EAD">
        <w:rPr>
          <w:rFonts w:asciiTheme="minorHAnsi" w:hAnsiTheme="minorHAnsi" w:cstheme="minorHAnsi"/>
          <w:color w:val="000000"/>
          <w:highlight w:val="yellow"/>
        </w:rPr>
        <w:t xml:space="preserve"> </w:t>
      </w:r>
      <w:r w:rsidR="007637CC" w:rsidRPr="00FF5EAD">
        <w:rPr>
          <w:rFonts w:asciiTheme="minorHAnsi" w:hAnsiTheme="minorHAnsi" w:cstheme="minorHAnsi"/>
          <w:color w:val="000000"/>
          <w:highlight w:val="yellow"/>
        </w:rPr>
        <w:t>(</w:t>
      </w:r>
      <w:r w:rsidR="008503B2" w:rsidRPr="00FF5EAD">
        <w:rPr>
          <w:rFonts w:asciiTheme="minorHAnsi" w:hAnsiTheme="minorHAnsi" w:cstheme="minorHAnsi"/>
          <w:color w:val="000000"/>
          <w:highlight w:val="yellow"/>
        </w:rPr>
        <w:t xml:space="preserve">or another designated </w:t>
      </w:r>
      <w:r w:rsidR="006B6F1C" w:rsidRPr="00FF5EAD">
        <w:rPr>
          <w:rFonts w:asciiTheme="minorHAnsi" w:hAnsiTheme="minorHAnsi" w:cstheme="minorHAnsi"/>
          <w:color w:val="000000"/>
          <w:highlight w:val="yellow"/>
        </w:rPr>
        <w:t>person</w:t>
      </w:r>
      <w:r w:rsidR="007637CC" w:rsidRPr="00FF5EAD">
        <w:rPr>
          <w:rFonts w:asciiTheme="minorHAnsi" w:hAnsiTheme="minorHAnsi" w:cstheme="minorHAnsi"/>
          <w:color w:val="000000"/>
          <w:highlight w:val="yellow"/>
        </w:rPr>
        <w:t>)</w:t>
      </w:r>
      <w:r w:rsidR="00A160BC" w:rsidRPr="00FF5EAD">
        <w:rPr>
          <w:rFonts w:asciiTheme="minorHAnsi" w:hAnsiTheme="minorHAnsi" w:cstheme="minorHAnsi"/>
          <w:color w:val="000000"/>
        </w:rPr>
        <w:t xml:space="preserve"> is responsible for</w:t>
      </w:r>
      <w:r w:rsidR="008503B2" w:rsidRPr="00FF5EAD">
        <w:rPr>
          <w:rFonts w:asciiTheme="minorHAnsi" w:hAnsiTheme="minorHAnsi" w:cstheme="minorHAnsi"/>
          <w:color w:val="000000"/>
        </w:rPr>
        <w:t xml:space="preserve">: </w:t>
      </w:r>
    </w:p>
    <w:p w14:paraId="2932A634" w14:textId="77777777" w:rsidR="008503B2" w:rsidRPr="00FF5EAD" w:rsidRDefault="008503B2" w:rsidP="00817DAF">
      <w:pPr>
        <w:widowControl/>
        <w:rPr>
          <w:rFonts w:asciiTheme="minorHAnsi" w:hAnsiTheme="minorHAnsi" w:cstheme="minorHAnsi"/>
        </w:rPr>
      </w:pPr>
    </w:p>
    <w:p w14:paraId="2932A635" w14:textId="77777777" w:rsidR="008503B2" w:rsidRPr="00FF5EAD" w:rsidRDefault="00A160BC" w:rsidP="002F45F4">
      <w:pPr>
        <w:pStyle w:val="ListBullet"/>
        <w:spacing w:after="120"/>
        <w:rPr>
          <w:rFonts w:asciiTheme="minorHAnsi" w:hAnsiTheme="minorHAnsi" w:cstheme="minorHAnsi"/>
          <w:szCs w:val="22"/>
        </w:rPr>
      </w:pPr>
      <w:r w:rsidRPr="00FF5EAD">
        <w:rPr>
          <w:rFonts w:asciiTheme="minorHAnsi" w:hAnsiTheme="minorHAnsi" w:cstheme="minorHAnsi"/>
          <w:szCs w:val="22"/>
        </w:rPr>
        <w:t>Coordinating</w:t>
      </w:r>
      <w:r w:rsidR="008503B2" w:rsidRPr="00FF5EAD">
        <w:rPr>
          <w:rFonts w:asciiTheme="minorHAnsi" w:hAnsiTheme="minorHAnsi" w:cstheme="minorHAnsi"/>
          <w:szCs w:val="22"/>
        </w:rPr>
        <w:t xml:space="preserve"> entry operations and </w:t>
      </w:r>
      <w:r w:rsidR="008503B2" w:rsidRPr="00FF5EAD">
        <w:rPr>
          <w:rFonts w:asciiTheme="minorHAnsi" w:hAnsiTheme="minorHAnsi" w:cstheme="minorHAnsi"/>
          <w:b/>
          <w:szCs w:val="22"/>
        </w:rPr>
        <w:t>establish</w:t>
      </w:r>
      <w:r w:rsidRPr="00FF5EAD">
        <w:rPr>
          <w:rFonts w:asciiTheme="minorHAnsi" w:hAnsiTheme="minorHAnsi" w:cstheme="minorHAnsi"/>
          <w:b/>
          <w:szCs w:val="22"/>
        </w:rPr>
        <w:t>ing</w:t>
      </w:r>
      <w:r w:rsidR="008503B2" w:rsidRPr="00FF5EAD">
        <w:rPr>
          <w:rFonts w:asciiTheme="minorHAnsi" w:hAnsiTheme="minorHAnsi" w:cstheme="minorHAnsi"/>
          <w:b/>
          <w:szCs w:val="22"/>
        </w:rPr>
        <w:t xml:space="preserve"> a controlling employer</w:t>
      </w:r>
      <w:r w:rsidR="008503B2" w:rsidRPr="00FF5EAD">
        <w:rPr>
          <w:rFonts w:asciiTheme="minorHAnsi" w:hAnsiTheme="minorHAnsi" w:cstheme="minorHAnsi"/>
          <w:szCs w:val="22"/>
        </w:rPr>
        <w:t xml:space="preserve"> (</w:t>
      </w:r>
      <w:hyperlink w:anchor="TextBox_3" w:history="1">
        <w:r w:rsidR="009611A3" w:rsidRPr="00FF5EAD">
          <w:rPr>
            <w:rStyle w:val="Hyperlink"/>
            <w:rFonts w:asciiTheme="minorHAnsi" w:hAnsiTheme="minorHAnsi" w:cstheme="minorHAnsi"/>
            <w:szCs w:val="22"/>
          </w:rPr>
          <w:t>Text Box 3</w:t>
        </w:r>
      </w:hyperlink>
      <w:r w:rsidR="008503B2" w:rsidRPr="00FF5EAD">
        <w:rPr>
          <w:rFonts w:asciiTheme="minorHAnsi" w:hAnsiTheme="minorHAnsi" w:cstheme="minorHAnsi"/>
          <w:szCs w:val="22"/>
        </w:rPr>
        <w:t>)</w:t>
      </w:r>
      <w:r w:rsidR="0040675E" w:rsidRPr="00FF5EAD">
        <w:rPr>
          <w:rFonts w:asciiTheme="minorHAnsi" w:hAnsiTheme="minorHAnsi" w:cstheme="minorHAnsi"/>
          <w:szCs w:val="22"/>
        </w:rPr>
        <w:t>.</w:t>
      </w:r>
      <w:r w:rsidR="008503B2" w:rsidRPr="00FF5EAD">
        <w:rPr>
          <w:rFonts w:asciiTheme="minorHAnsi" w:hAnsiTheme="minorHAnsi" w:cstheme="minorHAnsi"/>
          <w:szCs w:val="22"/>
        </w:rPr>
        <w:t xml:space="preserve"> </w:t>
      </w:r>
    </w:p>
    <w:p w14:paraId="2932A636" w14:textId="77777777" w:rsidR="008503B2" w:rsidRPr="00FF5EAD" w:rsidRDefault="008503B2" w:rsidP="002F45F4">
      <w:pPr>
        <w:pStyle w:val="ListBullet"/>
        <w:spacing w:after="120"/>
        <w:rPr>
          <w:rFonts w:asciiTheme="minorHAnsi" w:hAnsiTheme="minorHAnsi" w:cstheme="minorHAnsi"/>
          <w:szCs w:val="22"/>
        </w:rPr>
      </w:pPr>
      <w:r w:rsidRPr="00FF5EAD">
        <w:rPr>
          <w:rFonts w:asciiTheme="minorHAnsi" w:hAnsiTheme="minorHAnsi" w:cstheme="minorHAnsi"/>
          <w:szCs w:val="22"/>
        </w:rPr>
        <w:t>Inform</w:t>
      </w:r>
      <w:r w:rsidR="00A160BC" w:rsidRPr="00FF5EAD">
        <w:rPr>
          <w:rFonts w:asciiTheme="minorHAnsi" w:hAnsiTheme="minorHAnsi" w:cstheme="minorHAnsi"/>
          <w:szCs w:val="22"/>
        </w:rPr>
        <w:t>ing</w:t>
      </w:r>
      <w:r w:rsidR="0040675E" w:rsidRPr="00FF5EAD">
        <w:rPr>
          <w:rFonts w:asciiTheme="minorHAnsi" w:hAnsiTheme="minorHAnsi" w:cstheme="minorHAnsi"/>
          <w:szCs w:val="22"/>
        </w:rPr>
        <w:t xml:space="preserve"> all employers </w:t>
      </w:r>
      <w:r w:rsidRPr="00FF5EAD">
        <w:rPr>
          <w:rFonts w:asciiTheme="minorHAnsi" w:hAnsiTheme="minorHAnsi" w:cstheme="minorHAnsi"/>
          <w:szCs w:val="22"/>
        </w:rPr>
        <w:t xml:space="preserve">that no entry will be allowed unless all provisions and requirements of the </w:t>
      </w:r>
      <w:hyperlink r:id="rId37" w:history="1">
        <w:r w:rsidRPr="00FF5EAD">
          <w:rPr>
            <w:rStyle w:val="Hyperlink"/>
            <w:rFonts w:asciiTheme="minorHAnsi" w:hAnsiTheme="minorHAnsi" w:cstheme="minorHAnsi"/>
            <w:szCs w:val="22"/>
          </w:rPr>
          <w:t>OSHA PRCS standard</w:t>
        </w:r>
      </w:hyperlink>
      <w:r w:rsidR="006B6F1C" w:rsidRPr="00FF5EAD">
        <w:rPr>
          <w:rFonts w:asciiTheme="minorHAnsi" w:hAnsiTheme="minorHAnsi" w:cstheme="minorHAnsi"/>
          <w:szCs w:val="22"/>
        </w:rPr>
        <w:t xml:space="preserve"> </w:t>
      </w:r>
      <w:r w:rsidR="0040675E" w:rsidRPr="00FF5EAD">
        <w:rPr>
          <w:rFonts w:asciiTheme="minorHAnsi" w:hAnsiTheme="minorHAnsi" w:cstheme="minorHAnsi"/>
          <w:szCs w:val="22"/>
        </w:rPr>
        <w:t xml:space="preserve">are met </w:t>
      </w:r>
      <w:r w:rsidRPr="00FF5EAD">
        <w:rPr>
          <w:rFonts w:asciiTheme="minorHAnsi" w:hAnsiTheme="minorHAnsi" w:cstheme="minorHAnsi"/>
          <w:b/>
          <w:szCs w:val="22"/>
        </w:rPr>
        <w:t>through compli</w:t>
      </w:r>
      <w:r w:rsidR="00A160BC" w:rsidRPr="00FF5EAD">
        <w:rPr>
          <w:rFonts w:asciiTheme="minorHAnsi" w:hAnsiTheme="minorHAnsi" w:cstheme="minorHAnsi"/>
          <w:b/>
          <w:szCs w:val="22"/>
        </w:rPr>
        <w:t>ance with written site-specific PRCS procedures</w:t>
      </w:r>
      <w:r w:rsidR="00702E42" w:rsidRPr="00FF5EAD">
        <w:rPr>
          <w:rFonts w:asciiTheme="minorHAnsi" w:hAnsiTheme="minorHAnsi" w:cstheme="minorHAnsi"/>
          <w:b/>
          <w:szCs w:val="22"/>
        </w:rPr>
        <w:t xml:space="preserve"> (</w:t>
      </w:r>
      <w:r w:rsidR="006B6F1C" w:rsidRPr="00FF5EAD">
        <w:rPr>
          <w:rFonts w:asciiTheme="minorHAnsi" w:hAnsiTheme="minorHAnsi" w:cstheme="minorHAnsi"/>
          <w:b/>
          <w:szCs w:val="22"/>
        </w:rPr>
        <w:t>in the HASP</w:t>
      </w:r>
      <w:r w:rsidR="00702E42" w:rsidRPr="00FF5EAD">
        <w:rPr>
          <w:rFonts w:asciiTheme="minorHAnsi" w:hAnsiTheme="minorHAnsi" w:cstheme="minorHAnsi"/>
          <w:b/>
          <w:szCs w:val="22"/>
        </w:rPr>
        <w:t>)</w:t>
      </w:r>
      <w:r w:rsidR="006B6F1C" w:rsidRPr="00FF5EAD">
        <w:rPr>
          <w:rFonts w:asciiTheme="minorHAnsi" w:hAnsiTheme="minorHAnsi" w:cstheme="minorHAnsi"/>
          <w:b/>
          <w:szCs w:val="22"/>
        </w:rPr>
        <w:t xml:space="preserve"> </w:t>
      </w:r>
      <w:r w:rsidRPr="00FF5EAD">
        <w:rPr>
          <w:rFonts w:asciiTheme="minorHAnsi" w:hAnsiTheme="minorHAnsi" w:cstheme="minorHAnsi"/>
          <w:b/>
          <w:szCs w:val="22"/>
        </w:rPr>
        <w:t>that EPA has reviewed and deemed to be acceptable</w:t>
      </w:r>
      <w:r w:rsidR="00611130" w:rsidRPr="00FF5EAD">
        <w:rPr>
          <w:rFonts w:asciiTheme="minorHAnsi" w:hAnsiTheme="minorHAnsi" w:cstheme="minorHAnsi"/>
          <w:b/>
          <w:szCs w:val="22"/>
        </w:rPr>
        <w:t>.</w:t>
      </w:r>
      <w:r w:rsidRPr="00FF5EAD">
        <w:rPr>
          <w:rFonts w:asciiTheme="minorHAnsi" w:hAnsiTheme="minorHAnsi" w:cstheme="minorHAnsi"/>
          <w:szCs w:val="22"/>
        </w:rPr>
        <w:t xml:space="preserve"> </w:t>
      </w:r>
    </w:p>
    <w:p w14:paraId="2932A637" w14:textId="77777777" w:rsidR="008503B2" w:rsidRPr="00FF5EAD" w:rsidRDefault="008503B2" w:rsidP="002F45F4">
      <w:pPr>
        <w:pStyle w:val="ListBullet"/>
        <w:spacing w:after="120"/>
        <w:rPr>
          <w:rFonts w:asciiTheme="minorHAnsi" w:hAnsiTheme="minorHAnsi" w:cstheme="minorHAnsi"/>
          <w:szCs w:val="22"/>
        </w:rPr>
      </w:pPr>
      <w:r w:rsidRPr="00FF5EAD">
        <w:rPr>
          <w:rFonts w:asciiTheme="minorHAnsi" w:hAnsiTheme="minorHAnsi" w:cstheme="minorHAnsi"/>
          <w:szCs w:val="22"/>
        </w:rPr>
        <w:lastRenderedPageBreak/>
        <w:t>Instruct</w:t>
      </w:r>
      <w:r w:rsidR="00A160BC" w:rsidRPr="00FF5EAD">
        <w:rPr>
          <w:rFonts w:asciiTheme="minorHAnsi" w:hAnsiTheme="minorHAnsi" w:cstheme="minorHAnsi"/>
          <w:szCs w:val="22"/>
        </w:rPr>
        <w:t>ing</w:t>
      </w:r>
      <w:r w:rsidR="00702E42" w:rsidRPr="00FF5EAD">
        <w:rPr>
          <w:rFonts w:asciiTheme="minorHAnsi" w:hAnsiTheme="minorHAnsi" w:cstheme="minorHAnsi"/>
          <w:szCs w:val="22"/>
        </w:rPr>
        <w:t xml:space="preserve"> other employers </w:t>
      </w:r>
      <w:r w:rsidRPr="00FF5EAD">
        <w:rPr>
          <w:rFonts w:asciiTheme="minorHAnsi" w:hAnsiTheme="minorHAnsi" w:cstheme="minorHAnsi"/>
          <w:szCs w:val="22"/>
        </w:rPr>
        <w:t xml:space="preserve">on the </w:t>
      </w:r>
      <w:r w:rsidR="006B6F1C" w:rsidRPr="00FF5EAD">
        <w:rPr>
          <w:rFonts w:asciiTheme="minorHAnsi" w:hAnsiTheme="minorHAnsi" w:cstheme="minorHAnsi"/>
          <w:szCs w:val="22"/>
        </w:rPr>
        <w:t xml:space="preserve">actual or potential hazards </w:t>
      </w:r>
      <w:r w:rsidRPr="00FF5EAD">
        <w:rPr>
          <w:rFonts w:asciiTheme="minorHAnsi" w:hAnsiTheme="minorHAnsi" w:cstheme="minorHAnsi"/>
          <w:szCs w:val="22"/>
        </w:rPr>
        <w:t>and other factors that make the space a PRCS and convey</w:t>
      </w:r>
      <w:r w:rsidR="00A160BC" w:rsidRPr="00FF5EAD">
        <w:rPr>
          <w:rFonts w:asciiTheme="minorHAnsi" w:hAnsiTheme="minorHAnsi" w:cstheme="minorHAnsi"/>
          <w:szCs w:val="22"/>
        </w:rPr>
        <w:t>ing</w:t>
      </w:r>
      <w:r w:rsidRPr="00FF5EAD">
        <w:rPr>
          <w:rFonts w:asciiTheme="minorHAnsi" w:hAnsiTheme="minorHAnsi" w:cstheme="minorHAnsi"/>
          <w:szCs w:val="22"/>
        </w:rPr>
        <w:t xml:space="preserve"> any previous experiences of entry into that space.</w:t>
      </w:r>
      <w:r w:rsidR="00192ECF" w:rsidRPr="00FF5EAD">
        <w:rPr>
          <w:rFonts w:asciiTheme="minorHAnsi" w:hAnsiTheme="minorHAnsi" w:cstheme="minorHAnsi"/>
          <w:szCs w:val="22"/>
        </w:rPr>
        <w:t xml:space="preserve"> There must be a "common" PRCS pre-entry briefing</w:t>
      </w:r>
      <w:r w:rsidR="003806C5" w:rsidRPr="00FF5EAD">
        <w:rPr>
          <w:rFonts w:asciiTheme="minorHAnsi" w:hAnsiTheme="minorHAnsi" w:cstheme="minorHAnsi"/>
          <w:szCs w:val="22"/>
        </w:rPr>
        <w:t>,</w:t>
      </w:r>
      <w:r w:rsidR="006B6F1C" w:rsidRPr="00FF5EAD">
        <w:rPr>
          <w:rFonts w:asciiTheme="minorHAnsi" w:hAnsiTheme="minorHAnsi" w:cstheme="minorHAnsi"/>
          <w:szCs w:val="22"/>
        </w:rPr>
        <w:t xml:space="preserve"> also known as a "tailgate briefing" or "shift briefing"</w:t>
      </w:r>
      <w:r w:rsidR="00245C77" w:rsidRPr="00FF5EAD">
        <w:rPr>
          <w:rFonts w:asciiTheme="minorHAnsi" w:hAnsiTheme="minorHAnsi" w:cstheme="minorHAnsi"/>
          <w:szCs w:val="22"/>
        </w:rPr>
        <w:t xml:space="preserve"> </w:t>
      </w:r>
      <w:r w:rsidR="00192ECF" w:rsidRPr="00FF5EAD">
        <w:rPr>
          <w:rFonts w:asciiTheme="minorHAnsi" w:hAnsiTheme="minorHAnsi" w:cstheme="minorHAnsi"/>
          <w:szCs w:val="22"/>
        </w:rPr>
        <w:t>att</w:t>
      </w:r>
      <w:r w:rsidR="00FC4B53" w:rsidRPr="00FF5EAD">
        <w:rPr>
          <w:rFonts w:asciiTheme="minorHAnsi" w:hAnsiTheme="minorHAnsi" w:cstheme="minorHAnsi"/>
          <w:szCs w:val="22"/>
        </w:rPr>
        <w:t>ended by all authorized personnel independent of their employer (</w:t>
      </w:r>
      <w:r w:rsidR="007472B8" w:rsidRPr="00FF5EAD">
        <w:rPr>
          <w:rFonts w:asciiTheme="minorHAnsi" w:hAnsiTheme="minorHAnsi" w:cstheme="minorHAnsi"/>
          <w:szCs w:val="22"/>
        </w:rPr>
        <w:t xml:space="preserve">i.e., </w:t>
      </w:r>
      <w:r w:rsidR="00FC4B53" w:rsidRPr="00FF5EAD">
        <w:rPr>
          <w:rFonts w:asciiTheme="minorHAnsi" w:hAnsiTheme="minorHAnsi" w:cstheme="minorHAnsi"/>
          <w:szCs w:val="22"/>
        </w:rPr>
        <w:t>attendants, entrants, supervis</w:t>
      </w:r>
      <w:r w:rsidR="00CF5943" w:rsidRPr="00FF5EAD">
        <w:rPr>
          <w:rFonts w:asciiTheme="minorHAnsi" w:hAnsiTheme="minorHAnsi" w:cstheme="minorHAnsi"/>
          <w:szCs w:val="22"/>
        </w:rPr>
        <w:t>ors, air</w:t>
      </w:r>
      <w:r w:rsidR="00E12369" w:rsidRPr="00FF5EAD">
        <w:rPr>
          <w:rFonts w:asciiTheme="minorHAnsi" w:hAnsiTheme="minorHAnsi" w:cstheme="minorHAnsi"/>
          <w:szCs w:val="22"/>
        </w:rPr>
        <w:t xml:space="preserve"> monitoring personnel</w:t>
      </w:r>
      <w:r w:rsidR="004E11B5" w:rsidRPr="00FF5EAD">
        <w:rPr>
          <w:rFonts w:asciiTheme="minorHAnsi" w:hAnsiTheme="minorHAnsi" w:cstheme="minorHAnsi"/>
          <w:szCs w:val="22"/>
        </w:rPr>
        <w:t>, other</w:t>
      </w:r>
      <w:r w:rsidR="00A160BC" w:rsidRPr="00FF5EAD">
        <w:rPr>
          <w:rFonts w:asciiTheme="minorHAnsi" w:hAnsiTheme="minorHAnsi" w:cstheme="minorHAnsi"/>
          <w:szCs w:val="22"/>
        </w:rPr>
        <w:t xml:space="preserve">). </w:t>
      </w:r>
      <w:r w:rsidR="00192ECF" w:rsidRPr="00FF5EAD">
        <w:rPr>
          <w:rFonts w:asciiTheme="minorHAnsi" w:hAnsiTheme="minorHAnsi" w:cstheme="minorHAnsi"/>
          <w:szCs w:val="22"/>
        </w:rPr>
        <w:t xml:space="preserve">The </w:t>
      </w:r>
      <w:r w:rsidR="00702E42" w:rsidRPr="00FF5EAD">
        <w:rPr>
          <w:rFonts w:asciiTheme="minorHAnsi" w:hAnsiTheme="minorHAnsi" w:cstheme="minorHAnsi"/>
          <w:szCs w:val="22"/>
        </w:rPr>
        <w:t xml:space="preserve">pre-entry </w:t>
      </w:r>
      <w:r w:rsidR="00192ECF" w:rsidRPr="00FF5EAD">
        <w:rPr>
          <w:rFonts w:asciiTheme="minorHAnsi" w:hAnsiTheme="minorHAnsi" w:cstheme="minorHAnsi"/>
          <w:szCs w:val="22"/>
        </w:rPr>
        <w:t>briefing</w:t>
      </w:r>
      <w:r w:rsidR="00702E42" w:rsidRPr="00FF5EAD">
        <w:rPr>
          <w:rFonts w:asciiTheme="minorHAnsi" w:hAnsiTheme="minorHAnsi" w:cstheme="minorHAnsi"/>
          <w:szCs w:val="22"/>
        </w:rPr>
        <w:t xml:space="preserve"> must </w:t>
      </w:r>
      <w:r w:rsidR="00192ECF" w:rsidRPr="00FF5EAD">
        <w:rPr>
          <w:rFonts w:asciiTheme="minorHAnsi" w:hAnsiTheme="minorHAnsi" w:cstheme="minorHAnsi"/>
          <w:szCs w:val="22"/>
        </w:rPr>
        <w:t>a</w:t>
      </w:r>
      <w:r w:rsidR="004E11B5" w:rsidRPr="00FF5EAD">
        <w:rPr>
          <w:rFonts w:asciiTheme="minorHAnsi" w:hAnsiTheme="minorHAnsi" w:cstheme="minorHAnsi"/>
          <w:szCs w:val="22"/>
        </w:rPr>
        <w:t xml:space="preserve">pprise all active participants </w:t>
      </w:r>
      <w:r w:rsidR="006B6F1C" w:rsidRPr="00FF5EAD">
        <w:rPr>
          <w:rFonts w:asciiTheme="minorHAnsi" w:hAnsiTheme="minorHAnsi" w:cstheme="minorHAnsi"/>
          <w:szCs w:val="22"/>
        </w:rPr>
        <w:t xml:space="preserve">of </w:t>
      </w:r>
      <w:r w:rsidR="00305A52" w:rsidRPr="00FF5EAD">
        <w:rPr>
          <w:rFonts w:asciiTheme="minorHAnsi" w:hAnsiTheme="minorHAnsi" w:cstheme="minorHAnsi"/>
          <w:szCs w:val="22"/>
        </w:rPr>
        <w:t>the</w:t>
      </w:r>
      <w:r w:rsidR="00192ECF" w:rsidRPr="00FF5EAD">
        <w:rPr>
          <w:rFonts w:asciiTheme="minorHAnsi" w:hAnsiTheme="minorHAnsi" w:cstheme="minorHAnsi"/>
          <w:szCs w:val="22"/>
        </w:rPr>
        <w:t xml:space="preserve"> precautions and procedures related to entry into and working around the PRCS.</w:t>
      </w:r>
      <w:r w:rsidR="00FC4B53" w:rsidRPr="00FF5EAD">
        <w:rPr>
          <w:rFonts w:asciiTheme="minorHAnsi" w:hAnsiTheme="minorHAnsi" w:cstheme="minorHAnsi"/>
          <w:szCs w:val="22"/>
        </w:rPr>
        <w:t xml:space="preserve"> The requirement for a common pre-entry briefing does not preclude other independent briefings and/or training by individual employers. The common </w:t>
      </w:r>
      <w:r w:rsidR="00C32F30" w:rsidRPr="00FF5EAD">
        <w:rPr>
          <w:rFonts w:asciiTheme="minorHAnsi" w:hAnsiTheme="minorHAnsi" w:cstheme="minorHAnsi"/>
          <w:szCs w:val="22"/>
        </w:rPr>
        <w:t xml:space="preserve">pre-entry briefing must </w:t>
      </w:r>
      <w:r w:rsidR="00FC4B53" w:rsidRPr="00FF5EAD">
        <w:rPr>
          <w:rFonts w:asciiTheme="minorHAnsi" w:hAnsiTheme="minorHAnsi" w:cstheme="minorHAnsi"/>
          <w:szCs w:val="22"/>
        </w:rPr>
        <w:t>be conducted on every sh</w:t>
      </w:r>
      <w:r w:rsidR="004E11B5" w:rsidRPr="00FF5EAD">
        <w:rPr>
          <w:rFonts w:asciiTheme="minorHAnsi" w:hAnsiTheme="minorHAnsi" w:cstheme="minorHAnsi"/>
          <w:szCs w:val="22"/>
        </w:rPr>
        <w:t>ift and/or P</w:t>
      </w:r>
      <w:r w:rsidR="00611130" w:rsidRPr="00FF5EAD">
        <w:rPr>
          <w:rFonts w:asciiTheme="minorHAnsi" w:hAnsiTheme="minorHAnsi" w:cstheme="minorHAnsi"/>
          <w:szCs w:val="22"/>
        </w:rPr>
        <w:t>RCS entry operation.</w:t>
      </w:r>
    </w:p>
    <w:p w14:paraId="2932A638" w14:textId="77777777" w:rsidR="004E11B5" w:rsidRPr="00FF5EAD" w:rsidRDefault="00A160BC" w:rsidP="002F45F4">
      <w:pPr>
        <w:pStyle w:val="ListBullet"/>
        <w:spacing w:after="120"/>
        <w:rPr>
          <w:rFonts w:asciiTheme="minorHAnsi" w:hAnsiTheme="minorHAnsi" w:cstheme="minorHAnsi"/>
          <w:szCs w:val="22"/>
        </w:rPr>
      </w:pPr>
      <w:r w:rsidRPr="00FF5EAD">
        <w:rPr>
          <w:rFonts w:asciiTheme="minorHAnsi" w:hAnsiTheme="minorHAnsi" w:cstheme="minorHAnsi"/>
          <w:szCs w:val="22"/>
        </w:rPr>
        <w:t>Providing</w:t>
      </w:r>
      <w:r w:rsidR="00776F5F" w:rsidRPr="00FF5EAD">
        <w:rPr>
          <w:rFonts w:asciiTheme="minorHAnsi" w:hAnsiTheme="minorHAnsi" w:cstheme="minorHAnsi"/>
          <w:szCs w:val="22"/>
        </w:rPr>
        <w:t xml:space="preserve"> </w:t>
      </w:r>
      <w:r w:rsidR="007472B8" w:rsidRPr="00FF5EAD">
        <w:rPr>
          <w:rFonts w:asciiTheme="minorHAnsi" w:hAnsiTheme="minorHAnsi" w:cstheme="minorHAnsi"/>
          <w:szCs w:val="22"/>
        </w:rPr>
        <w:t xml:space="preserve">all </w:t>
      </w:r>
      <w:r w:rsidR="004B0DE2" w:rsidRPr="00FF5EAD">
        <w:rPr>
          <w:rFonts w:asciiTheme="minorHAnsi" w:hAnsiTheme="minorHAnsi" w:cstheme="minorHAnsi"/>
          <w:szCs w:val="22"/>
        </w:rPr>
        <w:t>participants</w:t>
      </w:r>
      <w:r w:rsidR="007472B8" w:rsidRPr="00FF5EAD">
        <w:rPr>
          <w:rFonts w:asciiTheme="minorHAnsi" w:hAnsiTheme="minorHAnsi" w:cstheme="minorHAnsi"/>
          <w:szCs w:val="22"/>
        </w:rPr>
        <w:t xml:space="preserve"> actively</w:t>
      </w:r>
      <w:r w:rsidR="004B0DE2" w:rsidRPr="00FF5EAD">
        <w:rPr>
          <w:rFonts w:asciiTheme="minorHAnsi" w:hAnsiTheme="minorHAnsi" w:cstheme="minorHAnsi"/>
          <w:szCs w:val="22"/>
        </w:rPr>
        <w:t xml:space="preserve"> involved in the PRCS operation (independent of their employer)</w:t>
      </w:r>
      <w:r w:rsidR="008503B2" w:rsidRPr="00FF5EAD">
        <w:rPr>
          <w:rFonts w:asciiTheme="minorHAnsi" w:hAnsiTheme="minorHAnsi" w:cstheme="minorHAnsi"/>
          <w:szCs w:val="22"/>
        </w:rPr>
        <w:t xml:space="preserve"> </w:t>
      </w:r>
      <w:r w:rsidR="00776F5F" w:rsidRPr="00FF5EAD">
        <w:rPr>
          <w:rFonts w:asciiTheme="minorHAnsi" w:hAnsiTheme="minorHAnsi" w:cstheme="minorHAnsi"/>
          <w:szCs w:val="22"/>
        </w:rPr>
        <w:t xml:space="preserve">with </w:t>
      </w:r>
      <w:r w:rsidR="008503B2" w:rsidRPr="00FF5EAD">
        <w:rPr>
          <w:rFonts w:asciiTheme="minorHAnsi" w:hAnsiTheme="minorHAnsi" w:cstheme="minorHAnsi"/>
          <w:szCs w:val="22"/>
        </w:rPr>
        <w:t>the</w:t>
      </w:r>
      <w:r w:rsidR="004E11B5" w:rsidRPr="00FF5EAD">
        <w:rPr>
          <w:rFonts w:asciiTheme="minorHAnsi" w:hAnsiTheme="minorHAnsi" w:cstheme="minorHAnsi"/>
          <w:szCs w:val="22"/>
        </w:rPr>
        <w:t xml:space="preserve"> </w:t>
      </w:r>
      <w:r w:rsidR="00C32F30" w:rsidRPr="00FF5EAD">
        <w:rPr>
          <w:rFonts w:asciiTheme="minorHAnsi" w:hAnsiTheme="minorHAnsi" w:cstheme="minorHAnsi"/>
          <w:szCs w:val="22"/>
        </w:rPr>
        <w:t>followi</w:t>
      </w:r>
      <w:r w:rsidR="006655AA" w:rsidRPr="00FF5EAD">
        <w:rPr>
          <w:rFonts w:asciiTheme="minorHAnsi" w:hAnsiTheme="minorHAnsi" w:cstheme="minorHAnsi"/>
          <w:szCs w:val="22"/>
        </w:rPr>
        <w:t>ng information incorporated in</w:t>
      </w:r>
      <w:r w:rsidR="00C32F30" w:rsidRPr="00FF5EAD">
        <w:rPr>
          <w:rFonts w:asciiTheme="minorHAnsi" w:hAnsiTheme="minorHAnsi" w:cstheme="minorHAnsi"/>
          <w:szCs w:val="22"/>
        </w:rPr>
        <w:t xml:space="preserve"> the site-specific HASP</w:t>
      </w:r>
      <w:r w:rsidR="004E11B5" w:rsidRPr="00FF5EAD">
        <w:rPr>
          <w:rFonts w:asciiTheme="minorHAnsi" w:hAnsiTheme="minorHAnsi" w:cstheme="minorHAnsi"/>
          <w:szCs w:val="22"/>
        </w:rPr>
        <w:t>:</w:t>
      </w:r>
      <w:r w:rsidR="008503B2" w:rsidRPr="00FF5EAD">
        <w:rPr>
          <w:rFonts w:asciiTheme="minorHAnsi" w:hAnsiTheme="minorHAnsi" w:cstheme="minorHAnsi"/>
          <w:szCs w:val="22"/>
        </w:rPr>
        <w:t xml:space="preserve"> </w:t>
      </w:r>
    </w:p>
    <w:p w14:paraId="2932A639" w14:textId="77777777" w:rsidR="003A19AB" w:rsidRPr="00FF5EAD" w:rsidRDefault="00ED31F4" w:rsidP="002F45F4">
      <w:pPr>
        <w:pStyle w:val="ListBullet"/>
        <w:numPr>
          <w:ilvl w:val="0"/>
          <w:numId w:val="28"/>
        </w:numPr>
        <w:tabs>
          <w:tab w:val="clear" w:pos="1080"/>
          <w:tab w:val="left" w:pos="360"/>
          <w:tab w:val="num" w:pos="720"/>
        </w:tabs>
        <w:spacing w:after="120"/>
        <w:ind w:left="720"/>
        <w:rPr>
          <w:rFonts w:asciiTheme="minorHAnsi" w:hAnsiTheme="minorHAnsi" w:cstheme="minorHAnsi"/>
          <w:szCs w:val="22"/>
        </w:rPr>
      </w:pPr>
      <w:r w:rsidRPr="00FF5EAD">
        <w:rPr>
          <w:rFonts w:asciiTheme="minorHAnsi" w:hAnsiTheme="minorHAnsi" w:cstheme="minorHAnsi"/>
          <w:szCs w:val="22"/>
        </w:rPr>
        <w:t>Safety Data Sheets (</w:t>
      </w:r>
      <w:r w:rsidR="008503B2" w:rsidRPr="00FF5EAD">
        <w:rPr>
          <w:rFonts w:asciiTheme="minorHAnsi" w:hAnsiTheme="minorHAnsi" w:cstheme="minorHAnsi"/>
          <w:szCs w:val="22"/>
        </w:rPr>
        <w:t>SDSs</w:t>
      </w:r>
      <w:r w:rsidRPr="00FF5EAD">
        <w:rPr>
          <w:rFonts w:asciiTheme="minorHAnsi" w:hAnsiTheme="minorHAnsi" w:cstheme="minorHAnsi"/>
          <w:szCs w:val="22"/>
        </w:rPr>
        <w:t>)</w:t>
      </w:r>
      <w:r w:rsidR="008503B2" w:rsidRPr="00FF5EAD">
        <w:rPr>
          <w:rFonts w:asciiTheme="minorHAnsi" w:hAnsiTheme="minorHAnsi" w:cstheme="minorHAnsi"/>
          <w:szCs w:val="22"/>
        </w:rPr>
        <w:t xml:space="preserve"> or </w:t>
      </w:r>
      <w:r w:rsidRPr="00FF5EAD">
        <w:rPr>
          <w:rFonts w:asciiTheme="minorHAnsi" w:hAnsiTheme="minorHAnsi" w:cstheme="minorHAnsi"/>
          <w:szCs w:val="22"/>
        </w:rPr>
        <w:t xml:space="preserve">other </w:t>
      </w:r>
      <w:r w:rsidR="008503B2" w:rsidRPr="00FF5EAD">
        <w:rPr>
          <w:rFonts w:asciiTheme="minorHAnsi" w:hAnsiTheme="minorHAnsi" w:cstheme="minorHAnsi"/>
          <w:szCs w:val="22"/>
        </w:rPr>
        <w:t>hazard information on the contents, coatings or liners of the space</w:t>
      </w:r>
      <w:r w:rsidR="00776F5F" w:rsidRPr="00FF5EAD">
        <w:rPr>
          <w:rFonts w:asciiTheme="minorHAnsi" w:hAnsiTheme="minorHAnsi" w:cstheme="minorHAnsi"/>
          <w:szCs w:val="22"/>
        </w:rPr>
        <w:t>, if applicable</w:t>
      </w:r>
      <w:r w:rsidR="008503B2" w:rsidRPr="00FF5EAD">
        <w:rPr>
          <w:rFonts w:asciiTheme="minorHAnsi" w:hAnsiTheme="minorHAnsi" w:cstheme="minorHAnsi"/>
          <w:szCs w:val="22"/>
        </w:rPr>
        <w:t xml:space="preserve"> (e.g., un</w:t>
      </w:r>
      <w:r w:rsidRPr="00FF5EAD">
        <w:rPr>
          <w:rFonts w:asciiTheme="minorHAnsi" w:hAnsiTheme="minorHAnsi" w:cstheme="minorHAnsi"/>
          <w:szCs w:val="22"/>
        </w:rPr>
        <w:t>derground concrete pipelines can</w:t>
      </w:r>
      <w:r w:rsidR="008503B2" w:rsidRPr="00FF5EAD">
        <w:rPr>
          <w:rFonts w:asciiTheme="minorHAnsi" w:hAnsiTheme="minorHAnsi" w:cstheme="minorHAnsi"/>
          <w:szCs w:val="22"/>
        </w:rPr>
        <w:t xml:space="preserve"> be coated with an asphalt or epoxy material to protect, pre</w:t>
      </w:r>
      <w:r w:rsidR="00776F5F" w:rsidRPr="00FF5EAD">
        <w:rPr>
          <w:rFonts w:asciiTheme="minorHAnsi" w:hAnsiTheme="minorHAnsi" w:cstheme="minorHAnsi"/>
          <w:szCs w:val="22"/>
        </w:rPr>
        <w:t>serve, or restore the pipeline)</w:t>
      </w:r>
      <w:r w:rsidR="003A19AB" w:rsidRPr="00FF5EAD">
        <w:rPr>
          <w:rFonts w:asciiTheme="minorHAnsi" w:hAnsiTheme="minorHAnsi" w:cstheme="minorHAnsi"/>
          <w:szCs w:val="22"/>
        </w:rPr>
        <w:t>.</w:t>
      </w:r>
    </w:p>
    <w:p w14:paraId="2932A63A" w14:textId="77777777" w:rsidR="003A19AB" w:rsidRPr="00FF5EAD" w:rsidRDefault="00776F5F" w:rsidP="002F45F4">
      <w:pPr>
        <w:pStyle w:val="ListBullet"/>
        <w:numPr>
          <w:ilvl w:val="0"/>
          <w:numId w:val="29"/>
        </w:numPr>
        <w:tabs>
          <w:tab w:val="clear" w:pos="1080"/>
          <w:tab w:val="num" w:pos="720"/>
        </w:tabs>
        <w:spacing w:after="120"/>
        <w:ind w:left="720"/>
        <w:rPr>
          <w:rFonts w:asciiTheme="minorHAnsi" w:hAnsiTheme="minorHAnsi" w:cstheme="minorHAnsi"/>
          <w:szCs w:val="22"/>
        </w:rPr>
      </w:pPr>
      <w:r w:rsidRPr="00FF5EAD">
        <w:rPr>
          <w:rFonts w:asciiTheme="minorHAnsi" w:hAnsiTheme="minorHAnsi" w:cstheme="minorHAnsi"/>
          <w:szCs w:val="22"/>
        </w:rPr>
        <w:t>P</w:t>
      </w:r>
      <w:r w:rsidR="008503B2" w:rsidRPr="00FF5EAD">
        <w:rPr>
          <w:rFonts w:asciiTheme="minorHAnsi" w:hAnsiTheme="minorHAnsi" w:cstheme="minorHAnsi"/>
          <w:szCs w:val="22"/>
        </w:rPr>
        <w:t>otential</w:t>
      </w:r>
      <w:r w:rsidR="004B0DE2" w:rsidRPr="00FF5EAD">
        <w:rPr>
          <w:rFonts w:asciiTheme="minorHAnsi" w:hAnsiTheme="minorHAnsi" w:cstheme="minorHAnsi"/>
          <w:szCs w:val="22"/>
        </w:rPr>
        <w:t xml:space="preserve"> atmospheric hazards</w:t>
      </w:r>
      <w:r w:rsidR="003A19AB" w:rsidRPr="00FF5EAD">
        <w:rPr>
          <w:rFonts w:asciiTheme="minorHAnsi" w:hAnsiTheme="minorHAnsi" w:cstheme="minorHAnsi"/>
          <w:szCs w:val="22"/>
        </w:rPr>
        <w:t>.</w:t>
      </w:r>
    </w:p>
    <w:p w14:paraId="2932A63B" w14:textId="77777777" w:rsidR="004E11B5" w:rsidRPr="00FF5EAD" w:rsidRDefault="00776F5F" w:rsidP="002F45F4">
      <w:pPr>
        <w:pStyle w:val="ListBullet"/>
        <w:numPr>
          <w:ilvl w:val="0"/>
          <w:numId w:val="30"/>
        </w:numPr>
        <w:tabs>
          <w:tab w:val="clear" w:pos="1080"/>
          <w:tab w:val="num" w:pos="720"/>
        </w:tabs>
        <w:spacing w:after="120"/>
        <w:ind w:left="720"/>
        <w:rPr>
          <w:rFonts w:asciiTheme="minorHAnsi" w:hAnsiTheme="minorHAnsi" w:cstheme="minorHAnsi"/>
          <w:szCs w:val="22"/>
        </w:rPr>
      </w:pPr>
      <w:r w:rsidRPr="00FF5EAD">
        <w:rPr>
          <w:rFonts w:asciiTheme="minorHAnsi" w:hAnsiTheme="minorHAnsi" w:cstheme="minorHAnsi"/>
          <w:szCs w:val="22"/>
        </w:rPr>
        <w:t xml:space="preserve">Air </w:t>
      </w:r>
      <w:r w:rsidR="00FC4B53" w:rsidRPr="00FF5EAD">
        <w:rPr>
          <w:rFonts w:asciiTheme="minorHAnsi" w:hAnsiTheme="minorHAnsi" w:cstheme="minorHAnsi"/>
          <w:szCs w:val="22"/>
        </w:rPr>
        <w:t>monitoring</w:t>
      </w:r>
      <w:r w:rsidR="008503B2" w:rsidRPr="00FF5EAD">
        <w:rPr>
          <w:rFonts w:asciiTheme="minorHAnsi" w:hAnsiTheme="minorHAnsi" w:cstheme="minorHAnsi"/>
          <w:szCs w:val="22"/>
        </w:rPr>
        <w:t xml:space="preserve"> data</w:t>
      </w:r>
      <w:r w:rsidR="00257D49" w:rsidRPr="00FF5EAD">
        <w:rPr>
          <w:rFonts w:asciiTheme="minorHAnsi" w:hAnsiTheme="minorHAnsi" w:cstheme="minorHAnsi"/>
          <w:szCs w:val="22"/>
        </w:rPr>
        <w:t>.</w:t>
      </w:r>
      <w:r w:rsidR="008503B2" w:rsidRPr="00FF5EAD">
        <w:rPr>
          <w:rFonts w:asciiTheme="minorHAnsi" w:hAnsiTheme="minorHAnsi" w:cstheme="minorHAnsi"/>
          <w:szCs w:val="22"/>
        </w:rPr>
        <w:t xml:space="preserve"> </w:t>
      </w:r>
    </w:p>
    <w:p w14:paraId="2932A63C" w14:textId="77777777" w:rsidR="008503B2" w:rsidRPr="00FF5EAD" w:rsidRDefault="00776F5F" w:rsidP="002F45F4">
      <w:pPr>
        <w:pStyle w:val="ListBullet"/>
        <w:numPr>
          <w:ilvl w:val="0"/>
          <w:numId w:val="31"/>
        </w:numPr>
        <w:tabs>
          <w:tab w:val="clear" w:pos="1080"/>
          <w:tab w:val="num" w:pos="720"/>
        </w:tabs>
        <w:spacing w:after="120"/>
        <w:ind w:left="720"/>
        <w:rPr>
          <w:rFonts w:asciiTheme="minorHAnsi" w:hAnsiTheme="minorHAnsi" w:cstheme="minorHAnsi"/>
          <w:szCs w:val="22"/>
        </w:rPr>
      </w:pPr>
      <w:r w:rsidRPr="00FF5EAD">
        <w:rPr>
          <w:rFonts w:asciiTheme="minorHAnsi" w:hAnsiTheme="minorHAnsi" w:cstheme="minorHAnsi"/>
          <w:szCs w:val="22"/>
        </w:rPr>
        <w:t>R</w:t>
      </w:r>
      <w:r w:rsidR="008503B2" w:rsidRPr="00FF5EAD">
        <w:rPr>
          <w:rFonts w:asciiTheme="minorHAnsi" w:hAnsiTheme="minorHAnsi" w:cstheme="minorHAnsi"/>
          <w:szCs w:val="22"/>
        </w:rPr>
        <w:t>esidue(s) f</w:t>
      </w:r>
      <w:r w:rsidR="004E11B5" w:rsidRPr="00FF5EAD">
        <w:rPr>
          <w:rFonts w:asciiTheme="minorHAnsi" w:hAnsiTheme="minorHAnsi" w:cstheme="minorHAnsi"/>
          <w:szCs w:val="22"/>
        </w:rPr>
        <w:t>ound or anticipated in the PRCS</w:t>
      </w:r>
      <w:r w:rsidRPr="00FF5EAD">
        <w:rPr>
          <w:rFonts w:asciiTheme="minorHAnsi" w:hAnsiTheme="minorHAnsi" w:cstheme="minorHAnsi"/>
          <w:szCs w:val="22"/>
        </w:rPr>
        <w:t>.</w:t>
      </w:r>
      <w:r w:rsidR="008503B2" w:rsidRPr="00FF5EAD">
        <w:rPr>
          <w:rFonts w:asciiTheme="minorHAnsi" w:hAnsiTheme="minorHAnsi" w:cstheme="minorHAnsi"/>
          <w:szCs w:val="22"/>
        </w:rPr>
        <w:t xml:space="preserve"> </w:t>
      </w:r>
    </w:p>
    <w:p w14:paraId="2932A63D" w14:textId="77777777" w:rsidR="008503B2" w:rsidRPr="00FF5EAD" w:rsidRDefault="00C32F30" w:rsidP="00122923">
      <w:pPr>
        <w:pStyle w:val="ListBullet"/>
        <w:rPr>
          <w:rFonts w:asciiTheme="minorHAnsi" w:hAnsiTheme="minorHAnsi" w:cstheme="minorHAnsi"/>
          <w:szCs w:val="22"/>
        </w:rPr>
      </w:pPr>
      <w:r w:rsidRPr="00FF5EAD">
        <w:rPr>
          <w:rFonts w:asciiTheme="minorHAnsi" w:hAnsiTheme="minorHAnsi" w:cstheme="minorHAnsi"/>
          <w:szCs w:val="22"/>
        </w:rPr>
        <w:t xml:space="preserve">Holding exit safety briefings </w:t>
      </w:r>
      <w:r w:rsidR="00270EBA" w:rsidRPr="00FF5EAD">
        <w:rPr>
          <w:rFonts w:asciiTheme="minorHAnsi" w:hAnsiTheme="minorHAnsi" w:cstheme="minorHAnsi"/>
          <w:szCs w:val="22"/>
        </w:rPr>
        <w:t>with personnel</w:t>
      </w:r>
      <w:r w:rsidR="004B0DE2" w:rsidRPr="00FF5EAD">
        <w:rPr>
          <w:rFonts w:asciiTheme="minorHAnsi" w:hAnsiTheme="minorHAnsi" w:cstheme="minorHAnsi"/>
          <w:szCs w:val="22"/>
        </w:rPr>
        <w:t xml:space="preserve"> </w:t>
      </w:r>
      <w:r w:rsidR="008503B2" w:rsidRPr="00FF5EAD">
        <w:rPr>
          <w:rFonts w:asciiTheme="minorHAnsi" w:hAnsiTheme="minorHAnsi" w:cstheme="minorHAnsi"/>
          <w:szCs w:val="22"/>
        </w:rPr>
        <w:t xml:space="preserve">at the conclusion of entry operations </w:t>
      </w:r>
      <w:r w:rsidRPr="00FF5EAD">
        <w:rPr>
          <w:rFonts w:asciiTheme="minorHAnsi" w:hAnsiTheme="minorHAnsi" w:cstheme="minorHAnsi"/>
          <w:szCs w:val="22"/>
        </w:rPr>
        <w:t xml:space="preserve">to discuss </w:t>
      </w:r>
      <w:r w:rsidR="00270EBA" w:rsidRPr="00FF5EAD">
        <w:rPr>
          <w:rFonts w:asciiTheme="minorHAnsi" w:hAnsiTheme="minorHAnsi" w:cstheme="minorHAnsi"/>
          <w:szCs w:val="22"/>
        </w:rPr>
        <w:t xml:space="preserve">any hazards </w:t>
      </w:r>
      <w:r w:rsidR="008503B2" w:rsidRPr="00FF5EAD">
        <w:rPr>
          <w:rFonts w:asciiTheme="minorHAnsi" w:hAnsiTheme="minorHAnsi" w:cstheme="minorHAnsi"/>
          <w:szCs w:val="22"/>
        </w:rPr>
        <w:t xml:space="preserve">encountered during occupancy of the PRCS. </w:t>
      </w:r>
    </w:p>
    <w:p w14:paraId="2932A63E" w14:textId="77777777" w:rsidR="008503B2" w:rsidRPr="00FF5EAD" w:rsidRDefault="008503B2"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heme="minorHAnsi" w:hAnsiTheme="minorHAnsi" w:cstheme="minorHAnsi"/>
          <w:color w:val="000000"/>
        </w:rPr>
      </w:pPr>
    </w:p>
    <w:p w14:paraId="2932A63F" w14:textId="77777777" w:rsidR="008503B2" w:rsidRPr="00FF5EAD" w:rsidRDefault="00233BAC" w:rsidP="00081AA6">
      <w:pPr>
        <w:pStyle w:val="Heading3"/>
        <w:keepLines/>
        <w:rPr>
          <w:rFonts w:asciiTheme="minorHAnsi" w:hAnsiTheme="minorHAnsi" w:cstheme="minorHAnsi"/>
          <w:szCs w:val="22"/>
        </w:rPr>
      </w:pPr>
      <w:bookmarkStart w:id="31" w:name="_3.9.2_Offsite_Rescue_Services"/>
      <w:bookmarkStart w:id="32" w:name="_2.4.2_Offsite_Rescue_Services"/>
      <w:bookmarkStart w:id="33" w:name="_2.3.2_Offsite_Rescue_Services"/>
      <w:bookmarkStart w:id="34" w:name="_Toc325719084"/>
      <w:bookmarkEnd w:id="31"/>
      <w:bookmarkEnd w:id="32"/>
      <w:bookmarkEnd w:id="33"/>
      <w:r w:rsidRPr="00FF5EAD">
        <w:rPr>
          <w:rFonts w:asciiTheme="minorHAnsi" w:hAnsiTheme="minorHAnsi" w:cstheme="minorHAnsi"/>
          <w:szCs w:val="22"/>
        </w:rPr>
        <w:t>2.3</w:t>
      </w:r>
      <w:r w:rsidR="00FA1A39" w:rsidRPr="00FF5EAD">
        <w:rPr>
          <w:rFonts w:asciiTheme="minorHAnsi" w:hAnsiTheme="minorHAnsi" w:cstheme="minorHAnsi"/>
          <w:szCs w:val="22"/>
        </w:rPr>
        <w:t>.2</w:t>
      </w:r>
      <w:r w:rsidR="00FA1A39" w:rsidRPr="00FF5EAD">
        <w:rPr>
          <w:rFonts w:asciiTheme="minorHAnsi" w:hAnsiTheme="minorHAnsi" w:cstheme="minorHAnsi"/>
          <w:szCs w:val="22"/>
        </w:rPr>
        <w:tab/>
      </w:r>
      <w:r w:rsidR="008503B2" w:rsidRPr="00FF5EAD">
        <w:rPr>
          <w:rFonts w:asciiTheme="minorHAnsi" w:hAnsiTheme="minorHAnsi" w:cstheme="minorHAnsi"/>
          <w:szCs w:val="22"/>
        </w:rPr>
        <w:t>Offsite Rescue Services</w:t>
      </w:r>
      <w:bookmarkEnd w:id="34"/>
    </w:p>
    <w:p w14:paraId="2932A640" w14:textId="77777777" w:rsidR="008503B2" w:rsidRPr="00FF5EAD" w:rsidRDefault="008503B2" w:rsidP="00081AA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41" w14:textId="77777777" w:rsidR="008503B2" w:rsidRPr="00FF5EAD" w:rsidRDefault="00330C22" w:rsidP="00081AA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When </w:t>
      </w:r>
      <w:r w:rsidR="008503B2" w:rsidRPr="00FF5EAD">
        <w:rPr>
          <w:rFonts w:asciiTheme="minorHAnsi" w:hAnsiTheme="minorHAnsi" w:cstheme="minorHAnsi"/>
          <w:color w:val="000000"/>
        </w:rPr>
        <w:t>offsite (external) rescue service personnel</w:t>
      </w:r>
      <w:r w:rsidRPr="00FF5EAD">
        <w:rPr>
          <w:rFonts w:asciiTheme="minorHAnsi" w:hAnsiTheme="minorHAnsi" w:cstheme="minorHAnsi"/>
          <w:color w:val="000000"/>
        </w:rPr>
        <w:t xml:space="preserve"> are </w:t>
      </w:r>
      <w:r w:rsidR="007637CC" w:rsidRPr="00FF5EAD">
        <w:rPr>
          <w:rFonts w:asciiTheme="minorHAnsi" w:hAnsiTheme="minorHAnsi" w:cstheme="minorHAnsi"/>
          <w:color w:val="000000"/>
        </w:rPr>
        <w:t xml:space="preserve">used </w:t>
      </w:r>
      <w:r w:rsidR="00D32493" w:rsidRPr="00FF5EAD">
        <w:rPr>
          <w:rFonts w:asciiTheme="minorHAnsi" w:hAnsiTheme="minorHAnsi" w:cstheme="minorHAnsi"/>
          <w:color w:val="000000"/>
        </w:rPr>
        <w:t>(</w:t>
      </w:r>
      <w:hyperlink w:anchor="_3.7.1_Retrieval_Systems" w:history="1">
        <w:r w:rsidR="00D32493" w:rsidRPr="00FF5EAD">
          <w:rPr>
            <w:rStyle w:val="Hyperlink"/>
            <w:rFonts w:asciiTheme="minorHAnsi" w:hAnsiTheme="minorHAnsi" w:cstheme="minorHAnsi"/>
          </w:rPr>
          <w:t>Section 3.11.2</w:t>
        </w:r>
      </w:hyperlink>
      <w:r w:rsidR="008503B2" w:rsidRPr="00FF5EAD">
        <w:rPr>
          <w:rFonts w:asciiTheme="minorHAnsi" w:hAnsiTheme="minorHAnsi" w:cstheme="minorHAnsi"/>
          <w:color w:val="000000"/>
        </w:rPr>
        <w:t xml:space="preserve">), </w:t>
      </w:r>
      <w:r w:rsidR="00257933" w:rsidRPr="00FF5EAD">
        <w:rPr>
          <w:rFonts w:asciiTheme="minorHAnsi" w:hAnsiTheme="minorHAnsi" w:cstheme="minorHAnsi"/>
          <w:color w:val="000000"/>
        </w:rPr>
        <w:t xml:space="preserve">the </w:t>
      </w:r>
      <w:r w:rsidR="008503B2" w:rsidRPr="00FF5EAD">
        <w:rPr>
          <w:rFonts w:asciiTheme="minorHAnsi" w:hAnsiTheme="minorHAnsi" w:cstheme="minorHAnsi"/>
          <w:color w:val="000000"/>
          <w:highlight w:val="yellow"/>
        </w:rPr>
        <w:t>Onsite Saf</w:t>
      </w:r>
      <w:r w:rsidR="00C55960" w:rsidRPr="00FF5EAD">
        <w:rPr>
          <w:rFonts w:asciiTheme="minorHAnsi" w:hAnsiTheme="minorHAnsi" w:cstheme="minorHAnsi"/>
          <w:color w:val="000000"/>
          <w:highlight w:val="yellow"/>
        </w:rPr>
        <w:t>ety Officer</w:t>
      </w:r>
      <w:r w:rsidR="007637CC" w:rsidRPr="00FF5EAD">
        <w:rPr>
          <w:rFonts w:asciiTheme="minorHAnsi" w:hAnsiTheme="minorHAnsi" w:cstheme="minorHAnsi"/>
          <w:color w:val="000000"/>
          <w:highlight w:val="yellow"/>
        </w:rPr>
        <w:t xml:space="preserve"> or</w:t>
      </w:r>
      <w:r w:rsidR="00C55960" w:rsidRPr="00FF5EAD">
        <w:rPr>
          <w:rFonts w:asciiTheme="minorHAnsi" w:hAnsiTheme="minorHAnsi" w:cstheme="minorHAnsi"/>
          <w:color w:val="000000"/>
          <w:highlight w:val="yellow"/>
        </w:rPr>
        <w:t xml:space="preserve"> </w:t>
      </w:r>
      <w:r w:rsidR="00A718D0" w:rsidRPr="00FF5EAD">
        <w:rPr>
          <w:rFonts w:asciiTheme="minorHAnsi" w:hAnsiTheme="minorHAnsi" w:cstheme="minorHAnsi"/>
          <w:color w:val="000000"/>
          <w:highlight w:val="yellow"/>
        </w:rPr>
        <w:t>Entry Supervisor</w:t>
      </w:r>
      <w:r w:rsidR="003206CD" w:rsidRPr="00FF5EAD">
        <w:rPr>
          <w:rFonts w:asciiTheme="minorHAnsi" w:hAnsiTheme="minorHAnsi" w:cstheme="minorHAnsi"/>
          <w:color w:val="000000"/>
          <w:highlight w:val="yellow"/>
        </w:rPr>
        <w:t xml:space="preserve"> </w:t>
      </w:r>
      <w:r w:rsidR="007637CC" w:rsidRPr="00FF5EAD">
        <w:rPr>
          <w:rFonts w:asciiTheme="minorHAnsi" w:hAnsiTheme="minorHAnsi" w:cstheme="minorHAnsi"/>
          <w:color w:val="000000"/>
          <w:highlight w:val="yellow"/>
        </w:rPr>
        <w:t>(</w:t>
      </w:r>
      <w:r w:rsidR="008503B2" w:rsidRPr="00FF5EAD">
        <w:rPr>
          <w:rFonts w:asciiTheme="minorHAnsi" w:hAnsiTheme="minorHAnsi" w:cstheme="minorHAnsi"/>
          <w:color w:val="000000"/>
          <w:highlight w:val="yellow"/>
        </w:rPr>
        <w:t xml:space="preserve">or another designated </w:t>
      </w:r>
      <w:r w:rsidR="006E434F" w:rsidRPr="00FF5EAD">
        <w:rPr>
          <w:rFonts w:asciiTheme="minorHAnsi" w:hAnsiTheme="minorHAnsi" w:cstheme="minorHAnsi"/>
          <w:color w:val="000000"/>
          <w:highlight w:val="yellow"/>
        </w:rPr>
        <w:t>person</w:t>
      </w:r>
      <w:r w:rsidR="007637CC" w:rsidRPr="00FF5EAD">
        <w:rPr>
          <w:rFonts w:asciiTheme="minorHAnsi" w:hAnsiTheme="minorHAnsi" w:cstheme="minorHAnsi"/>
          <w:color w:val="000000"/>
          <w:highlight w:val="yellow"/>
        </w:rPr>
        <w:t>)</w:t>
      </w:r>
      <w:r w:rsidR="008503B2" w:rsidRPr="00FF5EAD">
        <w:rPr>
          <w:rFonts w:asciiTheme="minorHAnsi" w:hAnsiTheme="minorHAnsi" w:cstheme="minorHAnsi"/>
          <w:color w:val="000000"/>
        </w:rPr>
        <w:t xml:space="preserve"> must inform the rescue service of the hazards they may encounter and allow the rescue service access to the PRCS so that appropriate rescue plans and practice rescue drills can be completed before entry operations are conducted in the PRCS.</w:t>
      </w:r>
    </w:p>
    <w:p w14:paraId="57E68847" w14:textId="77777777" w:rsidR="00562ECB" w:rsidRPr="00FF5EAD" w:rsidRDefault="00562ECB" w:rsidP="00817DAF">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bookmarkStart w:id="35" w:name="_3.10_PRCS_Staffing"/>
      <w:bookmarkEnd w:id="35"/>
    </w:p>
    <w:p w14:paraId="2932A643" w14:textId="77777777" w:rsidR="00F00AEF" w:rsidRPr="00FF5EAD" w:rsidRDefault="00F00AEF" w:rsidP="00817DAF">
      <w:pPr>
        <w:pStyle w:val="Heading1"/>
        <w:rPr>
          <w:rFonts w:asciiTheme="minorHAnsi" w:hAnsiTheme="minorHAnsi" w:cstheme="minorHAnsi"/>
          <w:color w:val="000000"/>
          <w:szCs w:val="22"/>
        </w:rPr>
      </w:pPr>
      <w:bookmarkStart w:id="36" w:name="_3.0_EPA's_PERMIT-REQUIRED_CONFINED_"/>
      <w:bookmarkStart w:id="37" w:name="_3.0_EPA’s_PERMIT-REQUIRED_CONFINED_"/>
      <w:bookmarkStart w:id="38" w:name="_3.0_EPA’s_CONFINED"/>
      <w:bookmarkStart w:id="39" w:name="Ch10P30"/>
      <w:bookmarkStart w:id="40" w:name="_Toc325719085"/>
      <w:bookmarkEnd w:id="36"/>
      <w:bookmarkEnd w:id="37"/>
      <w:bookmarkEnd w:id="38"/>
      <w:r w:rsidRPr="00FF5EAD">
        <w:rPr>
          <w:rFonts w:asciiTheme="minorHAnsi" w:hAnsiTheme="minorHAnsi" w:cstheme="minorHAnsi"/>
          <w:szCs w:val="22"/>
        </w:rPr>
        <w:t>3.0</w:t>
      </w:r>
      <w:bookmarkEnd w:id="39"/>
      <w:r w:rsidRPr="00FF5EAD">
        <w:rPr>
          <w:rFonts w:asciiTheme="minorHAnsi" w:hAnsiTheme="minorHAnsi" w:cstheme="minorHAnsi"/>
          <w:szCs w:val="22"/>
        </w:rPr>
        <w:tab/>
        <w:t>EPA</w:t>
      </w:r>
      <w:r w:rsidR="0041665F" w:rsidRPr="00FF5EAD">
        <w:rPr>
          <w:rFonts w:asciiTheme="minorHAnsi" w:hAnsiTheme="minorHAnsi" w:cstheme="minorHAnsi"/>
          <w:szCs w:val="22"/>
        </w:rPr>
        <w:t>’s</w:t>
      </w:r>
      <w:r w:rsidR="00CD194D" w:rsidRPr="00FF5EAD">
        <w:rPr>
          <w:rFonts w:asciiTheme="minorHAnsi" w:hAnsiTheme="minorHAnsi" w:cstheme="minorHAnsi"/>
          <w:szCs w:val="22"/>
        </w:rPr>
        <w:t xml:space="preserve"> </w:t>
      </w:r>
      <w:r w:rsidRPr="00FF5EAD">
        <w:rPr>
          <w:rFonts w:asciiTheme="minorHAnsi" w:hAnsiTheme="minorHAnsi" w:cstheme="minorHAnsi"/>
          <w:szCs w:val="22"/>
        </w:rPr>
        <w:t xml:space="preserve">CONFINED SPACE </w:t>
      </w:r>
      <w:r w:rsidR="004C2754" w:rsidRPr="00FF5EAD">
        <w:rPr>
          <w:rFonts w:asciiTheme="minorHAnsi" w:hAnsiTheme="minorHAnsi" w:cstheme="minorHAnsi"/>
          <w:szCs w:val="22"/>
        </w:rPr>
        <w:t xml:space="preserve">SAFETY </w:t>
      </w:r>
      <w:r w:rsidRPr="00FF5EAD">
        <w:rPr>
          <w:rFonts w:asciiTheme="minorHAnsi" w:hAnsiTheme="minorHAnsi" w:cstheme="minorHAnsi"/>
          <w:szCs w:val="22"/>
        </w:rPr>
        <w:t>PROGRAM</w:t>
      </w:r>
      <w:bookmarkEnd w:id="40"/>
    </w:p>
    <w:p w14:paraId="2932A644" w14:textId="77777777" w:rsidR="00F00AEF" w:rsidRPr="00FF5EAD" w:rsidRDefault="00F00AEF" w:rsidP="00817DAF">
      <w:pPr>
        <w:widowControl/>
        <w:rPr>
          <w:rFonts w:asciiTheme="minorHAnsi" w:hAnsiTheme="minorHAnsi" w:cstheme="minorHAnsi"/>
        </w:rPr>
      </w:pPr>
    </w:p>
    <w:p w14:paraId="7AC6D327" w14:textId="77777777" w:rsidR="00562ECB" w:rsidRPr="00FF5EAD" w:rsidRDefault="00724666" w:rsidP="00817DAF">
      <w:pPr>
        <w:widowControl/>
        <w:rPr>
          <w:rFonts w:asciiTheme="minorHAnsi" w:hAnsiTheme="minorHAnsi" w:cstheme="minorHAnsi"/>
        </w:rPr>
      </w:pPr>
      <w:r w:rsidRPr="00FF5EAD">
        <w:rPr>
          <w:rFonts w:asciiTheme="minorHAnsi" w:hAnsiTheme="minorHAnsi" w:cstheme="minorHAnsi"/>
        </w:rPr>
        <w:t>EPA's confined space safety program elements are addres</w:t>
      </w:r>
      <w:r w:rsidR="00114DFC" w:rsidRPr="00FF5EAD">
        <w:rPr>
          <w:rFonts w:asciiTheme="minorHAnsi" w:hAnsiTheme="minorHAnsi" w:cstheme="minorHAnsi"/>
        </w:rPr>
        <w:t>sed in Sections 3.1 through 3.15</w:t>
      </w:r>
      <w:r w:rsidRPr="00FF5EAD">
        <w:rPr>
          <w:rFonts w:asciiTheme="minorHAnsi" w:hAnsiTheme="minorHAnsi" w:cstheme="minorHAnsi"/>
        </w:rPr>
        <w:t>. As previously discussed, each EPA organization must customize these sections with organization-specific information. The customized version of this chapter is the organization's confined space safety plan (or PRCS plan).</w:t>
      </w:r>
    </w:p>
    <w:p w14:paraId="2932A645" w14:textId="389F7209" w:rsidR="00724666" w:rsidRPr="00FF5EAD" w:rsidRDefault="00724666" w:rsidP="00817DAF">
      <w:pPr>
        <w:widowControl/>
        <w:rPr>
          <w:rFonts w:asciiTheme="minorHAnsi" w:hAnsiTheme="minorHAnsi" w:cstheme="minorHAnsi"/>
        </w:rPr>
      </w:pPr>
      <w:r w:rsidRPr="00FF5EAD">
        <w:rPr>
          <w:rFonts w:asciiTheme="minorHAnsi" w:hAnsiTheme="minorHAnsi" w:cstheme="minorHAnsi"/>
        </w:rPr>
        <w:t xml:space="preserve"> </w:t>
      </w:r>
    </w:p>
    <w:p w14:paraId="2932A646" w14:textId="77777777" w:rsidR="00402DD9" w:rsidRPr="00FF5EAD" w:rsidRDefault="00402DD9" w:rsidP="00911021">
      <w:pPr>
        <w:pStyle w:val="Heading2"/>
        <w:rPr>
          <w:rFonts w:asciiTheme="minorHAnsi" w:hAnsiTheme="minorHAnsi" w:cstheme="minorHAnsi"/>
          <w:color w:val="000000"/>
          <w:szCs w:val="22"/>
        </w:rPr>
      </w:pPr>
      <w:bookmarkStart w:id="41" w:name="_3.1_Organization_Policy_on_Confined"/>
      <w:bookmarkStart w:id="42" w:name="_3.1_Organization_Policy_on_Confined_1"/>
      <w:bookmarkStart w:id="43" w:name="_3.1_Organization_Policy"/>
      <w:bookmarkStart w:id="44" w:name="_Toc325719086"/>
      <w:bookmarkEnd w:id="41"/>
      <w:bookmarkEnd w:id="42"/>
      <w:bookmarkEnd w:id="43"/>
      <w:r w:rsidRPr="00FF5EAD">
        <w:rPr>
          <w:rFonts w:asciiTheme="minorHAnsi" w:hAnsiTheme="minorHAnsi" w:cstheme="minorHAnsi"/>
          <w:szCs w:val="22"/>
        </w:rPr>
        <w:t>3.1</w:t>
      </w:r>
      <w:r w:rsidRPr="00FF5EAD">
        <w:rPr>
          <w:rFonts w:asciiTheme="minorHAnsi" w:hAnsiTheme="minorHAnsi" w:cstheme="minorHAnsi"/>
          <w:szCs w:val="22"/>
        </w:rPr>
        <w:tab/>
        <w:t>Organization Policy on Confined Space Entry</w:t>
      </w:r>
      <w:bookmarkEnd w:id="44"/>
    </w:p>
    <w:p w14:paraId="2932A647" w14:textId="77777777" w:rsidR="00402DD9" w:rsidRPr="00FF5EAD" w:rsidRDefault="00402DD9" w:rsidP="00817DAF">
      <w:pPr>
        <w:widowControl/>
        <w:rPr>
          <w:rFonts w:asciiTheme="minorHAnsi" w:hAnsiTheme="minorHAnsi" w:cstheme="minorHAnsi"/>
        </w:rPr>
      </w:pPr>
    </w:p>
    <w:p w14:paraId="2932A648" w14:textId="77777777" w:rsidR="008521CA" w:rsidRPr="00FF5EAD" w:rsidRDefault="00402DD9" w:rsidP="00817DAF">
      <w:pPr>
        <w:widowControl/>
        <w:rPr>
          <w:rFonts w:asciiTheme="minorHAnsi" w:hAnsiTheme="minorHAnsi" w:cstheme="minorHAnsi"/>
        </w:rPr>
      </w:pPr>
      <w:r w:rsidRPr="00FF5EAD">
        <w:rPr>
          <w:rFonts w:asciiTheme="minorHAnsi" w:hAnsiTheme="minorHAnsi" w:cstheme="minorHAnsi"/>
        </w:rPr>
        <w:t xml:space="preserve">EPA organizations may elect to prohibit their employees from entering confined spaces including PRCSs. Employees of these organizations may not serve as PRCS </w:t>
      </w:r>
      <w:r w:rsidR="00C03D8C" w:rsidRPr="00FF5EAD">
        <w:rPr>
          <w:rFonts w:asciiTheme="minorHAnsi" w:hAnsiTheme="minorHAnsi" w:cstheme="minorHAnsi"/>
        </w:rPr>
        <w:t xml:space="preserve">entry </w:t>
      </w:r>
      <w:r w:rsidRPr="00FF5EAD">
        <w:rPr>
          <w:rFonts w:asciiTheme="minorHAnsi" w:hAnsiTheme="minorHAnsi" w:cstheme="minorHAnsi"/>
        </w:rPr>
        <w:t>supervisors, approved entrants or attendants, or participate in PRCS rescue teams. The</w:t>
      </w:r>
      <w:r w:rsidR="008A6301" w:rsidRPr="00FF5EAD">
        <w:rPr>
          <w:rFonts w:asciiTheme="minorHAnsi" w:hAnsiTheme="minorHAnsi" w:cstheme="minorHAnsi"/>
        </w:rPr>
        <w:t>se</w:t>
      </w:r>
      <w:r w:rsidRPr="00FF5EAD">
        <w:rPr>
          <w:rFonts w:asciiTheme="minorHAnsi" w:hAnsiTheme="minorHAnsi" w:cstheme="minorHAnsi"/>
        </w:rPr>
        <w:t xml:space="preserve"> organizations </w:t>
      </w:r>
      <w:r w:rsidR="00416D60" w:rsidRPr="00FF5EAD">
        <w:rPr>
          <w:rFonts w:asciiTheme="minorHAnsi" w:hAnsiTheme="minorHAnsi" w:cstheme="minorHAnsi"/>
        </w:rPr>
        <w:t xml:space="preserve">must </w:t>
      </w:r>
      <w:r w:rsidRPr="00FF5EAD">
        <w:rPr>
          <w:rFonts w:asciiTheme="minorHAnsi" w:hAnsiTheme="minorHAnsi" w:cstheme="minorHAnsi"/>
        </w:rPr>
        <w:t>employ confined space expertise from</w:t>
      </w:r>
      <w:r w:rsidR="005B6E43" w:rsidRPr="00FF5EAD">
        <w:rPr>
          <w:rFonts w:asciiTheme="minorHAnsi" w:hAnsiTheme="minorHAnsi" w:cstheme="minorHAnsi"/>
        </w:rPr>
        <w:t xml:space="preserve"> outside sources</w:t>
      </w:r>
      <w:r w:rsidRPr="00FF5EAD">
        <w:rPr>
          <w:rFonts w:asciiTheme="minorHAnsi" w:hAnsiTheme="minorHAnsi" w:cstheme="minorHAnsi"/>
        </w:rPr>
        <w:t>.</w:t>
      </w:r>
      <w:r w:rsidR="00B45B80" w:rsidRPr="00FF5EAD">
        <w:rPr>
          <w:rFonts w:asciiTheme="minorHAnsi" w:hAnsiTheme="minorHAnsi" w:cstheme="minorHAnsi"/>
        </w:rPr>
        <w:t xml:space="preserve"> </w:t>
      </w:r>
      <w:r w:rsidR="008A6301" w:rsidRPr="00FF5EAD">
        <w:rPr>
          <w:rFonts w:asciiTheme="minorHAnsi" w:hAnsiTheme="minorHAnsi" w:cstheme="minorHAnsi"/>
        </w:rPr>
        <w:t xml:space="preserve">Organizations </w:t>
      </w:r>
      <w:r w:rsidR="003F021F" w:rsidRPr="00FF5EAD">
        <w:rPr>
          <w:rFonts w:asciiTheme="minorHAnsi" w:hAnsiTheme="minorHAnsi" w:cstheme="minorHAnsi"/>
        </w:rPr>
        <w:t xml:space="preserve">electing </w:t>
      </w:r>
      <w:r w:rsidR="00416D60" w:rsidRPr="00FF5EAD">
        <w:rPr>
          <w:rFonts w:asciiTheme="minorHAnsi" w:hAnsiTheme="minorHAnsi" w:cstheme="minorHAnsi"/>
        </w:rPr>
        <w:t xml:space="preserve">to prohibit their employees from confined spaces </w:t>
      </w:r>
      <w:r w:rsidR="003031B7" w:rsidRPr="00FF5EAD">
        <w:rPr>
          <w:rFonts w:asciiTheme="minorHAnsi" w:hAnsiTheme="minorHAnsi" w:cstheme="minorHAnsi"/>
        </w:rPr>
        <w:t>must still ensure that their emergency responders receive at least</w:t>
      </w:r>
      <w:r w:rsidR="000410DF" w:rsidRPr="00FF5EAD">
        <w:rPr>
          <w:rFonts w:asciiTheme="minorHAnsi" w:hAnsiTheme="minorHAnsi" w:cstheme="minorHAnsi"/>
        </w:rPr>
        <w:t xml:space="preserve"> </w:t>
      </w:r>
      <w:r w:rsidR="003031B7" w:rsidRPr="00FF5EAD">
        <w:rPr>
          <w:rFonts w:asciiTheme="minorHAnsi" w:hAnsiTheme="minorHAnsi" w:cstheme="minorHAnsi"/>
        </w:rPr>
        <w:t>C</w:t>
      </w:r>
      <w:r w:rsidR="0050613D" w:rsidRPr="00FF5EAD">
        <w:rPr>
          <w:rFonts w:asciiTheme="minorHAnsi" w:hAnsiTheme="minorHAnsi" w:cstheme="minorHAnsi"/>
        </w:rPr>
        <w:t xml:space="preserve">onfined </w:t>
      </w:r>
      <w:r w:rsidR="003031B7" w:rsidRPr="00FF5EAD">
        <w:rPr>
          <w:rFonts w:asciiTheme="minorHAnsi" w:hAnsiTheme="minorHAnsi" w:cstheme="minorHAnsi"/>
        </w:rPr>
        <w:t>S</w:t>
      </w:r>
      <w:r w:rsidR="0050613D" w:rsidRPr="00FF5EAD">
        <w:rPr>
          <w:rFonts w:asciiTheme="minorHAnsi" w:hAnsiTheme="minorHAnsi" w:cstheme="minorHAnsi"/>
        </w:rPr>
        <w:t xml:space="preserve">pace </w:t>
      </w:r>
      <w:r w:rsidR="003031B7" w:rsidRPr="00FF5EAD">
        <w:rPr>
          <w:rFonts w:asciiTheme="minorHAnsi" w:hAnsiTheme="minorHAnsi" w:cstheme="minorHAnsi"/>
        </w:rPr>
        <w:t xml:space="preserve">Awareness </w:t>
      </w:r>
      <w:r w:rsidR="00D16994" w:rsidRPr="00FF5EAD">
        <w:rPr>
          <w:rFonts w:asciiTheme="minorHAnsi" w:hAnsiTheme="minorHAnsi" w:cstheme="minorHAnsi"/>
        </w:rPr>
        <w:t xml:space="preserve">training (see </w:t>
      </w:r>
      <w:hyperlink w:anchor="_3.14_Confined_Space_Safety_Training_1" w:history="1">
        <w:r w:rsidR="00D16994" w:rsidRPr="00FF5EAD">
          <w:rPr>
            <w:rStyle w:val="Hyperlink"/>
            <w:rFonts w:asciiTheme="minorHAnsi" w:hAnsiTheme="minorHAnsi" w:cstheme="minorHAnsi"/>
          </w:rPr>
          <w:t>Section 3.14</w:t>
        </w:r>
      </w:hyperlink>
      <w:r w:rsidR="00D16994" w:rsidRPr="00FF5EAD">
        <w:rPr>
          <w:rFonts w:asciiTheme="minorHAnsi" w:hAnsiTheme="minorHAnsi" w:cstheme="minorHAnsi"/>
        </w:rPr>
        <w:t>)</w:t>
      </w:r>
      <w:r w:rsidR="003E1B8A" w:rsidRPr="00FF5EAD">
        <w:rPr>
          <w:rFonts w:asciiTheme="minorHAnsi" w:hAnsiTheme="minorHAnsi" w:cstheme="minorHAnsi"/>
        </w:rPr>
        <w:t>.</w:t>
      </w:r>
      <w:r w:rsidR="00416D60" w:rsidRPr="00FF5EAD">
        <w:rPr>
          <w:rFonts w:asciiTheme="minorHAnsi" w:hAnsiTheme="minorHAnsi" w:cstheme="minorHAnsi"/>
        </w:rPr>
        <w:t xml:space="preserve"> </w:t>
      </w:r>
      <w:r w:rsidR="003E1B8A" w:rsidRPr="00FF5EAD">
        <w:rPr>
          <w:rFonts w:asciiTheme="minorHAnsi" w:hAnsiTheme="minorHAnsi" w:cstheme="minorHAnsi"/>
        </w:rPr>
        <w:t xml:space="preserve">Moreover, </w:t>
      </w:r>
      <w:r w:rsidR="00416D60" w:rsidRPr="00FF5EAD">
        <w:rPr>
          <w:rFonts w:asciiTheme="minorHAnsi" w:hAnsiTheme="minorHAnsi" w:cstheme="minorHAnsi"/>
        </w:rPr>
        <w:t>em</w:t>
      </w:r>
      <w:r w:rsidR="008A6301" w:rsidRPr="00FF5EAD">
        <w:rPr>
          <w:rFonts w:asciiTheme="minorHAnsi" w:hAnsiTheme="minorHAnsi" w:cstheme="minorHAnsi"/>
        </w:rPr>
        <w:t xml:space="preserve">ployees of </w:t>
      </w:r>
      <w:r w:rsidR="00416D60" w:rsidRPr="00FF5EAD">
        <w:rPr>
          <w:rFonts w:asciiTheme="minorHAnsi" w:hAnsiTheme="minorHAnsi" w:cstheme="minorHAnsi"/>
        </w:rPr>
        <w:t xml:space="preserve">these </w:t>
      </w:r>
      <w:r w:rsidR="008A6301" w:rsidRPr="00FF5EAD">
        <w:rPr>
          <w:rFonts w:asciiTheme="minorHAnsi" w:hAnsiTheme="minorHAnsi" w:cstheme="minorHAnsi"/>
        </w:rPr>
        <w:t xml:space="preserve">organizations </w:t>
      </w:r>
      <w:r w:rsidR="003F021F" w:rsidRPr="00FF5EAD">
        <w:rPr>
          <w:rFonts w:asciiTheme="minorHAnsi" w:hAnsiTheme="minorHAnsi" w:cstheme="minorHAnsi"/>
        </w:rPr>
        <w:t>must</w:t>
      </w:r>
      <w:r w:rsidR="005B6E43" w:rsidRPr="00FF5EAD">
        <w:rPr>
          <w:rFonts w:asciiTheme="minorHAnsi" w:hAnsiTheme="minorHAnsi" w:cstheme="minorHAnsi"/>
        </w:rPr>
        <w:t xml:space="preserve"> not issue/approve entry permits for PRCSs</w:t>
      </w:r>
      <w:r w:rsidR="00B45B80" w:rsidRPr="00FF5EAD">
        <w:rPr>
          <w:rFonts w:asciiTheme="minorHAnsi" w:hAnsiTheme="minorHAnsi" w:cstheme="minorHAnsi"/>
        </w:rPr>
        <w:t xml:space="preserve">, cancel permits, </w:t>
      </w:r>
      <w:r w:rsidR="00D23D67" w:rsidRPr="00FF5EAD">
        <w:rPr>
          <w:rFonts w:asciiTheme="minorHAnsi" w:hAnsiTheme="minorHAnsi" w:cstheme="minorHAnsi"/>
        </w:rPr>
        <w:t xml:space="preserve">or </w:t>
      </w:r>
      <w:r w:rsidR="00B45B80" w:rsidRPr="00FF5EAD">
        <w:rPr>
          <w:rFonts w:asciiTheme="minorHAnsi" w:hAnsiTheme="minorHAnsi" w:cstheme="minorHAnsi"/>
        </w:rPr>
        <w:t xml:space="preserve">modify </w:t>
      </w:r>
      <w:r w:rsidR="0081278B" w:rsidRPr="00FF5EAD">
        <w:rPr>
          <w:rFonts w:asciiTheme="minorHAnsi" w:hAnsiTheme="minorHAnsi" w:cstheme="minorHAnsi"/>
        </w:rPr>
        <w:t xml:space="preserve">or manage </w:t>
      </w:r>
      <w:r w:rsidR="00B45B80" w:rsidRPr="00FF5EAD">
        <w:rPr>
          <w:rFonts w:asciiTheme="minorHAnsi" w:hAnsiTheme="minorHAnsi" w:cstheme="minorHAnsi"/>
        </w:rPr>
        <w:t>PRCS operat</w:t>
      </w:r>
      <w:r w:rsidR="00D23D67" w:rsidRPr="00FF5EAD">
        <w:rPr>
          <w:rFonts w:asciiTheme="minorHAnsi" w:hAnsiTheme="minorHAnsi" w:cstheme="minorHAnsi"/>
        </w:rPr>
        <w:t>ions</w:t>
      </w:r>
      <w:r w:rsidR="00B45B80" w:rsidRPr="00FF5EAD">
        <w:rPr>
          <w:rFonts w:asciiTheme="minorHAnsi" w:hAnsiTheme="minorHAnsi" w:cstheme="minorHAnsi"/>
        </w:rPr>
        <w:t xml:space="preserve">. </w:t>
      </w:r>
    </w:p>
    <w:p w14:paraId="2932A649" w14:textId="77777777" w:rsidR="00BC23BD" w:rsidRPr="00FF5EAD" w:rsidRDefault="00BC23BD" w:rsidP="00817DAF">
      <w:pPr>
        <w:widowControl/>
        <w:rPr>
          <w:rFonts w:asciiTheme="minorHAnsi" w:hAnsiTheme="minorHAnsi" w:cstheme="minorHAnsi"/>
        </w:rPr>
      </w:pPr>
    </w:p>
    <w:p w14:paraId="2932A64A" w14:textId="77777777" w:rsidR="00BC23BD" w:rsidRPr="00FF5EAD" w:rsidRDefault="00BC23BD" w:rsidP="00817DAF">
      <w:pPr>
        <w:widowControl/>
        <w:rPr>
          <w:rFonts w:asciiTheme="minorHAnsi" w:hAnsiTheme="minorHAnsi" w:cstheme="minorHAnsi"/>
        </w:rPr>
      </w:pPr>
      <w:r w:rsidRPr="00FF5EAD">
        <w:rPr>
          <w:rFonts w:asciiTheme="minorHAnsi" w:hAnsiTheme="minorHAnsi" w:cstheme="minorHAnsi"/>
          <w:highlight w:val="yellow"/>
        </w:rPr>
        <w:t>Organization’s Name</w:t>
      </w:r>
      <w:r w:rsidRPr="00FF5EAD">
        <w:rPr>
          <w:rFonts w:asciiTheme="minorHAnsi" w:hAnsiTheme="minorHAnsi" w:cstheme="minorHAnsi"/>
        </w:rPr>
        <w:t xml:space="preserve"> prohibits their employees from entering confined spaces and agrees to the terms and conditions specified in Section 3.1 (see </w:t>
      </w:r>
      <w:hyperlink w:anchor="Appendix_A2" w:history="1">
        <w:r w:rsidRPr="00FF5EAD">
          <w:rPr>
            <w:rStyle w:val="Hyperlink"/>
            <w:rFonts w:asciiTheme="minorHAnsi" w:hAnsiTheme="minorHAnsi" w:cstheme="minorHAnsi"/>
          </w:rPr>
          <w:t>Appendix B</w:t>
        </w:r>
      </w:hyperlink>
      <w:r w:rsidRPr="00FF5EAD">
        <w:rPr>
          <w:rFonts w:asciiTheme="minorHAnsi" w:hAnsiTheme="minorHAnsi" w:cstheme="minorHAnsi"/>
        </w:rPr>
        <w:t>).</w:t>
      </w:r>
    </w:p>
    <w:p w14:paraId="2932A64B" w14:textId="77777777" w:rsidR="00BC23BD" w:rsidRPr="00FF5EAD" w:rsidRDefault="00BC23BD" w:rsidP="00817DAF">
      <w:pPr>
        <w:widowControl/>
        <w:rPr>
          <w:rFonts w:asciiTheme="minorHAnsi" w:hAnsiTheme="minorHAnsi" w:cstheme="minorHAnsi"/>
        </w:rPr>
      </w:pPr>
    </w:p>
    <w:p w14:paraId="2932A64C" w14:textId="77777777" w:rsidR="00E720E5" w:rsidRPr="00FF5EAD" w:rsidRDefault="000410DF" w:rsidP="00E720E5">
      <w:pPr>
        <w:widowControl/>
        <w:rPr>
          <w:rFonts w:asciiTheme="minorHAnsi" w:hAnsiTheme="minorHAnsi" w:cstheme="minorHAnsi"/>
        </w:rPr>
      </w:pPr>
      <w:r w:rsidRPr="00FF5EAD">
        <w:rPr>
          <w:rFonts w:asciiTheme="minorHAnsi" w:hAnsiTheme="minorHAnsi" w:cstheme="minorHAnsi"/>
          <w:highlight w:val="yellow"/>
        </w:rPr>
        <w:t>Organization’</w:t>
      </w:r>
      <w:r w:rsidR="00E720E5" w:rsidRPr="00FF5EAD">
        <w:rPr>
          <w:rFonts w:asciiTheme="minorHAnsi" w:hAnsiTheme="minorHAnsi" w:cstheme="minorHAnsi"/>
          <w:highlight w:val="yellow"/>
        </w:rPr>
        <w:t>s Name</w:t>
      </w:r>
      <w:r w:rsidR="00E720E5" w:rsidRPr="00FF5EAD">
        <w:rPr>
          <w:rFonts w:asciiTheme="minorHAnsi" w:hAnsiTheme="minorHAnsi" w:cstheme="minorHAnsi"/>
        </w:rPr>
        <w:t xml:space="preserve"> allows their employees to enter PRCSs on an as needed basis provided acceptable written site-specific PRCS procedures are included in the HASP. Employees in this organization must complete the </w:t>
      </w:r>
      <w:r w:rsidR="00E720E5" w:rsidRPr="00FF5EAD">
        <w:rPr>
          <w:rFonts w:asciiTheme="minorHAnsi" w:hAnsiTheme="minorHAnsi" w:cstheme="minorHAnsi"/>
        </w:rPr>
        <w:lastRenderedPageBreak/>
        <w:t>necessary confined space safety training and be equipped with the required equipment prior to entry. This organization must complete a customized version of this chapter.</w:t>
      </w:r>
    </w:p>
    <w:p w14:paraId="2932A64D" w14:textId="77777777" w:rsidR="005B6E43" w:rsidRPr="00FF5EAD" w:rsidRDefault="005B6E43" w:rsidP="007637CC">
      <w:pPr>
        <w:keepNext/>
        <w:keepLines/>
        <w:widowControl/>
        <w:rPr>
          <w:rFonts w:asciiTheme="minorHAnsi" w:hAnsiTheme="minorHAnsi" w:cstheme="minorHAnsi"/>
        </w:rPr>
      </w:pPr>
    </w:p>
    <w:p w14:paraId="2932A64E" w14:textId="77777777" w:rsidR="00FA3849" w:rsidRPr="00FF5EAD" w:rsidRDefault="00584FE5" w:rsidP="00817DAF">
      <w:pPr>
        <w:pStyle w:val="Heading2"/>
        <w:rPr>
          <w:rFonts w:asciiTheme="minorHAnsi" w:hAnsiTheme="minorHAnsi" w:cstheme="minorHAnsi"/>
          <w:szCs w:val="22"/>
        </w:rPr>
      </w:pPr>
      <w:bookmarkStart w:id="45" w:name="_3.2_Assessing_the_Need_for_Site-Spe"/>
      <w:bookmarkStart w:id="46" w:name="_3.2_Assessing_the"/>
      <w:bookmarkStart w:id="47" w:name="Ch10P32"/>
      <w:bookmarkStart w:id="48" w:name="_Toc325719087"/>
      <w:bookmarkEnd w:id="45"/>
      <w:bookmarkEnd w:id="46"/>
      <w:r w:rsidRPr="00FF5EAD">
        <w:rPr>
          <w:rFonts w:asciiTheme="minorHAnsi" w:hAnsiTheme="minorHAnsi" w:cstheme="minorHAnsi"/>
          <w:szCs w:val="22"/>
        </w:rPr>
        <w:t>3</w:t>
      </w:r>
      <w:r w:rsidR="00402DD9" w:rsidRPr="00FF5EAD">
        <w:rPr>
          <w:rFonts w:asciiTheme="minorHAnsi" w:hAnsiTheme="minorHAnsi" w:cstheme="minorHAnsi"/>
          <w:szCs w:val="22"/>
        </w:rPr>
        <w:t>.2</w:t>
      </w:r>
      <w:bookmarkEnd w:id="47"/>
      <w:r w:rsidR="00FB0C37" w:rsidRPr="00FF5EAD">
        <w:rPr>
          <w:rFonts w:asciiTheme="minorHAnsi" w:hAnsiTheme="minorHAnsi" w:cstheme="minorHAnsi"/>
          <w:szCs w:val="22"/>
        </w:rPr>
        <w:tab/>
        <w:t xml:space="preserve">Assessing the Need for </w:t>
      </w:r>
      <w:r w:rsidR="00C9027A" w:rsidRPr="00FF5EAD">
        <w:rPr>
          <w:rFonts w:asciiTheme="minorHAnsi" w:hAnsiTheme="minorHAnsi" w:cstheme="minorHAnsi"/>
          <w:szCs w:val="22"/>
        </w:rPr>
        <w:t xml:space="preserve">Site-Specific </w:t>
      </w:r>
      <w:r w:rsidR="00FA3849" w:rsidRPr="00FF5EAD">
        <w:rPr>
          <w:rFonts w:asciiTheme="minorHAnsi" w:hAnsiTheme="minorHAnsi" w:cstheme="minorHAnsi"/>
          <w:szCs w:val="22"/>
        </w:rPr>
        <w:t>PRCS P</w:t>
      </w:r>
      <w:r w:rsidR="00FB0C37" w:rsidRPr="00FF5EAD">
        <w:rPr>
          <w:rFonts w:asciiTheme="minorHAnsi" w:hAnsiTheme="minorHAnsi" w:cstheme="minorHAnsi"/>
          <w:szCs w:val="22"/>
        </w:rPr>
        <w:t>rocedures</w:t>
      </w:r>
      <w:bookmarkEnd w:id="48"/>
    </w:p>
    <w:p w14:paraId="2932A64F" w14:textId="77777777" w:rsidR="008178EA" w:rsidRPr="00FF5EAD" w:rsidRDefault="008178EA"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p>
    <w:p w14:paraId="2932A650" w14:textId="77777777" w:rsidR="00932778" w:rsidRPr="00FF5EAD" w:rsidRDefault="00715DDE"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All work sites must be evaluated to </w:t>
      </w:r>
      <w:r w:rsidR="00FA3849" w:rsidRPr="00FF5EAD">
        <w:rPr>
          <w:rFonts w:asciiTheme="minorHAnsi" w:hAnsiTheme="minorHAnsi" w:cstheme="minorHAnsi"/>
          <w:color w:val="000000"/>
        </w:rPr>
        <w:t xml:space="preserve">determine </w:t>
      </w:r>
      <w:r w:rsidR="00664A5B" w:rsidRPr="00FF5EAD">
        <w:rPr>
          <w:rFonts w:asciiTheme="minorHAnsi" w:hAnsiTheme="minorHAnsi" w:cstheme="minorHAnsi"/>
          <w:color w:val="000000"/>
        </w:rPr>
        <w:t>if they contain PRCSs</w:t>
      </w:r>
      <w:r w:rsidR="00280BA8" w:rsidRPr="00FF5EAD">
        <w:rPr>
          <w:rFonts w:asciiTheme="minorHAnsi" w:hAnsiTheme="minorHAnsi" w:cstheme="minorHAnsi"/>
          <w:color w:val="000000"/>
        </w:rPr>
        <w:t>.</w:t>
      </w:r>
      <w:r w:rsidR="00FA4F8E" w:rsidRPr="00FF5EAD">
        <w:rPr>
          <w:rFonts w:asciiTheme="minorHAnsi" w:hAnsiTheme="minorHAnsi" w:cstheme="minorHAnsi"/>
          <w:color w:val="000000"/>
        </w:rPr>
        <w:t xml:space="preserve"> </w:t>
      </w:r>
      <w:r w:rsidR="00FE3902" w:rsidRPr="00FF5EAD">
        <w:rPr>
          <w:rFonts w:asciiTheme="minorHAnsi" w:hAnsiTheme="minorHAnsi" w:cstheme="minorHAnsi"/>
          <w:color w:val="000000"/>
        </w:rPr>
        <w:t xml:space="preserve">The </w:t>
      </w:r>
      <w:r w:rsidR="00FA4F8E" w:rsidRPr="00FF5EAD">
        <w:rPr>
          <w:rFonts w:asciiTheme="minorHAnsi" w:hAnsiTheme="minorHAnsi" w:cstheme="minorHAnsi"/>
          <w:color w:val="000000"/>
        </w:rPr>
        <w:t>O</w:t>
      </w:r>
      <w:r w:rsidR="00FA4F8E" w:rsidRPr="00FF5EAD">
        <w:rPr>
          <w:rFonts w:asciiTheme="minorHAnsi" w:hAnsiTheme="minorHAnsi" w:cstheme="minorHAnsi"/>
          <w:color w:val="000000"/>
          <w:highlight w:val="yellow"/>
        </w:rPr>
        <w:t>nsite Safety Of</w:t>
      </w:r>
      <w:r w:rsidR="003206CD" w:rsidRPr="00FF5EAD">
        <w:rPr>
          <w:rFonts w:asciiTheme="minorHAnsi" w:hAnsiTheme="minorHAnsi" w:cstheme="minorHAnsi"/>
          <w:color w:val="000000"/>
          <w:highlight w:val="yellow"/>
        </w:rPr>
        <w:t>ficer</w:t>
      </w:r>
      <w:r w:rsidR="00FE3902" w:rsidRPr="00FF5EAD">
        <w:rPr>
          <w:rFonts w:asciiTheme="minorHAnsi" w:hAnsiTheme="minorHAnsi" w:cstheme="minorHAnsi"/>
          <w:color w:val="000000"/>
          <w:highlight w:val="yellow"/>
        </w:rPr>
        <w:t xml:space="preserve"> </w:t>
      </w:r>
      <w:r w:rsidR="00D91B1E" w:rsidRPr="00FF5EAD">
        <w:rPr>
          <w:rFonts w:asciiTheme="minorHAnsi" w:hAnsiTheme="minorHAnsi" w:cstheme="minorHAnsi"/>
          <w:color w:val="000000"/>
          <w:highlight w:val="yellow"/>
        </w:rPr>
        <w:t>(or another designated person)</w:t>
      </w:r>
      <w:r w:rsidR="00FA4F8E" w:rsidRPr="00FF5EAD">
        <w:rPr>
          <w:rFonts w:asciiTheme="minorHAnsi" w:hAnsiTheme="minorHAnsi" w:cstheme="minorHAnsi"/>
          <w:color w:val="000000"/>
        </w:rPr>
        <w:t xml:space="preserve"> is respons</w:t>
      </w:r>
      <w:r w:rsidR="00FD496C" w:rsidRPr="00FF5EAD">
        <w:rPr>
          <w:rFonts w:asciiTheme="minorHAnsi" w:hAnsiTheme="minorHAnsi" w:cstheme="minorHAnsi"/>
          <w:color w:val="000000"/>
        </w:rPr>
        <w:t xml:space="preserve">ible for conducting the </w:t>
      </w:r>
      <w:r w:rsidR="00FA4F8E" w:rsidRPr="00FF5EAD">
        <w:rPr>
          <w:rFonts w:asciiTheme="minorHAnsi" w:hAnsiTheme="minorHAnsi" w:cstheme="minorHAnsi"/>
          <w:color w:val="000000"/>
        </w:rPr>
        <w:t xml:space="preserve">site evaluation, explaining how </w:t>
      </w:r>
      <w:r w:rsidR="00BE1F7F" w:rsidRPr="00FF5EAD">
        <w:rPr>
          <w:rFonts w:asciiTheme="minorHAnsi" w:hAnsiTheme="minorHAnsi" w:cstheme="minorHAnsi"/>
          <w:color w:val="000000"/>
        </w:rPr>
        <w:t>it was conducted, and documenting</w:t>
      </w:r>
      <w:r w:rsidR="00FA4F8E" w:rsidRPr="00FF5EAD">
        <w:rPr>
          <w:rFonts w:asciiTheme="minorHAnsi" w:hAnsiTheme="minorHAnsi" w:cstheme="minorHAnsi"/>
          <w:color w:val="000000"/>
        </w:rPr>
        <w:t xml:space="preserve"> the results. </w:t>
      </w:r>
      <w:r w:rsidRPr="00FF5EAD">
        <w:rPr>
          <w:rFonts w:asciiTheme="minorHAnsi" w:hAnsiTheme="minorHAnsi" w:cstheme="minorHAnsi"/>
          <w:color w:val="000000"/>
        </w:rPr>
        <w:t>After the initial site evaluation, a</w:t>
      </w:r>
      <w:r w:rsidR="000A44E3" w:rsidRPr="00FF5EAD">
        <w:rPr>
          <w:rFonts w:asciiTheme="minorHAnsi" w:hAnsiTheme="minorHAnsi" w:cstheme="minorHAnsi"/>
          <w:color w:val="000000"/>
        </w:rPr>
        <w:t xml:space="preserve"> list of all </w:t>
      </w:r>
      <w:r w:rsidR="00BE1F7F" w:rsidRPr="00FF5EAD">
        <w:rPr>
          <w:rFonts w:asciiTheme="minorHAnsi" w:hAnsiTheme="minorHAnsi" w:cstheme="minorHAnsi"/>
          <w:color w:val="000000"/>
        </w:rPr>
        <w:t>confined spaces (non-permit and PR</w:t>
      </w:r>
      <w:r w:rsidR="000A44E3" w:rsidRPr="00FF5EAD">
        <w:rPr>
          <w:rFonts w:asciiTheme="minorHAnsi" w:hAnsiTheme="minorHAnsi" w:cstheme="minorHAnsi"/>
          <w:color w:val="000000"/>
        </w:rPr>
        <w:t xml:space="preserve">CSs) must </w:t>
      </w:r>
      <w:r w:rsidR="00AB0D89" w:rsidRPr="00FF5EAD">
        <w:rPr>
          <w:rFonts w:asciiTheme="minorHAnsi" w:hAnsiTheme="minorHAnsi" w:cstheme="minorHAnsi"/>
          <w:color w:val="000000"/>
        </w:rPr>
        <w:t xml:space="preserve">be </w:t>
      </w:r>
      <w:r w:rsidR="000A44E3" w:rsidRPr="00FF5EAD">
        <w:rPr>
          <w:rFonts w:asciiTheme="minorHAnsi" w:hAnsiTheme="minorHAnsi" w:cstheme="minorHAnsi"/>
          <w:color w:val="000000"/>
        </w:rPr>
        <w:t>included</w:t>
      </w:r>
      <w:r w:rsidR="00AB0D89" w:rsidRPr="00FF5EAD">
        <w:rPr>
          <w:rFonts w:asciiTheme="minorHAnsi" w:hAnsiTheme="minorHAnsi" w:cstheme="minorHAnsi"/>
          <w:color w:val="000000"/>
        </w:rPr>
        <w:t xml:space="preserve"> in the </w:t>
      </w:r>
      <w:r w:rsidRPr="00FF5EAD">
        <w:rPr>
          <w:rFonts w:asciiTheme="minorHAnsi" w:hAnsiTheme="minorHAnsi" w:cstheme="minorHAnsi"/>
          <w:color w:val="000000"/>
        </w:rPr>
        <w:t xml:space="preserve">site-specific </w:t>
      </w:r>
      <w:r w:rsidR="00AB0D89" w:rsidRPr="00FF5EAD">
        <w:rPr>
          <w:rFonts w:asciiTheme="minorHAnsi" w:hAnsiTheme="minorHAnsi" w:cstheme="minorHAnsi"/>
          <w:color w:val="000000"/>
        </w:rPr>
        <w:t>HASP</w:t>
      </w:r>
      <w:r w:rsidRPr="00FF5EAD">
        <w:rPr>
          <w:rFonts w:asciiTheme="minorHAnsi" w:hAnsiTheme="minorHAnsi" w:cstheme="minorHAnsi"/>
          <w:color w:val="000000"/>
        </w:rPr>
        <w:t xml:space="preserve">. The HASP should be </w:t>
      </w:r>
      <w:r w:rsidR="00BE1F7F" w:rsidRPr="00FF5EAD">
        <w:rPr>
          <w:rFonts w:asciiTheme="minorHAnsi" w:hAnsiTheme="minorHAnsi" w:cstheme="minorHAnsi"/>
          <w:color w:val="000000"/>
        </w:rPr>
        <w:t>updated as ne</w:t>
      </w:r>
      <w:r w:rsidR="008D246A" w:rsidRPr="00FF5EAD">
        <w:rPr>
          <w:rFonts w:asciiTheme="minorHAnsi" w:hAnsiTheme="minorHAnsi" w:cstheme="minorHAnsi"/>
          <w:color w:val="000000"/>
        </w:rPr>
        <w:t>w confined spaces are identified</w:t>
      </w:r>
      <w:r w:rsidRPr="00FF5EAD">
        <w:rPr>
          <w:rFonts w:asciiTheme="minorHAnsi" w:hAnsiTheme="minorHAnsi" w:cstheme="minorHAnsi"/>
          <w:color w:val="000000"/>
        </w:rPr>
        <w:t>. A</w:t>
      </w:r>
      <w:r w:rsidR="00280BA8" w:rsidRPr="00FF5EAD">
        <w:rPr>
          <w:rFonts w:asciiTheme="minorHAnsi" w:hAnsiTheme="minorHAnsi" w:cstheme="minorHAnsi"/>
          <w:color w:val="000000"/>
        </w:rPr>
        <w:t xml:space="preserve"> sample form to facilitate and document the </w:t>
      </w:r>
      <w:r w:rsidR="00BE1F7F" w:rsidRPr="00FF5EAD">
        <w:rPr>
          <w:rFonts w:asciiTheme="minorHAnsi" w:hAnsiTheme="minorHAnsi" w:cstheme="minorHAnsi"/>
          <w:color w:val="000000"/>
        </w:rPr>
        <w:t xml:space="preserve">confined space </w:t>
      </w:r>
      <w:r w:rsidR="00AB0D89" w:rsidRPr="00FF5EAD">
        <w:rPr>
          <w:rFonts w:asciiTheme="minorHAnsi" w:hAnsiTheme="minorHAnsi" w:cstheme="minorHAnsi"/>
          <w:color w:val="000000"/>
        </w:rPr>
        <w:t xml:space="preserve">identification and </w:t>
      </w:r>
      <w:r w:rsidRPr="00FF5EAD">
        <w:rPr>
          <w:rFonts w:asciiTheme="minorHAnsi" w:hAnsiTheme="minorHAnsi" w:cstheme="minorHAnsi"/>
          <w:color w:val="000000"/>
        </w:rPr>
        <w:t xml:space="preserve">hazard </w:t>
      </w:r>
      <w:r w:rsidR="00280BA8" w:rsidRPr="00FF5EAD">
        <w:rPr>
          <w:rFonts w:asciiTheme="minorHAnsi" w:hAnsiTheme="minorHAnsi" w:cstheme="minorHAnsi"/>
          <w:color w:val="000000"/>
        </w:rPr>
        <w:t>evaluation process</w:t>
      </w:r>
      <w:r w:rsidRPr="00FF5EAD">
        <w:rPr>
          <w:rFonts w:asciiTheme="minorHAnsi" w:hAnsiTheme="minorHAnsi" w:cstheme="minorHAnsi"/>
          <w:color w:val="000000"/>
        </w:rPr>
        <w:t xml:space="preserve"> is included in </w:t>
      </w:r>
      <w:r w:rsidR="00E40D80" w:rsidRPr="00FF5EAD">
        <w:rPr>
          <w:rFonts w:asciiTheme="minorHAnsi" w:hAnsiTheme="minorHAnsi" w:cstheme="minorHAnsi"/>
          <w:color w:val="000000"/>
        </w:rPr>
        <w:t xml:space="preserve">the </w:t>
      </w:r>
      <w:hyperlink r:id="rId38" w:history="1">
        <w:r w:rsidR="00E40D80" w:rsidRPr="00FF5EAD">
          <w:rPr>
            <w:rStyle w:val="Hyperlink"/>
            <w:rFonts w:asciiTheme="minorHAnsi" w:hAnsiTheme="minorHAnsi" w:cstheme="minorHAnsi"/>
          </w:rPr>
          <w:t>“Forms” section of the manual’s website</w:t>
        </w:r>
      </w:hyperlink>
      <w:r w:rsidR="00280BA8" w:rsidRPr="00FF5EAD">
        <w:rPr>
          <w:rFonts w:asciiTheme="minorHAnsi" w:hAnsiTheme="minorHAnsi" w:cstheme="minorHAnsi"/>
          <w:color w:val="000000"/>
        </w:rPr>
        <w:t xml:space="preserve">. Completed forms must be retained </w:t>
      </w:r>
      <w:r w:rsidR="007050B4" w:rsidRPr="00FF5EAD">
        <w:rPr>
          <w:rFonts w:asciiTheme="minorHAnsi" w:hAnsiTheme="minorHAnsi" w:cstheme="minorHAnsi"/>
          <w:color w:val="000000"/>
        </w:rPr>
        <w:t xml:space="preserve">in </w:t>
      </w:r>
      <w:r w:rsidR="00C32572" w:rsidRPr="00FF5EAD">
        <w:rPr>
          <w:rFonts w:asciiTheme="minorHAnsi" w:hAnsiTheme="minorHAnsi" w:cstheme="minorHAnsi"/>
          <w:color w:val="000000"/>
        </w:rPr>
        <w:t>site</w:t>
      </w:r>
      <w:r w:rsidR="00732AEF" w:rsidRPr="00FF5EAD">
        <w:rPr>
          <w:rFonts w:asciiTheme="minorHAnsi" w:hAnsiTheme="minorHAnsi" w:cstheme="minorHAnsi"/>
          <w:color w:val="000000"/>
        </w:rPr>
        <w:t xml:space="preserve"> files</w:t>
      </w:r>
      <w:r w:rsidR="007050B4" w:rsidRPr="00FF5EAD">
        <w:rPr>
          <w:rFonts w:asciiTheme="minorHAnsi" w:hAnsiTheme="minorHAnsi" w:cstheme="minorHAnsi"/>
          <w:color w:val="000000"/>
        </w:rPr>
        <w:t xml:space="preserve"> and it is recommended that EPA organizations also forward copies to the </w:t>
      </w:r>
      <w:r w:rsidR="007050B4" w:rsidRPr="00FF5EAD">
        <w:rPr>
          <w:rFonts w:asciiTheme="minorHAnsi" w:hAnsiTheme="minorHAnsi" w:cstheme="minorHAnsi"/>
          <w:color w:val="000000"/>
          <w:highlight w:val="yellow"/>
        </w:rPr>
        <w:t xml:space="preserve">HSPC </w:t>
      </w:r>
      <w:r w:rsidR="00D91B1E" w:rsidRPr="00FF5EAD">
        <w:rPr>
          <w:rFonts w:asciiTheme="minorHAnsi" w:hAnsiTheme="minorHAnsi" w:cstheme="minorHAnsi"/>
          <w:color w:val="000000"/>
          <w:highlight w:val="yellow"/>
        </w:rPr>
        <w:t>(</w:t>
      </w:r>
      <w:r w:rsidR="00280BA8" w:rsidRPr="00FF5EAD">
        <w:rPr>
          <w:rFonts w:asciiTheme="minorHAnsi" w:hAnsiTheme="minorHAnsi" w:cstheme="minorHAnsi"/>
          <w:color w:val="000000"/>
          <w:highlight w:val="yellow"/>
        </w:rPr>
        <w:t>o</w:t>
      </w:r>
      <w:r w:rsidR="000A44E3" w:rsidRPr="00FF5EAD">
        <w:rPr>
          <w:rFonts w:asciiTheme="minorHAnsi" w:hAnsiTheme="minorHAnsi" w:cstheme="minorHAnsi"/>
          <w:color w:val="000000"/>
          <w:highlight w:val="yellow"/>
        </w:rPr>
        <w:t>r another designated person</w:t>
      </w:r>
      <w:r w:rsidR="00D91B1E" w:rsidRPr="00FF5EAD">
        <w:rPr>
          <w:rFonts w:asciiTheme="minorHAnsi" w:hAnsiTheme="minorHAnsi" w:cstheme="minorHAnsi"/>
          <w:color w:val="000000"/>
          <w:highlight w:val="yellow"/>
        </w:rPr>
        <w:t>)</w:t>
      </w:r>
      <w:r w:rsidR="00280BA8" w:rsidRPr="00FF5EAD">
        <w:rPr>
          <w:rFonts w:asciiTheme="minorHAnsi" w:hAnsiTheme="minorHAnsi" w:cstheme="minorHAnsi"/>
          <w:color w:val="000000"/>
        </w:rPr>
        <w:t xml:space="preserve">. </w:t>
      </w:r>
      <w:r w:rsidR="00932778" w:rsidRPr="00FF5EAD">
        <w:rPr>
          <w:rFonts w:asciiTheme="minorHAnsi" w:hAnsiTheme="minorHAnsi" w:cstheme="minorHAnsi"/>
          <w:color w:val="000000"/>
        </w:rPr>
        <w:t>For non-permit confined spaces</w:t>
      </w:r>
      <w:r w:rsidRPr="00FF5EAD">
        <w:rPr>
          <w:rFonts w:asciiTheme="minorHAnsi" w:hAnsiTheme="minorHAnsi" w:cstheme="minorHAnsi"/>
          <w:color w:val="000000"/>
        </w:rPr>
        <w:t xml:space="preserve">, </w:t>
      </w:r>
      <w:r w:rsidR="00C96DC8" w:rsidRPr="00FF5EAD">
        <w:rPr>
          <w:rFonts w:asciiTheme="minorHAnsi" w:hAnsiTheme="minorHAnsi" w:cstheme="minorHAnsi"/>
          <w:color w:val="000000"/>
        </w:rPr>
        <w:t xml:space="preserve">any </w:t>
      </w:r>
      <w:r w:rsidR="00CE7EAD" w:rsidRPr="00FF5EAD">
        <w:rPr>
          <w:rFonts w:asciiTheme="minorHAnsi" w:hAnsiTheme="minorHAnsi" w:cstheme="minorHAnsi"/>
          <w:color w:val="000000"/>
        </w:rPr>
        <w:t xml:space="preserve">conditions or </w:t>
      </w:r>
      <w:r w:rsidR="00932778" w:rsidRPr="00FF5EAD">
        <w:rPr>
          <w:rFonts w:asciiTheme="minorHAnsi" w:hAnsiTheme="minorHAnsi" w:cstheme="minorHAnsi"/>
          <w:color w:val="000000"/>
        </w:rPr>
        <w:t>precautions</w:t>
      </w:r>
      <w:r w:rsidR="007A15A3" w:rsidRPr="00FF5EAD">
        <w:rPr>
          <w:rFonts w:asciiTheme="minorHAnsi" w:hAnsiTheme="minorHAnsi" w:cstheme="minorHAnsi"/>
          <w:color w:val="000000"/>
        </w:rPr>
        <w:t xml:space="preserve"> required for </w:t>
      </w:r>
      <w:r w:rsidR="00CE7EAD" w:rsidRPr="00FF5EAD">
        <w:rPr>
          <w:rFonts w:asciiTheme="minorHAnsi" w:hAnsiTheme="minorHAnsi" w:cstheme="minorHAnsi"/>
          <w:color w:val="000000"/>
        </w:rPr>
        <w:t>ent</w:t>
      </w:r>
      <w:r w:rsidR="007A15A3" w:rsidRPr="00FF5EAD">
        <w:rPr>
          <w:rFonts w:asciiTheme="minorHAnsi" w:hAnsiTheme="minorHAnsi" w:cstheme="minorHAnsi"/>
          <w:color w:val="000000"/>
        </w:rPr>
        <w:t>ry a</w:t>
      </w:r>
      <w:r w:rsidR="00C96DC8" w:rsidRPr="00FF5EAD">
        <w:rPr>
          <w:rFonts w:asciiTheme="minorHAnsi" w:hAnsiTheme="minorHAnsi" w:cstheme="minorHAnsi"/>
          <w:color w:val="000000"/>
        </w:rPr>
        <w:t xml:space="preserve">nd </w:t>
      </w:r>
      <w:r w:rsidR="00932778" w:rsidRPr="00FF5EAD">
        <w:rPr>
          <w:rFonts w:asciiTheme="minorHAnsi" w:hAnsiTheme="minorHAnsi" w:cstheme="minorHAnsi"/>
          <w:color w:val="000000"/>
        </w:rPr>
        <w:t>change</w:t>
      </w:r>
      <w:r w:rsidR="00CE7EAD" w:rsidRPr="00FF5EAD">
        <w:rPr>
          <w:rFonts w:asciiTheme="minorHAnsi" w:hAnsiTheme="minorHAnsi" w:cstheme="minorHAnsi"/>
          <w:color w:val="000000"/>
        </w:rPr>
        <w:t>s</w:t>
      </w:r>
      <w:r w:rsidR="00932778" w:rsidRPr="00FF5EAD">
        <w:rPr>
          <w:rFonts w:asciiTheme="minorHAnsi" w:hAnsiTheme="minorHAnsi" w:cstheme="minorHAnsi"/>
          <w:color w:val="000000"/>
        </w:rPr>
        <w:t xml:space="preserve"> in conditions </w:t>
      </w:r>
      <w:r w:rsidR="00CE7EAD" w:rsidRPr="00FF5EAD">
        <w:rPr>
          <w:rFonts w:asciiTheme="minorHAnsi" w:hAnsiTheme="minorHAnsi" w:cstheme="minorHAnsi"/>
          <w:color w:val="000000"/>
        </w:rPr>
        <w:t xml:space="preserve">that </w:t>
      </w:r>
      <w:r w:rsidR="00932778" w:rsidRPr="00FF5EAD">
        <w:rPr>
          <w:rFonts w:asciiTheme="minorHAnsi" w:hAnsiTheme="minorHAnsi" w:cstheme="minorHAnsi"/>
          <w:color w:val="000000"/>
        </w:rPr>
        <w:t>would require a re-evaluation of the confined space (and if necessary, reclassification as a PRCS)</w:t>
      </w:r>
      <w:r w:rsidRPr="00FF5EAD">
        <w:rPr>
          <w:rFonts w:asciiTheme="minorHAnsi" w:hAnsiTheme="minorHAnsi" w:cstheme="minorHAnsi"/>
          <w:color w:val="000000"/>
        </w:rPr>
        <w:t xml:space="preserve"> must be specified</w:t>
      </w:r>
      <w:r w:rsidR="00932778" w:rsidRPr="00FF5EAD">
        <w:rPr>
          <w:rFonts w:asciiTheme="minorHAnsi" w:hAnsiTheme="minorHAnsi" w:cstheme="minorHAnsi"/>
          <w:color w:val="000000"/>
        </w:rPr>
        <w:t xml:space="preserve">. Non-permit confined spaces must be periodically re-evaluated to ensure proper classification. Section 5 of </w:t>
      </w:r>
      <w:r w:rsidR="00932778" w:rsidRPr="00FF5EAD">
        <w:rPr>
          <w:rFonts w:asciiTheme="minorHAnsi" w:hAnsiTheme="minorHAnsi" w:cstheme="minorHAnsi"/>
          <w:i/>
          <w:color w:val="000000"/>
        </w:rPr>
        <w:t>the Confined Space Identification and Hazard Evaluation Form</w:t>
      </w:r>
      <w:r w:rsidR="00932778" w:rsidRPr="00FF5EAD">
        <w:rPr>
          <w:rFonts w:asciiTheme="minorHAnsi" w:hAnsiTheme="minorHAnsi" w:cstheme="minorHAnsi"/>
          <w:color w:val="000000"/>
        </w:rPr>
        <w:t xml:space="preserve"> (</w:t>
      </w:r>
      <w:r w:rsidR="00E40D80" w:rsidRPr="00FF5EAD">
        <w:rPr>
          <w:rFonts w:asciiTheme="minorHAnsi" w:hAnsiTheme="minorHAnsi" w:cstheme="minorHAnsi"/>
          <w:color w:val="000000"/>
        </w:rPr>
        <w:t xml:space="preserve">see the </w:t>
      </w:r>
      <w:hyperlink r:id="rId39" w:history="1">
        <w:r w:rsidR="00E40D80" w:rsidRPr="00FF5EAD">
          <w:rPr>
            <w:rStyle w:val="Hyperlink"/>
            <w:rFonts w:asciiTheme="minorHAnsi" w:hAnsiTheme="minorHAnsi" w:cstheme="minorHAnsi"/>
          </w:rPr>
          <w:t>“Forms” section of the manual’s website</w:t>
        </w:r>
      </w:hyperlink>
      <w:r w:rsidR="00932778" w:rsidRPr="00FF5EAD">
        <w:rPr>
          <w:rFonts w:asciiTheme="minorHAnsi" w:hAnsiTheme="minorHAnsi" w:cstheme="minorHAnsi"/>
          <w:color w:val="000000"/>
        </w:rPr>
        <w:t>) may be used to document any special requirements for non-permit confined space entry.</w:t>
      </w:r>
    </w:p>
    <w:p w14:paraId="2932A651" w14:textId="77777777" w:rsidR="00932778" w:rsidRPr="00FF5EAD" w:rsidRDefault="00932778"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52" w14:textId="77777777" w:rsidR="00C63F5D" w:rsidRPr="00FF5EAD" w:rsidRDefault="008C6125" w:rsidP="00817DAF">
      <w:pPr>
        <w:pStyle w:val="Heading3"/>
        <w:rPr>
          <w:rFonts w:asciiTheme="minorHAnsi" w:hAnsiTheme="minorHAnsi" w:cstheme="minorHAnsi"/>
          <w:szCs w:val="22"/>
        </w:rPr>
      </w:pPr>
      <w:bookmarkStart w:id="49" w:name="_3.2.1_Prohibiting_Entry"/>
      <w:bookmarkStart w:id="50" w:name="Ch10P321"/>
      <w:bookmarkStart w:id="51" w:name="_Toc325719088"/>
      <w:bookmarkEnd w:id="49"/>
      <w:r w:rsidRPr="00FF5EAD">
        <w:rPr>
          <w:rFonts w:asciiTheme="minorHAnsi" w:hAnsiTheme="minorHAnsi" w:cstheme="minorHAnsi"/>
          <w:szCs w:val="22"/>
        </w:rPr>
        <w:t>3.2.1</w:t>
      </w:r>
      <w:bookmarkEnd w:id="50"/>
      <w:r w:rsidR="00C63F5D" w:rsidRPr="00FF5EAD">
        <w:rPr>
          <w:rFonts w:asciiTheme="minorHAnsi" w:hAnsiTheme="minorHAnsi" w:cstheme="minorHAnsi"/>
          <w:szCs w:val="22"/>
        </w:rPr>
        <w:tab/>
        <w:t>Prohibiting Entry</w:t>
      </w:r>
      <w:bookmarkEnd w:id="51"/>
    </w:p>
    <w:p w14:paraId="2932A653" w14:textId="77777777" w:rsidR="00C63F5D" w:rsidRPr="00FF5EAD" w:rsidRDefault="00C63F5D" w:rsidP="00817DAF">
      <w:pPr>
        <w:widowControl/>
        <w:rPr>
          <w:rFonts w:asciiTheme="minorHAnsi" w:hAnsiTheme="minorHAnsi" w:cstheme="minorHAnsi"/>
        </w:rPr>
      </w:pPr>
    </w:p>
    <w:p w14:paraId="2932A654" w14:textId="3531C874" w:rsidR="00E529AA" w:rsidRPr="00FF5EAD" w:rsidRDefault="00146844" w:rsidP="1A1B7FA7">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themeColor="text1"/>
        </w:rPr>
        <w:t>If entry is prohibited</w:t>
      </w:r>
      <w:r w:rsidR="007050B4" w:rsidRPr="00FF5EAD">
        <w:rPr>
          <w:rFonts w:asciiTheme="minorHAnsi" w:hAnsiTheme="minorHAnsi" w:cstheme="minorHAnsi"/>
          <w:color w:val="000000" w:themeColor="text1"/>
        </w:rPr>
        <w:t xml:space="preserve"> (i.e., no personnel will</w:t>
      </w:r>
      <w:r w:rsidR="00361CCC" w:rsidRPr="00FF5EAD">
        <w:rPr>
          <w:rFonts w:asciiTheme="minorHAnsi" w:hAnsiTheme="minorHAnsi" w:cstheme="minorHAnsi"/>
          <w:color w:val="000000" w:themeColor="text1"/>
        </w:rPr>
        <w:t xml:space="preserve"> enter)</w:t>
      </w:r>
      <w:r w:rsidRPr="00FF5EAD">
        <w:rPr>
          <w:rFonts w:asciiTheme="minorHAnsi" w:hAnsiTheme="minorHAnsi" w:cstheme="minorHAnsi"/>
          <w:color w:val="000000" w:themeColor="text1"/>
        </w:rPr>
        <w:t xml:space="preserve">, the PRCS </w:t>
      </w:r>
      <w:r w:rsidR="00FE0B7A" w:rsidRPr="00FF5EAD">
        <w:rPr>
          <w:rFonts w:asciiTheme="minorHAnsi" w:hAnsiTheme="minorHAnsi" w:cstheme="minorHAnsi"/>
          <w:color w:val="000000" w:themeColor="text1"/>
        </w:rPr>
        <w:t xml:space="preserve">must </w:t>
      </w:r>
      <w:r w:rsidRPr="00FF5EAD">
        <w:rPr>
          <w:rFonts w:asciiTheme="minorHAnsi" w:hAnsiTheme="minorHAnsi" w:cstheme="minorHAnsi"/>
          <w:color w:val="000000" w:themeColor="text1"/>
        </w:rPr>
        <w:t xml:space="preserve">be </w:t>
      </w:r>
      <w:r w:rsidR="00FA3849" w:rsidRPr="00FF5EAD">
        <w:rPr>
          <w:rFonts w:asciiTheme="minorHAnsi" w:hAnsiTheme="minorHAnsi" w:cstheme="minorHAnsi"/>
          <w:color w:val="000000" w:themeColor="text1"/>
        </w:rPr>
        <w:t>effective</w:t>
      </w:r>
      <w:r w:rsidR="00FE0B7A" w:rsidRPr="00FF5EAD">
        <w:rPr>
          <w:rFonts w:asciiTheme="minorHAnsi" w:hAnsiTheme="minorHAnsi" w:cstheme="minorHAnsi"/>
          <w:color w:val="000000" w:themeColor="text1"/>
        </w:rPr>
        <w:t xml:space="preserve">ly </w:t>
      </w:r>
      <w:r w:rsidR="00463C16" w:rsidRPr="00FF5EAD">
        <w:rPr>
          <w:rFonts w:asciiTheme="minorHAnsi" w:hAnsiTheme="minorHAnsi" w:cstheme="minorHAnsi"/>
          <w:color w:val="000000" w:themeColor="text1"/>
        </w:rPr>
        <w:t>barricad</w:t>
      </w:r>
      <w:r w:rsidR="00AE26BE" w:rsidRPr="00FF5EAD">
        <w:rPr>
          <w:rFonts w:asciiTheme="minorHAnsi" w:hAnsiTheme="minorHAnsi" w:cstheme="minorHAnsi"/>
          <w:color w:val="000000" w:themeColor="text1"/>
        </w:rPr>
        <w:t>e</w:t>
      </w:r>
      <w:r w:rsidRPr="00FF5EAD">
        <w:rPr>
          <w:rFonts w:asciiTheme="minorHAnsi" w:hAnsiTheme="minorHAnsi" w:cstheme="minorHAnsi"/>
          <w:color w:val="000000" w:themeColor="text1"/>
        </w:rPr>
        <w:t>d</w:t>
      </w:r>
      <w:r w:rsidR="00AE26BE" w:rsidRPr="00FF5EAD">
        <w:rPr>
          <w:rFonts w:asciiTheme="minorHAnsi" w:hAnsiTheme="minorHAnsi" w:cstheme="minorHAnsi"/>
          <w:color w:val="000000" w:themeColor="text1"/>
        </w:rPr>
        <w:t xml:space="preserve"> and</w:t>
      </w:r>
      <w:r w:rsidRPr="00FF5EAD">
        <w:rPr>
          <w:rFonts w:asciiTheme="minorHAnsi" w:hAnsiTheme="minorHAnsi" w:cstheme="minorHAnsi"/>
          <w:color w:val="000000" w:themeColor="text1"/>
        </w:rPr>
        <w:t xml:space="preserve"> clearly identified with a sign(s)</w:t>
      </w:r>
      <w:r w:rsidR="000D78B3" w:rsidRPr="00FF5EAD">
        <w:rPr>
          <w:rFonts w:asciiTheme="minorHAnsi" w:hAnsiTheme="minorHAnsi" w:cstheme="minorHAnsi"/>
          <w:color w:val="000000" w:themeColor="text1"/>
        </w:rPr>
        <w:t xml:space="preserve">. Effective </w:t>
      </w:r>
      <w:r w:rsidR="00361CCC" w:rsidRPr="00FF5EAD">
        <w:rPr>
          <w:rFonts w:asciiTheme="minorHAnsi" w:hAnsiTheme="minorHAnsi" w:cstheme="minorHAnsi"/>
          <w:color w:val="000000" w:themeColor="text1"/>
        </w:rPr>
        <w:t xml:space="preserve">control </w:t>
      </w:r>
      <w:r w:rsidR="000D78B3" w:rsidRPr="00FF5EAD">
        <w:rPr>
          <w:rFonts w:asciiTheme="minorHAnsi" w:hAnsiTheme="minorHAnsi" w:cstheme="minorHAnsi"/>
          <w:color w:val="000000" w:themeColor="text1"/>
        </w:rPr>
        <w:t xml:space="preserve">measures </w:t>
      </w:r>
      <w:r w:rsidR="00463C16" w:rsidRPr="00FF5EAD">
        <w:rPr>
          <w:rFonts w:asciiTheme="minorHAnsi" w:hAnsiTheme="minorHAnsi" w:cstheme="minorHAnsi"/>
          <w:color w:val="000000" w:themeColor="text1"/>
        </w:rPr>
        <w:t xml:space="preserve">include permanently closing the space by </w:t>
      </w:r>
      <w:r w:rsidR="004D426C" w:rsidRPr="00FF5EAD">
        <w:rPr>
          <w:rFonts w:asciiTheme="minorHAnsi" w:hAnsiTheme="minorHAnsi" w:cstheme="minorHAnsi"/>
          <w:color w:val="000000" w:themeColor="text1"/>
        </w:rPr>
        <w:t>bolting, locking</w:t>
      </w:r>
      <w:r w:rsidR="2C22852F" w:rsidRPr="00FF5EAD">
        <w:rPr>
          <w:rFonts w:asciiTheme="minorHAnsi" w:hAnsiTheme="minorHAnsi" w:cstheme="minorHAnsi"/>
          <w:color w:val="000000" w:themeColor="text1"/>
        </w:rPr>
        <w:t>, or blocking</w:t>
      </w:r>
      <w:r w:rsidR="00AE26BE" w:rsidRPr="00FF5EAD">
        <w:rPr>
          <w:rFonts w:asciiTheme="minorHAnsi" w:hAnsiTheme="minorHAnsi" w:cstheme="minorHAnsi"/>
          <w:color w:val="000000" w:themeColor="text1"/>
        </w:rPr>
        <w:t xml:space="preserve"> the access</w:t>
      </w:r>
      <w:r w:rsidR="00463C16" w:rsidRPr="00FF5EAD">
        <w:rPr>
          <w:rFonts w:asciiTheme="minorHAnsi" w:hAnsiTheme="minorHAnsi" w:cstheme="minorHAnsi"/>
          <w:color w:val="000000" w:themeColor="text1"/>
        </w:rPr>
        <w:t>, su</w:t>
      </w:r>
      <w:r w:rsidR="00B037C4" w:rsidRPr="00FF5EAD">
        <w:rPr>
          <w:rFonts w:asciiTheme="minorHAnsi" w:hAnsiTheme="minorHAnsi" w:cstheme="minorHAnsi"/>
          <w:color w:val="000000" w:themeColor="text1"/>
        </w:rPr>
        <w:t xml:space="preserve">pplemented by training </w:t>
      </w:r>
      <w:r w:rsidR="00463C16" w:rsidRPr="00FF5EAD">
        <w:rPr>
          <w:rFonts w:asciiTheme="minorHAnsi" w:hAnsiTheme="minorHAnsi" w:cstheme="minorHAnsi"/>
          <w:color w:val="000000" w:themeColor="text1"/>
        </w:rPr>
        <w:t>and posting danger signs to prevent entry.</w:t>
      </w:r>
      <w:r w:rsidR="00FE0B7A" w:rsidRPr="00FF5EAD">
        <w:rPr>
          <w:rFonts w:asciiTheme="minorHAnsi" w:hAnsiTheme="minorHAnsi" w:cstheme="minorHAnsi"/>
          <w:color w:val="000000" w:themeColor="text1"/>
        </w:rPr>
        <w:t xml:space="preserve"> </w:t>
      </w:r>
      <w:r w:rsidR="00E249D2" w:rsidRPr="00FF5EAD">
        <w:rPr>
          <w:rFonts w:asciiTheme="minorHAnsi" w:hAnsiTheme="minorHAnsi" w:cstheme="minorHAnsi"/>
          <w:color w:val="000000" w:themeColor="text1"/>
        </w:rPr>
        <w:t>Examples of</w:t>
      </w:r>
      <w:r w:rsidR="00FA2ACF" w:rsidRPr="00FF5EAD">
        <w:rPr>
          <w:rFonts w:asciiTheme="minorHAnsi" w:hAnsiTheme="minorHAnsi" w:cstheme="minorHAnsi"/>
          <w:color w:val="000000" w:themeColor="text1"/>
        </w:rPr>
        <w:t xml:space="preserve"> </w:t>
      </w:r>
      <w:r w:rsidR="005B72F5" w:rsidRPr="00FF5EAD">
        <w:rPr>
          <w:rFonts w:asciiTheme="minorHAnsi" w:hAnsiTheme="minorHAnsi" w:cstheme="minorHAnsi"/>
          <w:color w:val="000000" w:themeColor="text1"/>
        </w:rPr>
        <w:t>signs to control</w:t>
      </w:r>
      <w:r w:rsidR="00C34D2C" w:rsidRPr="00FF5EAD">
        <w:rPr>
          <w:rFonts w:asciiTheme="minorHAnsi" w:hAnsiTheme="minorHAnsi" w:cstheme="minorHAnsi"/>
          <w:color w:val="000000" w:themeColor="text1"/>
        </w:rPr>
        <w:t xml:space="preserve"> entry into PRCSs </w:t>
      </w:r>
      <w:r w:rsidR="00E249D2" w:rsidRPr="00FF5EAD">
        <w:rPr>
          <w:rFonts w:asciiTheme="minorHAnsi" w:hAnsiTheme="minorHAnsi" w:cstheme="minorHAnsi"/>
          <w:color w:val="000000" w:themeColor="text1"/>
        </w:rPr>
        <w:t xml:space="preserve">are included in </w:t>
      </w:r>
      <w:hyperlink w:anchor="Appendix_D">
        <w:r w:rsidR="003A33B5" w:rsidRPr="00FF5EAD">
          <w:rPr>
            <w:rStyle w:val="Hyperlink"/>
            <w:rFonts w:asciiTheme="minorHAnsi" w:hAnsiTheme="minorHAnsi" w:cstheme="minorHAnsi"/>
          </w:rPr>
          <w:t xml:space="preserve">Appendix </w:t>
        </w:r>
        <w:r w:rsidR="00E40D80" w:rsidRPr="00FF5EAD">
          <w:rPr>
            <w:rStyle w:val="Hyperlink"/>
            <w:rFonts w:asciiTheme="minorHAnsi" w:hAnsiTheme="minorHAnsi" w:cstheme="minorHAnsi"/>
          </w:rPr>
          <w:t>D</w:t>
        </w:r>
      </w:hyperlink>
      <w:r w:rsidR="00E249D2" w:rsidRPr="00FF5EAD">
        <w:rPr>
          <w:rFonts w:asciiTheme="minorHAnsi" w:hAnsiTheme="minorHAnsi" w:cstheme="minorHAnsi"/>
          <w:color w:val="000000" w:themeColor="text1"/>
        </w:rPr>
        <w:t>.</w:t>
      </w:r>
      <w:r w:rsidR="00FA2ACF" w:rsidRPr="00FF5EAD">
        <w:rPr>
          <w:rFonts w:asciiTheme="minorHAnsi" w:hAnsiTheme="minorHAnsi" w:cstheme="minorHAnsi"/>
          <w:color w:val="000000" w:themeColor="text1"/>
        </w:rPr>
        <w:t xml:space="preserve"> One </w:t>
      </w:r>
      <w:r w:rsidR="005B642B" w:rsidRPr="00FF5EAD">
        <w:rPr>
          <w:rFonts w:asciiTheme="minorHAnsi" w:hAnsiTheme="minorHAnsi" w:cstheme="minorHAnsi"/>
          <w:color w:val="000000" w:themeColor="text1"/>
        </w:rPr>
        <w:t>sign</w:t>
      </w:r>
      <w:r w:rsidR="00F16F5E" w:rsidRPr="00FF5EAD">
        <w:rPr>
          <w:rFonts w:asciiTheme="minorHAnsi" w:hAnsiTheme="minorHAnsi" w:cstheme="minorHAnsi"/>
          <w:color w:val="000000" w:themeColor="text1"/>
        </w:rPr>
        <w:t xml:space="preserve"> </w:t>
      </w:r>
      <w:r w:rsidR="00E249D2" w:rsidRPr="00FF5EAD">
        <w:rPr>
          <w:rFonts w:asciiTheme="minorHAnsi" w:hAnsiTheme="minorHAnsi" w:cstheme="minorHAnsi"/>
          <w:color w:val="000000" w:themeColor="text1"/>
        </w:rPr>
        <w:t xml:space="preserve">prohibits </w:t>
      </w:r>
      <w:r w:rsidR="005B642B" w:rsidRPr="00FF5EAD">
        <w:rPr>
          <w:rFonts w:asciiTheme="minorHAnsi" w:hAnsiTheme="minorHAnsi" w:cstheme="minorHAnsi"/>
          <w:color w:val="000000" w:themeColor="text1"/>
        </w:rPr>
        <w:t>entry</w:t>
      </w:r>
      <w:r w:rsidR="005B72F5" w:rsidRPr="00FF5EAD">
        <w:rPr>
          <w:rFonts w:asciiTheme="minorHAnsi" w:hAnsiTheme="minorHAnsi" w:cstheme="minorHAnsi"/>
          <w:color w:val="000000" w:themeColor="text1"/>
        </w:rPr>
        <w:t xml:space="preserve"> for all pers</w:t>
      </w:r>
      <w:r w:rsidR="00FA2ACF" w:rsidRPr="00FF5EAD">
        <w:rPr>
          <w:rFonts w:asciiTheme="minorHAnsi" w:hAnsiTheme="minorHAnsi" w:cstheme="minorHAnsi"/>
          <w:color w:val="000000" w:themeColor="text1"/>
        </w:rPr>
        <w:t xml:space="preserve">onnel and the </w:t>
      </w:r>
      <w:r w:rsidR="00F16F5E" w:rsidRPr="00FF5EAD">
        <w:rPr>
          <w:rFonts w:asciiTheme="minorHAnsi" w:hAnsiTheme="minorHAnsi" w:cstheme="minorHAnsi"/>
          <w:color w:val="000000" w:themeColor="text1"/>
        </w:rPr>
        <w:t xml:space="preserve">second sign </w:t>
      </w:r>
      <w:r w:rsidR="005B642B" w:rsidRPr="00FF5EAD">
        <w:rPr>
          <w:rFonts w:asciiTheme="minorHAnsi" w:hAnsiTheme="minorHAnsi" w:cstheme="minorHAnsi"/>
          <w:color w:val="000000" w:themeColor="text1"/>
        </w:rPr>
        <w:t>allows</w:t>
      </w:r>
      <w:r w:rsidR="00574A4A" w:rsidRPr="00FF5EAD">
        <w:rPr>
          <w:rFonts w:asciiTheme="minorHAnsi" w:hAnsiTheme="minorHAnsi" w:cstheme="minorHAnsi"/>
          <w:color w:val="000000" w:themeColor="text1"/>
        </w:rPr>
        <w:t xml:space="preserve"> en</w:t>
      </w:r>
      <w:r w:rsidR="005B72F5" w:rsidRPr="00FF5EAD">
        <w:rPr>
          <w:rFonts w:asciiTheme="minorHAnsi" w:hAnsiTheme="minorHAnsi" w:cstheme="minorHAnsi"/>
          <w:color w:val="000000" w:themeColor="text1"/>
        </w:rPr>
        <w:t>try only for authorized personnel</w:t>
      </w:r>
      <w:r w:rsidR="00A2672D" w:rsidRPr="00FF5EAD">
        <w:rPr>
          <w:rFonts w:asciiTheme="minorHAnsi" w:hAnsiTheme="minorHAnsi" w:cstheme="minorHAnsi"/>
          <w:color w:val="000000" w:themeColor="text1"/>
        </w:rPr>
        <w:t xml:space="preserve"> utilizing special hazard precautions</w:t>
      </w:r>
      <w:r w:rsidR="00574A4A" w:rsidRPr="00FF5EAD">
        <w:rPr>
          <w:rFonts w:asciiTheme="minorHAnsi" w:hAnsiTheme="minorHAnsi" w:cstheme="minorHAnsi"/>
          <w:color w:val="000000" w:themeColor="text1"/>
        </w:rPr>
        <w:t>.</w:t>
      </w:r>
      <w:r w:rsidR="005B642B" w:rsidRPr="00FF5EAD">
        <w:rPr>
          <w:rFonts w:asciiTheme="minorHAnsi" w:hAnsiTheme="minorHAnsi" w:cstheme="minorHAnsi"/>
          <w:color w:val="000000" w:themeColor="text1"/>
        </w:rPr>
        <w:t xml:space="preserve"> Both signs have spaces to</w:t>
      </w:r>
      <w:r w:rsidR="00AE26BE" w:rsidRPr="00FF5EAD">
        <w:rPr>
          <w:rFonts w:asciiTheme="minorHAnsi" w:hAnsiTheme="minorHAnsi" w:cstheme="minorHAnsi"/>
          <w:color w:val="000000" w:themeColor="text1"/>
        </w:rPr>
        <w:t xml:space="preserve"> insert the hazards </w:t>
      </w:r>
      <w:r w:rsidR="005B72F5" w:rsidRPr="00FF5EAD">
        <w:rPr>
          <w:rFonts w:asciiTheme="minorHAnsi" w:hAnsiTheme="minorHAnsi" w:cstheme="minorHAnsi"/>
          <w:color w:val="000000" w:themeColor="text1"/>
        </w:rPr>
        <w:t>and the name of the contact</w:t>
      </w:r>
      <w:r w:rsidR="005B642B" w:rsidRPr="00FF5EAD">
        <w:rPr>
          <w:rFonts w:asciiTheme="minorHAnsi" w:hAnsiTheme="minorHAnsi" w:cstheme="minorHAnsi"/>
          <w:color w:val="000000" w:themeColor="text1"/>
        </w:rPr>
        <w:t xml:space="preserve"> person.</w:t>
      </w:r>
      <w:r w:rsidR="00AE26BE" w:rsidRPr="00FF5EAD">
        <w:rPr>
          <w:rFonts w:asciiTheme="minorHAnsi" w:hAnsiTheme="minorHAnsi" w:cstheme="minorHAnsi"/>
          <w:color w:val="000000" w:themeColor="text1"/>
        </w:rPr>
        <w:t xml:space="preserve"> A</w:t>
      </w:r>
      <w:r w:rsidR="008D246A" w:rsidRPr="00FF5EAD">
        <w:rPr>
          <w:rFonts w:asciiTheme="minorHAnsi" w:hAnsiTheme="minorHAnsi" w:cstheme="minorHAnsi"/>
          <w:color w:val="000000" w:themeColor="text1"/>
        </w:rPr>
        <w:t>ll PRCSs</w:t>
      </w:r>
      <w:r w:rsidR="00AE26BE" w:rsidRPr="00FF5EAD">
        <w:rPr>
          <w:rFonts w:asciiTheme="minorHAnsi" w:hAnsiTheme="minorHAnsi" w:cstheme="minorHAnsi"/>
          <w:color w:val="000000" w:themeColor="text1"/>
        </w:rPr>
        <w:t xml:space="preserve"> must be identified with a sign</w:t>
      </w:r>
      <w:r w:rsidR="00E529AA" w:rsidRPr="00FF5EAD">
        <w:rPr>
          <w:rFonts w:asciiTheme="minorHAnsi" w:hAnsiTheme="minorHAnsi" w:cstheme="minorHAnsi"/>
          <w:color w:val="000000" w:themeColor="text1"/>
        </w:rPr>
        <w:t>. Bilingual signs may be appropriate for some locations/responses.</w:t>
      </w:r>
    </w:p>
    <w:p w14:paraId="2932A655" w14:textId="77777777" w:rsidR="00E529AA" w:rsidRPr="00FF5EAD" w:rsidRDefault="00E529AA"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56" w14:textId="77777777" w:rsidR="00B966FA" w:rsidRPr="00FF5EAD" w:rsidRDefault="000D78B3"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When PRCS entry is prohibited</w:t>
      </w:r>
      <w:r w:rsidR="00146844" w:rsidRPr="00FF5EAD">
        <w:rPr>
          <w:rFonts w:asciiTheme="minorHAnsi" w:hAnsiTheme="minorHAnsi" w:cstheme="minorHAnsi"/>
          <w:color w:val="000000"/>
        </w:rPr>
        <w:t xml:space="preserve">, </w:t>
      </w:r>
      <w:r w:rsidR="00257933" w:rsidRPr="00FF5EAD">
        <w:rPr>
          <w:rFonts w:asciiTheme="minorHAnsi" w:hAnsiTheme="minorHAnsi" w:cstheme="minorHAnsi"/>
          <w:color w:val="000000"/>
        </w:rPr>
        <w:t xml:space="preserve">the </w:t>
      </w:r>
      <w:r w:rsidR="003206CD" w:rsidRPr="00FF5EAD">
        <w:rPr>
          <w:rFonts w:asciiTheme="minorHAnsi" w:hAnsiTheme="minorHAnsi" w:cstheme="minorHAnsi"/>
          <w:color w:val="000000"/>
          <w:highlight w:val="yellow"/>
        </w:rPr>
        <w:t>Onsite Safety Officer</w:t>
      </w:r>
      <w:r w:rsidR="00D91B1E" w:rsidRPr="00FF5EAD">
        <w:rPr>
          <w:rFonts w:asciiTheme="minorHAnsi" w:hAnsiTheme="minorHAnsi" w:cstheme="minorHAnsi"/>
          <w:color w:val="000000"/>
          <w:highlight w:val="yellow"/>
        </w:rPr>
        <w:t xml:space="preserve"> (or another designated person)</w:t>
      </w:r>
      <w:r w:rsidR="00AE26BE" w:rsidRPr="00FF5EAD">
        <w:rPr>
          <w:rFonts w:asciiTheme="minorHAnsi" w:hAnsiTheme="minorHAnsi" w:cstheme="minorHAnsi"/>
          <w:color w:val="000000"/>
        </w:rPr>
        <w:t xml:space="preserve"> must</w:t>
      </w:r>
      <w:r w:rsidR="00F4085A" w:rsidRPr="00FF5EAD">
        <w:rPr>
          <w:rFonts w:asciiTheme="minorHAnsi" w:hAnsiTheme="minorHAnsi" w:cstheme="minorHAnsi"/>
          <w:color w:val="000000"/>
        </w:rPr>
        <w:t xml:space="preserve"> cover this</w:t>
      </w:r>
      <w:r w:rsidR="00A81C92" w:rsidRPr="00FF5EAD">
        <w:rPr>
          <w:rFonts w:asciiTheme="minorHAnsi" w:hAnsiTheme="minorHAnsi" w:cstheme="minorHAnsi"/>
          <w:color w:val="000000"/>
        </w:rPr>
        <w:t xml:space="preserve"> restriction</w:t>
      </w:r>
      <w:r w:rsidR="00F4085A" w:rsidRPr="00FF5EAD">
        <w:rPr>
          <w:rFonts w:asciiTheme="minorHAnsi" w:hAnsiTheme="minorHAnsi" w:cstheme="minorHAnsi"/>
          <w:color w:val="000000"/>
        </w:rPr>
        <w:t xml:space="preserve"> </w:t>
      </w:r>
      <w:r w:rsidR="00B966FA" w:rsidRPr="00FF5EAD">
        <w:rPr>
          <w:rFonts w:asciiTheme="minorHAnsi" w:hAnsiTheme="minorHAnsi" w:cstheme="minorHAnsi"/>
          <w:color w:val="000000"/>
        </w:rPr>
        <w:t>in the safety</w:t>
      </w:r>
      <w:r w:rsidR="003806C5" w:rsidRPr="00FF5EAD">
        <w:rPr>
          <w:rFonts w:asciiTheme="minorHAnsi" w:hAnsiTheme="minorHAnsi" w:cstheme="minorHAnsi"/>
          <w:color w:val="000000"/>
        </w:rPr>
        <w:t xml:space="preserve"> </w:t>
      </w:r>
      <w:r w:rsidR="00B966FA" w:rsidRPr="00FF5EAD">
        <w:rPr>
          <w:rFonts w:asciiTheme="minorHAnsi" w:hAnsiTheme="minorHAnsi" w:cstheme="minorHAnsi"/>
          <w:color w:val="000000"/>
        </w:rPr>
        <w:t>briefing</w:t>
      </w:r>
      <w:r w:rsidR="00305A52" w:rsidRPr="00FF5EAD">
        <w:rPr>
          <w:rFonts w:asciiTheme="minorHAnsi" w:hAnsiTheme="minorHAnsi" w:cstheme="minorHAnsi"/>
          <w:color w:val="000000"/>
        </w:rPr>
        <w:t xml:space="preserve"> </w:t>
      </w:r>
      <w:r w:rsidR="005973DE" w:rsidRPr="00FF5EAD">
        <w:rPr>
          <w:rFonts w:asciiTheme="minorHAnsi" w:hAnsiTheme="minorHAnsi" w:cstheme="minorHAnsi"/>
          <w:color w:val="000000"/>
        </w:rPr>
        <w:t xml:space="preserve">before </w:t>
      </w:r>
      <w:r w:rsidR="00B966FA" w:rsidRPr="00FF5EAD">
        <w:rPr>
          <w:rFonts w:asciiTheme="minorHAnsi" w:hAnsiTheme="minorHAnsi" w:cstheme="minorHAnsi"/>
          <w:color w:val="000000"/>
        </w:rPr>
        <w:t>each shift.</w:t>
      </w:r>
    </w:p>
    <w:p w14:paraId="2932A657" w14:textId="77777777" w:rsidR="00E52401" w:rsidRPr="00FF5EAD" w:rsidRDefault="00B966FA"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 </w:t>
      </w:r>
    </w:p>
    <w:p w14:paraId="2932A658" w14:textId="77777777" w:rsidR="002D17F4" w:rsidRPr="00FF5EAD" w:rsidRDefault="007922AD" w:rsidP="00E52401">
      <w:pPr>
        <w:pStyle w:val="Heading2"/>
        <w:rPr>
          <w:rFonts w:asciiTheme="minorHAnsi" w:hAnsiTheme="minorHAnsi" w:cstheme="minorHAnsi"/>
          <w:szCs w:val="22"/>
        </w:rPr>
      </w:pPr>
      <w:bookmarkStart w:id="52" w:name="_3.2_Written_PRCS_Program"/>
      <w:bookmarkStart w:id="53" w:name="_3.3_Written_Site-Specific_PRCS_Proc"/>
      <w:bookmarkStart w:id="54" w:name="_3.3_Written_Site-Specific"/>
      <w:bookmarkStart w:id="55" w:name="Ch10P33"/>
      <w:bookmarkStart w:id="56" w:name="_Toc325719089"/>
      <w:bookmarkEnd w:id="52"/>
      <w:bookmarkEnd w:id="53"/>
      <w:bookmarkEnd w:id="54"/>
      <w:r w:rsidRPr="00FF5EAD">
        <w:rPr>
          <w:rFonts w:asciiTheme="minorHAnsi" w:hAnsiTheme="minorHAnsi" w:cstheme="minorHAnsi"/>
          <w:szCs w:val="22"/>
        </w:rPr>
        <w:t>3.3</w:t>
      </w:r>
      <w:bookmarkEnd w:id="55"/>
      <w:r w:rsidR="00B54F66" w:rsidRPr="00FF5EAD">
        <w:rPr>
          <w:rFonts w:asciiTheme="minorHAnsi" w:hAnsiTheme="minorHAnsi" w:cstheme="minorHAnsi"/>
          <w:szCs w:val="22"/>
        </w:rPr>
        <w:tab/>
      </w:r>
      <w:r w:rsidR="002D17F4" w:rsidRPr="00FF5EAD">
        <w:rPr>
          <w:rFonts w:asciiTheme="minorHAnsi" w:hAnsiTheme="minorHAnsi" w:cstheme="minorHAnsi"/>
          <w:szCs w:val="22"/>
        </w:rPr>
        <w:t xml:space="preserve">Written </w:t>
      </w:r>
      <w:r w:rsidR="00AA07DE" w:rsidRPr="00FF5EAD">
        <w:rPr>
          <w:rFonts w:asciiTheme="minorHAnsi" w:hAnsiTheme="minorHAnsi" w:cstheme="minorHAnsi"/>
          <w:szCs w:val="22"/>
        </w:rPr>
        <w:t>Site-S</w:t>
      </w:r>
      <w:r w:rsidR="001A5A63" w:rsidRPr="00FF5EAD">
        <w:rPr>
          <w:rFonts w:asciiTheme="minorHAnsi" w:hAnsiTheme="minorHAnsi" w:cstheme="minorHAnsi"/>
          <w:szCs w:val="22"/>
        </w:rPr>
        <w:t xml:space="preserve">pecific </w:t>
      </w:r>
      <w:r w:rsidR="002D17F4" w:rsidRPr="00FF5EAD">
        <w:rPr>
          <w:rFonts w:asciiTheme="minorHAnsi" w:hAnsiTheme="minorHAnsi" w:cstheme="minorHAnsi"/>
          <w:szCs w:val="22"/>
        </w:rPr>
        <w:t>PRCS P</w:t>
      </w:r>
      <w:r w:rsidRPr="00FF5EAD">
        <w:rPr>
          <w:rFonts w:asciiTheme="minorHAnsi" w:hAnsiTheme="minorHAnsi" w:cstheme="minorHAnsi"/>
          <w:szCs w:val="22"/>
        </w:rPr>
        <w:t xml:space="preserve">rocedures </w:t>
      </w:r>
      <w:r w:rsidR="00B80034" w:rsidRPr="00FF5EAD">
        <w:rPr>
          <w:rFonts w:asciiTheme="minorHAnsi" w:hAnsiTheme="minorHAnsi" w:cstheme="minorHAnsi"/>
          <w:szCs w:val="22"/>
        </w:rPr>
        <w:t xml:space="preserve">to </w:t>
      </w:r>
      <w:r w:rsidR="00425590" w:rsidRPr="00FF5EAD">
        <w:rPr>
          <w:rFonts w:asciiTheme="minorHAnsi" w:hAnsiTheme="minorHAnsi" w:cstheme="minorHAnsi"/>
          <w:szCs w:val="22"/>
        </w:rPr>
        <w:t>B</w:t>
      </w:r>
      <w:r w:rsidR="00B80034" w:rsidRPr="00FF5EAD">
        <w:rPr>
          <w:rFonts w:asciiTheme="minorHAnsi" w:hAnsiTheme="minorHAnsi" w:cstheme="minorHAnsi"/>
          <w:szCs w:val="22"/>
        </w:rPr>
        <w:t xml:space="preserve">e </w:t>
      </w:r>
      <w:r w:rsidRPr="00FF5EAD">
        <w:rPr>
          <w:rFonts w:asciiTheme="minorHAnsi" w:hAnsiTheme="minorHAnsi" w:cstheme="minorHAnsi"/>
          <w:szCs w:val="22"/>
        </w:rPr>
        <w:t>Incorporated into the HASP</w:t>
      </w:r>
      <w:bookmarkEnd w:id="56"/>
    </w:p>
    <w:p w14:paraId="2932A659" w14:textId="77777777" w:rsidR="00955952" w:rsidRPr="00FF5EAD" w:rsidRDefault="00955952"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5A" w14:textId="7BE347F5" w:rsidR="00955952" w:rsidRPr="00FF5EAD" w:rsidRDefault="00955952"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If </w:t>
      </w:r>
      <w:r w:rsidR="004D426C" w:rsidRPr="00FF5EAD">
        <w:rPr>
          <w:rFonts w:asciiTheme="minorHAnsi" w:hAnsiTheme="minorHAnsi" w:cstheme="minorHAnsi"/>
          <w:color w:val="000000"/>
        </w:rPr>
        <w:t xml:space="preserve">EPA </w:t>
      </w:r>
      <w:r w:rsidRPr="00FF5EAD">
        <w:rPr>
          <w:rFonts w:asciiTheme="minorHAnsi" w:hAnsiTheme="minorHAnsi" w:cstheme="minorHAnsi"/>
          <w:color w:val="000000"/>
        </w:rPr>
        <w:t>emergency responders will enter PRCSs,</w:t>
      </w:r>
      <w:r w:rsidR="0097422F" w:rsidRPr="00FF5EAD">
        <w:rPr>
          <w:rFonts w:asciiTheme="minorHAnsi" w:hAnsiTheme="minorHAnsi" w:cstheme="minorHAnsi"/>
          <w:color w:val="000000"/>
        </w:rPr>
        <w:t xml:space="preserve"> they must adopt and follow </w:t>
      </w:r>
      <w:r w:rsidR="00324FC1" w:rsidRPr="00FF5EAD">
        <w:rPr>
          <w:rFonts w:asciiTheme="minorHAnsi" w:hAnsiTheme="minorHAnsi" w:cstheme="minorHAnsi"/>
          <w:color w:val="000000"/>
        </w:rPr>
        <w:t xml:space="preserve">the </w:t>
      </w:r>
      <w:r w:rsidRPr="00FF5EAD">
        <w:rPr>
          <w:rFonts w:asciiTheme="minorHAnsi" w:hAnsiTheme="minorHAnsi" w:cstheme="minorHAnsi"/>
          <w:color w:val="000000"/>
        </w:rPr>
        <w:t>site-specific PRCS procedures in the HASP</w:t>
      </w:r>
      <w:r w:rsidR="00744C7F" w:rsidRPr="00FF5EAD">
        <w:rPr>
          <w:rFonts w:asciiTheme="minorHAnsi" w:hAnsiTheme="minorHAnsi" w:cstheme="minorHAnsi"/>
          <w:color w:val="000000"/>
        </w:rPr>
        <w:t>.</w:t>
      </w:r>
      <w:r w:rsidR="0097422F" w:rsidRPr="00FF5EAD">
        <w:rPr>
          <w:rFonts w:asciiTheme="minorHAnsi" w:hAnsiTheme="minorHAnsi" w:cstheme="minorHAnsi"/>
          <w:color w:val="000000"/>
        </w:rPr>
        <w:t xml:space="preserve"> These may be </w:t>
      </w:r>
      <w:r w:rsidRPr="00FF5EAD">
        <w:rPr>
          <w:rFonts w:asciiTheme="minorHAnsi" w:hAnsiTheme="minorHAnsi" w:cstheme="minorHAnsi"/>
          <w:color w:val="000000"/>
        </w:rPr>
        <w:t xml:space="preserve">existing site-specific </w:t>
      </w:r>
      <w:r w:rsidR="00686BA0" w:rsidRPr="00FF5EAD">
        <w:rPr>
          <w:rFonts w:asciiTheme="minorHAnsi" w:hAnsiTheme="minorHAnsi" w:cstheme="minorHAnsi"/>
          <w:color w:val="000000"/>
        </w:rPr>
        <w:t xml:space="preserve">written </w:t>
      </w:r>
      <w:r w:rsidRPr="00FF5EAD">
        <w:rPr>
          <w:rFonts w:asciiTheme="minorHAnsi" w:hAnsiTheme="minorHAnsi" w:cstheme="minorHAnsi"/>
          <w:color w:val="000000"/>
        </w:rPr>
        <w:t xml:space="preserve">procedures (developed by an EPA contractor or facility owner) reviewed and deemed acceptable by EPA prior to entry </w:t>
      </w:r>
      <w:r w:rsidR="00324FC1" w:rsidRPr="00FF5EAD">
        <w:rPr>
          <w:rFonts w:asciiTheme="minorHAnsi" w:hAnsiTheme="minorHAnsi" w:cstheme="minorHAnsi"/>
          <w:color w:val="000000"/>
        </w:rPr>
        <w:t>(</w:t>
      </w:r>
      <w:r w:rsidRPr="00FF5EAD">
        <w:rPr>
          <w:rFonts w:asciiTheme="minorHAnsi" w:hAnsiTheme="minorHAnsi" w:cstheme="minorHAnsi"/>
          <w:color w:val="000000"/>
        </w:rPr>
        <w:t>and ap</w:t>
      </w:r>
      <w:r w:rsidR="00AE26BE" w:rsidRPr="00FF5EAD">
        <w:rPr>
          <w:rFonts w:asciiTheme="minorHAnsi" w:hAnsiTheme="minorHAnsi" w:cstheme="minorHAnsi"/>
          <w:color w:val="000000"/>
        </w:rPr>
        <w:t xml:space="preserve">pended to EPA's </w:t>
      </w:r>
      <w:r w:rsidRPr="00FF5EAD">
        <w:rPr>
          <w:rFonts w:asciiTheme="minorHAnsi" w:hAnsiTheme="minorHAnsi" w:cstheme="minorHAnsi"/>
          <w:color w:val="000000"/>
        </w:rPr>
        <w:t>HASP</w:t>
      </w:r>
      <w:r w:rsidR="00324FC1" w:rsidRPr="00FF5EAD">
        <w:rPr>
          <w:rFonts w:asciiTheme="minorHAnsi" w:hAnsiTheme="minorHAnsi" w:cstheme="minorHAnsi"/>
          <w:color w:val="000000"/>
        </w:rPr>
        <w:t>)</w:t>
      </w:r>
      <w:r w:rsidRPr="00FF5EAD">
        <w:rPr>
          <w:rFonts w:asciiTheme="minorHAnsi" w:hAnsiTheme="minorHAnsi" w:cstheme="minorHAnsi"/>
          <w:color w:val="000000"/>
        </w:rPr>
        <w:t xml:space="preserve">. For large scale responses where no existing procedures are available, EPA may enlist the services of the ERT or OSHA (through the Incident Command System Liaison Officer) to develop written site-specific PRCS procedures for the HASP. </w:t>
      </w:r>
    </w:p>
    <w:p w14:paraId="2932A65B" w14:textId="77777777" w:rsidR="007510C6" w:rsidRPr="00FF5EAD" w:rsidRDefault="007510C6" w:rsidP="00817DAF">
      <w:pPr>
        <w:widowControl/>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5C" w14:textId="77777777" w:rsidR="00FB4A6D" w:rsidRPr="00FF5EAD" w:rsidRDefault="003255D8" w:rsidP="00817DAF">
      <w:pPr>
        <w:widowControl/>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The HASP PRCS procedures </w:t>
      </w:r>
      <w:r w:rsidR="00FB4A6D" w:rsidRPr="00FF5EAD">
        <w:rPr>
          <w:rFonts w:asciiTheme="minorHAnsi" w:hAnsiTheme="minorHAnsi" w:cstheme="minorHAnsi"/>
          <w:color w:val="000000"/>
        </w:rPr>
        <w:t xml:space="preserve">must address the requirements of the </w:t>
      </w:r>
      <w:hyperlink r:id="rId40" w:history="1">
        <w:r w:rsidR="00FB4A6D" w:rsidRPr="00FF5EAD">
          <w:rPr>
            <w:rStyle w:val="Hyperlink"/>
            <w:rFonts w:asciiTheme="minorHAnsi" w:hAnsiTheme="minorHAnsi" w:cstheme="minorHAnsi"/>
          </w:rPr>
          <w:t>OSHA PRCS standard</w:t>
        </w:r>
      </w:hyperlink>
      <w:r w:rsidR="00C8248C" w:rsidRPr="00FF5EAD">
        <w:rPr>
          <w:rFonts w:asciiTheme="minorHAnsi" w:hAnsiTheme="minorHAnsi" w:cstheme="minorHAnsi"/>
        </w:rPr>
        <w:t>,</w:t>
      </w:r>
      <w:r w:rsidR="00FB4A6D" w:rsidRPr="00FF5EAD">
        <w:rPr>
          <w:rFonts w:asciiTheme="minorHAnsi" w:hAnsiTheme="minorHAnsi" w:cstheme="minorHAnsi"/>
          <w:color w:val="000000"/>
        </w:rPr>
        <w:t xml:space="preserve"> </w:t>
      </w:r>
      <w:r w:rsidR="00426540" w:rsidRPr="00FF5EAD">
        <w:rPr>
          <w:rFonts w:asciiTheme="minorHAnsi" w:hAnsiTheme="minorHAnsi" w:cstheme="minorHAnsi"/>
          <w:color w:val="000000"/>
        </w:rPr>
        <w:t xml:space="preserve">which are described in </w:t>
      </w:r>
      <w:hyperlink w:anchor="Generated_Bookmark52" w:history="1">
        <w:r w:rsidR="003A33B5" w:rsidRPr="00FF5EAD">
          <w:rPr>
            <w:rStyle w:val="Hyperlink"/>
            <w:rFonts w:asciiTheme="minorHAnsi" w:hAnsiTheme="minorHAnsi" w:cstheme="minorHAnsi"/>
          </w:rPr>
          <w:t xml:space="preserve">Appendix </w:t>
        </w:r>
        <w:r w:rsidR="00E40D80" w:rsidRPr="00FF5EAD">
          <w:rPr>
            <w:rStyle w:val="Hyperlink"/>
            <w:rFonts w:asciiTheme="minorHAnsi" w:hAnsiTheme="minorHAnsi" w:cstheme="minorHAnsi"/>
          </w:rPr>
          <w:t>E</w:t>
        </w:r>
      </w:hyperlink>
      <w:r w:rsidR="00FB4A6D" w:rsidRPr="00FF5EAD">
        <w:rPr>
          <w:rFonts w:asciiTheme="minorHAnsi" w:hAnsiTheme="minorHAnsi" w:cstheme="minorHAnsi"/>
        </w:rPr>
        <w:t xml:space="preserve">. </w:t>
      </w:r>
      <w:r w:rsidR="00257933" w:rsidRPr="00FF5EAD">
        <w:rPr>
          <w:rFonts w:asciiTheme="minorHAnsi" w:hAnsiTheme="minorHAnsi" w:cstheme="minorHAnsi"/>
          <w:color w:val="000000"/>
        </w:rPr>
        <w:t xml:space="preserve">The </w:t>
      </w:r>
      <w:r w:rsidR="00716D04" w:rsidRPr="00FF5EAD">
        <w:rPr>
          <w:rFonts w:asciiTheme="minorHAnsi" w:hAnsiTheme="minorHAnsi" w:cstheme="minorHAnsi"/>
          <w:color w:val="000000"/>
          <w:highlight w:val="yellow"/>
        </w:rPr>
        <w:t>Onsite Safe</w:t>
      </w:r>
      <w:r w:rsidR="003206CD" w:rsidRPr="00FF5EAD">
        <w:rPr>
          <w:rFonts w:asciiTheme="minorHAnsi" w:hAnsiTheme="minorHAnsi" w:cstheme="minorHAnsi"/>
          <w:color w:val="000000"/>
          <w:highlight w:val="yellow"/>
        </w:rPr>
        <w:t>ty Officer</w:t>
      </w:r>
      <w:r w:rsidR="00D91B1E" w:rsidRPr="00FF5EAD">
        <w:rPr>
          <w:rFonts w:asciiTheme="minorHAnsi" w:hAnsiTheme="minorHAnsi" w:cstheme="minorHAnsi"/>
          <w:color w:val="000000"/>
          <w:highlight w:val="yellow"/>
        </w:rPr>
        <w:t xml:space="preserve"> (or another designated person)</w:t>
      </w:r>
      <w:r w:rsidRPr="00FF5EAD">
        <w:rPr>
          <w:rFonts w:asciiTheme="minorHAnsi" w:hAnsiTheme="minorHAnsi" w:cstheme="minorHAnsi"/>
          <w:color w:val="000000"/>
        </w:rPr>
        <w:t xml:space="preserve"> must ensure that the HASP includes</w:t>
      </w:r>
      <w:r w:rsidR="00FB4A6D" w:rsidRPr="00FF5EAD">
        <w:rPr>
          <w:rFonts w:asciiTheme="minorHAnsi" w:hAnsiTheme="minorHAnsi" w:cstheme="minorHAnsi"/>
          <w:color w:val="000000"/>
        </w:rPr>
        <w:t>:</w:t>
      </w:r>
    </w:p>
    <w:p w14:paraId="2932A65D" w14:textId="77777777" w:rsidR="00FB4A6D" w:rsidRPr="00FF5EAD" w:rsidRDefault="008D7817" w:rsidP="00817DAF">
      <w:pPr>
        <w:widowControl/>
        <w:rPr>
          <w:rFonts w:asciiTheme="minorHAnsi" w:hAnsiTheme="minorHAnsi" w:cstheme="minorHAnsi"/>
          <w:color w:val="000000"/>
        </w:rPr>
      </w:pPr>
      <w:r w:rsidRPr="00FF5EAD">
        <w:rPr>
          <w:rFonts w:asciiTheme="minorHAnsi" w:hAnsiTheme="minorHAnsi" w:cstheme="minorHAnsi"/>
        </w:rPr>
        <w:t xml:space="preserve"> </w:t>
      </w:r>
    </w:p>
    <w:p w14:paraId="2932A65E" w14:textId="77777777" w:rsidR="00284E19" w:rsidRPr="00FF5EAD"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A list containing the location and identification of site-specific confined spaces (non-permit and PRCSs) and whether these spaces will be entered and by whom</w:t>
      </w:r>
      <w:r w:rsidR="00284E19" w:rsidRPr="00FF5EAD">
        <w:rPr>
          <w:rFonts w:asciiTheme="minorHAnsi" w:hAnsiTheme="minorHAnsi" w:cstheme="minorHAnsi"/>
          <w:color w:val="000000"/>
        </w:rPr>
        <w:t>.</w:t>
      </w:r>
    </w:p>
    <w:p w14:paraId="2932A65F" w14:textId="51E3E6E7" w:rsidR="00284E19" w:rsidRPr="00FF5EAD"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 xml:space="preserve">Personnel in charge of the confined spaces (non-permit and </w:t>
      </w:r>
      <w:r w:rsidR="00A105FB" w:rsidRPr="00FF5EAD">
        <w:rPr>
          <w:rFonts w:asciiTheme="minorHAnsi" w:hAnsiTheme="minorHAnsi" w:cstheme="minorHAnsi"/>
          <w:color w:val="000000"/>
        </w:rPr>
        <w:t>PRCSs</w:t>
      </w:r>
      <w:r w:rsidRPr="00FF5EAD">
        <w:rPr>
          <w:rFonts w:asciiTheme="minorHAnsi" w:hAnsiTheme="minorHAnsi" w:cstheme="minorHAnsi"/>
          <w:color w:val="000000"/>
        </w:rPr>
        <w:t>)</w:t>
      </w:r>
      <w:r w:rsidR="00284E19" w:rsidRPr="00FF5EAD">
        <w:rPr>
          <w:rFonts w:asciiTheme="minorHAnsi" w:hAnsiTheme="minorHAnsi" w:cstheme="minorHAnsi"/>
          <w:color w:val="000000"/>
        </w:rPr>
        <w:t>.</w:t>
      </w:r>
    </w:p>
    <w:p w14:paraId="2932A660" w14:textId="77777777" w:rsidR="00284E19" w:rsidRPr="00FF5EAD"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Measures for the prevention of unauthorized entry into site-specific PRCSs</w:t>
      </w:r>
      <w:r w:rsidR="00284E19" w:rsidRPr="00FF5EAD">
        <w:rPr>
          <w:rFonts w:asciiTheme="minorHAnsi" w:hAnsiTheme="minorHAnsi" w:cstheme="minorHAnsi"/>
          <w:color w:val="000000"/>
        </w:rPr>
        <w:t>.</w:t>
      </w:r>
    </w:p>
    <w:p w14:paraId="2932A661" w14:textId="77777777" w:rsidR="00284E19" w:rsidRPr="00FF5EAD"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Site-specific procedures necessary for safe PRCS operations</w:t>
      </w:r>
      <w:r w:rsidR="00284E19" w:rsidRPr="00FF5EAD">
        <w:rPr>
          <w:rFonts w:asciiTheme="minorHAnsi" w:hAnsiTheme="minorHAnsi" w:cstheme="minorHAnsi"/>
          <w:color w:val="000000"/>
        </w:rPr>
        <w:t>.</w:t>
      </w:r>
    </w:p>
    <w:p w14:paraId="2932A662" w14:textId="77777777" w:rsidR="00284E19" w:rsidRPr="00FF5EAD"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The duties and responsibilities of individuals involved in site-specific PRCS operations</w:t>
      </w:r>
      <w:r w:rsidR="00284E19" w:rsidRPr="00FF5EAD">
        <w:rPr>
          <w:rFonts w:asciiTheme="minorHAnsi" w:hAnsiTheme="minorHAnsi" w:cstheme="minorHAnsi"/>
          <w:color w:val="000000"/>
        </w:rPr>
        <w:t>.</w:t>
      </w:r>
    </w:p>
    <w:p w14:paraId="2932A663" w14:textId="77777777" w:rsidR="00284E19" w:rsidRPr="00FF5EAD" w:rsidRDefault="008A1AD1"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lastRenderedPageBreak/>
        <w:t>Procedures for the identification and evaluation of site-specific hazards in confined spaces (including evaluation of the work to be performed) prior to entry</w:t>
      </w:r>
      <w:r w:rsidR="00284E19" w:rsidRPr="00FF5EAD">
        <w:rPr>
          <w:rFonts w:asciiTheme="minorHAnsi" w:hAnsiTheme="minorHAnsi" w:cstheme="minorHAnsi"/>
          <w:color w:val="000000"/>
        </w:rPr>
        <w:t>.</w:t>
      </w:r>
    </w:p>
    <w:p w14:paraId="2932A664" w14:textId="77777777" w:rsidR="00284E19" w:rsidRPr="00FF5EAD"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A site-specific system for the preparation, issuance, use, and cancellation of PRCS permits, including the closing off of the PRCSs</w:t>
      </w:r>
      <w:r w:rsidR="00284E19" w:rsidRPr="00FF5EAD">
        <w:rPr>
          <w:rFonts w:asciiTheme="minorHAnsi" w:hAnsiTheme="minorHAnsi" w:cstheme="minorHAnsi"/>
          <w:color w:val="000000"/>
        </w:rPr>
        <w:t>.</w:t>
      </w:r>
    </w:p>
    <w:p w14:paraId="2932A665" w14:textId="77777777" w:rsidR="00284E19" w:rsidRPr="00FF5EAD"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PPE and other specialized equipment (including proper use and maintenance) for safe entry into and rescue from the PRCSs</w:t>
      </w:r>
      <w:r w:rsidR="00284E19" w:rsidRPr="00FF5EAD">
        <w:rPr>
          <w:rFonts w:asciiTheme="minorHAnsi" w:hAnsiTheme="minorHAnsi" w:cstheme="minorHAnsi"/>
          <w:color w:val="000000"/>
        </w:rPr>
        <w:t>.</w:t>
      </w:r>
    </w:p>
    <w:p w14:paraId="2932A666" w14:textId="77777777" w:rsidR="00284E19" w:rsidRPr="00FF5EAD"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Atmospheric monitoring for acceptable conditions in PRCSs before and during operations</w:t>
      </w:r>
      <w:r w:rsidR="00284E19" w:rsidRPr="00FF5EAD">
        <w:rPr>
          <w:rFonts w:asciiTheme="minorHAnsi" w:hAnsiTheme="minorHAnsi" w:cstheme="minorHAnsi"/>
          <w:color w:val="000000"/>
        </w:rPr>
        <w:t>.</w:t>
      </w:r>
    </w:p>
    <w:p w14:paraId="2932A667" w14:textId="77777777" w:rsidR="00284E19" w:rsidRPr="00FF5EAD"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 xml:space="preserve">Training </w:t>
      </w:r>
      <w:r w:rsidR="006D5C15" w:rsidRPr="00FF5EAD">
        <w:rPr>
          <w:rFonts w:asciiTheme="minorHAnsi" w:hAnsiTheme="minorHAnsi" w:cstheme="minorHAnsi"/>
          <w:color w:val="000000"/>
        </w:rPr>
        <w:t>and on</w:t>
      </w:r>
      <w:r w:rsidRPr="00FF5EAD">
        <w:rPr>
          <w:rFonts w:asciiTheme="minorHAnsi" w:hAnsiTheme="minorHAnsi" w:cstheme="minorHAnsi"/>
          <w:color w:val="000000"/>
        </w:rPr>
        <w:t>site pre</w:t>
      </w:r>
      <w:r w:rsidR="003806C5" w:rsidRPr="00FF5EAD">
        <w:rPr>
          <w:rFonts w:asciiTheme="minorHAnsi" w:hAnsiTheme="minorHAnsi" w:cstheme="minorHAnsi"/>
          <w:color w:val="000000"/>
        </w:rPr>
        <w:t xml:space="preserve">-entry </w:t>
      </w:r>
      <w:r w:rsidRPr="00FF5EAD">
        <w:rPr>
          <w:rFonts w:asciiTheme="minorHAnsi" w:hAnsiTheme="minorHAnsi" w:cstheme="minorHAnsi"/>
          <w:color w:val="000000"/>
        </w:rPr>
        <w:t>briefings</w:t>
      </w:r>
      <w:r w:rsidR="004A03A9" w:rsidRPr="00FF5EAD">
        <w:rPr>
          <w:rFonts w:asciiTheme="minorHAnsi" w:hAnsiTheme="minorHAnsi" w:cstheme="minorHAnsi"/>
          <w:color w:val="000000"/>
        </w:rPr>
        <w:t xml:space="preserve"> </w:t>
      </w:r>
      <w:r w:rsidR="00807835" w:rsidRPr="00FF5EAD">
        <w:rPr>
          <w:rFonts w:asciiTheme="minorHAnsi" w:hAnsiTheme="minorHAnsi" w:cstheme="minorHAnsi"/>
          <w:color w:val="000000"/>
        </w:rPr>
        <w:t>before each shift</w:t>
      </w:r>
      <w:r w:rsidR="00284E19" w:rsidRPr="00FF5EAD">
        <w:rPr>
          <w:rFonts w:asciiTheme="minorHAnsi" w:hAnsiTheme="minorHAnsi" w:cstheme="minorHAnsi"/>
          <w:color w:val="000000"/>
        </w:rPr>
        <w:t>.</w:t>
      </w:r>
    </w:p>
    <w:p w14:paraId="2932A668" w14:textId="77777777" w:rsidR="00284E19" w:rsidRPr="00FF5EAD"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Rescue options</w:t>
      </w:r>
      <w:r w:rsidR="00284E19" w:rsidRPr="00FF5EAD">
        <w:rPr>
          <w:rFonts w:asciiTheme="minorHAnsi" w:hAnsiTheme="minorHAnsi" w:cstheme="minorHAnsi"/>
          <w:color w:val="000000"/>
        </w:rPr>
        <w:t>.</w:t>
      </w:r>
    </w:p>
    <w:p w14:paraId="2932A669" w14:textId="77777777" w:rsidR="00284E19" w:rsidRPr="00FF5EAD"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At least one attendant outside the PRCS for the duration of PRCS operations</w:t>
      </w:r>
      <w:r w:rsidR="00284E19" w:rsidRPr="00FF5EAD">
        <w:rPr>
          <w:rFonts w:asciiTheme="minorHAnsi" w:hAnsiTheme="minorHAnsi" w:cstheme="minorHAnsi"/>
          <w:color w:val="000000"/>
        </w:rPr>
        <w:t>.</w:t>
      </w:r>
    </w:p>
    <w:p w14:paraId="2932A66A" w14:textId="77777777" w:rsidR="00284E19" w:rsidRPr="00FF5EAD"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Site-specific emergency procedures for a single attendant monitoring multiple PRCSs (if applicable)</w:t>
      </w:r>
      <w:r w:rsidR="00284E19" w:rsidRPr="00FF5EAD">
        <w:rPr>
          <w:rFonts w:asciiTheme="minorHAnsi" w:hAnsiTheme="minorHAnsi" w:cstheme="minorHAnsi"/>
          <w:color w:val="000000"/>
        </w:rPr>
        <w:t>.</w:t>
      </w:r>
    </w:p>
    <w:p w14:paraId="2932A66B" w14:textId="77777777" w:rsidR="00284E19" w:rsidRPr="00FF5EAD"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Site-specific procedures for emergency summoning/rescue and the prevention of unauthorized personnel from attempting a PRCS rescue</w:t>
      </w:r>
      <w:r w:rsidR="00284E19" w:rsidRPr="00FF5EAD">
        <w:rPr>
          <w:rFonts w:asciiTheme="minorHAnsi" w:hAnsiTheme="minorHAnsi" w:cstheme="minorHAnsi"/>
          <w:color w:val="000000"/>
        </w:rPr>
        <w:t>.</w:t>
      </w:r>
    </w:p>
    <w:p w14:paraId="2932A66C" w14:textId="77777777" w:rsidR="00B96235" w:rsidRPr="00FF5EAD" w:rsidRDefault="00FB4A6D" w:rsidP="002F45F4">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color w:val="000000"/>
        </w:rPr>
        <w:t xml:space="preserve">Site-specific procedures and establishment of a controlling employer to coordinate PRCS operations when more than one employer (contractors or other </w:t>
      </w:r>
      <w:r w:rsidR="008059DB" w:rsidRPr="00FF5EAD">
        <w:rPr>
          <w:rFonts w:asciiTheme="minorHAnsi" w:hAnsiTheme="minorHAnsi" w:cstheme="minorHAnsi"/>
          <w:color w:val="000000"/>
        </w:rPr>
        <w:t>a</w:t>
      </w:r>
      <w:r w:rsidRPr="00FF5EAD">
        <w:rPr>
          <w:rFonts w:asciiTheme="minorHAnsi" w:hAnsiTheme="minorHAnsi" w:cstheme="minorHAnsi"/>
          <w:color w:val="000000"/>
        </w:rPr>
        <w:t>gencies) is working simultaneously as an authorized entrant in a PRCS</w:t>
      </w:r>
      <w:r w:rsidR="00257D49" w:rsidRPr="00FF5EAD">
        <w:rPr>
          <w:rFonts w:asciiTheme="minorHAnsi" w:hAnsiTheme="minorHAnsi" w:cstheme="minorHAnsi"/>
          <w:color w:val="000000"/>
        </w:rPr>
        <w:t>.</w:t>
      </w:r>
    </w:p>
    <w:p w14:paraId="2932A66D" w14:textId="77777777" w:rsidR="00FB4A6D" w:rsidRPr="00FF5EAD" w:rsidRDefault="00FB4A6D" w:rsidP="00122923">
      <w:pPr>
        <w:widowControl/>
        <w:numPr>
          <w:ilvl w:val="0"/>
          <w:numId w:val="32"/>
        </w:numPr>
        <w:tabs>
          <w:tab w:val="clear"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Theme="minorHAnsi" w:hAnsiTheme="minorHAnsi" w:cstheme="minorHAnsi"/>
          <w:color w:val="000000"/>
        </w:rPr>
      </w:pPr>
      <w:r w:rsidRPr="00FF5EAD">
        <w:rPr>
          <w:rFonts w:asciiTheme="minorHAnsi" w:hAnsiTheme="minorHAnsi" w:cstheme="minorHAnsi"/>
          <w:color w:val="000000"/>
        </w:rPr>
        <w:t xml:space="preserve">Review of PRCS procedures </w:t>
      </w:r>
      <w:r w:rsidR="00AE1110" w:rsidRPr="00FF5EAD">
        <w:rPr>
          <w:rFonts w:asciiTheme="minorHAnsi" w:hAnsiTheme="minorHAnsi" w:cstheme="minorHAnsi"/>
          <w:color w:val="000000"/>
        </w:rPr>
        <w:t xml:space="preserve">(HASP) </w:t>
      </w:r>
      <w:r w:rsidRPr="00FF5EAD">
        <w:rPr>
          <w:rFonts w:asciiTheme="minorHAnsi" w:hAnsiTheme="minorHAnsi" w:cstheme="minorHAnsi"/>
          <w:color w:val="000000"/>
        </w:rPr>
        <w:t>whenever circumstances indicate deficiencies, or at least annually, to identify weaknesses and make necessary revisions.</w:t>
      </w:r>
    </w:p>
    <w:p w14:paraId="2932A66E" w14:textId="77777777" w:rsidR="008A1A92" w:rsidRPr="00FF5EAD" w:rsidRDefault="008A1A92" w:rsidP="00817DAF">
      <w:pPr>
        <w:widowControl/>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6F" w14:textId="77777777" w:rsidR="00166C8F" w:rsidRPr="00FF5EAD" w:rsidRDefault="005357FF" w:rsidP="00166C8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Pre-entry</w:t>
      </w:r>
      <w:r w:rsidR="00166C8F" w:rsidRPr="00FF5EAD">
        <w:rPr>
          <w:rFonts w:asciiTheme="minorHAnsi" w:hAnsiTheme="minorHAnsi" w:cstheme="minorHAnsi"/>
          <w:color w:val="000000"/>
        </w:rPr>
        <w:t xml:space="preserve"> briefings (by shift) with all active participants (regardless of employer) are required prior to PRCS entry.</w:t>
      </w:r>
      <w:r w:rsidR="00166C8F" w:rsidRPr="00FF5EAD">
        <w:rPr>
          <w:rFonts w:asciiTheme="minorHAnsi" w:hAnsiTheme="minorHAnsi" w:cstheme="minorHAnsi"/>
          <w:b/>
          <w:color w:val="000000"/>
        </w:rPr>
        <w:t xml:space="preserve"> </w:t>
      </w:r>
      <w:r w:rsidR="00166C8F" w:rsidRPr="00FF5EAD">
        <w:rPr>
          <w:rFonts w:asciiTheme="minorHAnsi" w:hAnsiTheme="minorHAnsi" w:cstheme="minorHAnsi"/>
          <w:color w:val="000000"/>
        </w:rPr>
        <w:t xml:space="preserve">The </w:t>
      </w:r>
      <w:r w:rsidR="00166C8F" w:rsidRPr="00FF5EAD">
        <w:rPr>
          <w:rFonts w:asciiTheme="minorHAnsi" w:hAnsiTheme="minorHAnsi" w:cstheme="minorHAnsi"/>
          <w:color w:val="000000"/>
          <w:highlight w:val="yellow"/>
        </w:rPr>
        <w:t>Onsite Safety Officer or Entry Supervisor (or another designated person)</w:t>
      </w:r>
      <w:r w:rsidR="00166C8F" w:rsidRPr="00FF5EAD">
        <w:rPr>
          <w:rFonts w:asciiTheme="minorHAnsi" w:hAnsiTheme="minorHAnsi" w:cstheme="minorHAnsi"/>
          <w:color w:val="000000"/>
        </w:rPr>
        <w:t xml:space="preserve"> is responsible for providing and ensuring that emergency responders actively involved in PRCS operations attend pre-entry briefings. Discussion topics covered during the briefing and attendance must be documented. </w:t>
      </w:r>
      <w:r w:rsidR="007C0F33" w:rsidRPr="00FF5EAD">
        <w:rPr>
          <w:rFonts w:asciiTheme="minorHAnsi" w:hAnsiTheme="minorHAnsi" w:cstheme="minorHAnsi"/>
          <w:color w:val="000000"/>
        </w:rPr>
        <w:t xml:space="preserve">An attendance sheet or sign-in sheet may be used for this purpose (see the </w:t>
      </w:r>
      <w:hyperlink r:id="rId41" w:history="1">
        <w:r w:rsidR="007C0F33" w:rsidRPr="00FF5EAD">
          <w:rPr>
            <w:rStyle w:val="Hyperlink"/>
            <w:rFonts w:asciiTheme="minorHAnsi" w:hAnsiTheme="minorHAnsi" w:cstheme="minorHAnsi"/>
          </w:rPr>
          <w:t>“Forms” section of the manual’s website</w:t>
        </w:r>
      </w:hyperlink>
      <w:r w:rsidR="007C0F33" w:rsidRPr="00FF5EAD">
        <w:rPr>
          <w:rFonts w:asciiTheme="minorHAnsi" w:hAnsiTheme="minorHAnsi" w:cstheme="minorHAnsi"/>
          <w:color w:val="000000"/>
        </w:rPr>
        <w:t xml:space="preserve"> for a sample.) </w:t>
      </w:r>
      <w:r w:rsidR="00166C8F" w:rsidRPr="00FF5EAD">
        <w:rPr>
          <w:rFonts w:asciiTheme="minorHAnsi" w:hAnsiTheme="minorHAnsi" w:cstheme="minorHAnsi"/>
          <w:color w:val="000000"/>
        </w:rPr>
        <w:t xml:space="preserve">These forms must be completed by the </w:t>
      </w:r>
      <w:r w:rsidR="00166C8F" w:rsidRPr="00FF5EAD">
        <w:rPr>
          <w:rFonts w:asciiTheme="minorHAnsi" w:hAnsiTheme="minorHAnsi" w:cstheme="minorHAnsi"/>
          <w:color w:val="000000"/>
          <w:highlight w:val="yellow"/>
        </w:rPr>
        <w:t>Onsite Safety Officer or Entry Supervisor (or another designated person)</w:t>
      </w:r>
      <w:r w:rsidR="00166C8F" w:rsidRPr="00FF5EAD">
        <w:rPr>
          <w:rFonts w:asciiTheme="minorHAnsi" w:hAnsiTheme="minorHAnsi" w:cstheme="minorHAnsi"/>
          <w:color w:val="000000"/>
        </w:rPr>
        <w:t xml:space="preserve"> and retained in site files.</w:t>
      </w:r>
    </w:p>
    <w:p w14:paraId="2932A670" w14:textId="77777777" w:rsidR="00166C8F" w:rsidRPr="00FF5EAD" w:rsidRDefault="00166C8F" w:rsidP="00166C8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p>
    <w:p w14:paraId="2932A671" w14:textId="77777777" w:rsidR="00166C8F" w:rsidRPr="00FF5EAD" w:rsidRDefault="00166C8F" w:rsidP="00166C8F">
      <w:pPr>
        <w:widowControl/>
        <w:rPr>
          <w:rFonts w:asciiTheme="minorHAnsi" w:hAnsiTheme="minorHAnsi" w:cstheme="minorHAnsi"/>
          <w:color w:val="000000"/>
        </w:rPr>
      </w:pPr>
      <w:r w:rsidRPr="00FF5EAD">
        <w:rPr>
          <w:rFonts w:asciiTheme="minorHAnsi" w:hAnsiTheme="minorHAnsi" w:cstheme="minorHAnsi"/>
          <w:color w:val="000000"/>
        </w:rPr>
        <w:t>Pre-entry briefings must address all of the information on the PRCS entry permit and any other site-specific information necessary for safe PRCS operations.</w:t>
      </w:r>
    </w:p>
    <w:p w14:paraId="2932A672" w14:textId="77777777" w:rsidR="00166C8F" w:rsidRPr="00FF5EAD" w:rsidRDefault="00166C8F" w:rsidP="00166C8F">
      <w:pPr>
        <w:widowControl/>
        <w:rPr>
          <w:rFonts w:asciiTheme="minorHAnsi" w:hAnsiTheme="minorHAnsi" w:cstheme="minorHAnsi"/>
          <w:color w:val="000000"/>
        </w:rPr>
      </w:pPr>
    </w:p>
    <w:p w14:paraId="2932A673" w14:textId="77777777" w:rsidR="00166C8F" w:rsidRPr="00FF5EAD" w:rsidRDefault="00166C8F" w:rsidP="00166C8F">
      <w:pPr>
        <w:widowControl/>
        <w:rPr>
          <w:rFonts w:asciiTheme="minorHAnsi" w:hAnsiTheme="minorHAnsi" w:cstheme="minorHAnsi"/>
          <w:b/>
        </w:rPr>
      </w:pPr>
      <w:r w:rsidRPr="00FF5EAD">
        <w:rPr>
          <w:rFonts w:asciiTheme="minorHAnsi" w:hAnsiTheme="minorHAnsi" w:cstheme="minorHAnsi"/>
          <w:b/>
          <w:color w:val="000000"/>
        </w:rPr>
        <w:t>In all cases, employees must be told to immediately leave a confined space (</w:t>
      </w:r>
      <w:r w:rsidRPr="00FF5EAD">
        <w:rPr>
          <w:rFonts w:asciiTheme="minorHAnsi" w:hAnsiTheme="minorHAnsi" w:cstheme="minorHAnsi"/>
          <w:b/>
        </w:rPr>
        <w:t>PRCS or non-permit confined space)</w:t>
      </w:r>
      <w:r w:rsidRPr="00FF5EAD">
        <w:rPr>
          <w:rFonts w:asciiTheme="minorHAnsi" w:hAnsiTheme="minorHAnsi" w:cstheme="minorHAnsi"/>
          <w:b/>
          <w:color w:val="000000"/>
        </w:rPr>
        <w:t xml:space="preserve"> </w:t>
      </w:r>
      <w:r w:rsidRPr="00FF5EAD">
        <w:rPr>
          <w:rFonts w:asciiTheme="minorHAnsi" w:hAnsiTheme="minorHAnsi" w:cstheme="minorHAnsi"/>
          <w:b/>
        </w:rPr>
        <w:t xml:space="preserve">if hazards arise during entry. Confined spaces must always be reevaluated </w:t>
      </w:r>
    </w:p>
    <w:p w14:paraId="450DE9AC" w14:textId="77777777" w:rsidR="00FF5EAD" w:rsidRDefault="00166C8F" w:rsidP="00FF5EAD">
      <w:pPr>
        <w:rPr>
          <w:rFonts w:asciiTheme="minorHAnsi" w:hAnsiTheme="minorHAnsi" w:cstheme="minorHAnsi"/>
          <w:b/>
        </w:rPr>
      </w:pPr>
      <w:r w:rsidRPr="00FF5EAD">
        <w:rPr>
          <w:rFonts w:asciiTheme="minorHAnsi" w:hAnsiTheme="minorHAnsi" w:cstheme="minorHAnsi"/>
          <w:b/>
        </w:rPr>
        <w:t>whenever there are changes in the use or configuration of the space or when hazards change or arise.</w:t>
      </w:r>
      <w:bookmarkStart w:id="57" w:name="_3.4_Confined_Space_Hazards"/>
      <w:bookmarkStart w:id="58" w:name="_Toc325719090"/>
      <w:bookmarkEnd w:id="57"/>
    </w:p>
    <w:p w14:paraId="07B5941F" w14:textId="77777777" w:rsidR="00FF5EAD" w:rsidRDefault="00FF5EAD" w:rsidP="00FF5EAD">
      <w:pPr>
        <w:rPr>
          <w:rFonts w:asciiTheme="minorHAnsi" w:hAnsiTheme="minorHAnsi" w:cstheme="minorHAnsi"/>
          <w:b/>
        </w:rPr>
      </w:pPr>
    </w:p>
    <w:p w14:paraId="4EAE08D1" w14:textId="77777777" w:rsidR="00FF5EAD" w:rsidRDefault="00FF5EAD" w:rsidP="00FF5EAD">
      <w:pPr>
        <w:rPr>
          <w:rFonts w:asciiTheme="minorHAnsi" w:hAnsiTheme="minorHAnsi" w:cstheme="minorHAnsi"/>
          <w:b/>
        </w:rPr>
      </w:pPr>
      <w:r w:rsidRPr="00FF5EAD">
        <w:rPr>
          <w:rFonts w:asciiTheme="minorHAnsi" w:hAnsiTheme="minorHAnsi" w:cstheme="minorHAnsi"/>
          <w:b/>
        </w:rPr>
        <w:t>3</w:t>
      </w:r>
      <w:r w:rsidR="008A1A92" w:rsidRPr="00FF5EAD">
        <w:rPr>
          <w:rFonts w:asciiTheme="minorHAnsi" w:hAnsiTheme="minorHAnsi" w:cstheme="minorHAnsi"/>
          <w:b/>
        </w:rPr>
        <w:t>.4</w:t>
      </w:r>
      <w:r w:rsidR="008A1A92" w:rsidRPr="00FF5EAD">
        <w:rPr>
          <w:rFonts w:asciiTheme="minorHAnsi" w:hAnsiTheme="minorHAnsi" w:cstheme="minorHAnsi"/>
          <w:b/>
        </w:rPr>
        <w:tab/>
        <w:t>Confined Space Hazards</w:t>
      </w:r>
      <w:bookmarkEnd w:id="58"/>
    </w:p>
    <w:p w14:paraId="459C7B6C" w14:textId="77777777" w:rsidR="00FF5EAD" w:rsidRDefault="00FF5EAD" w:rsidP="00FF5EAD">
      <w:pPr>
        <w:rPr>
          <w:rFonts w:asciiTheme="minorHAnsi" w:hAnsiTheme="minorHAnsi" w:cstheme="minorHAnsi"/>
          <w:b/>
        </w:rPr>
      </w:pPr>
    </w:p>
    <w:p w14:paraId="4475EE15" w14:textId="77777777" w:rsidR="00FF5EAD" w:rsidRDefault="008059DB" w:rsidP="00FF5EAD">
      <w:pPr>
        <w:rPr>
          <w:rFonts w:asciiTheme="minorHAnsi" w:hAnsiTheme="minorHAnsi" w:cstheme="minorHAnsi"/>
        </w:rPr>
      </w:pPr>
      <w:r w:rsidRPr="00FF5EAD">
        <w:rPr>
          <w:rFonts w:asciiTheme="minorHAnsi" w:hAnsiTheme="minorHAnsi" w:cstheme="minorHAnsi"/>
        </w:rPr>
        <w:t xml:space="preserve">The following overview of confined space types and hazards was adapted from NIOSH’s </w:t>
      </w:r>
      <w:hyperlink r:id="rId42" w:history="1">
        <w:r w:rsidRPr="00FF5EAD">
          <w:rPr>
            <w:rStyle w:val="Hyperlink"/>
            <w:rFonts w:asciiTheme="minorHAnsi" w:hAnsiTheme="minorHAnsi" w:cstheme="minorHAnsi"/>
          </w:rPr>
          <w:t>Criteria for a Recommended Standard: Working in Confined Spaces</w:t>
        </w:r>
      </w:hyperlink>
      <w:r w:rsidRPr="00FF5EAD">
        <w:rPr>
          <w:rFonts w:asciiTheme="minorHAnsi" w:hAnsiTheme="minorHAnsi" w:cstheme="minorHAnsi"/>
        </w:rPr>
        <w:t xml:space="preserve">. </w:t>
      </w:r>
    </w:p>
    <w:p w14:paraId="34583FC8" w14:textId="77777777" w:rsidR="00FF5EAD" w:rsidRDefault="00FF5EAD" w:rsidP="00FF5EAD">
      <w:pPr>
        <w:rPr>
          <w:rFonts w:asciiTheme="minorHAnsi" w:hAnsiTheme="minorHAnsi" w:cstheme="minorHAnsi"/>
        </w:rPr>
      </w:pPr>
    </w:p>
    <w:p w14:paraId="2932A67A" w14:textId="7B3B7DDB" w:rsidR="008059DB" w:rsidRPr="00FF5EAD" w:rsidRDefault="137914B9" w:rsidP="00FF5EAD">
      <w:pPr>
        <w:rPr>
          <w:rFonts w:asciiTheme="minorHAnsi" w:hAnsiTheme="minorHAnsi" w:cstheme="minorHAnsi"/>
        </w:rPr>
      </w:pPr>
      <w:r w:rsidRPr="00FF5EAD">
        <w:rPr>
          <w:rFonts w:asciiTheme="minorHAnsi" w:hAnsiTheme="minorHAnsi" w:cstheme="minorHAnsi"/>
        </w:rPr>
        <w:t>C</w:t>
      </w:r>
      <w:r w:rsidR="008059DB" w:rsidRPr="00FF5EAD">
        <w:rPr>
          <w:rFonts w:asciiTheme="minorHAnsi" w:hAnsiTheme="minorHAnsi" w:cstheme="minorHAnsi"/>
        </w:rPr>
        <w:t>onfined spaces can be categorized generally as those with open</w:t>
      </w:r>
      <w:r w:rsidR="64A67A27" w:rsidRPr="00FF5EAD">
        <w:rPr>
          <w:rFonts w:asciiTheme="minorHAnsi" w:hAnsiTheme="minorHAnsi" w:cstheme="minorHAnsi"/>
        </w:rPr>
        <w:t xml:space="preserve"> top</w:t>
      </w:r>
      <w:r w:rsidR="008059DB" w:rsidRPr="00FF5EAD">
        <w:rPr>
          <w:rFonts w:asciiTheme="minorHAnsi" w:hAnsiTheme="minorHAnsi" w:cstheme="minorHAnsi"/>
        </w:rPr>
        <w:t xml:space="preserve"> and a depth that will restrict the natural movement of air, and enclosed spaces with very limited openings for entry. In either of these cases, the space may contain mechanical equipment with moving parts. Degreasers, pits, and certain types of storage tanks may be classified as open topped confined spaces that usually contain no moving parts. However, gases that are heavier than air (such as butane, propane, and other hydrocarbons) can remain in depressions in these vessels and be difficult to remove. Open topped water tanks that appear harmless can develop toxic atmospheres (e.g., </w:t>
      </w:r>
      <w:r w:rsidR="008059DB" w:rsidRPr="00FF5EAD">
        <w:rPr>
          <w:rFonts w:asciiTheme="minorHAnsi" w:hAnsiTheme="minorHAnsi" w:cstheme="minorHAnsi"/>
        </w:rPr>
        <w:lastRenderedPageBreak/>
        <w:t>hydrogen sulfide) from the vaporization of contaminated water. Other hazards can develop because of the work performed in the confined space or because corrosive residues can accelerate the decomposition of scaffolding supports and electrical components.</w:t>
      </w:r>
    </w:p>
    <w:p w14:paraId="2932A67B" w14:textId="77777777" w:rsidR="008059DB" w:rsidRPr="00FF5EAD" w:rsidRDefault="008059DB" w:rsidP="008059DB">
      <w:pPr>
        <w:rPr>
          <w:rFonts w:asciiTheme="minorHAnsi" w:hAnsiTheme="minorHAnsi" w:cstheme="minorHAnsi"/>
        </w:rPr>
      </w:pPr>
    </w:p>
    <w:p w14:paraId="2932A67C" w14:textId="77777777" w:rsidR="008059DB" w:rsidRPr="00FF5EAD" w:rsidRDefault="008059DB" w:rsidP="008059DB">
      <w:pPr>
        <w:rPr>
          <w:rFonts w:asciiTheme="minorHAnsi" w:hAnsiTheme="minorHAnsi" w:cstheme="minorHAnsi"/>
        </w:rPr>
      </w:pPr>
      <w:r w:rsidRPr="00FF5EAD">
        <w:rPr>
          <w:rFonts w:asciiTheme="minorHAnsi" w:hAnsiTheme="minorHAnsi" w:cstheme="minorHAnsi"/>
        </w:rPr>
        <w:t>Confined spaces such as sewers, casings, tanks, silos, and vaults usually have limited access. The problems arising in these spaces are similar to those that occur in open topped confined spaces. However, the limited access increases the risk of injury. Gases that are heavier than air may lie in these types of spaces for hours or even days after the space has been opened. Gases that are lighter than air may also be trapped within an enclosed-type confined space, especially those with access from the bottom or side.</w:t>
      </w:r>
    </w:p>
    <w:p w14:paraId="2932A67D" w14:textId="77777777" w:rsidR="008059DB" w:rsidRPr="00FF5EAD" w:rsidRDefault="008059DB" w:rsidP="008059DB">
      <w:pPr>
        <w:rPr>
          <w:rFonts w:asciiTheme="minorHAnsi" w:hAnsiTheme="minorHAnsi" w:cstheme="minorHAnsi"/>
        </w:rPr>
      </w:pPr>
    </w:p>
    <w:p w14:paraId="2932A67E" w14:textId="77777777" w:rsidR="008059DB" w:rsidRPr="00FF5EAD" w:rsidRDefault="008059DB" w:rsidP="008059DB">
      <w:pPr>
        <w:rPr>
          <w:rFonts w:asciiTheme="minorHAnsi" w:hAnsiTheme="minorHAnsi" w:cstheme="minorHAnsi"/>
        </w:rPr>
      </w:pPr>
      <w:r w:rsidRPr="00FF5EAD">
        <w:rPr>
          <w:rFonts w:asciiTheme="minorHAnsi" w:hAnsiTheme="minorHAnsi" w:cstheme="minorHAnsi"/>
        </w:rPr>
        <w:t>The most hazardous kind of confined space is the type that combines limited access and mechanical devices. All the hazards of open top and limited access confined spaces may be present together with the additional hazard of moving parts. Digesters and boilers usually contain power-driven equipment that, unless properly isolated, may be inadvertently activated after entry. Such equipment may also contain physical hazards that further complicate the work environment and the entry and exit process.</w:t>
      </w:r>
    </w:p>
    <w:p w14:paraId="2932A67F" w14:textId="77777777" w:rsidR="008059DB" w:rsidRPr="00FF5EAD" w:rsidRDefault="008059DB" w:rsidP="008059D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80" w14:textId="77777777" w:rsidR="008059DB" w:rsidRPr="00FF5EAD" w:rsidRDefault="008059DB" w:rsidP="008059DB">
      <w:pPr>
        <w:rPr>
          <w:rFonts w:asciiTheme="minorHAnsi" w:hAnsiTheme="minorHAnsi" w:cstheme="minorHAnsi"/>
        </w:rPr>
      </w:pPr>
      <w:r w:rsidRPr="00FF5EAD">
        <w:rPr>
          <w:rFonts w:asciiTheme="minorHAnsi" w:hAnsiTheme="minorHAnsi" w:cstheme="minorHAnsi"/>
          <w:color w:val="000000"/>
        </w:rPr>
        <w:t xml:space="preserve">The hazards specific to a confined space are determined by (1) the material stored or used in the space (e.g., </w:t>
      </w:r>
      <w:r w:rsidRPr="00FF5EAD">
        <w:rPr>
          <w:rFonts w:asciiTheme="minorHAnsi" w:hAnsiTheme="minorHAnsi" w:cstheme="minorHAnsi"/>
        </w:rPr>
        <w:t>damp activated carbon in a filtration tank will absorb oxygen and create an oxygen deficient atmosphere);</w:t>
      </w:r>
      <w:r w:rsidRPr="00FF5EAD">
        <w:rPr>
          <w:rFonts w:asciiTheme="minorHAnsi" w:hAnsiTheme="minorHAnsi" w:cstheme="minorHAnsi"/>
          <w:color w:val="000000"/>
        </w:rPr>
        <w:t xml:space="preserve"> (2) the process or work taking place inside the space (e.g., </w:t>
      </w:r>
      <w:r w:rsidRPr="00FF5EAD">
        <w:rPr>
          <w:rFonts w:asciiTheme="minorHAnsi" w:hAnsiTheme="minorHAnsi" w:cstheme="minorHAnsi"/>
        </w:rPr>
        <w:t xml:space="preserve">the fermentation of molasses creates ethyl alcohol vapors and decreases the oxygen content of the atmosphere); </w:t>
      </w:r>
      <w:r w:rsidRPr="00FF5EAD">
        <w:rPr>
          <w:rFonts w:asciiTheme="minorHAnsi" w:hAnsiTheme="minorHAnsi" w:cstheme="minorHAnsi"/>
          <w:color w:val="000000"/>
        </w:rPr>
        <w:t>and (3) the effects of the external environment (</w:t>
      </w:r>
      <w:r w:rsidRPr="00FF5EAD">
        <w:rPr>
          <w:rFonts w:asciiTheme="minorHAnsi" w:hAnsiTheme="minorHAnsi" w:cstheme="minorHAnsi"/>
        </w:rPr>
        <w:t xml:space="preserve">e.g., sewer systems that may be affected by high tides, heavier than air gases, or flash floods). </w:t>
      </w:r>
    </w:p>
    <w:p w14:paraId="2932A681" w14:textId="77777777" w:rsidR="008059DB" w:rsidRPr="00FF5EAD" w:rsidRDefault="008059DB" w:rsidP="008059DB">
      <w:pPr>
        <w:rPr>
          <w:rFonts w:asciiTheme="minorHAnsi" w:hAnsiTheme="minorHAnsi" w:cstheme="minorHAnsi"/>
          <w:color w:val="000000"/>
        </w:rPr>
      </w:pPr>
    </w:p>
    <w:p w14:paraId="2932A682" w14:textId="337C3B02" w:rsidR="008059DB" w:rsidRPr="00FF5EAD" w:rsidRDefault="008059DB" w:rsidP="008059DB">
      <w:pPr>
        <w:rPr>
          <w:rFonts w:asciiTheme="minorHAnsi" w:hAnsiTheme="minorHAnsi" w:cstheme="minorHAnsi"/>
          <w:color w:val="000000"/>
        </w:rPr>
      </w:pPr>
      <w:r w:rsidRPr="00FF5EAD">
        <w:rPr>
          <w:rFonts w:asciiTheme="minorHAnsi" w:hAnsiTheme="minorHAnsi" w:cstheme="minorHAnsi"/>
          <w:color w:val="000000"/>
        </w:rPr>
        <w:t>In general, confined space hazards can be separated into two main categories</w:t>
      </w:r>
      <w:r w:rsidR="005D1199" w:rsidRPr="00FF5EAD">
        <w:rPr>
          <w:rFonts w:asciiTheme="minorHAnsi" w:hAnsiTheme="minorHAnsi" w:cstheme="minorHAnsi"/>
          <w:color w:val="000000"/>
        </w:rPr>
        <w:t xml:space="preserve">: </w:t>
      </w:r>
      <w:r w:rsidRPr="00FF5EAD">
        <w:rPr>
          <w:rFonts w:asciiTheme="minorHAnsi" w:hAnsiTheme="minorHAnsi" w:cstheme="minorHAnsi"/>
          <w:color w:val="000000"/>
        </w:rPr>
        <w:t xml:space="preserve">physical hazards and hazardous atmospheres. </w:t>
      </w:r>
    </w:p>
    <w:p w14:paraId="2932A683" w14:textId="77777777" w:rsidR="008059DB" w:rsidRPr="00FF5EAD" w:rsidRDefault="008059DB" w:rsidP="008059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p>
    <w:p w14:paraId="2932A684" w14:textId="77777777" w:rsidR="00FF64E3" w:rsidRPr="00FF5EAD" w:rsidRDefault="00582610" w:rsidP="00817DAF">
      <w:pPr>
        <w:pStyle w:val="Heading3"/>
        <w:rPr>
          <w:rFonts w:asciiTheme="minorHAnsi" w:hAnsiTheme="minorHAnsi" w:cstheme="minorHAnsi"/>
          <w:szCs w:val="22"/>
        </w:rPr>
      </w:pPr>
      <w:bookmarkStart w:id="59" w:name="_3.4.1_Physical_Hazards"/>
      <w:bookmarkStart w:id="60" w:name="_Toc325719091"/>
      <w:bookmarkEnd w:id="59"/>
      <w:r w:rsidRPr="00FF5EAD">
        <w:rPr>
          <w:rFonts w:asciiTheme="minorHAnsi" w:hAnsiTheme="minorHAnsi" w:cstheme="minorHAnsi"/>
          <w:szCs w:val="22"/>
        </w:rPr>
        <w:t>3.4.1</w:t>
      </w:r>
      <w:r w:rsidRPr="00FF5EAD">
        <w:rPr>
          <w:rFonts w:asciiTheme="minorHAnsi" w:hAnsiTheme="minorHAnsi" w:cstheme="minorHAnsi"/>
          <w:szCs w:val="22"/>
        </w:rPr>
        <w:tab/>
        <w:t>Physical</w:t>
      </w:r>
      <w:r w:rsidR="00FF64E3" w:rsidRPr="00FF5EAD">
        <w:rPr>
          <w:rFonts w:asciiTheme="minorHAnsi" w:hAnsiTheme="minorHAnsi" w:cstheme="minorHAnsi"/>
          <w:szCs w:val="22"/>
        </w:rPr>
        <w:t xml:space="preserve"> Hazards</w:t>
      </w:r>
      <w:bookmarkEnd w:id="60"/>
    </w:p>
    <w:p w14:paraId="2932A685" w14:textId="77777777" w:rsidR="00FF64E3" w:rsidRPr="00FF5EAD" w:rsidRDefault="00FF64E3" w:rsidP="00817DAF">
      <w:pPr>
        <w:widowControl/>
        <w:rPr>
          <w:rFonts w:asciiTheme="minorHAnsi" w:hAnsiTheme="minorHAnsi" w:cstheme="minorHAnsi"/>
        </w:rPr>
      </w:pPr>
    </w:p>
    <w:p w14:paraId="2932A686" w14:textId="77777777" w:rsidR="00FF64E3" w:rsidRPr="00FF5EAD" w:rsidRDefault="00582610"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Physical</w:t>
      </w:r>
      <w:r w:rsidR="00CE1725" w:rsidRPr="00FF5EAD">
        <w:rPr>
          <w:rFonts w:asciiTheme="minorHAnsi" w:hAnsiTheme="minorHAnsi" w:cstheme="minorHAnsi"/>
          <w:color w:val="000000"/>
        </w:rPr>
        <w:t xml:space="preserve"> hazards </w:t>
      </w:r>
      <w:r w:rsidRPr="00FF5EAD">
        <w:rPr>
          <w:rFonts w:asciiTheme="minorHAnsi" w:hAnsiTheme="minorHAnsi" w:cstheme="minorHAnsi"/>
          <w:color w:val="000000"/>
        </w:rPr>
        <w:t>include eng</w:t>
      </w:r>
      <w:r w:rsidR="00B460F5" w:rsidRPr="00FF5EAD">
        <w:rPr>
          <w:rFonts w:asciiTheme="minorHAnsi" w:hAnsiTheme="minorHAnsi" w:cstheme="minorHAnsi"/>
          <w:color w:val="000000"/>
        </w:rPr>
        <w:t xml:space="preserve">ulfment, </w:t>
      </w:r>
      <w:r w:rsidR="008A1A92" w:rsidRPr="00FF5EAD">
        <w:rPr>
          <w:rFonts w:asciiTheme="minorHAnsi" w:hAnsiTheme="minorHAnsi" w:cstheme="minorHAnsi"/>
          <w:color w:val="000000"/>
        </w:rPr>
        <w:t>hazardous energy (e.g., activation of ele</w:t>
      </w:r>
      <w:r w:rsidR="00B460F5" w:rsidRPr="00FF5EAD">
        <w:rPr>
          <w:rFonts w:asciiTheme="minorHAnsi" w:hAnsiTheme="minorHAnsi" w:cstheme="minorHAnsi"/>
          <w:color w:val="000000"/>
        </w:rPr>
        <w:t>ctrical or mechanical equipment</w:t>
      </w:r>
      <w:r w:rsidR="008A1A92" w:rsidRPr="00FF5EAD">
        <w:rPr>
          <w:rFonts w:asciiTheme="minorHAnsi" w:hAnsiTheme="minorHAnsi" w:cstheme="minorHAnsi"/>
          <w:color w:val="000000"/>
        </w:rPr>
        <w:t>, release of hazardous materials through lines connected with the confined space</w:t>
      </w:r>
      <w:r w:rsidR="00B460F5" w:rsidRPr="00FF5EAD">
        <w:rPr>
          <w:rFonts w:asciiTheme="minorHAnsi" w:hAnsiTheme="minorHAnsi" w:cstheme="minorHAnsi"/>
          <w:color w:val="000000"/>
        </w:rPr>
        <w:t>)</w:t>
      </w:r>
      <w:r w:rsidR="008A1A92" w:rsidRPr="00FF5EAD">
        <w:rPr>
          <w:rFonts w:asciiTheme="minorHAnsi" w:hAnsiTheme="minorHAnsi" w:cstheme="minorHAnsi"/>
          <w:color w:val="000000"/>
        </w:rPr>
        <w:t xml:space="preserve">, falling objects, wet or slick surfaces, </w:t>
      </w:r>
      <w:r w:rsidR="00287410" w:rsidRPr="00FF5EAD">
        <w:rPr>
          <w:rFonts w:asciiTheme="minorHAnsi" w:hAnsiTheme="minorHAnsi" w:cstheme="minorHAnsi"/>
          <w:color w:val="000000"/>
        </w:rPr>
        <w:t xml:space="preserve">sharp and other abrasive surfaces, </w:t>
      </w:r>
      <w:r w:rsidR="008A1A92" w:rsidRPr="00FF5EAD">
        <w:rPr>
          <w:rFonts w:asciiTheme="minorHAnsi" w:hAnsiTheme="minorHAnsi" w:cstheme="minorHAnsi"/>
          <w:color w:val="000000"/>
        </w:rPr>
        <w:t>extremely hot or cold temperatur</w:t>
      </w:r>
      <w:r w:rsidR="000F695C" w:rsidRPr="00FF5EAD">
        <w:rPr>
          <w:rFonts w:asciiTheme="minorHAnsi" w:hAnsiTheme="minorHAnsi" w:cstheme="minorHAnsi"/>
          <w:color w:val="000000"/>
        </w:rPr>
        <w:t xml:space="preserve">es, excessive noise, </w:t>
      </w:r>
      <w:r w:rsidR="006231D5" w:rsidRPr="00FF5EAD">
        <w:rPr>
          <w:rFonts w:asciiTheme="minorHAnsi" w:hAnsiTheme="minorHAnsi" w:cstheme="minorHAnsi"/>
          <w:color w:val="000000"/>
        </w:rPr>
        <w:t>vibration, radiation, and fatigue while working in the space.</w:t>
      </w:r>
    </w:p>
    <w:p w14:paraId="2932A687" w14:textId="77777777" w:rsidR="00FF64E3" w:rsidRPr="00FF5EAD" w:rsidRDefault="00D60AFA"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Engulfment </w:t>
      </w:r>
      <w:r w:rsidR="006E64C6" w:rsidRPr="00FF5EAD">
        <w:rPr>
          <w:rFonts w:asciiTheme="minorHAnsi" w:hAnsiTheme="minorHAnsi" w:cstheme="minorHAnsi"/>
          <w:color w:val="000000"/>
        </w:rPr>
        <w:t>in loose material is a leading cause</w:t>
      </w:r>
      <w:r w:rsidR="000F695C" w:rsidRPr="00FF5EAD">
        <w:rPr>
          <w:rFonts w:asciiTheme="minorHAnsi" w:hAnsiTheme="minorHAnsi" w:cstheme="minorHAnsi"/>
          <w:color w:val="000000"/>
        </w:rPr>
        <w:t xml:space="preserve"> of death </w:t>
      </w:r>
      <w:r w:rsidR="006E64C6" w:rsidRPr="00FF5EAD">
        <w:rPr>
          <w:rFonts w:asciiTheme="minorHAnsi" w:hAnsiTheme="minorHAnsi" w:cstheme="minorHAnsi"/>
          <w:color w:val="000000"/>
        </w:rPr>
        <w:t>in confined spaces. Engulfment hazards are associated with loose material</w:t>
      </w:r>
      <w:r w:rsidR="00321679" w:rsidRPr="00FF5EAD">
        <w:rPr>
          <w:rFonts w:asciiTheme="minorHAnsi" w:hAnsiTheme="minorHAnsi" w:cstheme="minorHAnsi"/>
          <w:color w:val="000000"/>
        </w:rPr>
        <w:t>s</w:t>
      </w:r>
      <w:r w:rsidR="00AE034A" w:rsidRPr="00FF5EAD">
        <w:rPr>
          <w:rFonts w:asciiTheme="minorHAnsi" w:hAnsiTheme="minorHAnsi" w:cstheme="minorHAnsi"/>
          <w:color w:val="000000"/>
        </w:rPr>
        <w:t xml:space="preserve"> that are stored, handled, or transferred</w:t>
      </w:r>
      <w:r w:rsidR="006E64C6" w:rsidRPr="00FF5EAD">
        <w:rPr>
          <w:rFonts w:asciiTheme="minorHAnsi" w:hAnsiTheme="minorHAnsi" w:cstheme="minorHAnsi"/>
          <w:color w:val="000000"/>
        </w:rPr>
        <w:t xml:space="preserve"> in silos, </w:t>
      </w:r>
      <w:r w:rsidR="00321679" w:rsidRPr="00FF5EAD">
        <w:rPr>
          <w:rFonts w:asciiTheme="minorHAnsi" w:hAnsiTheme="minorHAnsi" w:cstheme="minorHAnsi"/>
          <w:color w:val="000000"/>
        </w:rPr>
        <w:t>h</w:t>
      </w:r>
      <w:r w:rsidR="00AE034A" w:rsidRPr="00FF5EAD">
        <w:rPr>
          <w:rFonts w:asciiTheme="minorHAnsi" w:hAnsiTheme="minorHAnsi" w:cstheme="minorHAnsi"/>
          <w:color w:val="000000"/>
        </w:rPr>
        <w:t>oppers</w:t>
      </w:r>
      <w:r w:rsidR="008059DB" w:rsidRPr="00FF5EAD">
        <w:rPr>
          <w:rFonts w:asciiTheme="minorHAnsi" w:hAnsiTheme="minorHAnsi" w:cstheme="minorHAnsi"/>
          <w:color w:val="000000"/>
        </w:rPr>
        <w:t>,</w:t>
      </w:r>
      <w:r w:rsidR="00AE034A" w:rsidRPr="00FF5EAD">
        <w:rPr>
          <w:rFonts w:asciiTheme="minorHAnsi" w:hAnsiTheme="minorHAnsi" w:cstheme="minorHAnsi"/>
          <w:color w:val="000000"/>
        </w:rPr>
        <w:t xml:space="preserve"> and storage bins </w:t>
      </w:r>
      <w:r w:rsidR="006E64C6" w:rsidRPr="00FF5EAD">
        <w:rPr>
          <w:rFonts w:asciiTheme="minorHAnsi" w:hAnsiTheme="minorHAnsi" w:cstheme="minorHAnsi"/>
          <w:color w:val="000000"/>
        </w:rPr>
        <w:t xml:space="preserve">such as </w:t>
      </w:r>
      <w:r w:rsidR="00532651" w:rsidRPr="00FF5EAD">
        <w:rPr>
          <w:rFonts w:asciiTheme="minorHAnsi" w:hAnsiTheme="minorHAnsi" w:cstheme="minorHAnsi"/>
          <w:color w:val="000000"/>
        </w:rPr>
        <w:t xml:space="preserve">ground </w:t>
      </w:r>
      <w:r w:rsidR="006E64C6" w:rsidRPr="00FF5EAD">
        <w:rPr>
          <w:rFonts w:asciiTheme="minorHAnsi" w:hAnsiTheme="minorHAnsi" w:cstheme="minorHAnsi"/>
          <w:color w:val="000000"/>
        </w:rPr>
        <w:t>grain</w:t>
      </w:r>
      <w:r w:rsidR="00532651" w:rsidRPr="00FF5EAD">
        <w:rPr>
          <w:rFonts w:asciiTheme="minorHAnsi" w:hAnsiTheme="minorHAnsi" w:cstheme="minorHAnsi"/>
          <w:color w:val="000000"/>
        </w:rPr>
        <w:t>s</w:t>
      </w:r>
      <w:r w:rsidR="006E64C6" w:rsidRPr="00FF5EAD">
        <w:rPr>
          <w:rFonts w:asciiTheme="minorHAnsi" w:hAnsiTheme="minorHAnsi" w:cstheme="minorHAnsi"/>
          <w:color w:val="000000"/>
        </w:rPr>
        <w:t>,</w:t>
      </w:r>
      <w:r w:rsidR="00532651" w:rsidRPr="00FF5EAD">
        <w:rPr>
          <w:rFonts w:asciiTheme="minorHAnsi" w:hAnsiTheme="minorHAnsi" w:cstheme="minorHAnsi"/>
          <w:color w:val="000000"/>
        </w:rPr>
        <w:t xml:space="preserve"> soybean meal or other meals, </w:t>
      </w:r>
      <w:r w:rsidR="006E64C6" w:rsidRPr="00FF5EAD">
        <w:rPr>
          <w:rFonts w:asciiTheme="minorHAnsi" w:hAnsiTheme="minorHAnsi" w:cstheme="minorHAnsi"/>
          <w:color w:val="000000"/>
        </w:rPr>
        <w:t>sand, gravel, cement, limestone,</w:t>
      </w:r>
      <w:r w:rsidR="00CE0892" w:rsidRPr="00FF5EAD">
        <w:rPr>
          <w:rFonts w:asciiTheme="minorHAnsi" w:hAnsiTheme="minorHAnsi" w:cstheme="minorHAnsi"/>
          <w:color w:val="000000"/>
        </w:rPr>
        <w:t xml:space="preserve"> coal, and</w:t>
      </w:r>
      <w:r w:rsidR="006E64C6" w:rsidRPr="00FF5EAD">
        <w:rPr>
          <w:rFonts w:asciiTheme="minorHAnsi" w:hAnsiTheme="minorHAnsi" w:cstheme="minorHAnsi"/>
          <w:color w:val="000000"/>
        </w:rPr>
        <w:t xml:space="preserve"> sawdust.</w:t>
      </w:r>
      <w:r w:rsidR="00532651" w:rsidRPr="00FF5EAD">
        <w:rPr>
          <w:rFonts w:asciiTheme="minorHAnsi" w:hAnsiTheme="minorHAnsi" w:cstheme="minorHAnsi"/>
          <w:color w:val="000000"/>
        </w:rPr>
        <w:t xml:space="preserve"> The behavior of these materials is unpredictable and burial</w:t>
      </w:r>
      <w:r w:rsidR="00CA02D9" w:rsidRPr="00FF5EAD">
        <w:rPr>
          <w:rFonts w:asciiTheme="minorHAnsi" w:hAnsiTheme="minorHAnsi" w:cstheme="minorHAnsi"/>
          <w:color w:val="000000"/>
        </w:rPr>
        <w:t xml:space="preserve"> and </w:t>
      </w:r>
      <w:r w:rsidR="00532651" w:rsidRPr="00FF5EAD">
        <w:rPr>
          <w:rFonts w:asciiTheme="minorHAnsi" w:hAnsiTheme="minorHAnsi" w:cstheme="minorHAnsi"/>
          <w:color w:val="000000"/>
        </w:rPr>
        <w:t>entrapment can occu</w:t>
      </w:r>
      <w:r w:rsidR="005B55DB" w:rsidRPr="00FF5EAD">
        <w:rPr>
          <w:rFonts w:asciiTheme="minorHAnsi" w:hAnsiTheme="minorHAnsi" w:cstheme="minorHAnsi"/>
          <w:color w:val="000000"/>
        </w:rPr>
        <w:t xml:space="preserve">r in seconds. In some cases, </w:t>
      </w:r>
      <w:r w:rsidR="00532651" w:rsidRPr="00FF5EAD">
        <w:rPr>
          <w:rFonts w:asciiTheme="minorHAnsi" w:hAnsiTheme="minorHAnsi" w:cstheme="minorHAnsi"/>
          <w:color w:val="000000"/>
        </w:rPr>
        <w:t>material being drawn from the bott</w:t>
      </w:r>
      <w:r w:rsidR="005B55DB" w:rsidRPr="00FF5EAD">
        <w:rPr>
          <w:rFonts w:asciiTheme="minorHAnsi" w:hAnsiTheme="minorHAnsi" w:cstheme="minorHAnsi"/>
          <w:color w:val="000000"/>
        </w:rPr>
        <w:t xml:space="preserve">om of the storage container </w:t>
      </w:r>
      <w:r w:rsidR="00532651" w:rsidRPr="00FF5EAD">
        <w:rPr>
          <w:rFonts w:asciiTheme="minorHAnsi" w:hAnsiTheme="minorHAnsi" w:cstheme="minorHAnsi"/>
          <w:color w:val="000000"/>
        </w:rPr>
        <w:t>cause</w:t>
      </w:r>
      <w:r w:rsidR="00AE034A" w:rsidRPr="00FF5EAD">
        <w:rPr>
          <w:rFonts w:asciiTheme="minorHAnsi" w:hAnsiTheme="minorHAnsi" w:cstheme="minorHAnsi"/>
          <w:color w:val="000000"/>
        </w:rPr>
        <w:t>s</w:t>
      </w:r>
      <w:r w:rsidR="00532651" w:rsidRPr="00FF5EAD">
        <w:rPr>
          <w:rFonts w:asciiTheme="minorHAnsi" w:hAnsiTheme="minorHAnsi" w:cstheme="minorHAnsi"/>
          <w:color w:val="000000"/>
        </w:rPr>
        <w:t xml:space="preserve"> the surface to act like quicksand</w:t>
      </w:r>
      <w:r w:rsidR="005B55DB" w:rsidRPr="00FF5EAD">
        <w:rPr>
          <w:rFonts w:asciiTheme="minorHAnsi" w:hAnsiTheme="minorHAnsi" w:cstheme="minorHAnsi"/>
          <w:color w:val="000000"/>
        </w:rPr>
        <w:t xml:space="preserve">; the flow rate of materials </w:t>
      </w:r>
      <w:r w:rsidR="00532651" w:rsidRPr="00FF5EAD">
        <w:rPr>
          <w:rFonts w:asciiTheme="minorHAnsi" w:hAnsiTheme="minorHAnsi" w:cstheme="minorHAnsi"/>
          <w:color w:val="000000"/>
        </w:rPr>
        <w:t>become</w:t>
      </w:r>
      <w:r w:rsidR="00321679" w:rsidRPr="00FF5EAD">
        <w:rPr>
          <w:rFonts w:asciiTheme="minorHAnsi" w:hAnsiTheme="minorHAnsi" w:cstheme="minorHAnsi"/>
          <w:color w:val="000000"/>
        </w:rPr>
        <w:t>s</w:t>
      </w:r>
      <w:r w:rsidR="00532651" w:rsidRPr="00FF5EAD">
        <w:rPr>
          <w:rFonts w:asciiTheme="minorHAnsi" w:hAnsiTheme="minorHAnsi" w:cstheme="minorHAnsi"/>
          <w:color w:val="000000"/>
        </w:rPr>
        <w:t xml:space="preserve"> so great</w:t>
      </w:r>
      <w:r w:rsidR="006A6F88" w:rsidRPr="00FF5EAD">
        <w:rPr>
          <w:rFonts w:asciiTheme="minorHAnsi" w:hAnsiTheme="minorHAnsi" w:cstheme="minorHAnsi"/>
          <w:color w:val="000000"/>
        </w:rPr>
        <w:t xml:space="preserve"> </w:t>
      </w:r>
      <w:r w:rsidR="00532651" w:rsidRPr="00FF5EAD">
        <w:rPr>
          <w:rFonts w:asciiTheme="minorHAnsi" w:hAnsiTheme="minorHAnsi" w:cstheme="minorHAnsi"/>
          <w:color w:val="000000"/>
        </w:rPr>
        <w:t>that escape is impossible</w:t>
      </w:r>
      <w:r w:rsidR="00321679" w:rsidRPr="00FF5EAD">
        <w:rPr>
          <w:rFonts w:asciiTheme="minorHAnsi" w:hAnsiTheme="minorHAnsi" w:cstheme="minorHAnsi"/>
          <w:color w:val="000000"/>
        </w:rPr>
        <w:t>.</w:t>
      </w:r>
    </w:p>
    <w:p w14:paraId="2932A688" w14:textId="77777777" w:rsidR="00250623" w:rsidRPr="00FF5EAD" w:rsidRDefault="00250623"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89" w14:textId="77777777" w:rsidR="005B55DB" w:rsidRPr="00FF5EAD" w:rsidRDefault="000302B2" w:rsidP="00AF56D0">
      <w:pPr>
        <w:widowControl/>
        <w:rPr>
          <w:rFonts w:asciiTheme="minorHAnsi" w:hAnsiTheme="minorHAnsi" w:cstheme="minorHAnsi"/>
          <w:color w:val="000000"/>
        </w:rPr>
      </w:pPr>
      <w:r w:rsidRPr="00FF5EAD">
        <w:rPr>
          <w:rFonts w:asciiTheme="minorHAnsi" w:hAnsiTheme="minorHAnsi" w:cstheme="minorHAnsi"/>
          <w:color w:val="000000"/>
        </w:rPr>
        <w:t>An additional hazard</w:t>
      </w:r>
      <w:r w:rsidR="005B55DB" w:rsidRPr="00FF5EAD">
        <w:rPr>
          <w:rFonts w:asciiTheme="minorHAnsi" w:hAnsiTheme="minorHAnsi" w:cstheme="minorHAnsi"/>
          <w:color w:val="000000"/>
        </w:rPr>
        <w:t xml:space="preserve"> can be created by a condition called "bridging." </w:t>
      </w:r>
      <w:r w:rsidR="00C76E5D" w:rsidRPr="00FF5EAD">
        <w:rPr>
          <w:rFonts w:asciiTheme="minorHAnsi" w:hAnsiTheme="minorHAnsi" w:cstheme="minorHAnsi"/>
          <w:color w:val="000000"/>
        </w:rPr>
        <w:t xml:space="preserve">Bridging occurs when </w:t>
      </w:r>
      <w:r w:rsidR="005B55DB" w:rsidRPr="00FF5EAD">
        <w:rPr>
          <w:rFonts w:asciiTheme="minorHAnsi" w:hAnsiTheme="minorHAnsi" w:cstheme="minorHAnsi"/>
          <w:color w:val="000000"/>
        </w:rPr>
        <w:t>loose material clings to the sides of a container</w:t>
      </w:r>
      <w:r w:rsidR="00C76E5D" w:rsidRPr="00FF5EAD">
        <w:rPr>
          <w:rFonts w:asciiTheme="minorHAnsi" w:hAnsiTheme="minorHAnsi" w:cstheme="minorHAnsi"/>
          <w:color w:val="000000"/>
        </w:rPr>
        <w:t xml:space="preserve"> being emptied and creates a hollow space. The bridge of material over the space is unstable and can colla</w:t>
      </w:r>
      <w:r w:rsidR="00CA02D9" w:rsidRPr="00FF5EAD">
        <w:rPr>
          <w:rFonts w:asciiTheme="minorHAnsi" w:hAnsiTheme="minorHAnsi" w:cstheme="minorHAnsi"/>
          <w:color w:val="000000"/>
        </w:rPr>
        <w:t xml:space="preserve">pse without warning. </w:t>
      </w:r>
      <w:r w:rsidR="00C76E5D" w:rsidRPr="00FF5EAD">
        <w:rPr>
          <w:rFonts w:asciiTheme="minorHAnsi" w:hAnsiTheme="minorHAnsi" w:cstheme="minorHAnsi"/>
          <w:color w:val="000000"/>
        </w:rPr>
        <w:t>Bridging is affected by the moisture content of the stored materials and the diameter of th</w:t>
      </w:r>
      <w:r w:rsidR="00275CA1" w:rsidRPr="00FF5EAD">
        <w:rPr>
          <w:rFonts w:asciiTheme="minorHAnsi" w:hAnsiTheme="minorHAnsi" w:cstheme="minorHAnsi"/>
          <w:color w:val="000000"/>
        </w:rPr>
        <w:t>e storage container.</w:t>
      </w:r>
    </w:p>
    <w:p w14:paraId="2932A68A" w14:textId="77777777" w:rsidR="00AF56D0" w:rsidRPr="00FF5EAD" w:rsidRDefault="00AF56D0" w:rsidP="0059575A">
      <w:pPr>
        <w:rPr>
          <w:rFonts w:asciiTheme="minorHAnsi" w:hAnsiTheme="minorHAnsi" w:cstheme="minorHAnsi"/>
        </w:rPr>
      </w:pPr>
    </w:p>
    <w:p w14:paraId="2932A68B" w14:textId="77777777" w:rsidR="00AF56D0" w:rsidRPr="00FF5EAD" w:rsidRDefault="00AF56D0" w:rsidP="00AF56D0">
      <w:pPr>
        <w:pStyle w:val="Heading3"/>
        <w:rPr>
          <w:rFonts w:asciiTheme="minorHAnsi" w:hAnsiTheme="minorHAnsi" w:cstheme="minorHAnsi"/>
          <w:szCs w:val="22"/>
        </w:rPr>
      </w:pPr>
      <w:bookmarkStart w:id="61" w:name="_3.4.2_Hazardous_Atmospheres_1"/>
      <w:bookmarkStart w:id="62" w:name="_Toc325719092"/>
      <w:bookmarkEnd w:id="61"/>
      <w:r w:rsidRPr="00FF5EAD">
        <w:rPr>
          <w:rFonts w:asciiTheme="minorHAnsi" w:hAnsiTheme="minorHAnsi" w:cstheme="minorHAnsi"/>
          <w:szCs w:val="22"/>
        </w:rPr>
        <w:t>3.4.2</w:t>
      </w:r>
      <w:r w:rsidRPr="00FF5EAD">
        <w:rPr>
          <w:rFonts w:asciiTheme="minorHAnsi" w:hAnsiTheme="minorHAnsi" w:cstheme="minorHAnsi"/>
          <w:szCs w:val="22"/>
        </w:rPr>
        <w:tab/>
        <w:t>Hazardous Atmospheres</w:t>
      </w:r>
      <w:bookmarkEnd w:id="62"/>
    </w:p>
    <w:p w14:paraId="2932A68C" w14:textId="77777777" w:rsidR="00AF56D0" w:rsidRPr="00FF5EAD" w:rsidRDefault="00AF56D0" w:rsidP="00AF56D0">
      <w:pPr>
        <w:widowControl/>
        <w:rPr>
          <w:rFonts w:asciiTheme="minorHAnsi" w:hAnsiTheme="minorHAnsi" w:cstheme="minorHAnsi"/>
          <w:color w:val="000000"/>
        </w:rPr>
      </w:pPr>
    </w:p>
    <w:p w14:paraId="2932A68D" w14:textId="77777777" w:rsidR="00AF56D0" w:rsidRPr="00FF5EAD" w:rsidRDefault="00AF56D0" w:rsidP="00AF56D0">
      <w:pPr>
        <w:widowControl/>
        <w:rPr>
          <w:rFonts w:asciiTheme="minorHAnsi" w:hAnsiTheme="minorHAnsi" w:cstheme="minorHAnsi"/>
          <w:color w:val="000000"/>
        </w:rPr>
      </w:pPr>
      <w:r w:rsidRPr="00FF5EAD">
        <w:rPr>
          <w:rFonts w:asciiTheme="minorHAnsi" w:hAnsiTheme="minorHAnsi" w:cstheme="minorHAnsi"/>
          <w:color w:val="000000"/>
        </w:rPr>
        <w:t xml:space="preserve">Among the most prevalent confined space hazards are hazardous atmospheres. Confined spaces may result in hazardous atmospheres that are immediately dangerous to life or health (IDLH). Atmospheric hazards include oxygen deficiency or enrichment, and flammable/explosive or toxic air contaminants. Hazardous and toxic confined space atmospheres are summarized in </w:t>
      </w:r>
      <w:hyperlink w:anchor="Table_1" w:history="1">
        <w:r w:rsidRPr="00FF5EAD">
          <w:rPr>
            <w:rStyle w:val="Hyperlink"/>
            <w:rFonts w:asciiTheme="minorHAnsi" w:hAnsiTheme="minorHAnsi" w:cstheme="minorHAnsi"/>
          </w:rPr>
          <w:t>Table 1</w:t>
        </w:r>
      </w:hyperlink>
      <w:r w:rsidRPr="00FF5EAD">
        <w:rPr>
          <w:rFonts w:asciiTheme="minorHAnsi" w:hAnsiTheme="minorHAnsi" w:cstheme="minorHAnsi"/>
        </w:rPr>
        <w:t>.</w:t>
      </w:r>
    </w:p>
    <w:p w14:paraId="2932A68E" w14:textId="77777777" w:rsidR="00AF56D0" w:rsidRPr="00FF5EAD" w:rsidRDefault="00AF56D0" w:rsidP="00AF56D0">
      <w:pPr>
        <w:widowControl/>
        <w:rPr>
          <w:rFonts w:asciiTheme="minorHAnsi" w:hAnsiTheme="minorHAns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1710"/>
        <w:gridCol w:w="3600"/>
        <w:gridCol w:w="2538"/>
      </w:tblGrid>
      <w:tr w:rsidR="009611A3" w:rsidRPr="00FF5EAD" w14:paraId="2932A691" w14:textId="77777777" w:rsidTr="00693EB9">
        <w:tc>
          <w:tcPr>
            <w:tcW w:w="9576" w:type="dxa"/>
            <w:gridSpan w:val="4"/>
            <w:tcBorders>
              <w:top w:val="nil"/>
              <w:left w:val="nil"/>
              <w:bottom w:val="single" w:sz="4" w:space="0" w:color="auto"/>
              <w:right w:val="nil"/>
            </w:tcBorders>
            <w:shd w:val="clear" w:color="auto" w:fill="auto"/>
          </w:tcPr>
          <w:p w14:paraId="2932A68F" w14:textId="77777777" w:rsidR="009611A3" w:rsidRPr="00FF5EAD" w:rsidRDefault="009611A3" w:rsidP="00693EB9">
            <w:pPr>
              <w:pStyle w:val="TableTitle"/>
              <w:keepNext/>
              <w:keepLines/>
              <w:rPr>
                <w:rFonts w:asciiTheme="minorHAnsi" w:hAnsiTheme="minorHAnsi" w:cstheme="minorHAnsi"/>
              </w:rPr>
            </w:pPr>
            <w:bookmarkStart w:id="63" w:name="_3.4.2_Hazardous_Atmospheres"/>
            <w:bookmarkStart w:id="64" w:name="Table_1"/>
            <w:bookmarkStart w:id="65" w:name="_Toc229831421"/>
            <w:bookmarkEnd w:id="63"/>
            <w:r w:rsidRPr="00FF5EAD">
              <w:rPr>
                <w:rFonts w:asciiTheme="minorHAnsi" w:hAnsiTheme="minorHAnsi" w:cstheme="minorHAnsi"/>
              </w:rPr>
              <w:lastRenderedPageBreak/>
              <w:t>Table 1</w:t>
            </w:r>
            <w:bookmarkEnd w:id="64"/>
            <w:r w:rsidRPr="00FF5EAD">
              <w:rPr>
                <w:rFonts w:asciiTheme="minorHAnsi" w:hAnsiTheme="minorHAnsi" w:cstheme="minorHAnsi"/>
              </w:rPr>
              <w:br/>
              <w:t>Hazardous Atmospheres in Confined Spaces</w:t>
            </w:r>
            <w:bookmarkEnd w:id="65"/>
          </w:p>
          <w:p w14:paraId="2932A690" w14:textId="77777777" w:rsidR="009611A3" w:rsidRPr="00FF5EAD" w:rsidRDefault="009611A3" w:rsidP="00693EB9">
            <w:pPr>
              <w:pStyle w:val="TextBoxText"/>
              <w:keepNext/>
              <w:rPr>
                <w:rFonts w:asciiTheme="minorHAnsi" w:hAnsiTheme="minorHAnsi" w:cstheme="minorHAnsi"/>
                <w:b/>
                <w:sz w:val="22"/>
                <w:szCs w:val="22"/>
              </w:rPr>
            </w:pPr>
          </w:p>
        </w:tc>
      </w:tr>
      <w:tr w:rsidR="00521C2A" w:rsidRPr="00FF5EAD" w14:paraId="2932A698" w14:textId="77777777" w:rsidTr="00693EB9">
        <w:tc>
          <w:tcPr>
            <w:tcW w:w="1728" w:type="dxa"/>
            <w:shd w:val="clear" w:color="auto" w:fill="E6E6E6"/>
          </w:tcPr>
          <w:p w14:paraId="2932A692" w14:textId="77777777" w:rsidR="00521C2A" w:rsidRPr="00FF5EAD" w:rsidRDefault="00521C2A" w:rsidP="00693EB9">
            <w:pPr>
              <w:pStyle w:val="TextBoxText"/>
              <w:keepNext/>
              <w:jc w:val="center"/>
              <w:rPr>
                <w:rFonts w:asciiTheme="minorHAnsi" w:hAnsiTheme="minorHAnsi" w:cstheme="minorHAnsi"/>
                <w:b/>
              </w:rPr>
            </w:pPr>
            <w:r w:rsidRPr="00FF5EAD">
              <w:rPr>
                <w:rFonts w:asciiTheme="minorHAnsi" w:hAnsiTheme="minorHAnsi" w:cstheme="minorHAnsi"/>
                <w:b/>
              </w:rPr>
              <w:t>Oxygen</w:t>
            </w:r>
          </w:p>
          <w:p w14:paraId="2932A693" w14:textId="77777777" w:rsidR="00521C2A" w:rsidRPr="00FF5EAD" w:rsidRDefault="00521C2A" w:rsidP="00693EB9">
            <w:pPr>
              <w:pStyle w:val="TextBoxText"/>
              <w:keepNext/>
              <w:jc w:val="center"/>
              <w:rPr>
                <w:rFonts w:asciiTheme="minorHAnsi" w:hAnsiTheme="minorHAnsi" w:cstheme="minorHAnsi"/>
                <w:b/>
              </w:rPr>
            </w:pPr>
            <w:r w:rsidRPr="00FF5EAD">
              <w:rPr>
                <w:rFonts w:asciiTheme="minorHAnsi" w:hAnsiTheme="minorHAnsi" w:cstheme="minorHAnsi"/>
                <w:b/>
              </w:rPr>
              <w:t>Deficient</w:t>
            </w:r>
          </w:p>
        </w:tc>
        <w:tc>
          <w:tcPr>
            <w:tcW w:w="1710" w:type="dxa"/>
            <w:shd w:val="clear" w:color="auto" w:fill="E6E6E6"/>
          </w:tcPr>
          <w:p w14:paraId="2932A694" w14:textId="77777777" w:rsidR="00521C2A" w:rsidRPr="00FF5EAD" w:rsidRDefault="00521C2A" w:rsidP="00693EB9">
            <w:pPr>
              <w:pStyle w:val="TextBoxText"/>
              <w:keepNext/>
              <w:jc w:val="center"/>
              <w:rPr>
                <w:rFonts w:asciiTheme="minorHAnsi" w:hAnsiTheme="minorHAnsi" w:cstheme="minorHAnsi"/>
                <w:b/>
              </w:rPr>
            </w:pPr>
            <w:r w:rsidRPr="00FF5EAD">
              <w:rPr>
                <w:rFonts w:asciiTheme="minorHAnsi" w:hAnsiTheme="minorHAnsi" w:cstheme="minorHAnsi"/>
                <w:b/>
              </w:rPr>
              <w:t>Oxygen</w:t>
            </w:r>
          </w:p>
          <w:p w14:paraId="2932A695" w14:textId="77777777" w:rsidR="00521C2A" w:rsidRPr="00FF5EAD" w:rsidRDefault="00521C2A" w:rsidP="00693EB9">
            <w:pPr>
              <w:pStyle w:val="TextBoxText"/>
              <w:keepNext/>
              <w:jc w:val="center"/>
              <w:rPr>
                <w:rFonts w:asciiTheme="minorHAnsi" w:hAnsiTheme="minorHAnsi" w:cstheme="minorHAnsi"/>
                <w:b/>
              </w:rPr>
            </w:pPr>
            <w:r w:rsidRPr="00FF5EAD">
              <w:rPr>
                <w:rFonts w:asciiTheme="minorHAnsi" w:hAnsiTheme="minorHAnsi" w:cstheme="minorHAnsi"/>
                <w:b/>
              </w:rPr>
              <w:t>Enriched</w:t>
            </w:r>
          </w:p>
        </w:tc>
        <w:tc>
          <w:tcPr>
            <w:tcW w:w="3600" w:type="dxa"/>
            <w:shd w:val="clear" w:color="auto" w:fill="E6E6E6"/>
            <w:vAlign w:val="center"/>
          </w:tcPr>
          <w:p w14:paraId="2932A696" w14:textId="77777777" w:rsidR="00521C2A" w:rsidRPr="00FF5EAD" w:rsidRDefault="00521C2A" w:rsidP="00693EB9">
            <w:pPr>
              <w:pStyle w:val="TextBoxText"/>
              <w:keepNext/>
              <w:keepLines/>
              <w:jc w:val="center"/>
              <w:rPr>
                <w:rFonts w:asciiTheme="minorHAnsi" w:hAnsiTheme="minorHAnsi" w:cstheme="minorHAnsi"/>
                <w:b/>
              </w:rPr>
            </w:pPr>
            <w:r w:rsidRPr="00FF5EAD">
              <w:rPr>
                <w:rFonts w:asciiTheme="minorHAnsi" w:hAnsiTheme="minorHAnsi" w:cstheme="minorHAnsi"/>
                <w:b/>
              </w:rPr>
              <w:t>Flammable/Explosive</w:t>
            </w:r>
          </w:p>
        </w:tc>
        <w:tc>
          <w:tcPr>
            <w:tcW w:w="2538" w:type="dxa"/>
            <w:shd w:val="clear" w:color="auto" w:fill="E6E6E6"/>
            <w:vAlign w:val="center"/>
          </w:tcPr>
          <w:p w14:paraId="2932A697" w14:textId="77777777" w:rsidR="00521C2A" w:rsidRPr="00FF5EAD" w:rsidRDefault="00521C2A" w:rsidP="00693EB9">
            <w:pPr>
              <w:pStyle w:val="TextBoxText"/>
              <w:keepNext/>
              <w:jc w:val="center"/>
              <w:rPr>
                <w:rFonts w:asciiTheme="minorHAnsi" w:hAnsiTheme="minorHAnsi" w:cstheme="minorHAnsi"/>
                <w:b/>
              </w:rPr>
            </w:pPr>
            <w:r w:rsidRPr="00FF5EAD">
              <w:rPr>
                <w:rFonts w:asciiTheme="minorHAnsi" w:hAnsiTheme="minorHAnsi" w:cstheme="minorHAnsi"/>
                <w:b/>
              </w:rPr>
              <w:t>Toxic</w:t>
            </w:r>
          </w:p>
        </w:tc>
      </w:tr>
      <w:tr w:rsidR="00521C2A" w:rsidRPr="00FF5EAD" w14:paraId="2932A6A4" w14:textId="77777777" w:rsidTr="00693EB9">
        <w:trPr>
          <w:cantSplit/>
        </w:trPr>
        <w:tc>
          <w:tcPr>
            <w:tcW w:w="1728" w:type="dxa"/>
            <w:vAlign w:val="center"/>
          </w:tcPr>
          <w:p w14:paraId="2932A699" w14:textId="77777777" w:rsidR="00521C2A" w:rsidRPr="00FF5EAD" w:rsidRDefault="00521C2A" w:rsidP="00817DAF">
            <w:pPr>
              <w:pStyle w:val="TableText"/>
              <w:rPr>
                <w:rFonts w:asciiTheme="minorHAnsi" w:hAnsiTheme="minorHAnsi" w:cstheme="minorHAnsi"/>
              </w:rPr>
            </w:pPr>
          </w:p>
          <w:p w14:paraId="2932A69A" w14:textId="77777777" w:rsidR="00521C2A" w:rsidRPr="00FF5EAD" w:rsidRDefault="00521C2A" w:rsidP="00817DAF">
            <w:pPr>
              <w:pStyle w:val="TableText"/>
              <w:rPr>
                <w:rFonts w:asciiTheme="minorHAnsi" w:hAnsiTheme="minorHAnsi" w:cstheme="minorHAnsi"/>
              </w:rPr>
            </w:pPr>
          </w:p>
          <w:p w14:paraId="2932A69B" w14:textId="77777777" w:rsidR="00521C2A" w:rsidRPr="00FF5EAD" w:rsidRDefault="00521C2A" w:rsidP="00817DAF">
            <w:pPr>
              <w:pStyle w:val="TableText"/>
              <w:rPr>
                <w:rFonts w:asciiTheme="minorHAnsi" w:hAnsiTheme="minorHAnsi" w:cstheme="minorHAnsi"/>
              </w:rPr>
            </w:pPr>
            <w:r w:rsidRPr="00FF5EAD">
              <w:rPr>
                <w:rFonts w:asciiTheme="minorHAnsi" w:hAnsiTheme="minorHAnsi" w:cstheme="minorHAnsi"/>
              </w:rPr>
              <w:t>An atmosphere containing less than 19.5% oxygen by volume.</w:t>
            </w:r>
          </w:p>
          <w:p w14:paraId="2932A69C" w14:textId="77777777" w:rsidR="00521C2A" w:rsidRPr="00FF5EAD" w:rsidRDefault="00521C2A" w:rsidP="00817DAF">
            <w:pPr>
              <w:pStyle w:val="TableText"/>
              <w:rPr>
                <w:rFonts w:asciiTheme="minorHAnsi" w:hAnsiTheme="minorHAnsi" w:cstheme="minorHAnsi"/>
              </w:rPr>
            </w:pPr>
          </w:p>
          <w:p w14:paraId="2932A69D" w14:textId="77777777" w:rsidR="00521C2A" w:rsidRPr="00FF5EAD" w:rsidRDefault="00521C2A" w:rsidP="00817DAF">
            <w:pPr>
              <w:pStyle w:val="TableText"/>
              <w:rPr>
                <w:rFonts w:asciiTheme="minorHAnsi" w:hAnsiTheme="minorHAnsi" w:cstheme="minorHAnsi"/>
              </w:rPr>
            </w:pPr>
          </w:p>
        </w:tc>
        <w:tc>
          <w:tcPr>
            <w:tcW w:w="1710" w:type="dxa"/>
            <w:vAlign w:val="center"/>
          </w:tcPr>
          <w:p w14:paraId="2932A69E" w14:textId="77777777" w:rsidR="00521C2A" w:rsidRPr="00FF5EAD" w:rsidRDefault="00521C2A" w:rsidP="00817DAF">
            <w:pPr>
              <w:pStyle w:val="TableText"/>
              <w:rPr>
                <w:rFonts w:asciiTheme="minorHAnsi" w:hAnsiTheme="minorHAnsi" w:cstheme="minorHAnsi"/>
              </w:rPr>
            </w:pPr>
            <w:r w:rsidRPr="00FF5EAD">
              <w:rPr>
                <w:rFonts w:asciiTheme="minorHAnsi" w:hAnsiTheme="minorHAnsi" w:cstheme="minorHAnsi"/>
              </w:rPr>
              <w:t>An atmosphere containing more than 23.5% oxygen by volume.</w:t>
            </w:r>
          </w:p>
        </w:tc>
        <w:tc>
          <w:tcPr>
            <w:tcW w:w="3600" w:type="dxa"/>
          </w:tcPr>
          <w:p w14:paraId="2932A69F" w14:textId="77777777" w:rsidR="00521C2A" w:rsidRPr="00FF5EAD" w:rsidRDefault="00521C2A" w:rsidP="00817DAF">
            <w:pPr>
              <w:pStyle w:val="TableText"/>
              <w:rPr>
                <w:rFonts w:asciiTheme="minorHAnsi" w:hAnsiTheme="minorHAnsi" w:cstheme="minorHAnsi"/>
              </w:rPr>
            </w:pPr>
            <w:r w:rsidRPr="00FF5EAD">
              <w:rPr>
                <w:rFonts w:asciiTheme="minorHAnsi" w:hAnsiTheme="minorHAnsi" w:cstheme="minorHAnsi"/>
              </w:rPr>
              <w:t>Flammable gas, vapor, or mist greater than 10% of its lower flammable limit (LFL).</w:t>
            </w:r>
          </w:p>
          <w:p w14:paraId="2932A6A0" w14:textId="77777777" w:rsidR="00521C2A" w:rsidRPr="00FF5EAD" w:rsidRDefault="00521C2A" w:rsidP="00693EB9">
            <w:pPr>
              <w:pStyle w:val="TableText"/>
              <w:jc w:val="center"/>
              <w:rPr>
                <w:rFonts w:asciiTheme="minorHAnsi" w:hAnsiTheme="minorHAnsi" w:cstheme="minorHAnsi"/>
              </w:rPr>
            </w:pPr>
          </w:p>
          <w:p w14:paraId="2932A6A1" w14:textId="77777777" w:rsidR="00521C2A" w:rsidRPr="00FF5EAD" w:rsidRDefault="00521C2A" w:rsidP="00817DAF">
            <w:pPr>
              <w:pStyle w:val="TableText"/>
              <w:rPr>
                <w:rFonts w:asciiTheme="minorHAnsi" w:hAnsiTheme="minorHAnsi" w:cstheme="minorHAnsi"/>
              </w:rPr>
            </w:pPr>
            <w:r w:rsidRPr="00FF5EAD">
              <w:rPr>
                <w:rFonts w:asciiTheme="minorHAnsi" w:hAnsiTheme="minorHAnsi" w:cstheme="minorHAnsi"/>
              </w:rPr>
              <w:t>Airborne combustible dust at a concentration that meets or exceeds its LFL. [This concentration is approximated as a condition where the dust obscures vision at a distance of 5 feet or less.]</w:t>
            </w:r>
          </w:p>
        </w:tc>
        <w:tc>
          <w:tcPr>
            <w:tcW w:w="2538" w:type="dxa"/>
          </w:tcPr>
          <w:p w14:paraId="2932A6A2" w14:textId="77777777" w:rsidR="00521C2A" w:rsidRPr="00FF5EAD" w:rsidRDefault="00521C2A" w:rsidP="00817DAF">
            <w:pPr>
              <w:pStyle w:val="TableText"/>
              <w:rPr>
                <w:rFonts w:asciiTheme="minorHAnsi" w:hAnsiTheme="minorHAnsi" w:cstheme="minorHAnsi"/>
              </w:rPr>
            </w:pPr>
            <w:r w:rsidRPr="00FF5EAD">
              <w:rPr>
                <w:rFonts w:asciiTheme="minorHAnsi" w:hAnsiTheme="minorHAnsi" w:cstheme="minorHAnsi"/>
              </w:rPr>
              <w:t xml:space="preserve">Atmospheric concentration of any substance in excess of its OSHA </w:t>
            </w:r>
            <w:r w:rsidR="00B30679" w:rsidRPr="00FF5EAD">
              <w:rPr>
                <w:rFonts w:asciiTheme="minorHAnsi" w:hAnsiTheme="minorHAnsi" w:cstheme="minorHAnsi"/>
              </w:rPr>
              <w:t>p</w:t>
            </w:r>
            <w:r w:rsidRPr="00FF5EAD">
              <w:rPr>
                <w:rFonts w:asciiTheme="minorHAnsi" w:hAnsiTheme="minorHAnsi" w:cstheme="minorHAnsi"/>
              </w:rPr>
              <w:t xml:space="preserve">ermissible </w:t>
            </w:r>
            <w:r w:rsidR="00B30679" w:rsidRPr="00FF5EAD">
              <w:rPr>
                <w:rFonts w:asciiTheme="minorHAnsi" w:hAnsiTheme="minorHAnsi" w:cstheme="minorHAnsi"/>
              </w:rPr>
              <w:t>e</w:t>
            </w:r>
            <w:r w:rsidRPr="00FF5EAD">
              <w:rPr>
                <w:rFonts w:asciiTheme="minorHAnsi" w:hAnsiTheme="minorHAnsi" w:cstheme="minorHAnsi"/>
              </w:rPr>
              <w:t xml:space="preserve">xposure </w:t>
            </w:r>
            <w:r w:rsidR="00B30679" w:rsidRPr="00FF5EAD">
              <w:rPr>
                <w:rFonts w:asciiTheme="minorHAnsi" w:hAnsiTheme="minorHAnsi" w:cstheme="minorHAnsi"/>
              </w:rPr>
              <w:t>l</w:t>
            </w:r>
            <w:r w:rsidRPr="00FF5EAD">
              <w:rPr>
                <w:rFonts w:asciiTheme="minorHAnsi" w:hAnsiTheme="minorHAnsi" w:cstheme="minorHAnsi"/>
              </w:rPr>
              <w:t xml:space="preserve">imit (PEL), ACGIH </w:t>
            </w:r>
            <w:r w:rsidR="009D6E8E" w:rsidRPr="00FF5EAD">
              <w:rPr>
                <w:rFonts w:asciiTheme="minorHAnsi" w:hAnsiTheme="minorHAnsi" w:cstheme="minorHAnsi"/>
              </w:rPr>
              <w:t>t</w:t>
            </w:r>
            <w:r w:rsidRPr="00FF5EAD">
              <w:rPr>
                <w:rFonts w:asciiTheme="minorHAnsi" w:hAnsiTheme="minorHAnsi" w:cstheme="minorHAnsi"/>
              </w:rPr>
              <w:t xml:space="preserve">hreshold </w:t>
            </w:r>
            <w:r w:rsidR="009D6E8E" w:rsidRPr="00FF5EAD">
              <w:rPr>
                <w:rFonts w:asciiTheme="minorHAnsi" w:hAnsiTheme="minorHAnsi" w:cstheme="minorHAnsi"/>
              </w:rPr>
              <w:t>l</w:t>
            </w:r>
            <w:r w:rsidRPr="00FF5EAD">
              <w:rPr>
                <w:rFonts w:asciiTheme="minorHAnsi" w:hAnsiTheme="minorHAnsi" w:cstheme="minorHAnsi"/>
              </w:rPr>
              <w:t xml:space="preserve">imit </w:t>
            </w:r>
            <w:r w:rsidR="009D6E8E" w:rsidRPr="00FF5EAD">
              <w:rPr>
                <w:rFonts w:asciiTheme="minorHAnsi" w:hAnsiTheme="minorHAnsi" w:cstheme="minorHAnsi"/>
              </w:rPr>
              <w:t>v</w:t>
            </w:r>
            <w:r w:rsidRPr="00FF5EAD">
              <w:rPr>
                <w:rFonts w:asciiTheme="minorHAnsi" w:hAnsiTheme="minorHAnsi" w:cstheme="minorHAnsi"/>
              </w:rPr>
              <w:t>alue (TLV), or</w:t>
            </w:r>
            <w:r w:rsidR="008A1F7B" w:rsidRPr="00FF5EAD">
              <w:rPr>
                <w:rFonts w:asciiTheme="minorHAnsi" w:hAnsiTheme="minorHAnsi" w:cstheme="minorHAnsi"/>
              </w:rPr>
              <w:t xml:space="preserve"> other</w:t>
            </w:r>
            <w:r w:rsidR="0062746E" w:rsidRPr="00FF5EAD">
              <w:rPr>
                <w:rFonts w:asciiTheme="minorHAnsi" w:hAnsiTheme="minorHAnsi" w:cstheme="minorHAnsi"/>
              </w:rPr>
              <w:t xml:space="preserve"> </w:t>
            </w:r>
            <w:r w:rsidRPr="00FF5EAD">
              <w:rPr>
                <w:rFonts w:asciiTheme="minorHAnsi" w:hAnsiTheme="minorHAnsi" w:cstheme="minorHAnsi"/>
              </w:rPr>
              <w:t>occupational exposure limit.</w:t>
            </w:r>
          </w:p>
          <w:p w14:paraId="2932A6A3" w14:textId="77777777" w:rsidR="00521C2A" w:rsidRPr="00FF5EAD" w:rsidRDefault="00521C2A" w:rsidP="00817DAF">
            <w:pPr>
              <w:pStyle w:val="TableText"/>
              <w:rPr>
                <w:rFonts w:asciiTheme="minorHAnsi" w:hAnsiTheme="minorHAnsi" w:cstheme="minorHAnsi"/>
              </w:rPr>
            </w:pPr>
          </w:p>
        </w:tc>
      </w:tr>
    </w:tbl>
    <w:p w14:paraId="2932A6A5" w14:textId="77777777" w:rsidR="00521C2A" w:rsidRPr="00FF5EAD" w:rsidRDefault="00521C2A" w:rsidP="00817DAF">
      <w:pPr>
        <w:widowControl/>
        <w:rPr>
          <w:rFonts w:asciiTheme="minorHAnsi" w:hAnsiTheme="minorHAnsi" w:cstheme="minorHAnsi"/>
        </w:rPr>
      </w:pPr>
    </w:p>
    <w:p w14:paraId="2932A6A6" w14:textId="77777777" w:rsidR="008059DB" w:rsidRPr="00FF5EAD" w:rsidRDefault="008059DB" w:rsidP="008059DB">
      <w:pPr>
        <w:widowControl/>
        <w:rPr>
          <w:rFonts w:asciiTheme="minorHAnsi" w:hAnsiTheme="minorHAnsi" w:cstheme="minorHAnsi"/>
        </w:rPr>
      </w:pPr>
      <w:r w:rsidRPr="00FF5EAD">
        <w:rPr>
          <w:rFonts w:asciiTheme="minorHAnsi" w:hAnsiTheme="minorHAnsi" w:cstheme="minorHAnsi"/>
        </w:rPr>
        <w:t>Ionizing radiation (e.g., alpha and beta particles, gamma rays, X-rays, and other atomic particles) is a special case and may be a physical and/or atmospheric hazard. Ionizing radiation includes exposure to "penetrating" radiation (e.g., X-rays) as well as radioactive material dispersed in the air in the form of dusts, fumes, mists, other particulates, vapors, or gase</w:t>
      </w:r>
      <w:bookmarkStart w:id="66" w:name="_3.3_PRCS_Work_Control_Procedures"/>
      <w:bookmarkEnd w:id="66"/>
      <w:r w:rsidRPr="00FF5EAD">
        <w:rPr>
          <w:rFonts w:asciiTheme="minorHAnsi" w:hAnsiTheme="minorHAnsi" w:cstheme="minorHAnsi"/>
        </w:rPr>
        <w:t>s.</w:t>
      </w:r>
      <w:bookmarkStart w:id="67" w:name="_3.4_Equipment_and_Supplies"/>
      <w:bookmarkStart w:id="68" w:name="_3.5_Confined_Space_Air_Monitoring"/>
      <w:bookmarkEnd w:id="67"/>
      <w:bookmarkEnd w:id="68"/>
    </w:p>
    <w:p w14:paraId="2932A6A7" w14:textId="77777777" w:rsidR="008059DB" w:rsidRPr="00FF5EAD" w:rsidRDefault="008059DB" w:rsidP="00817DAF">
      <w:pPr>
        <w:widowControl/>
        <w:rPr>
          <w:rFonts w:asciiTheme="minorHAnsi" w:hAnsiTheme="minorHAnsi" w:cstheme="minorHAnsi"/>
        </w:rPr>
      </w:pPr>
    </w:p>
    <w:p w14:paraId="2932A6A8" w14:textId="77777777" w:rsidR="00FA3849" w:rsidRPr="00FF5EAD" w:rsidRDefault="00A56525" w:rsidP="00817DAF">
      <w:pPr>
        <w:pStyle w:val="Heading2"/>
        <w:rPr>
          <w:rFonts w:asciiTheme="minorHAnsi" w:hAnsiTheme="minorHAnsi" w:cstheme="minorHAnsi"/>
          <w:szCs w:val="22"/>
        </w:rPr>
      </w:pPr>
      <w:bookmarkStart w:id="69" w:name="_3.5_Confined_Space_Air_Monitoring_1"/>
      <w:bookmarkStart w:id="70" w:name="_3.5_Confined_Space"/>
      <w:bookmarkStart w:id="71" w:name="_Toc325719093"/>
      <w:bookmarkEnd w:id="69"/>
      <w:bookmarkEnd w:id="70"/>
      <w:r w:rsidRPr="00FF5EAD">
        <w:rPr>
          <w:rFonts w:asciiTheme="minorHAnsi" w:hAnsiTheme="minorHAnsi" w:cstheme="minorHAnsi"/>
          <w:szCs w:val="22"/>
        </w:rPr>
        <w:t>3</w:t>
      </w:r>
      <w:r w:rsidR="008A1A92" w:rsidRPr="00FF5EAD">
        <w:rPr>
          <w:rFonts w:asciiTheme="minorHAnsi" w:hAnsiTheme="minorHAnsi" w:cstheme="minorHAnsi"/>
          <w:szCs w:val="22"/>
        </w:rPr>
        <w:t>.5</w:t>
      </w:r>
      <w:r w:rsidR="00FA3849" w:rsidRPr="00FF5EAD">
        <w:rPr>
          <w:rFonts w:asciiTheme="minorHAnsi" w:hAnsiTheme="minorHAnsi" w:cstheme="minorHAnsi"/>
          <w:szCs w:val="22"/>
        </w:rPr>
        <w:tab/>
        <w:t>Confined Space Air</w:t>
      </w:r>
      <w:r w:rsidR="00AE034A" w:rsidRPr="00FF5EAD">
        <w:rPr>
          <w:rFonts w:asciiTheme="minorHAnsi" w:hAnsiTheme="minorHAnsi" w:cstheme="minorHAnsi"/>
          <w:szCs w:val="22"/>
        </w:rPr>
        <w:t xml:space="preserve"> Monitoring</w:t>
      </w:r>
      <w:bookmarkEnd w:id="71"/>
    </w:p>
    <w:p w14:paraId="2932A6A9" w14:textId="77777777" w:rsidR="00ED1CC6" w:rsidRPr="00FF5EAD" w:rsidRDefault="00ED1CC6" w:rsidP="00817DAF">
      <w:pPr>
        <w:widowControl/>
        <w:rPr>
          <w:rFonts w:asciiTheme="minorHAnsi" w:hAnsiTheme="minorHAnsi" w:cstheme="minorHAnsi"/>
        </w:rPr>
      </w:pPr>
    </w:p>
    <w:p w14:paraId="2932A6AA" w14:textId="2899B793" w:rsidR="00CB559E" w:rsidRPr="00FF5EAD" w:rsidRDefault="00FF5EAD" w:rsidP="00CB559E">
      <w:pPr>
        <w:widowControl/>
        <w:rPr>
          <w:rFonts w:asciiTheme="minorHAnsi" w:hAnsiTheme="minorHAnsi" w:cstheme="minorHAnsi"/>
        </w:rPr>
      </w:pPr>
      <w:r w:rsidRPr="00FF5EAD">
        <w:rPr>
          <w:rFonts w:asciiTheme="minorHAnsi" w:hAnsiTheme="minorHAnsi" w:cstheme="minorHAnsi"/>
          <w:noProof/>
          <w:lang w:eastAsia="en-US"/>
        </w:rPr>
        <mc:AlternateContent>
          <mc:Choice Requires="wps">
            <w:drawing>
              <wp:anchor distT="152400" distB="152400" distL="152400" distR="152400" simplePos="0" relativeHeight="251658262" behindDoc="1" locked="0" layoutInCell="1" allowOverlap="1" wp14:anchorId="2932ADC2" wp14:editId="537B5E71">
                <wp:simplePos x="0" y="0"/>
                <wp:positionH relativeFrom="margin">
                  <wp:posOffset>-25400</wp:posOffset>
                </wp:positionH>
                <wp:positionV relativeFrom="paragraph">
                  <wp:posOffset>1768475</wp:posOffset>
                </wp:positionV>
                <wp:extent cx="6311265" cy="5126990"/>
                <wp:effectExtent l="0" t="0" r="13335" b="16510"/>
                <wp:wrapTight wrapText="largest">
                  <wp:wrapPolygon edited="0">
                    <wp:start x="0" y="0"/>
                    <wp:lineTo x="0" y="21581"/>
                    <wp:lineTo x="21580" y="21581"/>
                    <wp:lineTo x="21580" y="0"/>
                    <wp:lineTo x="0" y="0"/>
                  </wp:wrapPolygon>
                </wp:wrapTight>
                <wp:docPr id="993"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265" cy="5126990"/>
                        </a:xfrm>
                        <a:prstGeom prst="rect">
                          <a:avLst/>
                        </a:prstGeom>
                        <a:solidFill>
                          <a:srgbClr val="EAEAEA"/>
                        </a:solidFill>
                        <a:ln w="9525">
                          <a:solidFill>
                            <a:srgbClr val="000000"/>
                          </a:solidFill>
                          <a:miter lim="800000"/>
                          <a:headEnd/>
                          <a:tailEnd/>
                        </a:ln>
                      </wps:spPr>
                      <wps:txbx>
                        <w:txbxContent>
                          <w:p w14:paraId="2932AE66" w14:textId="77777777" w:rsidR="00562ECB" w:rsidRPr="004E739F" w:rsidRDefault="00562ECB" w:rsidP="004E739F">
                            <w:pPr>
                              <w:pStyle w:val="TextBoxTitle"/>
                            </w:pPr>
                            <w:bookmarkStart w:id="72" w:name="TextBox_4"/>
                            <w:bookmarkEnd w:id="72"/>
                            <w:r w:rsidRPr="004E739F">
                              <w:t>Text Box 4</w:t>
                            </w:r>
                          </w:p>
                          <w:p w14:paraId="2932AE67" w14:textId="77777777" w:rsidR="00562ECB" w:rsidRPr="004E739F" w:rsidRDefault="00562ECB" w:rsidP="004E739F">
                            <w:pPr>
                              <w:pStyle w:val="TextBoxTitle"/>
                            </w:pPr>
                            <w:r w:rsidRPr="004E739F">
                              <w:t>Air Sampling Equipment for Confined Space</w:t>
                            </w:r>
                            <w:r>
                              <w:t>s</w:t>
                            </w:r>
                          </w:p>
                          <w:p w14:paraId="2932AE68" w14:textId="77777777" w:rsidR="00562ECB" w:rsidRDefault="00562ECB" w:rsidP="00EB2E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69" w14:textId="22598D8A" w:rsidR="00562ECB" w:rsidRPr="00EB2E98" w:rsidRDefault="00562ECB" w:rsidP="00B85849">
                            <w:pPr>
                              <w:widowControl/>
                              <w:autoSpaceDE/>
                              <w:autoSpaceDN/>
                              <w:adjustRightInd/>
                              <w:rPr>
                                <w:rFonts w:eastAsia="Times New Roman"/>
                                <w:sz w:val="20"/>
                                <w:szCs w:val="20"/>
                                <w:lang w:eastAsia="en-US"/>
                              </w:rPr>
                            </w:pPr>
                            <w:r w:rsidRPr="00EB2E98">
                              <w:rPr>
                                <w:rFonts w:eastAsia="Times New Roman"/>
                                <w:sz w:val="20"/>
                                <w:szCs w:val="20"/>
                                <w:lang w:eastAsia="en-US"/>
                              </w:rPr>
                              <w:t xml:space="preserve">Portable </w:t>
                            </w:r>
                            <w:r>
                              <w:rPr>
                                <w:rFonts w:eastAsia="Times New Roman"/>
                                <w:sz w:val="20"/>
                                <w:szCs w:val="20"/>
                                <w:lang w:eastAsia="en-US"/>
                              </w:rPr>
                              <w:t>re</w:t>
                            </w:r>
                            <w:r w:rsidRPr="00EB2E98">
                              <w:rPr>
                                <w:rFonts w:eastAsia="Times New Roman"/>
                                <w:sz w:val="20"/>
                                <w:szCs w:val="20"/>
                                <w:lang w:eastAsia="en-US"/>
                              </w:rPr>
                              <w:t>al</w:t>
                            </w:r>
                            <w:r>
                              <w:rPr>
                                <w:rFonts w:eastAsia="Times New Roman"/>
                                <w:sz w:val="20"/>
                                <w:szCs w:val="20"/>
                                <w:lang w:eastAsia="en-US"/>
                              </w:rPr>
                              <w:t>-</w:t>
                            </w:r>
                            <w:r w:rsidRPr="00EB2E98">
                              <w:rPr>
                                <w:rFonts w:eastAsia="Times New Roman"/>
                                <w:sz w:val="20"/>
                                <w:szCs w:val="20"/>
                                <w:lang w:eastAsia="en-US"/>
                              </w:rPr>
                              <w:t>time direct</w:t>
                            </w:r>
                            <w:r>
                              <w:rPr>
                                <w:rFonts w:eastAsia="Times New Roman"/>
                                <w:sz w:val="20"/>
                                <w:szCs w:val="20"/>
                                <w:lang w:eastAsia="en-US"/>
                              </w:rPr>
                              <w:t>-</w:t>
                            </w:r>
                            <w:r w:rsidRPr="00EB2E98">
                              <w:rPr>
                                <w:rFonts w:eastAsia="Times New Roman"/>
                                <w:sz w:val="20"/>
                                <w:szCs w:val="20"/>
                                <w:lang w:eastAsia="en-US"/>
                              </w:rPr>
                              <w:t xml:space="preserve">reading </w:t>
                            </w:r>
                            <w:r>
                              <w:rPr>
                                <w:rFonts w:eastAsia="Times New Roman"/>
                                <w:sz w:val="20"/>
                                <w:szCs w:val="20"/>
                                <w:lang w:eastAsia="en-US"/>
                              </w:rPr>
                              <w:t>equipment</w:t>
                            </w:r>
                            <w:r w:rsidRPr="00EB2E98">
                              <w:rPr>
                                <w:rFonts w:eastAsia="Times New Roman"/>
                                <w:sz w:val="20"/>
                                <w:szCs w:val="20"/>
                                <w:lang w:eastAsia="en-US"/>
                              </w:rPr>
                              <w:t xml:space="preserve"> typically used to evaluate the atmosphere in confined spaces include</w:t>
                            </w:r>
                            <w:r>
                              <w:rPr>
                                <w:rFonts w:eastAsia="Times New Roman"/>
                                <w:sz w:val="20"/>
                                <w:szCs w:val="20"/>
                                <w:lang w:eastAsia="en-US"/>
                              </w:rPr>
                              <w:t>:</w:t>
                            </w:r>
                            <w:r w:rsidRPr="00EB2E98">
                              <w:rPr>
                                <w:rFonts w:eastAsia="Times New Roman"/>
                                <w:sz w:val="20"/>
                                <w:szCs w:val="20"/>
                                <w:lang w:eastAsia="en-US"/>
                              </w:rPr>
                              <w:t xml:space="preserve"> 1) single-gas or multigas continuous monitoring instruments and 2) colorimetric</w:t>
                            </w:r>
                            <w:r>
                              <w:rPr>
                                <w:rFonts w:eastAsia="Times New Roman"/>
                                <w:sz w:val="20"/>
                                <w:szCs w:val="20"/>
                                <w:lang w:eastAsia="en-US"/>
                              </w:rPr>
                              <w:t xml:space="preserve"> </w:t>
                            </w:r>
                            <w:r w:rsidRPr="00EB2E98">
                              <w:rPr>
                                <w:rFonts w:eastAsia="Times New Roman"/>
                                <w:sz w:val="20"/>
                                <w:szCs w:val="20"/>
                                <w:lang w:eastAsia="en-US"/>
                              </w:rPr>
                              <w:t>detector tubes. </w:t>
                            </w:r>
                            <w:r>
                              <w:rPr>
                                <w:rFonts w:eastAsia="Times New Roman"/>
                                <w:sz w:val="20"/>
                                <w:szCs w:val="20"/>
                                <w:lang w:eastAsia="en-US"/>
                              </w:rPr>
                              <w:t>O</w:t>
                            </w:r>
                            <w:r w:rsidRPr="00EB2E98">
                              <w:rPr>
                                <w:rFonts w:eastAsia="Times New Roman"/>
                                <w:sz w:val="20"/>
                                <w:szCs w:val="20"/>
                                <w:lang w:eastAsia="en-US"/>
                              </w:rPr>
                              <w:t>ther direct</w:t>
                            </w:r>
                            <w:r>
                              <w:rPr>
                                <w:rFonts w:eastAsia="Times New Roman"/>
                                <w:sz w:val="20"/>
                                <w:szCs w:val="20"/>
                                <w:lang w:eastAsia="en-US"/>
                              </w:rPr>
                              <w:t>-</w:t>
                            </w:r>
                            <w:r w:rsidRPr="00EB2E98">
                              <w:rPr>
                                <w:rFonts w:eastAsia="Times New Roman"/>
                                <w:sz w:val="20"/>
                                <w:szCs w:val="20"/>
                                <w:lang w:eastAsia="en-US"/>
                              </w:rPr>
                              <w:t>reading portable instruments might include aerosol monitors, a portable gas chromatograph</w:t>
                            </w:r>
                            <w:r w:rsidR="004D426C">
                              <w:rPr>
                                <w:rFonts w:eastAsia="Times New Roman"/>
                                <w:sz w:val="20"/>
                                <w:szCs w:val="20"/>
                                <w:lang w:eastAsia="en-US"/>
                              </w:rPr>
                              <w:t xml:space="preserve"> and</w:t>
                            </w:r>
                            <w:r w:rsidRPr="00EB2E98">
                              <w:rPr>
                                <w:rFonts w:eastAsia="Times New Roman"/>
                                <w:sz w:val="20"/>
                                <w:szCs w:val="20"/>
                                <w:lang w:eastAsia="en-US"/>
                              </w:rPr>
                              <w:t xml:space="preserve"> radiation </w:t>
                            </w:r>
                            <w:proofErr w:type="gramStart"/>
                            <w:r w:rsidRPr="00EB2E98">
                              <w:rPr>
                                <w:rFonts w:eastAsia="Times New Roman"/>
                                <w:sz w:val="20"/>
                                <w:szCs w:val="20"/>
                                <w:lang w:eastAsia="en-US"/>
                              </w:rPr>
                              <w:t>monitors</w:t>
                            </w:r>
                            <w:proofErr w:type="gramEnd"/>
                          </w:p>
                          <w:p w14:paraId="2932AE6A"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6B"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1) Single</w:t>
                            </w:r>
                            <w:r>
                              <w:rPr>
                                <w:rFonts w:eastAsia="Times New Roman"/>
                                <w:sz w:val="20"/>
                                <w:szCs w:val="20"/>
                                <w:lang w:eastAsia="en-US"/>
                              </w:rPr>
                              <w:t>-</w:t>
                            </w:r>
                            <w:r w:rsidRPr="00EB2E98">
                              <w:rPr>
                                <w:rFonts w:eastAsia="Times New Roman"/>
                                <w:sz w:val="20"/>
                                <w:szCs w:val="20"/>
                                <w:lang w:eastAsia="en-US"/>
                              </w:rPr>
                              <w:t xml:space="preserve">gas instruments are available for oxygen, flammable/combustible gases, and a variety of toxic air contaminants.  Multigas instruments typically have sensors for both oxygen and flammable/combustible gases, and one or more toxic gases.  </w:t>
                            </w:r>
                            <w:r>
                              <w:rPr>
                                <w:rFonts w:eastAsia="Times New Roman"/>
                                <w:sz w:val="20"/>
                                <w:szCs w:val="20"/>
                                <w:lang w:eastAsia="en-US"/>
                              </w:rPr>
                              <w:t>C</w:t>
                            </w:r>
                            <w:r w:rsidRPr="00EB2E98">
                              <w:rPr>
                                <w:rFonts w:eastAsia="Times New Roman"/>
                                <w:sz w:val="20"/>
                                <w:szCs w:val="20"/>
                                <w:lang w:eastAsia="en-US"/>
                              </w:rPr>
                              <w:t>arbon monoxide and hydrogen sulfide are the most commonly used toxic gas sensors</w:t>
                            </w:r>
                            <w:r>
                              <w:rPr>
                                <w:rFonts w:eastAsia="Times New Roman"/>
                                <w:sz w:val="20"/>
                                <w:szCs w:val="20"/>
                                <w:lang w:eastAsia="en-US"/>
                              </w:rPr>
                              <w:t>, but o</w:t>
                            </w:r>
                            <w:r w:rsidRPr="00EB2E98">
                              <w:rPr>
                                <w:rFonts w:eastAsia="Times New Roman"/>
                                <w:sz w:val="20"/>
                                <w:szCs w:val="20"/>
                                <w:lang w:eastAsia="en-US"/>
                              </w:rPr>
                              <w:t>ther toxic gas sensors available include ammonia, butane, carbon dioxide, chlorine, chlorine dioxide, ethylene, hydrogen, hydrogen chloride, hydrogen cyanide, methane, nitric oxide, nitrogen dioxide, phosphine, propane, sulfur dioxide</w:t>
                            </w:r>
                            <w:r>
                              <w:rPr>
                                <w:rFonts w:eastAsia="Times New Roman"/>
                                <w:sz w:val="20"/>
                                <w:szCs w:val="20"/>
                                <w:lang w:eastAsia="en-US"/>
                              </w:rPr>
                              <w:t>,</w:t>
                            </w:r>
                            <w:r w:rsidRPr="00EB2E98">
                              <w:rPr>
                                <w:rFonts w:eastAsia="Times New Roman"/>
                                <w:sz w:val="20"/>
                                <w:szCs w:val="20"/>
                                <w:lang w:eastAsia="en-US"/>
                              </w:rPr>
                              <w:t xml:space="preserve"> and vo</w:t>
                            </w:r>
                            <w:r>
                              <w:rPr>
                                <w:rFonts w:eastAsia="Times New Roman"/>
                                <w:sz w:val="20"/>
                                <w:szCs w:val="20"/>
                                <w:lang w:eastAsia="en-US"/>
                              </w:rPr>
                              <w:t>latile organic compounds.</w:t>
                            </w:r>
                          </w:p>
                          <w:p w14:paraId="2932AE6C"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76" w14:textId="22637764"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2) Colorimetric detector tubes are small glass filled tubes with chemically treated materials that undergo a color change when exposed to the contaminants they are designed to detect</w:t>
                            </w:r>
                            <w:r w:rsidR="004D426C" w:rsidRPr="00EB2E98">
                              <w:rPr>
                                <w:rFonts w:eastAsia="Times New Roman"/>
                                <w:sz w:val="20"/>
                                <w:szCs w:val="20"/>
                                <w:lang w:eastAsia="en-US"/>
                              </w:rPr>
                              <w:t xml:space="preserve">. </w:t>
                            </w:r>
                            <w:r w:rsidRPr="00EB2E98">
                              <w:rPr>
                                <w:rFonts w:eastAsia="Times New Roman"/>
                                <w:sz w:val="20"/>
                                <w:szCs w:val="20"/>
                                <w:lang w:eastAsia="en-US"/>
                              </w:rPr>
                              <w:t>They can be used for the analysis of several hundred specific contaminants and for broad range screening</w:t>
                            </w:r>
                            <w:r w:rsidR="004D426C">
                              <w:rPr>
                                <w:rFonts w:eastAsia="Times New Roman"/>
                                <w:sz w:val="20"/>
                                <w:szCs w:val="20"/>
                                <w:lang w:eastAsia="en-US"/>
                              </w:rPr>
                              <w:t>; however typical have a high margin of error and should only be utilized is a direct reading instrument option is not available.</w:t>
                            </w:r>
                          </w:p>
                          <w:p w14:paraId="2932AE7C" w14:textId="7AB7135F" w:rsidR="00562ECB" w:rsidRPr="009D171E" w:rsidRDefault="00562ECB" w:rsidP="00FF5EAD">
                            <w:pPr>
                              <w:widowControl/>
                              <w:autoSpaceDE/>
                              <w:autoSpaceDN/>
                              <w:adjustRightInd/>
                              <w:rPr>
                                <w:lang w:eastAsia="en-US"/>
                              </w:rPr>
                            </w:pPr>
                            <w:r w:rsidRPr="00EB2E98">
                              <w:rPr>
                                <w:rFonts w:eastAsia="Times New Roman"/>
                                <w:sz w:val="20"/>
                                <w:szCs w:val="20"/>
                                <w:lang w:eastAsia="en-US"/>
                              </w:rPr>
                              <w:t> </w:t>
                            </w:r>
                          </w:p>
                        </w:txbxContent>
                      </wps:txbx>
                      <wps:bodyPr rot="0" vert="horz" wrap="square" lIns="76200" tIns="76200" rIns="76200" bIns="762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2ADC2" id="Text Box 1005" o:spid="_x0000_s1029" type="#_x0000_t202" style="position:absolute;margin-left:-2pt;margin-top:139.25pt;width:496.95pt;height:403.7pt;z-index:-25165821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" fillcolor="#eaeaea">
                <v:textbox style="mso-fit-shape-to-text:t" inset="6pt,6pt,6pt,6pt">
                  <w:txbxContent>
                    <w:p w14:paraId="2932AE66" w14:textId="77777777" w:rsidR="00562ECB" w:rsidRPr="004E739F" w:rsidRDefault="00562ECB" w:rsidP="004E739F">
                      <w:pPr>
                        <w:pStyle w:val="TextBoxTitle"/>
                      </w:pPr>
                      <w:bookmarkStart w:id="75" w:name="TextBox_4"/>
                      <w:bookmarkEnd w:id="75"/>
                      <w:r w:rsidRPr="004E739F">
                        <w:t>Text Box 4</w:t>
                      </w:r>
                    </w:p>
                    <w:p w14:paraId="2932AE67" w14:textId="77777777" w:rsidR="00562ECB" w:rsidRPr="004E739F" w:rsidRDefault="00562ECB" w:rsidP="004E739F">
                      <w:pPr>
                        <w:pStyle w:val="TextBoxTitle"/>
                      </w:pPr>
                      <w:r w:rsidRPr="004E739F">
                        <w:t>Air Sampling Equipment for Confined Space</w:t>
                      </w:r>
                      <w:r>
                        <w:t>s</w:t>
                      </w:r>
                    </w:p>
                    <w:p w14:paraId="2932AE68" w14:textId="77777777" w:rsidR="00562ECB" w:rsidRDefault="00562ECB" w:rsidP="00EB2E9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69" w14:textId="22598D8A" w:rsidR="00562ECB" w:rsidRPr="00EB2E98" w:rsidRDefault="00562ECB" w:rsidP="00B85849">
                      <w:pPr>
                        <w:widowControl/>
                        <w:autoSpaceDE/>
                        <w:autoSpaceDN/>
                        <w:adjustRightInd/>
                        <w:rPr>
                          <w:rFonts w:eastAsia="Times New Roman"/>
                          <w:sz w:val="20"/>
                          <w:szCs w:val="20"/>
                          <w:lang w:eastAsia="en-US"/>
                        </w:rPr>
                      </w:pPr>
                      <w:r w:rsidRPr="00EB2E98">
                        <w:rPr>
                          <w:rFonts w:eastAsia="Times New Roman"/>
                          <w:sz w:val="20"/>
                          <w:szCs w:val="20"/>
                          <w:lang w:eastAsia="en-US"/>
                        </w:rPr>
                        <w:t xml:space="preserve">Portable </w:t>
                      </w:r>
                      <w:r>
                        <w:rPr>
                          <w:rFonts w:eastAsia="Times New Roman"/>
                          <w:sz w:val="20"/>
                          <w:szCs w:val="20"/>
                          <w:lang w:eastAsia="en-US"/>
                        </w:rPr>
                        <w:t>re</w:t>
                      </w:r>
                      <w:r w:rsidRPr="00EB2E98">
                        <w:rPr>
                          <w:rFonts w:eastAsia="Times New Roman"/>
                          <w:sz w:val="20"/>
                          <w:szCs w:val="20"/>
                          <w:lang w:eastAsia="en-US"/>
                        </w:rPr>
                        <w:t>al</w:t>
                      </w:r>
                      <w:r>
                        <w:rPr>
                          <w:rFonts w:eastAsia="Times New Roman"/>
                          <w:sz w:val="20"/>
                          <w:szCs w:val="20"/>
                          <w:lang w:eastAsia="en-US"/>
                        </w:rPr>
                        <w:t>-</w:t>
                      </w:r>
                      <w:r w:rsidRPr="00EB2E98">
                        <w:rPr>
                          <w:rFonts w:eastAsia="Times New Roman"/>
                          <w:sz w:val="20"/>
                          <w:szCs w:val="20"/>
                          <w:lang w:eastAsia="en-US"/>
                        </w:rPr>
                        <w:t>time direct</w:t>
                      </w:r>
                      <w:r>
                        <w:rPr>
                          <w:rFonts w:eastAsia="Times New Roman"/>
                          <w:sz w:val="20"/>
                          <w:szCs w:val="20"/>
                          <w:lang w:eastAsia="en-US"/>
                        </w:rPr>
                        <w:t>-</w:t>
                      </w:r>
                      <w:r w:rsidRPr="00EB2E98">
                        <w:rPr>
                          <w:rFonts w:eastAsia="Times New Roman"/>
                          <w:sz w:val="20"/>
                          <w:szCs w:val="20"/>
                          <w:lang w:eastAsia="en-US"/>
                        </w:rPr>
                        <w:t xml:space="preserve">reading </w:t>
                      </w:r>
                      <w:r>
                        <w:rPr>
                          <w:rFonts w:eastAsia="Times New Roman"/>
                          <w:sz w:val="20"/>
                          <w:szCs w:val="20"/>
                          <w:lang w:eastAsia="en-US"/>
                        </w:rPr>
                        <w:t>equipment</w:t>
                      </w:r>
                      <w:r w:rsidRPr="00EB2E98">
                        <w:rPr>
                          <w:rFonts w:eastAsia="Times New Roman"/>
                          <w:sz w:val="20"/>
                          <w:szCs w:val="20"/>
                          <w:lang w:eastAsia="en-US"/>
                        </w:rPr>
                        <w:t xml:space="preserve"> typically used to evaluate the atmosphere in confined spaces include</w:t>
                      </w:r>
                      <w:r>
                        <w:rPr>
                          <w:rFonts w:eastAsia="Times New Roman"/>
                          <w:sz w:val="20"/>
                          <w:szCs w:val="20"/>
                          <w:lang w:eastAsia="en-US"/>
                        </w:rPr>
                        <w:t>:</w:t>
                      </w:r>
                      <w:r w:rsidRPr="00EB2E98">
                        <w:rPr>
                          <w:rFonts w:eastAsia="Times New Roman"/>
                          <w:sz w:val="20"/>
                          <w:szCs w:val="20"/>
                          <w:lang w:eastAsia="en-US"/>
                        </w:rPr>
                        <w:t xml:space="preserve"> 1) single-gas or multigas continuous monitoring instruments and 2) colorimetric</w:t>
                      </w:r>
                      <w:r>
                        <w:rPr>
                          <w:rFonts w:eastAsia="Times New Roman"/>
                          <w:sz w:val="20"/>
                          <w:szCs w:val="20"/>
                          <w:lang w:eastAsia="en-US"/>
                        </w:rPr>
                        <w:t xml:space="preserve"> </w:t>
                      </w:r>
                      <w:r w:rsidRPr="00EB2E98">
                        <w:rPr>
                          <w:rFonts w:eastAsia="Times New Roman"/>
                          <w:sz w:val="20"/>
                          <w:szCs w:val="20"/>
                          <w:lang w:eastAsia="en-US"/>
                        </w:rPr>
                        <w:t>detector tubes. </w:t>
                      </w:r>
                      <w:r>
                        <w:rPr>
                          <w:rFonts w:eastAsia="Times New Roman"/>
                          <w:sz w:val="20"/>
                          <w:szCs w:val="20"/>
                          <w:lang w:eastAsia="en-US"/>
                        </w:rPr>
                        <w:t>O</w:t>
                      </w:r>
                      <w:r w:rsidRPr="00EB2E98">
                        <w:rPr>
                          <w:rFonts w:eastAsia="Times New Roman"/>
                          <w:sz w:val="20"/>
                          <w:szCs w:val="20"/>
                          <w:lang w:eastAsia="en-US"/>
                        </w:rPr>
                        <w:t>ther direct</w:t>
                      </w:r>
                      <w:r>
                        <w:rPr>
                          <w:rFonts w:eastAsia="Times New Roman"/>
                          <w:sz w:val="20"/>
                          <w:szCs w:val="20"/>
                          <w:lang w:eastAsia="en-US"/>
                        </w:rPr>
                        <w:t>-</w:t>
                      </w:r>
                      <w:r w:rsidRPr="00EB2E98">
                        <w:rPr>
                          <w:rFonts w:eastAsia="Times New Roman"/>
                          <w:sz w:val="20"/>
                          <w:szCs w:val="20"/>
                          <w:lang w:eastAsia="en-US"/>
                        </w:rPr>
                        <w:t>reading portable instruments might include aerosol monitors, a portable gas chromatograph</w:t>
                      </w:r>
                      <w:r w:rsidR="004D426C">
                        <w:rPr>
                          <w:rFonts w:eastAsia="Times New Roman"/>
                          <w:sz w:val="20"/>
                          <w:szCs w:val="20"/>
                          <w:lang w:eastAsia="en-US"/>
                        </w:rPr>
                        <w:t xml:space="preserve"> and</w:t>
                      </w:r>
                      <w:r w:rsidRPr="00EB2E98">
                        <w:rPr>
                          <w:rFonts w:eastAsia="Times New Roman"/>
                          <w:sz w:val="20"/>
                          <w:szCs w:val="20"/>
                          <w:lang w:eastAsia="en-US"/>
                        </w:rPr>
                        <w:t xml:space="preserve"> radiation </w:t>
                      </w:r>
                      <w:proofErr w:type="gramStart"/>
                      <w:r w:rsidRPr="00EB2E98">
                        <w:rPr>
                          <w:rFonts w:eastAsia="Times New Roman"/>
                          <w:sz w:val="20"/>
                          <w:szCs w:val="20"/>
                          <w:lang w:eastAsia="en-US"/>
                        </w:rPr>
                        <w:t>monitors</w:t>
                      </w:r>
                      <w:proofErr w:type="gramEnd"/>
                    </w:p>
                    <w:p w14:paraId="2932AE6A"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6B"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1) Single</w:t>
                      </w:r>
                      <w:r>
                        <w:rPr>
                          <w:rFonts w:eastAsia="Times New Roman"/>
                          <w:sz w:val="20"/>
                          <w:szCs w:val="20"/>
                          <w:lang w:eastAsia="en-US"/>
                        </w:rPr>
                        <w:t>-</w:t>
                      </w:r>
                      <w:r w:rsidRPr="00EB2E98">
                        <w:rPr>
                          <w:rFonts w:eastAsia="Times New Roman"/>
                          <w:sz w:val="20"/>
                          <w:szCs w:val="20"/>
                          <w:lang w:eastAsia="en-US"/>
                        </w:rPr>
                        <w:t>gas instruments are available for oxygen, flammable/combustible gases, and a variety of toxic air contaminants</w:t>
                      </w:r>
                      <w:proofErr w:type="gramStart"/>
                      <w:r w:rsidRPr="00EB2E98">
                        <w:rPr>
                          <w:rFonts w:eastAsia="Times New Roman"/>
                          <w:sz w:val="20"/>
                          <w:szCs w:val="20"/>
                          <w:lang w:eastAsia="en-US"/>
                        </w:rPr>
                        <w:t xml:space="preserve">.  </w:t>
                      </w:r>
                      <w:proofErr w:type="gramEnd"/>
                      <w:r w:rsidRPr="00EB2E98">
                        <w:rPr>
                          <w:rFonts w:eastAsia="Times New Roman"/>
                          <w:sz w:val="20"/>
                          <w:szCs w:val="20"/>
                          <w:lang w:eastAsia="en-US"/>
                        </w:rPr>
                        <w:t>Multigas instruments typically have sensors for both oxygen and flammable/combustible gases, and one or more toxic gases</w:t>
                      </w:r>
                      <w:proofErr w:type="gramStart"/>
                      <w:r w:rsidRPr="00EB2E98">
                        <w:rPr>
                          <w:rFonts w:eastAsia="Times New Roman"/>
                          <w:sz w:val="20"/>
                          <w:szCs w:val="20"/>
                          <w:lang w:eastAsia="en-US"/>
                        </w:rPr>
                        <w:t xml:space="preserve">.  </w:t>
                      </w:r>
                      <w:proofErr w:type="gramEnd"/>
                      <w:r>
                        <w:rPr>
                          <w:rFonts w:eastAsia="Times New Roman"/>
                          <w:sz w:val="20"/>
                          <w:szCs w:val="20"/>
                          <w:lang w:eastAsia="en-US"/>
                        </w:rPr>
                        <w:t>C</w:t>
                      </w:r>
                      <w:r w:rsidRPr="00EB2E98">
                        <w:rPr>
                          <w:rFonts w:eastAsia="Times New Roman"/>
                          <w:sz w:val="20"/>
                          <w:szCs w:val="20"/>
                          <w:lang w:eastAsia="en-US"/>
                        </w:rPr>
                        <w:t>arbon monoxide and hydrogen sulfide are the most commonly used toxic gas sensors</w:t>
                      </w:r>
                      <w:r>
                        <w:rPr>
                          <w:rFonts w:eastAsia="Times New Roman"/>
                          <w:sz w:val="20"/>
                          <w:szCs w:val="20"/>
                          <w:lang w:eastAsia="en-US"/>
                        </w:rPr>
                        <w:t>, but o</w:t>
                      </w:r>
                      <w:r w:rsidRPr="00EB2E98">
                        <w:rPr>
                          <w:rFonts w:eastAsia="Times New Roman"/>
                          <w:sz w:val="20"/>
                          <w:szCs w:val="20"/>
                          <w:lang w:eastAsia="en-US"/>
                        </w:rPr>
                        <w:t>ther toxic gas sensors available include ammonia, butane, carbon dioxide, chlorine, chlorine dioxide, ethylene, hydrogen, hydrogen chloride, hydrogen cyanide, methane, nitric oxide, nitrogen dioxide, phosphine, propane, sulfur dioxide</w:t>
                      </w:r>
                      <w:r>
                        <w:rPr>
                          <w:rFonts w:eastAsia="Times New Roman"/>
                          <w:sz w:val="20"/>
                          <w:szCs w:val="20"/>
                          <w:lang w:eastAsia="en-US"/>
                        </w:rPr>
                        <w:t>,</w:t>
                      </w:r>
                      <w:r w:rsidRPr="00EB2E98">
                        <w:rPr>
                          <w:rFonts w:eastAsia="Times New Roman"/>
                          <w:sz w:val="20"/>
                          <w:szCs w:val="20"/>
                          <w:lang w:eastAsia="en-US"/>
                        </w:rPr>
                        <w:t xml:space="preserve"> and vo</w:t>
                      </w:r>
                      <w:r>
                        <w:rPr>
                          <w:rFonts w:eastAsia="Times New Roman"/>
                          <w:sz w:val="20"/>
                          <w:szCs w:val="20"/>
                          <w:lang w:eastAsia="en-US"/>
                        </w:rPr>
                        <w:t>latile organic compounds.</w:t>
                      </w:r>
                    </w:p>
                    <w:p w14:paraId="2932AE6C" w14:textId="77777777"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 </w:t>
                      </w:r>
                    </w:p>
                    <w:p w14:paraId="2932AE76" w14:textId="22637764" w:rsidR="00562ECB" w:rsidRPr="00EB2E98" w:rsidRDefault="00562ECB" w:rsidP="00EB2E98">
                      <w:pPr>
                        <w:widowControl/>
                        <w:autoSpaceDE/>
                        <w:autoSpaceDN/>
                        <w:adjustRightInd/>
                        <w:rPr>
                          <w:rFonts w:eastAsia="Times New Roman"/>
                          <w:sz w:val="20"/>
                          <w:szCs w:val="20"/>
                          <w:lang w:eastAsia="en-US"/>
                        </w:rPr>
                      </w:pPr>
                      <w:r w:rsidRPr="00EB2E98">
                        <w:rPr>
                          <w:rFonts w:eastAsia="Times New Roman"/>
                          <w:sz w:val="20"/>
                          <w:szCs w:val="20"/>
                          <w:lang w:eastAsia="en-US"/>
                        </w:rPr>
                        <w:t>2) Colorimetric detector tubes are small glass filled tubes with chemically treated materials that undergo a color change when exposed to the contaminants they are designed to detect</w:t>
                      </w:r>
                      <w:r w:rsidR="004D426C" w:rsidRPr="00EB2E98">
                        <w:rPr>
                          <w:rFonts w:eastAsia="Times New Roman"/>
                          <w:sz w:val="20"/>
                          <w:szCs w:val="20"/>
                          <w:lang w:eastAsia="en-US"/>
                        </w:rPr>
                        <w:t xml:space="preserve">. </w:t>
                      </w:r>
                      <w:r w:rsidRPr="00EB2E98">
                        <w:rPr>
                          <w:rFonts w:eastAsia="Times New Roman"/>
                          <w:sz w:val="20"/>
                          <w:szCs w:val="20"/>
                          <w:lang w:eastAsia="en-US"/>
                        </w:rPr>
                        <w:t>They can be used for the analysis of several hundred specific contaminants and for broad range screening</w:t>
                      </w:r>
                      <w:r w:rsidR="004D426C">
                        <w:rPr>
                          <w:rFonts w:eastAsia="Times New Roman"/>
                          <w:sz w:val="20"/>
                          <w:szCs w:val="20"/>
                          <w:lang w:eastAsia="en-US"/>
                        </w:rPr>
                        <w:t>; however typical have a high margin of error and should only be utilized is a direct reading instrument option is not available.</w:t>
                      </w:r>
                    </w:p>
                    <w:p w14:paraId="2932AE7C" w14:textId="7AB7135F" w:rsidR="00562ECB" w:rsidRPr="009D171E" w:rsidRDefault="00562ECB" w:rsidP="00FF5EAD">
                      <w:pPr>
                        <w:widowControl/>
                        <w:autoSpaceDE/>
                        <w:autoSpaceDN/>
                        <w:adjustRightInd/>
                        <w:rPr>
                          <w:lang w:eastAsia="en-US"/>
                        </w:rPr>
                      </w:pPr>
                      <w:r w:rsidRPr="00EB2E98">
                        <w:rPr>
                          <w:rFonts w:eastAsia="Times New Roman"/>
                          <w:sz w:val="20"/>
                          <w:szCs w:val="20"/>
                          <w:lang w:eastAsia="en-US"/>
                        </w:rPr>
                        <w:t> </w:t>
                      </w:r>
                    </w:p>
                  </w:txbxContent>
                </v:textbox>
                <w10:wrap type="tight" side="largest" anchorx="margin"/>
              </v:shape>
            </w:pict>
          </mc:Fallback>
        </mc:AlternateContent>
      </w:r>
      <w:r w:rsidR="00B25267" w:rsidRPr="00FF5EAD">
        <w:rPr>
          <w:rFonts w:asciiTheme="minorHAnsi" w:hAnsiTheme="minorHAnsi" w:cstheme="minorHAnsi"/>
          <w:color w:val="000000"/>
        </w:rPr>
        <w:t xml:space="preserve">Air monitoring is required for evaluating the atmospheric hazards of a confined space and verifying acceptable conditions prior to and during entry. </w:t>
      </w:r>
      <w:r w:rsidR="00EF0737" w:rsidRPr="00FF5EAD">
        <w:rPr>
          <w:rFonts w:asciiTheme="minorHAnsi" w:hAnsiTheme="minorHAnsi" w:cstheme="minorHAnsi"/>
          <w:color w:val="000000"/>
        </w:rPr>
        <w:t xml:space="preserve">Representative air monitoring must be conducted to identify any IDLH condition, exposure over PELs or published exposure levels, exposure over a radioactive material’s dose limits, and/or other dangerous atmospheric conditions. </w:t>
      </w:r>
      <w:r w:rsidR="00B25267" w:rsidRPr="00FF5EAD">
        <w:rPr>
          <w:rFonts w:asciiTheme="minorHAnsi" w:hAnsiTheme="minorHAnsi" w:cstheme="minorHAnsi"/>
          <w:color w:val="000000"/>
        </w:rPr>
        <w:t>Air monitoring must be conducted with real-time direct-reading equipment</w:t>
      </w:r>
      <w:r w:rsidR="00BA2262" w:rsidRPr="00FF5EAD">
        <w:rPr>
          <w:rFonts w:asciiTheme="minorHAnsi" w:hAnsiTheme="minorHAnsi" w:cstheme="minorHAnsi"/>
          <w:color w:val="000000"/>
        </w:rPr>
        <w:t xml:space="preserve"> </w:t>
      </w:r>
      <w:r w:rsidR="00DA64B8" w:rsidRPr="00FF5EAD">
        <w:rPr>
          <w:rFonts w:asciiTheme="minorHAnsi" w:hAnsiTheme="minorHAnsi" w:cstheme="minorHAnsi"/>
          <w:color w:val="000000"/>
        </w:rPr>
        <w:t>of sufficient sensitivity and specificity to identify and evaluate any hazardous atmospheres that might exist or arise</w:t>
      </w:r>
      <w:r w:rsidR="00047F91" w:rsidRPr="00FF5EAD">
        <w:rPr>
          <w:rFonts w:asciiTheme="minorHAnsi" w:hAnsiTheme="minorHAnsi" w:cstheme="minorHAnsi"/>
          <w:color w:val="000000"/>
        </w:rPr>
        <w:t xml:space="preserve"> (see </w:t>
      </w:r>
      <w:hyperlink w:anchor="TextBox_4" w:history="1">
        <w:r w:rsidR="001E0B24" w:rsidRPr="00FF5EAD">
          <w:rPr>
            <w:rStyle w:val="Hyperlink"/>
            <w:rFonts w:asciiTheme="minorHAnsi" w:hAnsiTheme="minorHAnsi" w:cstheme="minorHAnsi"/>
          </w:rPr>
          <w:t>Text Box 4</w:t>
        </w:r>
      </w:hyperlink>
      <w:r w:rsidR="00047F91" w:rsidRPr="00FF5EAD">
        <w:rPr>
          <w:rFonts w:asciiTheme="minorHAnsi" w:hAnsiTheme="minorHAnsi" w:cstheme="minorHAnsi"/>
          <w:color w:val="000000"/>
        </w:rPr>
        <w:t>).</w:t>
      </w:r>
      <w:r w:rsidR="00DA64B8" w:rsidRPr="00FF5EAD">
        <w:rPr>
          <w:rFonts w:asciiTheme="minorHAnsi" w:hAnsiTheme="minorHAnsi" w:cstheme="minorHAnsi"/>
          <w:color w:val="000000"/>
        </w:rPr>
        <w:t xml:space="preserve"> Depending on the potential air contaminants that may be present, multiple types of equipment may be required. Air monitoring equipment must be </w:t>
      </w:r>
      <w:r w:rsidR="00DA64B8" w:rsidRPr="00FF5EAD">
        <w:rPr>
          <w:rFonts w:asciiTheme="minorHAnsi" w:hAnsiTheme="minorHAnsi" w:cstheme="minorHAnsi"/>
        </w:rPr>
        <w:t>used, calibrated, and maintained in accordance with the manufacturer's instructions.</w:t>
      </w:r>
      <w:r w:rsidR="00CB559E" w:rsidRPr="00FF5EAD">
        <w:rPr>
          <w:rFonts w:asciiTheme="minorHAnsi" w:hAnsiTheme="minorHAnsi" w:cstheme="minorHAnsi"/>
        </w:rPr>
        <w:t xml:space="preserve"> All individuals using air monitoring equipment must receive training on the equipment's use and limitations. </w:t>
      </w:r>
    </w:p>
    <w:p w14:paraId="2932A6AD" w14:textId="36472176" w:rsidR="00B85849" w:rsidRPr="00FF5EAD" w:rsidRDefault="00CB559E" w:rsidP="00CB559E">
      <w:pPr>
        <w:widowControl/>
        <w:rPr>
          <w:rFonts w:asciiTheme="minorHAnsi" w:hAnsiTheme="minorHAnsi" w:cstheme="minorHAnsi"/>
          <w:color w:val="000000"/>
        </w:rPr>
      </w:pPr>
      <w:r w:rsidRPr="00FF5EAD">
        <w:rPr>
          <w:rFonts w:asciiTheme="minorHAnsi" w:hAnsiTheme="minorHAnsi" w:cstheme="minorHAnsi"/>
          <w:color w:val="000000"/>
        </w:rPr>
        <w:lastRenderedPageBreak/>
        <w:t>Air m</w:t>
      </w:r>
      <w:r w:rsidR="00DA64B8" w:rsidRPr="00FF5EAD">
        <w:rPr>
          <w:rFonts w:asciiTheme="minorHAnsi" w:hAnsiTheme="minorHAnsi" w:cstheme="minorHAnsi"/>
          <w:color w:val="000000"/>
        </w:rPr>
        <w:t xml:space="preserve">onitoring results </w:t>
      </w:r>
      <w:r w:rsidR="005F5067" w:rsidRPr="00FF5EAD">
        <w:rPr>
          <w:rFonts w:asciiTheme="minorHAnsi" w:hAnsiTheme="minorHAnsi" w:cstheme="minorHAnsi"/>
          <w:color w:val="000000"/>
        </w:rPr>
        <w:t xml:space="preserve">(i.e., the actual values) </w:t>
      </w:r>
      <w:r w:rsidR="00DA64B8" w:rsidRPr="00FF5EAD">
        <w:rPr>
          <w:rFonts w:asciiTheme="minorHAnsi" w:hAnsiTheme="minorHAnsi" w:cstheme="minorHAnsi"/>
          <w:color w:val="000000"/>
        </w:rPr>
        <w:t xml:space="preserve">must be </w:t>
      </w:r>
      <w:r w:rsidRPr="00FF5EAD">
        <w:rPr>
          <w:rFonts w:asciiTheme="minorHAnsi" w:hAnsiTheme="minorHAnsi" w:cstheme="minorHAnsi"/>
          <w:color w:val="000000"/>
        </w:rPr>
        <w:t xml:space="preserve">documented </w:t>
      </w:r>
      <w:r w:rsidR="00BA2262" w:rsidRPr="00FF5EAD">
        <w:rPr>
          <w:rFonts w:asciiTheme="minorHAnsi" w:hAnsiTheme="minorHAnsi" w:cstheme="minorHAnsi"/>
          <w:color w:val="000000"/>
        </w:rPr>
        <w:t xml:space="preserve">on the </w:t>
      </w:r>
      <w:r w:rsidR="00BA2262" w:rsidRPr="00FF5EAD">
        <w:rPr>
          <w:rFonts w:asciiTheme="minorHAnsi" w:hAnsiTheme="minorHAnsi" w:cstheme="minorHAnsi"/>
          <w:i/>
          <w:color w:val="000000"/>
        </w:rPr>
        <w:t>Confined Space Identification and Hazard Evaluation Form</w:t>
      </w:r>
      <w:r w:rsidRPr="00FF5EAD">
        <w:rPr>
          <w:rFonts w:asciiTheme="minorHAnsi" w:hAnsiTheme="minorHAnsi" w:cstheme="minorHAnsi"/>
          <w:i/>
          <w:color w:val="000000"/>
        </w:rPr>
        <w:t xml:space="preserve"> </w:t>
      </w:r>
      <w:r w:rsidR="00BA2262" w:rsidRPr="00FF5EAD">
        <w:rPr>
          <w:rFonts w:asciiTheme="minorHAnsi" w:hAnsiTheme="minorHAnsi" w:cstheme="minorHAnsi"/>
          <w:color w:val="000000"/>
        </w:rPr>
        <w:t xml:space="preserve">and PRCS entry permit </w:t>
      </w:r>
      <w:r w:rsidRPr="00FF5EAD">
        <w:rPr>
          <w:rFonts w:asciiTheme="minorHAnsi" w:hAnsiTheme="minorHAnsi" w:cstheme="minorHAnsi"/>
          <w:color w:val="000000"/>
        </w:rPr>
        <w:t>(</w:t>
      </w:r>
      <w:r w:rsidR="00E40D80" w:rsidRPr="00FF5EAD">
        <w:rPr>
          <w:rFonts w:asciiTheme="minorHAnsi" w:hAnsiTheme="minorHAnsi" w:cstheme="minorHAnsi"/>
          <w:color w:val="000000"/>
        </w:rPr>
        <w:t xml:space="preserve">see the </w:t>
      </w:r>
      <w:hyperlink r:id="rId43"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color w:val="000000"/>
        </w:rPr>
        <w:t>)</w:t>
      </w:r>
      <w:r w:rsidR="00BA2262" w:rsidRPr="00FF5EAD">
        <w:rPr>
          <w:rFonts w:asciiTheme="minorHAnsi" w:hAnsiTheme="minorHAnsi" w:cstheme="minorHAnsi"/>
          <w:color w:val="000000"/>
        </w:rPr>
        <w:t>.</w:t>
      </w:r>
      <w:r w:rsidRPr="00FF5EAD">
        <w:rPr>
          <w:rFonts w:asciiTheme="minorHAnsi" w:hAnsiTheme="minorHAnsi" w:cstheme="minorHAnsi"/>
          <w:color w:val="000000"/>
        </w:rPr>
        <w:t xml:space="preserve"> Evaluation and interpretation of these data, and development of the entry procedures and acceptable entry conditions, must be done (or reviewed) by a technically qualified individual.</w:t>
      </w:r>
    </w:p>
    <w:p w14:paraId="2932A6AE" w14:textId="77777777" w:rsidR="00EB2E98" w:rsidRPr="00FF5EAD" w:rsidRDefault="00EB2E98" w:rsidP="00BA2262">
      <w:pPr>
        <w:widowControl/>
        <w:rPr>
          <w:rFonts w:asciiTheme="minorHAnsi" w:hAnsiTheme="minorHAnsi" w:cstheme="minorHAnsi"/>
        </w:rPr>
      </w:pPr>
    </w:p>
    <w:p w14:paraId="2932A6AF" w14:textId="77777777" w:rsidR="00BA2262" w:rsidRPr="00FF5EAD" w:rsidRDefault="00DF45BA" w:rsidP="00BA2262">
      <w:pPr>
        <w:widowControl/>
        <w:rPr>
          <w:rFonts w:asciiTheme="minorHAnsi" w:hAnsiTheme="minorHAnsi" w:cstheme="minorHAnsi"/>
        </w:rPr>
      </w:pPr>
      <w:r w:rsidRPr="00FF5EAD">
        <w:rPr>
          <w:rFonts w:asciiTheme="minorHAnsi" w:hAnsiTheme="minorHAnsi" w:cstheme="minorHAnsi"/>
        </w:rPr>
        <w:t xml:space="preserve">Acceptable entry conditions </w:t>
      </w:r>
      <w:r w:rsidR="00D67568" w:rsidRPr="00FF5EAD">
        <w:rPr>
          <w:rFonts w:asciiTheme="minorHAnsi" w:hAnsiTheme="minorHAnsi" w:cstheme="minorHAnsi"/>
        </w:rPr>
        <w:t xml:space="preserve">and </w:t>
      </w:r>
      <w:r w:rsidRPr="00FF5EAD">
        <w:rPr>
          <w:rFonts w:asciiTheme="minorHAnsi" w:hAnsiTheme="minorHAnsi" w:cstheme="minorHAnsi"/>
        </w:rPr>
        <w:t xml:space="preserve">the frequency of periodic </w:t>
      </w:r>
      <w:r w:rsidR="00D67568" w:rsidRPr="00FF5EAD">
        <w:rPr>
          <w:rFonts w:asciiTheme="minorHAnsi" w:hAnsiTheme="minorHAnsi" w:cstheme="minorHAnsi"/>
        </w:rPr>
        <w:t>monitoring</w:t>
      </w:r>
      <w:r w:rsidRPr="00FF5EAD">
        <w:rPr>
          <w:rFonts w:asciiTheme="minorHAnsi" w:hAnsiTheme="minorHAnsi" w:cstheme="minorHAnsi"/>
        </w:rPr>
        <w:t xml:space="preserve"> </w:t>
      </w:r>
      <w:r w:rsidR="00D67568" w:rsidRPr="00FF5EAD">
        <w:rPr>
          <w:rFonts w:asciiTheme="minorHAnsi" w:hAnsiTheme="minorHAnsi" w:cstheme="minorHAnsi"/>
        </w:rPr>
        <w:t>of the space</w:t>
      </w:r>
      <w:r w:rsidR="00BA2262" w:rsidRPr="00FF5EAD">
        <w:rPr>
          <w:rFonts w:asciiTheme="minorHAnsi" w:hAnsiTheme="minorHAnsi" w:cstheme="minorHAnsi"/>
        </w:rPr>
        <w:t xml:space="preserve"> </w:t>
      </w:r>
      <w:r w:rsidR="00D67568" w:rsidRPr="00FF5EAD">
        <w:rPr>
          <w:rFonts w:asciiTheme="minorHAnsi" w:hAnsiTheme="minorHAnsi" w:cstheme="minorHAnsi"/>
        </w:rPr>
        <w:t xml:space="preserve">must be specified on </w:t>
      </w:r>
      <w:r w:rsidR="00036057" w:rsidRPr="00FF5EAD">
        <w:rPr>
          <w:rFonts w:asciiTheme="minorHAnsi" w:hAnsiTheme="minorHAnsi" w:cstheme="minorHAnsi"/>
        </w:rPr>
        <w:t>the PRCS entry permit (</w:t>
      </w:r>
      <w:hyperlink w:anchor="_3.8_Confined_Space_Entry_Permit" w:history="1">
        <w:r w:rsidR="00552ED7" w:rsidRPr="00FF5EAD">
          <w:rPr>
            <w:rStyle w:val="Hyperlink"/>
            <w:rFonts w:asciiTheme="minorHAnsi" w:hAnsiTheme="minorHAnsi" w:cstheme="minorHAnsi"/>
          </w:rPr>
          <w:t>Section 3.13</w:t>
        </w:r>
      </w:hyperlink>
      <w:r w:rsidR="00552ED7" w:rsidRPr="00FF5EAD">
        <w:rPr>
          <w:rFonts w:asciiTheme="minorHAnsi" w:hAnsiTheme="minorHAnsi" w:cstheme="minorHAnsi"/>
        </w:rPr>
        <w:t xml:space="preserve"> a</w:t>
      </w:r>
      <w:r w:rsidR="00D128B0" w:rsidRPr="00FF5EAD">
        <w:rPr>
          <w:rFonts w:asciiTheme="minorHAnsi" w:hAnsiTheme="minorHAnsi" w:cstheme="minorHAnsi"/>
        </w:rPr>
        <w:t xml:space="preserve">nd </w:t>
      </w:r>
      <w:r w:rsidR="00E40D80" w:rsidRPr="00FF5EAD">
        <w:rPr>
          <w:rFonts w:asciiTheme="minorHAnsi" w:hAnsiTheme="minorHAnsi" w:cstheme="minorHAnsi"/>
          <w:color w:val="000000"/>
        </w:rPr>
        <w:t xml:space="preserve">the </w:t>
      </w:r>
      <w:hyperlink r:id="rId44" w:history="1">
        <w:r w:rsidR="00E40D80" w:rsidRPr="00FF5EAD">
          <w:rPr>
            <w:rStyle w:val="Hyperlink"/>
            <w:rFonts w:asciiTheme="minorHAnsi" w:hAnsiTheme="minorHAnsi" w:cstheme="minorHAnsi"/>
          </w:rPr>
          <w:t>“Forms” section of the manual’s website</w:t>
        </w:r>
      </w:hyperlink>
      <w:r w:rsidR="00BA2262" w:rsidRPr="00FF5EAD">
        <w:rPr>
          <w:rFonts w:asciiTheme="minorHAnsi" w:hAnsiTheme="minorHAnsi" w:cstheme="minorHAnsi"/>
        </w:rPr>
        <w:t xml:space="preserve">). </w:t>
      </w:r>
      <w:r w:rsidR="00BA2262" w:rsidRPr="00FF5EAD">
        <w:rPr>
          <w:rFonts w:asciiTheme="minorHAnsi" w:hAnsiTheme="minorHAnsi" w:cstheme="minorHAnsi"/>
          <w:color w:val="000000"/>
        </w:rPr>
        <w:t>The general results of air monitoring must be presented during the PRCS pre-entry briefings and before each shift.</w:t>
      </w:r>
    </w:p>
    <w:p w14:paraId="2932A6B0" w14:textId="77777777" w:rsidR="00BA2262" w:rsidRPr="00FF5EAD" w:rsidRDefault="00BA2262" w:rsidP="0059575A">
      <w:pPr>
        <w:rPr>
          <w:rFonts w:asciiTheme="minorHAnsi" w:hAnsiTheme="minorHAnsi" w:cstheme="minorHAnsi"/>
        </w:rPr>
      </w:pPr>
    </w:p>
    <w:p w14:paraId="2932A6B1" w14:textId="77777777" w:rsidR="00FA3849" w:rsidRPr="00FF5EAD" w:rsidRDefault="00B54F66" w:rsidP="00911021">
      <w:pPr>
        <w:pStyle w:val="Heading3"/>
        <w:rPr>
          <w:rFonts w:asciiTheme="minorHAnsi" w:hAnsiTheme="minorHAnsi" w:cstheme="minorHAnsi"/>
          <w:color w:val="000000"/>
          <w:szCs w:val="22"/>
        </w:rPr>
      </w:pPr>
      <w:bookmarkStart w:id="73" w:name="_3.5.1_Initial_Evaluation_Monitoring"/>
      <w:bookmarkStart w:id="74" w:name="_Toc325719094"/>
      <w:bookmarkEnd w:id="73"/>
      <w:r w:rsidRPr="00FF5EAD">
        <w:rPr>
          <w:rFonts w:asciiTheme="minorHAnsi" w:hAnsiTheme="minorHAnsi" w:cstheme="minorHAnsi"/>
          <w:szCs w:val="22"/>
        </w:rPr>
        <w:t>3.5</w:t>
      </w:r>
      <w:r w:rsidR="00DF45BA" w:rsidRPr="00FF5EAD">
        <w:rPr>
          <w:rFonts w:asciiTheme="minorHAnsi" w:hAnsiTheme="minorHAnsi" w:cstheme="minorHAnsi"/>
          <w:szCs w:val="22"/>
        </w:rPr>
        <w:t>.1</w:t>
      </w:r>
      <w:r w:rsidR="00FA3849" w:rsidRPr="00FF5EAD">
        <w:rPr>
          <w:rFonts w:asciiTheme="minorHAnsi" w:hAnsiTheme="minorHAnsi" w:cstheme="minorHAnsi"/>
          <w:szCs w:val="22"/>
        </w:rPr>
        <w:tab/>
      </w:r>
      <w:r w:rsidR="00936E7A" w:rsidRPr="00FF5EAD">
        <w:rPr>
          <w:rFonts w:asciiTheme="minorHAnsi" w:hAnsiTheme="minorHAnsi" w:cstheme="minorHAnsi"/>
          <w:szCs w:val="22"/>
        </w:rPr>
        <w:t xml:space="preserve">Initial </w:t>
      </w:r>
      <w:r w:rsidR="00FA3849" w:rsidRPr="00FF5EAD">
        <w:rPr>
          <w:rFonts w:asciiTheme="minorHAnsi" w:hAnsiTheme="minorHAnsi" w:cstheme="minorHAnsi"/>
          <w:szCs w:val="22"/>
        </w:rPr>
        <w:t xml:space="preserve">Evaluation </w:t>
      </w:r>
      <w:r w:rsidR="0040092B" w:rsidRPr="00FF5EAD">
        <w:rPr>
          <w:rFonts w:asciiTheme="minorHAnsi" w:hAnsiTheme="minorHAnsi" w:cstheme="minorHAnsi"/>
          <w:szCs w:val="22"/>
        </w:rPr>
        <w:t>Monitoring</w:t>
      </w:r>
      <w:bookmarkEnd w:id="74"/>
    </w:p>
    <w:p w14:paraId="2932A6B2" w14:textId="77777777" w:rsidR="00FA3849" w:rsidRPr="00FF5EAD" w:rsidRDefault="00FA3849" w:rsidP="00081AA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B3" w14:textId="77777777" w:rsidR="00FA3849" w:rsidRPr="00FF5EAD" w:rsidRDefault="00756B3C" w:rsidP="00081AA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The purpose of initial evaluation monitoring is to identify the atmospheric hazards present in a confined space. </w:t>
      </w:r>
      <w:r w:rsidR="005011D3" w:rsidRPr="00FF5EAD">
        <w:rPr>
          <w:rFonts w:asciiTheme="minorHAnsi" w:hAnsiTheme="minorHAnsi" w:cstheme="minorHAnsi"/>
          <w:color w:val="000000"/>
        </w:rPr>
        <w:t>I</w:t>
      </w:r>
      <w:r w:rsidR="00992ED5" w:rsidRPr="00FF5EAD">
        <w:rPr>
          <w:rFonts w:asciiTheme="minorHAnsi" w:hAnsiTheme="minorHAnsi" w:cstheme="minorHAnsi"/>
          <w:color w:val="000000"/>
        </w:rPr>
        <w:t xml:space="preserve">nitial evaluation monitoring </w:t>
      </w:r>
      <w:r w:rsidR="00C62821" w:rsidRPr="00FF5EAD">
        <w:rPr>
          <w:rFonts w:asciiTheme="minorHAnsi" w:hAnsiTheme="minorHAnsi" w:cstheme="minorHAnsi"/>
          <w:color w:val="000000"/>
        </w:rPr>
        <w:t xml:space="preserve">should be </w:t>
      </w:r>
      <w:r w:rsidR="00B17CF5" w:rsidRPr="00FF5EAD">
        <w:rPr>
          <w:rFonts w:asciiTheme="minorHAnsi" w:hAnsiTheme="minorHAnsi" w:cstheme="minorHAnsi"/>
          <w:color w:val="000000"/>
        </w:rPr>
        <w:t xml:space="preserve">conducted during the </w:t>
      </w:r>
      <w:r w:rsidR="005011D3" w:rsidRPr="00FF5EAD">
        <w:rPr>
          <w:rFonts w:asciiTheme="minorHAnsi" w:hAnsiTheme="minorHAnsi" w:cstheme="minorHAnsi"/>
          <w:color w:val="000000"/>
        </w:rPr>
        <w:t>site evaluation</w:t>
      </w:r>
      <w:r w:rsidR="00B17CF5" w:rsidRPr="00FF5EAD">
        <w:rPr>
          <w:rFonts w:asciiTheme="minorHAnsi" w:hAnsiTheme="minorHAnsi" w:cstheme="minorHAnsi"/>
          <w:color w:val="000000"/>
        </w:rPr>
        <w:t xml:space="preserve"> to </w:t>
      </w:r>
      <w:r w:rsidR="00C62821" w:rsidRPr="00FF5EAD">
        <w:rPr>
          <w:rFonts w:asciiTheme="minorHAnsi" w:hAnsiTheme="minorHAnsi" w:cstheme="minorHAnsi"/>
          <w:color w:val="000000"/>
        </w:rPr>
        <w:t>classify confined spaces identified during the evaluation as non-permit or</w:t>
      </w:r>
      <w:r w:rsidR="005011D3" w:rsidRPr="00FF5EAD">
        <w:rPr>
          <w:rFonts w:asciiTheme="minorHAnsi" w:hAnsiTheme="minorHAnsi" w:cstheme="minorHAnsi"/>
          <w:color w:val="000000"/>
        </w:rPr>
        <w:t xml:space="preserve"> PRCSs</w:t>
      </w:r>
      <w:r w:rsidR="00B17CF5" w:rsidRPr="00FF5EAD">
        <w:rPr>
          <w:rFonts w:asciiTheme="minorHAnsi" w:hAnsiTheme="minorHAnsi" w:cstheme="minorHAnsi"/>
          <w:color w:val="000000"/>
        </w:rPr>
        <w:t xml:space="preserve"> (</w:t>
      </w:r>
      <w:hyperlink w:anchor="_3.2_Assessing_the_Need_for_Site-Spe" w:history="1">
        <w:r w:rsidR="00B17CF5" w:rsidRPr="00FF5EAD">
          <w:rPr>
            <w:rStyle w:val="Hyperlink"/>
            <w:rFonts w:asciiTheme="minorHAnsi" w:hAnsiTheme="minorHAnsi" w:cstheme="minorHAnsi"/>
          </w:rPr>
          <w:t>Section 3.2</w:t>
        </w:r>
      </w:hyperlink>
      <w:r w:rsidR="00B17CF5" w:rsidRPr="00FF5EAD">
        <w:rPr>
          <w:rFonts w:asciiTheme="minorHAnsi" w:hAnsiTheme="minorHAnsi" w:cstheme="minorHAnsi"/>
          <w:color w:val="000000"/>
        </w:rPr>
        <w:t>)</w:t>
      </w:r>
      <w:r w:rsidR="005011D3" w:rsidRPr="00FF5EAD">
        <w:rPr>
          <w:rFonts w:asciiTheme="minorHAnsi" w:hAnsiTheme="minorHAnsi" w:cstheme="minorHAnsi"/>
          <w:color w:val="000000"/>
        </w:rPr>
        <w:t>.</w:t>
      </w:r>
      <w:r w:rsidRPr="00FF5EAD">
        <w:rPr>
          <w:rFonts w:asciiTheme="minorHAnsi" w:hAnsiTheme="minorHAnsi" w:cstheme="minorHAnsi"/>
          <w:color w:val="000000"/>
        </w:rPr>
        <w:t xml:space="preserve"> </w:t>
      </w:r>
      <w:r w:rsidR="00B17CF5" w:rsidRPr="00FF5EAD">
        <w:rPr>
          <w:rFonts w:asciiTheme="minorHAnsi" w:hAnsiTheme="minorHAnsi" w:cstheme="minorHAnsi"/>
          <w:color w:val="000000"/>
        </w:rPr>
        <w:t xml:space="preserve">It might also be conducted </w:t>
      </w:r>
      <w:r w:rsidR="00C62821" w:rsidRPr="00FF5EAD">
        <w:rPr>
          <w:rFonts w:asciiTheme="minorHAnsi" w:hAnsiTheme="minorHAnsi" w:cstheme="minorHAnsi"/>
          <w:color w:val="000000"/>
        </w:rPr>
        <w:t xml:space="preserve">immediately prior to a </w:t>
      </w:r>
      <w:r w:rsidR="00B17CF5" w:rsidRPr="00FF5EAD">
        <w:rPr>
          <w:rFonts w:asciiTheme="minorHAnsi" w:hAnsiTheme="minorHAnsi" w:cstheme="minorHAnsi"/>
          <w:color w:val="000000"/>
        </w:rPr>
        <w:t>confi</w:t>
      </w:r>
      <w:r w:rsidR="00C62821" w:rsidRPr="00FF5EAD">
        <w:rPr>
          <w:rFonts w:asciiTheme="minorHAnsi" w:hAnsiTheme="minorHAnsi" w:cstheme="minorHAnsi"/>
          <w:color w:val="000000"/>
        </w:rPr>
        <w:t>ned space entry</w:t>
      </w:r>
      <w:r w:rsidR="00B17CF5" w:rsidRPr="00FF5EAD">
        <w:rPr>
          <w:rFonts w:asciiTheme="minorHAnsi" w:hAnsiTheme="minorHAnsi" w:cstheme="minorHAnsi"/>
          <w:color w:val="000000"/>
        </w:rPr>
        <w:t>.</w:t>
      </w:r>
      <w:r w:rsidR="00C62821" w:rsidRPr="00FF5EAD">
        <w:rPr>
          <w:rFonts w:asciiTheme="minorHAnsi" w:hAnsiTheme="minorHAnsi" w:cstheme="minorHAnsi"/>
          <w:color w:val="000000"/>
        </w:rPr>
        <w:t xml:space="preserve"> </w:t>
      </w:r>
      <w:r w:rsidR="0040092B" w:rsidRPr="00FF5EAD">
        <w:rPr>
          <w:rFonts w:asciiTheme="minorHAnsi" w:hAnsiTheme="minorHAnsi" w:cstheme="minorHAnsi"/>
          <w:color w:val="000000"/>
        </w:rPr>
        <w:t xml:space="preserve">During the initial </w:t>
      </w:r>
      <w:r w:rsidR="00CB559E" w:rsidRPr="00FF5EAD">
        <w:rPr>
          <w:rFonts w:asciiTheme="minorHAnsi" w:hAnsiTheme="minorHAnsi" w:cstheme="minorHAnsi"/>
          <w:color w:val="000000"/>
        </w:rPr>
        <w:t xml:space="preserve">evaluation </w:t>
      </w:r>
      <w:r w:rsidR="0040092B" w:rsidRPr="00FF5EAD">
        <w:rPr>
          <w:rFonts w:asciiTheme="minorHAnsi" w:hAnsiTheme="minorHAnsi" w:cstheme="minorHAnsi"/>
          <w:color w:val="000000"/>
        </w:rPr>
        <w:t>monitoring</w:t>
      </w:r>
      <w:r w:rsidR="00FA3849" w:rsidRPr="00FF5EAD">
        <w:rPr>
          <w:rFonts w:asciiTheme="minorHAnsi" w:hAnsiTheme="minorHAnsi" w:cstheme="minorHAnsi"/>
          <w:color w:val="000000"/>
        </w:rPr>
        <w:t>:</w:t>
      </w:r>
    </w:p>
    <w:p w14:paraId="2932A6B4" w14:textId="77777777" w:rsidR="005E695B" w:rsidRPr="00FF5EAD" w:rsidRDefault="005E695B"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B5" w14:textId="77777777" w:rsidR="00FA3849" w:rsidRPr="00FF5EAD" w:rsidRDefault="00287410" w:rsidP="002F45F4">
      <w:pPr>
        <w:pStyle w:val="ListBullet"/>
        <w:spacing w:after="120"/>
        <w:rPr>
          <w:rFonts w:asciiTheme="minorHAnsi" w:hAnsiTheme="minorHAnsi" w:cstheme="minorHAnsi"/>
          <w:szCs w:val="22"/>
        </w:rPr>
      </w:pPr>
      <w:r w:rsidRPr="00FF5EAD">
        <w:rPr>
          <w:rFonts w:asciiTheme="minorHAnsi" w:hAnsiTheme="minorHAnsi" w:cstheme="minorHAnsi"/>
          <w:szCs w:val="22"/>
        </w:rPr>
        <w:t>Do not enter or lean</w:t>
      </w:r>
      <w:r w:rsidR="00227190" w:rsidRPr="00FF5EAD">
        <w:rPr>
          <w:rFonts w:asciiTheme="minorHAnsi" w:hAnsiTheme="minorHAnsi" w:cstheme="minorHAnsi"/>
          <w:szCs w:val="22"/>
        </w:rPr>
        <w:t xml:space="preserve"> over</w:t>
      </w:r>
      <w:r w:rsidR="00CB559E" w:rsidRPr="00FF5EAD">
        <w:rPr>
          <w:rFonts w:asciiTheme="minorHAnsi" w:hAnsiTheme="minorHAnsi" w:cstheme="minorHAnsi"/>
          <w:szCs w:val="22"/>
        </w:rPr>
        <w:t xml:space="preserve"> </w:t>
      </w:r>
      <w:r w:rsidR="006A6F88" w:rsidRPr="00FF5EAD">
        <w:rPr>
          <w:rFonts w:asciiTheme="minorHAnsi" w:hAnsiTheme="minorHAnsi" w:cstheme="minorHAnsi"/>
          <w:szCs w:val="22"/>
        </w:rPr>
        <w:t>the space.</w:t>
      </w:r>
      <w:r w:rsidR="00227190" w:rsidRPr="00FF5EAD">
        <w:rPr>
          <w:rFonts w:asciiTheme="minorHAnsi" w:hAnsiTheme="minorHAnsi" w:cstheme="minorHAnsi"/>
          <w:szCs w:val="22"/>
        </w:rPr>
        <w:t xml:space="preserve"> Entry occurs as soon as any part of a person’s body breaks the plane of an opening into the space.</w:t>
      </w:r>
      <w:r w:rsidR="00CB559E" w:rsidRPr="00FF5EAD">
        <w:rPr>
          <w:rFonts w:asciiTheme="minorHAnsi" w:hAnsiTheme="minorHAnsi" w:cstheme="minorHAnsi"/>
          <w:szCs w:val="22"/>
        </w:rPr>
        <w:t xml:space="preserve"> </w:t>
      </w:r>
    </w:p>
    <w:p w14:paraId="2932A6B6" w14:textId="77777777" w:rsidR="00FA3849" w:rsidRPr="00FF5EAD" w:rsidRDefault="0040092B" w:rsidP="002F45F4">
      <w:pPr>
        <w:pStyle w:val="ListBullet"/>
        <w:spacing w:after="120"/>
        <w:rPr>
          <w:rFonts w:asciiTheme="minorHAnsi" w:hAnsiTheme="minorHAnsi" w:cstheme="minorHAnsi"/>
          <w:szCs w:val="22"/>
        </w:rPr>
      </w:pPr>
      <w:r w:rsidRPr="00FF5EAD">
        <w:rPr>
          <w:rFonts w:asciiTheme="minorHAnsi" w:hAnsiTheme="minorHAnsi" w:cstheme="minorHAnsi"/>
          <w:szCs w:val="22"/>
        </w:rPr>
        <w:t>Monitor</w:t>
      </w:r>
      <w:r w:rsidR="00FA3849" w:rsidRPr="00FF5EAD">
        <w:rPr>
          <w:rFonts w:asciiTheme="minorHAnsi" w:hAnsiTheme="minorHAnsi" w:cstheme="minorHAnsi"/>
          <w:szCs w:val="22"/>
        </w:rPr>
        <w:t xml:space="preserve"> from outside the confined space using remote probes </w:t>
      </w:r>
      <w:r w:rsidR="00E754D0" w:rsidRPr="00FF5EAD">
        <w:rPr>
          <w:rFonts w:asciiTheme="minorHAnsi" w:hAnsiTheme="minorHAnsi" w:cstheme="minorHAnsi"/>
          <w:szCs w:val="22"/>
        </w:rPr>
        <w:t>and sampling lines</w:t>
      </w:r>
      <w:r w:rsidR="00EE2C75" w:rsidRPr="00FF5EAD">
        <w:rPr>
          <w:rFonts w:asciiTheme="minorHAnsi" w:hAnsiTheme="minorHAnsi" w:cstheme="minorHAnsi"/>
          <w:szCs w:val="22"/>
        </w:rPr>
        <w:t xml:space="preserve">. </w:t>
      </w:r>
      <w:r w:rsidR="00E754D0" w:rsidRPr="00FF5EAD">
        <w:rPr>
          <w:rFonts w:asciiTheme="minorHAnsi" w:hAnsiTheme="minorHAnsi" w:cstheme="minorHAnsi"/>
          <w:szCs w:val="22"/>
        </w:rPr>
        <w:t xml:space="preserve">If </w:t>
      </w:r>
      <w:r w:rsidR="00525501" w:rsidRPr="00FF5EAD">
        <w:rPr>
          <w:rFonts w:asciiTheme="minorHAnsi" w:hAnsiTheme="minorHAnsi" w:cstheme="minorHAnsi"/>
          <w:szCs w:val="22"/>
        </w:rPr>
        <w:t xml:space="preserve">an initial </w:t>
      </w:r>
      <w:r w:rsidR="00E754D0" w:rsidRPr="00FF5EAD">
        <w:rPr>
          <w:rFonts w:asciiTheme="minorHAnsi" w:hAnsiTheme="minorHAnsi" w:cstheme="minorHAnsi"/>
          <w:szCs w:val="22"/>
        </w:rPr>
        <w:t>entry into the space i</w:t>
      </w:r>
      <w:r w:rsidR="002F3A9E" w:rsidRPr="00FF5EAD">
        <w:rPr>
          <w:rFonts w:asciiTheme="minorHAnsi" w:hAnsiTheme="minorHAnsi" w:cstheme="minorHAnsi"/>
          <w:szCs w:val="22"/>
        </w:rPr>
        <w:t>s required to evaluate</w:t>
      </w:r>
      <w:r w:rsidRPr="00FF5EAD">
        <w:rPr>
          <w:rFonts w:asciiTheme="minorHAnsi" w:hAnsiTheme="minorHAnsi" w:cstheme="minorHAnsi"/>
          <w:szCs w:val="22"/>
        </w:rPr>
        <w:t xml:space="preserve"> the </w:t>
      </w:r>
      <w:r w:rsidR="00525501" w:rsidRPr="00FF5EAD">
        <w:rPr>
          <w:rFonts w:asciiTheme="minorHAnsi" w:hAnsiTheme="minorHAnsi" w:cstheme="minorHAnsi"/>
          <w:szCs w:val="22"/>
        </w:rPr>
        <w:t xml:space="preserve">atmospheric hazards, the entry must be performed </w:t>
      </w:r>
      <w:r w:rsidR="00DC550C" w:rsidRPr="00FF5EAD">
        <w:rPr>
          <w:rFonts w:asciiTheme="minorHAnsi" w:hAnsiTheme="minorHAnsi" w:cstheme="minorHAnsi"/>
          <w:szCs w:val="22"/>
        </w:rPr>
        <w:t xml:space="preserve">using </w:t>
      </w:r>
      <w:r w:rsidR="00525501" w:rsidRPr="00FF5EAD">
        <w:rPr>
          <w:rFonts w:asciiTheme="minorHAnsi" w:hAnsiTheme="minorHAnsi" w:cstheme="minorHAnsi"/>
          <w:szCs w:val="22"/>
        </w:rPr>
        <w:t>a PRCS entry permit and attendant (</w:t>
      </w:r>
      <w:hyperlink w:anchor="_3.8_Confined_Space_Entry_Permit" w:history="1">
        <w:r w:rsidR="00525501" w:rsidRPr="00FF5EAD">
          <w:rPr>
            <w:rStyle w:val="Hyperlink"/>
            <w:rFonts w:asciiTheme="minorHAnsi" w:hAnsiTheme="minorHAnsi" w:cstheme="minorHAnsi"/>
            <w:szCs w:val="22"/>
          </w:rPr>
          <w:t>Section 3.13</w:t>
        </w:r>
      </w:hyperlink>
      <w:r w:rsidR="00525501" w:rsidRPr="00FF5EAD">
        <w:rPr>
          <w:rFonts w:asciiTheme="minorHAnsi" w:hAnsiTheme="minorHAnsi" w:cstheme="minorHAnsi"/>
          <w:szCs w:val="22"/>
        </w:rPr>
        <w:t>)</w:t>
      </w:r>
      <w:r w:rsidR="00E754D0" w:rsidRPr="00FF5EAD">
        <w:rPr>
          <w:rFonts w:asciiTheme="minorHAnsi" w:hAnsiTheme="minorHAnsi" w:cstheme="minorHAnsi"/>
          <w:szCs w:val="22"/>
        </w:rPr>
        <w:t>.</w:t>
      </w:r>
    </w:p>
    <w:p w14:paraId="2932A6B7" w14:textId="77777777" w:rsidR="00FA3849" w:rsidRPr="00FF5EAD" w:rsidRDefault="0040092B" w:rsidP="002F45F4">
      <w:pPr>
        <w:pStyle w:val="ListBullet"/>
        <w:spacing w:after="120"/>
        <w:rPr>
          <w:rFonts w:asciiTheme="minorHAnsi" w:hAnsiTheme="minorHAnsi" w:cstheme="minorHAnsi"/>
          <w:szCs w:val="22"/>
        </w:rPr>
      </w:pPr>
      <w:r w:rsidRPr="00FF5EAD">
        <w:rPr>
          <w:rFonts w:asciiTheme="minorHAnsi" w:hAnsiTheme="minorHAnsi" w:cstheme="minorHAnsi"/>
          <w:szCs w:val="22"/>
        </w:rPr>
        <w:t>Attempt initial monitoring</w:t>
      </w:r>
      <w:r w:rsidR="00FA3849" w:rsidRPr="00FF5EAD">
        <w:rPr>
          <w:rFonts w:asciiTheme="minorHAnsi" w:hAnsiTheme="minorHAnsi" w:cstheme="minorHAnsi"/>
          <w:szCs w:val="22"/>
        </w:rPr>
        <w:t xml:space="preserve"> without disturbi</w:t>
      </w:r>
      <w:r w:rsidRPr="00FF5EAD">
        <w:rPr>
          <w:rFonts w:asciiTheme="minorHAnsi" w:hAnsiTheme="minorHAnsi" w:cstheme="minorHAnsi"/>
          <w:szCs w:val="22"/>
        </w:rPr>
        <w:t xml:space="preserve">ng the space, if possible. Monitor the air </w:t>
      </w:r>
      <w:r w:rsidR="00FA3849" w:rsidRPr="00FF5EAD">
        <w:rPr>
          <w:rFonts w:asciiTheme="minorHAnsi" w:hAnsiTheme="minorHAnsi" w:cstheme="minorHAnsi"/>
          <w:szCs w:val="22"/>
        </w:rPr>
        <w:t>through a pick hole</w:t>
      </w:r>
      <w:r w:rsidR="00C57962" w:rsidRPr="00FF5EAD">
        <w:rPr>
          <w:rFonts w:asciiTheme="minorHAnsi" w:hAnsiTheme="minorHAnsi" w:cstheme="minorHAnsi"/>
          <w:szCs w:val="22"/>
        </w:rPr>
        <w:t xml:space="preserve"> (e.g., pick holes in a manhole cover)</w:t>
      </w:r>
      <w:r w:rsidR="00FA3849" w:rsidRPr="00FF5EAD">
        <w:rPr>
          <w:rFonts w:asciiTheme="minorHAnsi" w:hAnsiTheme="minorHAnsi" w:cstheme="minorHAnsi"/>
          <w:szCs w:val="22"/>
        </w:rPr>
        <w:t xml:space="preserve">, vent hole, or some other opening. Where no openings exist, pry open the entrance cover </w:t>
      </w:r>
      <w:r w:rsidR="005F5067" w:rsidRPr="00FF5EAD">
        <w:rPr>
          <w:rFonts w:asciiTheme="minorHAnsi" w:hAnsiTheme="minorHAnsi" w:cstheme="minorHAnsi"/>
          <w:szCs w:val="22"/>
        </w:rPr>
        <w:t xml:space="preserve">(if applicable) </w:t>
      </w:r>
      <w:r w:rsidR="00FA3849" w:rsidRPr="00FF5EAD">
        <w:rPr>
          <w:rFonts w:asciiTheme="minorHAnsi" w:hAnsiTheme="minorHAnsi" w:cstheme="minorHAnsi"/>
          <w:szCs w:val="22"/>
        </w:rPr>
        <w:t>on the downwind side of the space just enough to allow insertion of the probe</w:t>
      </w:r>
      <w:r w:rsidR="005E695B" w:rsidRPr="00FF5EAD">
        <w:rPr>
          <w:rFonts w:asciiTheme="minorHAnsi" w:hAnsiTheme="minorHAnsi" w:cstheme="minorHAnsi"/>
          <w:szCs w:val="22"/>
        </w:rPr>
        <w:t xml:space="preserve">. </w:t>
      </w:r>
      <w:r w:rsidR="00FA3849" w:rsidRPr="00FF5EAD">
        <w:rPr>
          <w:rFonts w:asciiTheme="minorHAnsi" w:hAnsiTheme="minorHAnsi" w:cstheme="minorHAnsi"/>
          <w:szCs w:val="22"/>
        </w:rPr>
        <w:t>The purpose of this procedure is to determine if any lighter-than air gases</w:t>
      </w:r>
      <w:r w:rsidR="005E695B" w:rsidRPr="00FF5EAD">
        <w:rPr>
          <w:rFonts w:asciiTheme="minorHAnsi" w:hAnsiTheme="minorHAnsi" w:cstheme="minorHAnsi"/>
          <w:szCs w:val="22"/>
        </w:rPr>
        <w:t xml:space="preserve"> have accumulated in the space.</w:t>
      </w:r>
      <w:r w:rsidR="00936E7A" w:rsidRPr="00FF5EAD">
        <w:rPr>
          <w:rFonts w:asciiTheme="minorHAnsi" w:hAnsiTheme="minorHAnsi" w:cstheme="minorHAnsi"/>
          <w:szCs w:val="22"/>
        </w:rPr>
        <w:t xml:space="preserve"> Monitoring prior to disturbing the space should approximate the "ambient" conditions.</w:t>
      </w:r>
      <w:r w:rsidR="00FA3849" w:rsidRPr="00FF5EAD">
        <w:rPr>
          <w:rFonts w:asciiTheme="minorHAnsi" w:hAnsiTheme="minorHAnsi" w:cstheme="minorHAnsi"/>
          <w:szCs w:val="22"/>
        </w:rPr>
        <w:t xml:space="preserve"> </w:t>
      </w:r>
    </w:p>
    <w:p w14:paraId="2932A6B8" w14:textId="77777777" w:rsidR="00FA3849" w:rsidRPr="00FF5EAD" w:rsidRDefault="00A84F72" w:rsidP="00122923">
      <w:pPr>
        <w:pStyle w:val="ListBullet"/>
        <w:rPr>
          <w:rFonts w:asciiTheme="minorHAnsi" w:hAnsiTheme="minorHAnsi" w:cstheme="minorHAnsi"/>
          <w:szCs w:val="22"/>
        </w:rPr>
      </w:pPr>
      <w:r w:rsidRPr="00FF5EAD">
        <w:rPr>
          <w:rFonts w:asciiTheme="minorHAnsi" w:hAnsiTheme="minorHAnsi" w:cstheme="minorHAnsi"/>
          <w:szCs w:val="22"/>
        </w:rPr>
        <w:t>Turn of</w:t>
      </w:r>
      <w:r w:rsidR="00FA3849" w:rsidRPr="00FF5EAD">
        <w:rPr>
          <w:rFonts w:asciiTheme="minorHAnsi" w:hAnsiTheme="minorHAnsi" w:cstheme="minorHAnsi"/>
          <w:szCs w:val="22"/>
        </w:rPr>
        <w:t xml:space="preserve">f </w:t>
      </w:r>
      <w:r w:rsidRPr="00FF5EAD">
        <w:rPr>
          <w:rFonts w:asciiTheme="minorHAnsi" w:hAnsiTheme="minorHAnsi" w:cstheme="minorHAnsi"/>
          <w:szCs w:val="22"/>
        </w:rPr>
        <w:t xml:space="preserve">mechanical </w:t>
      </w:r>
      <w:r w:rsidR="00FA3849" w:rsidRPr="00FF5EAD">
        <w:rPr>
          <w:rFonts w:asciiTheme="minorHAnsi" w:hAnsiTheme="minorHAnsi" w:cstheme="minorHAnsi"/>
          <w:szCs w:val="22"/>
        </w:rPr>
        <w:t>v</w:t>
      </w:r>
      <w:r w:rsidRPr="00FF5EAD">
        <w:rPr>
          <w:rFonts w:asciiTheme="minorHAnsi" w:hAnsiTheme="minorHAnsi" w:cstheme="minorHAnsi"/>
          <w:szCs w:val="22"/>
        </w:rPr>
        <w:t>entilation if it is being used</w:t>
      </w:r>
      <w:r w:rsidR="00FA3849" w:rsidRPr="00FF5EAD">
        <w:rPr>
          <w:rFonts w:asciiTheme="minorHAnsi" w:hAnsiTheme="minorHAnsi" w:cstheme="minorHAnsi"/>
          <w:szCs w:val="22"/>
        </w:rPr>
        <w:t>. Testing with the ventilation off will closely represent the ambient atmosphere inside a confined space in the event of a vent</w:t>
      </w:r>
      <w:r w:rsidR="00142A57" w:rsidRPr="00FF5EAD">
        <w:rPr>
          <w:rFonts w:asciiTheme="minorHAnsi" w:hAnsiTheme="minorHAnsi" w:cstheme="minorHAnsi"/>
          <w:szCs w:val="22"/>
        </w:rPr>
        <w:t xml:space="preserve">ilation system failure. </w:t>
      </w:r>
      <w:r w:rsidRPr="00FF5EAD">
        <w:rPr>
          <w:rFonts w:asciiTheme="minorHAnsi" w:hAnsiTheme="minorHAnsi" w:cstheme="minorHAnsi"/>
          <w:szCs w:val="22"/>
        </w:rPr>
        <w:t>Then t</w:t>
      </w:r>
      <w:r w:rsidR="00FA3849" w:rsidRPr="00FF5EAD">
        <w:rPr>
          <w:rFonts w:asciiTheme="minorHAnsi" w:hAnsiTheme="minorHAnsi" w:cstheme="minorHAnsi"/>
          <w:szCs w:val="22"/>
        </w:rPr>
        <w:t>urn the ventilatio</w:t>
      </w:r>
      <w:r w:rsidR="005F5067" w:rsidRPr="00FF5EAD">
        <w:rPr>
          <w:rFonts w:asciiTheme="minorHAnsi" w:hAnsiTheme="minorHAnsi" w:cstheme="minorHAnsi"/>
          <w:szCs w:val="22"/>
        </w:rPr>
        <w:t xml:space="preserve">n back on and retest the space to determine if </w:t>
      </w:r>
      <w:r w:rsidR="00FA3849" w:rsidRPr="00FF5EAD">
        <w:rPr>
          <w:rFonts w:asciiTheme="minorHAnsi" w:hAnsiTheme="minorHAnsi" w:cstheme="minorHAnsi"/>
          <w:szCs w:val="22"/>
        </w:rPr>
        <w:t xml:space="preserve">the </w:t>
      </w:r>
      <w:r w:rsidR="00442198" w:rsidRPr="00FF5EAD">
        <w:rPr>
          <w:rFonts w:asciiTheme="minorHAnsi" w:hAnsiTheme="minorHAnsi" w:cstheme="minorHAnsi"/>
          <w:szCs w:val="22"/>
        </w:rPr>
        <w:t xml:space="preserve">ventilation system </w:t>
      </w:r>
      <w:r w:rsidR="005F5067" w:rsidRPr="00FF5EAD">
        <w:rPr>
          <w:rFonts w:asciiTheme="minorHAnsi" w:hAnsiTheme="minorHAnsi" w:cstheme="minorHAnsi"/>
          <w:szCs w:val="22"/>
        </w:rPr>
        <w:t>is affecting the level of air contaminants.</w:t>
      </w:r>
    </w:p>
    <w:p w14:paraId="2932A6B9" w14:textId="77777777" w:rsidR="005F5067" w:rsidRPr="00FF5EAD" w:rsidRDefault="005F5067" w:rsidP="005F5067">
      <w:pPr>
        <w:pStyle w:val="ListBullet"/>
        <w:numPr>
          <w:ilvl w:val="0"/>
          <w:numId w:val="0"/>
        </w:numPr>
        <w:rPr>
          <w:rFonts w:asciiTheme="minorHAnsi" w:hAnsiTheme="minorHAnsi" w:cstheme="minorHAnsi"/>
          <w:szCs w:val="22"/>
        </w:rPr>
      </w:pPr>
    </w:p>
    <w:p w14:paraId="2932A6BA" w14:textId="77777777" w:rsidR="00FA3849" w:rsidRPr="00FF5EAD" w:rsidRDefault="005E695B" w:rsidP="00817DAF">
      <w:pPr>
        <w:pStyle w:val="Heading3"/>
        <w:rPr>
          <w:rFonts w:asciiTheme="minorHAnsi" w:hAnsiTheme="minorHAnsi" w:cstheme="minorHAnsi"/>
          <w:szCs w:val="22"/>
        </w:rPr>
      </w:pPr>
      <w:bookmarkStart w:id="75" w:name="_3.5.2_Verification_Monitoring"/>
      <w:bookmarkStart w:id="76" w:name="_Toc325719095"/>
      <w:bookmarkEnd w:id="75"/>
      <w:r w:rsidRPr="00FF5EAD">
        <w:rPr>
          <w:rFonts w:asciiTheme="minorHAnsi" w:hAnsiTheme="minorHAnsi" w:cstheme="minorHAnsi"/>
          <w:szCs w:val="22"/>
        </w:rPr>
        <w:t>3.</w:t>
      </w:r>
      <w:r w:rsidR="00B54F66" w:rsidRPr="00FF5EAD">
        <w:rPr>
          <w:rFonts w:asciiTheme="minorHAnsi" w:hAnsiTheme="minorHAnsi" w:cstheme="minorHAnsi"/>
          <w:szCs w:val="22"/>
        </w:rPr>
        <w:t>5</w:t>
      </w:r>
      <w:r w:rsidR="00DF45BA" w:rsidRPr="00FF5EAD">
        <w:rPr>
          <w:rFonts w:asciiTheme="minorHAnsi" w:hAnsiTheme="minorHAnsi" w:cstheme="minorHAnsi"/>
          <w:szCs w:val="22"/>
        </w:rPr>
        <w:t>.2</w:t>
      </w:r>
      <w:r w:rsidR="00FA3849" w:rsidRPr="00FF5EAD">
        <w:rPr>
          <w:rFonts w:asciiTheme="minorHAnsi" w:hAnsiTheme="minorHAnsi" w:cstheme="minorHAnsi"/>
          <w:szCs w:val="22"/>
        </w:rPr>
        <w:tab/>
        <w:t xml:space="preserve">Verification </w:t>
      </w:r>
      <w:r w:rsidR="002A6FA6" w:rsidRPr="00FF5EAD">
        <w:rPr>
          <w:rFonts w:asciiTheme="minorHAnsi" w:hAnsiTheme="minorHAnsi" w:cstheme="minorHAnsi"/>
          <w:szCs w:val="22"/>
        </w:rPr>
        <w:t>Monitoring</w:t>
      </w:r>
      <w:bookmarkEnd w:id="76"/>
    </w:p>
    <w:p w14:paraId="2932A6BB" w14:textId="77777777" w:rsidR="00F7092F" w:rsidRPr="00FF5EAD" w:rsidRDefault="00F7092F"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1DF4B813" w14:textId="77777777" w:rsidR="00FF5EAD" w:rsidRDefault="00FA3849" w:rsidP="00FF5EAD">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All potential hazardous air contaminants identified during the i</w:t>
      </w:r>
      <w:r w:rsidR="00142A57" w:rsidRPr="00FF5EAD">
        <w:rPr>
          <w:rFonts w:asciiTheme="minorHAnsi" w:hAnsiTheme="minorHAnsi" w:cstheme="minorHAnsi"/>
          <w:color w:val="000000"/>
        </w:rPr>
        <w:t xml:space="preserve">nitial evaluation </w:t>
      </w:r>
      <w:r w:rsidR="006C6DFA" w:rsidRPr="00FF5EAD">
        <w:rPr>
          <w:rFonts w:asciiTheme="minorHAnsi" w:hAnsiTheme="minorHAnsi" w:cstheme="minorHAnsi"/>
          <w:color w:val="000000"/>
        </w:rPr>
        <w:t>must</w:t>
      </w:r>
      <w:r w:rsidR="00142A57" w:rsidRPr="00FF5EAD">
        <w:rPr>
          <w:rFonts w:asciiTheme="minorHAnsi" w:hAnsiTheme="minorHAnsi" w:cstheme="minorHAnsi"/>
          <w:color w:val="000000"/>
        </w:rPr>
        <w:t xml:space="preserve"> be monitored</w:t>
      </w:r>
      <w:r w:rsidR="002933EE" w:rsidRPr="00FF5EAD">
        <w:rPr>
          <w:rFonts w:asciiTheme="minorHAnsi" w:hAnsiTheme="minorHAnsi" w:cstheme="minorHAnsi"/>
          <w:color w:val="000000"/>
        </w:rPr>
        <w:t xml:space="preserve"> </w:t>
      </w:r>
      <w:r w:rsidRPr="00FF5EAD">
        <w:rPr>
          <w:rFonts w:asciiTheme="minorHAnsi" w:hAnsiTheme="minorHAnsi" w:cstheme="minorHAnsi"/>
          <w:color w:val="000000"/>
        </w:rPr>
        <w:t>using permit specified equi</w:t>
      </w:r>
      <w:r w:rsidR="002933EE" w:rsidRPr="00FF5EAD">
        <w:rPr>
          <w:rFonts w:asciiTheme="minorHAnsi" w:hAnsiTheme="minorHAnsi" w:cstheme="minorHAnsi"/>
          <w:color w:val="000000"/>
        </w:rPr>
        <w:t xml:space="preserve">pment (1) </w:t>
      </w:r>
      <w:r w:rsidR="005F5067" w:rsidRPr="00FF5EAD">
        <w:rPr>
          <w:rFonts w:asciiTheme="minorHAnsi" w:hAnsiTheme="minorHAnsi" w:cstheme="minorHAnsi"/>
          <w:color w:val="000000"/>
        </w:rPr>
        <w:t>prior to</w:t>
      </w:r>
      <w:r w:rsidR="00B17CF5" w:rsidRPr="00FF5EAD">
        <w:rPr>
          <w:rFonts w:asciiTheme="minorHAnsi" w:hAnsiTheme="minorHAnsi" w:cstheme="minorHAnsi"/>
          <w:color w:val="000000"/>
        </w:rPr>
        <w:t xml:space="preserve"> ent</w:t>
      </w:r>
      <w:r w:rsidR="00EE2C75" w:rsidRPr="00FF5EAD">
        <w:rPr>
          <w:rFonts w:asciiTheme="minorHAnsi" w:hAnsiTheme="minorHAnsi" w:cstheme="minorHAnsi"/>
          <w:color w:val="000000"/>
        </w:rPr>
        <w:t xml:space="preserve">ry, </w:t>
      </w:r>
      <w:r w:rsidR="00B35A89" w:rsidRPr="00FF5EAD">
        <w:rPr>
          <w:rFonts w:asciiTheme="minorHAnsi" w:hAnsiTheme="minorHAnsi" w:cstheme="minorHAnsi"/>
          <w:color w:val="000000"/>
        </w:rPr>
        <w:t>un</w:t>
      </w:r>
      <w:r w:rsidR="002933EE" w:rsidRPr="00FF5EAD">
        <w:rPr>
          <w:rFonts w:asciiTheme="minorHAnsi" w:hAnsiTheme="minorHAnsi" w:cstheme="minorHAnsi"/>
          <w:color w:val="000000"/>
        </w:rPr>
        <w:t xml:space="preserve">less the initial </w:t>
      </w:r>
      <w:r w:rsidR="003D6928" w:rsidRPr="00FF5EAD">
        <w:rPr>
          <w:rFonts w:asciiTheme="minorHAnsi" w:hAnsiTheme="minorHAnsi" w:cstheme="minorHAnsi"/>
          <w:color w:val="000000"/>
        </w:rPr>
        <w:t xml:space="preserve">evaluation </w:t>
      </w:r>
      <w:r w:rsidR="002933EE" w:rsidRPr="00FF5EAD">
        <w:rPr>
          <w:rFonts w:asciiTheme="minorHAnsi" w:hAnsiTheme="minorHAnsi" w:cstheme="minorHAnsi"/>
          <w:color w:val="000000"/>
        </w:rPr>
        <w:t xml:space="preserve">monitoring is </w:t>
      </w:r>
      <w:r w:rsidR="00B35A89" w:rsidRPr="00FF5EAD">
        <w:rPr>
          <w:rFonts w:asciiTheme="minorHAnsi" w:hAnsiTheme="minorHAnsi" w:cstheme="minorHAnsi"/>
          <w:color w:val="000000"/>
        </w:rPr>
        <w:t>conduc</w:t>
      </w:r>
      <w:r w:rsidR="00EE2C75" w:rsidRPr="00FF5EAD">
        <w:rPr>
          <w:rFonts w:asciiTheme="minorHAnsi" w:hAnsiTheme="minorHAnsi" w:cstheme="minorHAnsi"/>
          <w:color w:val="000000"/>
        </w:rPr>
        <w:t>ted immediately prior to entry</w:t>
      </w:r>
      <w:r w:rsidR="002933EE" w:rsidRPr="00FF5EAD">
        <w:rPr>
          <w:rFonts w:asciiTheme="minorHAnsi" w:hAnsiTheme="minorHAnsi" w:cstheme="minorHAnsi"/>
          <w:color w:val="000000"/>
        </w:rPr>
        <w:t xml:space="preserve">, (2) </w:t>
      </w:r>
      <w:r w:rsidR="00992ED5" w:rsidRPr="00FF5EAD">
        <w:rPr>
          <w:rFonts w:asciiTheme="minorHAnsi" w:hAnsiTheme="minorHAnsi" w:cstheme="minorHAnsi"/>
          <w:color w:val="000000"/>
        </w:rPr>
        <w:t xml:space="preserve">prior to entry </w:t>
      </w:r>
      <w:r w:rsidR="002933EE" w:rsidRPr="00FF5EAD">
        <w:rPr>
          <w:rFonts w:asciiTheme="minorHAnsi" w:hAnsiTheme="minorHAnsi" w:cstheme="minorHAnsi"/>
          <w:color w:val="000000"/>
        </w:rPr>
        <w:t xml:space="preserve">whenever </w:t>
      </w:r>
      <w:r w:rsidR="00DA7C5B" w:rsidRPr="00FF5EAD">
        <w:rPr>
          <w:rFonts w:asciiTheme="minorHAnsi" w:hAnsiTheme="minorHAnsi" w:cstheme="minorHAnsi"/>
          <w:color w:val="000000"/>
        </w:rPr>
        <w:t>confined space activities have</w:t>
      </w:r>
      <w:r w:rsidR="002933EE" w:rsidRPr="00FF5EAD">
        <w:rPr>
          <w:rFonts w:asciiTheme="minorHAnsi" w:hAnsiTheme="minorHAnsi" w:cstheme="minorHAnsi"/>
          <w:color w:val="000000"/>
        </w:rPr>
        <w:t xml:space="preserve"> stopped for a significant period of time including shift breaks, lunch, and overnight, </w:t>
      </w:r>
      <w:r w:rsidR="005F5067" w:rsidRPr="00FF5EAD">
        <w:rPr>
          <w:rFonts w:asciiTheme="minorHAnsi" w:hAnsiTheme="minorHAnsi" w:cstheme="minorHAnsi"/>
          <w:color w:val="000000"/>
        </w:rPr>
        <w:t xml:space="preserve">and </w:t>
      </w:r>
      <w:r w:rsidR="002933EE" w:rsidRPr="00FF5EAD">
        <w:rPr>
          <w:rFonts w:asciiTheme="minorHAnsi" w:hAnsiTheme="minorHAnsi" w:cstheme="minorHAnsi"/>
          <w:color w:val="000000"/>
        </w:rPr>
        <w:t xml:space="preserve">(3) </w:t>
      </w:r>
      <w:r w:rsidR="00B17CF5" w:rsidRPr="00FF5EAD">
        <w:rPr>
          <w:rFonts w:asciiTheme="minorHAnsi" w:hAnsiTheme="minorHAnsi" w:cstheme="minorHAnsi"/>
          <w:color w:val="000000"/>
        </w:rPr>
        <w:t xml:space="preserve">during entry </w:t>
      </w:r>
      <w:r w:rsidR="00142A57" w:rsidRPr="00FF5EAD">
        <w:rPr>
          <w:rFonts w:asciiTheme="minorHAnsi" w:hAnsiTheme="minorHAnsi" w:cstheme="minorHAnsi"/>
          <w:color w:val="000000"/>
        </w:rPr>
        <w:t xml:space="preserve">to </w:t>
      </w:r>
      <w:r w:rsidRPr="00FF5EAD">
        <w:rPr>
          <w:rFonts w:asciiTheme="minorHAnsi" w:hAnsiTheme="minorHAnsi" w:cstheme="minorHAnsi"/>
          <w:color w:val="000000"/>
        </w:rPr>
        <w:t xml:space="preserve">ensure that </w:t>
      </w:r>
      <w:r w:rsidR="00B51618" w:rsidRPr="00FF5EAD">
        <w:rPr>
          <w:rFonts w:asciiTheme="minorHAnsi" w:hAnsiTheme="minorHAnsi" w:cstheme="minorHAnsi"/>
          <w:color w:val="000000"/>
        </w:rPr>
        <w:t xml:space="preserve">contaminant </w:t>
      </w:r>
      <w:r w:rsidRPr="00FF5EAD">
        <w:rPr>
          <w:rFonts w:asciiTheme="minorHAnsi" w:hAnsiTheme="minorHAnsi" w:cstheme="minorHAnsi"/>
          <w:color w:val="000000"/>
        </w:rPr>
        <w:t>concentrations are within the range of acceptable entry conditions</w:t>
      </w:r>
      <w:r w:rsidR="00B51618" w:rsidRPr="00FF5EAD">
        <w:rPr>
          <w:rFonts w:asciiTheme="minorHAnsi" w:hAnsiTheme="minorHAnsi" w:cstheme="minorHAnsi"/>
          <w:color w:val="000000"/>
        </w:rPr>
        <w:t xml:space="preserve"> specified on the PRCS </w:t>
      </w:r>
      <w:r w:rsidR="0089129C" w:rsidRPr="00FF5EAD">
        <w:rPr>
          <w:rFonts w:asciiTheme="minorHAnsi" w:hAnsiTheme="minorHAnsi" w:cstheme="minorHAnsi"/>
          <w:color w:val="000000"/>
        </w:rPr>
        <w:t>entry permit</w:t>
      </w:r>
      <w:r w:rsidR="00142A57" w:rsidRPr="00FF5EAD">
        <w:rPr>
          <w:rFonts w:asciiTheme="minorHAnsi" w:hAnsiTheme="minorHAnsi" w:cstheme="minorHAnsi"/>
          <w:color w:val="000000"/>
        </w:rPr>
        <w:t>.</w:t>
      </w:r>
      <w:r w:rsidR="001E3F6C" w:rsidRPr="00FF5EAD">
        <w:rPr>
          <w:rFonts w:asciiTheme="minorHAnsi" w:hAnsiTheme="minorHAnsi" w:cstheme="minorHAnsi"/>
          <w:color w:val="000000"/>
        </w:rPr>
        <w:t xml:space="preserve"> The requirement for verification monitoring prior to and during entry is critical because permit space atmospheres are dynamic and subject to change due to variables such as temperature, pressure, the physical characteristics of</w:t>
      </w:r>
      <w:r w:rsidR="00712679" w:rsidRPr="00FF5EAD">
        <w:rPr>
          <w:rFonts w:asciiTheme="minorHAnsi" w:hAnsiTheme="minorHAnsi" w:cstheme="minorHAnsi"/>
          <w:color w:val="000000"/>
        </w:rPr>
        <w:t xml:space="preserve"> the atmospheric hazard(s), </w:t>
      </w:r>
      <w:r w:rsidR="001E3F6C" w:rsidRPr="00FF5EAD">
        <w:rPr>
          <w:rFonts w:asciiTheme="minorHAnsi" w:hAnsiTheme="minorHAnsi" w:cstheme="minorHAnsi"/>
          <w:color w:val="000000"/>
        </w:rPr>
        <w:t>the variable efficiency of ventilation equipment and air delivery systems</w:t>
      </w:r>
      <w:r w:rsidR="00712679" w:rsidRPr="00FF5EAD">
        <w:rPr>
          <w:rFonts w:asciiTheme="minorHAnsi" w:hAnsiTheme="minorHAnsi" w:cstheme="minorHAnsi"/>
          <w:color w:val="000000"/>
        </w:rPr>
        <w:t>, and others</w:t>
      </w:r>
      <w:r w:rsidR="001E3F6C" w:rsidRPr="00FF5EAD">
        <w:rPr>
          <w:rFonts w:asciiTheme="minorHAnsi" w:hAnsiTheme="minorHAnsi" w:cstheme="minorHAnsi"/>
          <w:color w:val="000000"/>
        </w:rPr>
        <w:t>.</w:t>
      </w:r>
      <w:r w:rsidR="003041D8" w:rsidRPr="00FF5EAD">
        <w:rPr>
          <w:rFonts w:asciiTheme="minorHAnsi" w:hAnsiTheme="minorHAnsi" w:cstheme="minorHAnsi"/>
          <w:color w:val="000000"/>
        </w:rPr>
        <w:t xml:space="preserve"> </w:t>
      </w:r>
      <w:bookmarkStart w:id="77" w:name="_3.5.3_Duration_of_Monitoring"/>
      <w:bookmarkStart w:id="78" w:name="_Toc325719096"/>
      <w:bookmarkEnd w:id="77"/>
    </w:p>
    <w:p w14:paraId="3909BD74" w14:textId="77777777" w:rsidR="00FF5EAD" w:rsidRDefault="00FF5EAD" w:rsidP="00FF5EAD">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0E9DBA51" w14:textId="77777777" w:rsidR="00FF5EAD" w:rsidRPr="00FF5EAD" w:rsidRDefault="00B54F66" w:rsidP="00FF5EAD">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bCs/>
          <w:color w:val="000000"/>
        </w:rPr>
      </w:pPr>
      <w:r w:rsidRPr="00FF5EAD">
        <w:rPr>
          <w:rFonts w:asciiTheme="minorHAnsi" w:hAnsiTheme="minorHAnsi" w:cstheme="minorHAnsi"/>
          <w:b/>
          <w:bCs/>
        </w:rPr>
        <w:t>3.5</w:t>
      </w:r>
      <w:r w:rsidR="00DF45BA" w:rsidRPr="00FF5EAD">
        <w:rPr>
          <w:rFonts w:asciiTheme="minorHAnsi" w:hAnsiTheme="minorHAnsi" w:cstheme="minorHAnsi"/>
          <w:b/>
          <w:bCs/>
        </w:rPr>
        <w:t>.3</w:t>
      </w:r>
      <w:r w:rsidR="00FA3849" w:rsidRPr="00FF5EAD">
        <w:rPr>
          <w:rFonts w:asciiTheme="minorHAnsi" w:hAnsiTheme="minorHAnsi" w:cstheme="minorHAnsi"/>
          <w:b/>
          <w:bCs/>
        </w:rPr>
        <w:tab/>
        <w:t xml:space="preserve">Duration of </w:t>
      </w:r>
      <w:r w:rsidR="000E3829" w:rsidRPr="00FF5EAD">
        <w:rPr>
          <w:rFonts w:asciiTheme="minorHAnsi" w:hAnsiTheme="minorHAnsi" w:cstheme="minorHAnsi"/>
          <w:b/>
          <w:bCs/>
        </w:rPr>
        <w:t>Monitoring</w:t>
      </w:r>
      <w:bookmarkEnd w:id="78"/>
    </w:p>
    <w:p w14:paraId="53508C8A" w14:textId="77777777" w:rsidR="00FF5EAD" w:rsidRDefault="00FF5EAD" w:rsidP="00FF5EAD">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C0" w14:textId="11291303" w:rsidR="00172514" w:rsidRPr="00FF5EAD" w:rsidRDefault="00FF0C5A" w:rsidP="00FF5EAD">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rPr>
        <w:t>Monitor continuously or periodically for as long as the space is occupied and as appropriate for the hazard involved</w:t>
      </w:r>
      <w:r w:rsidR="002F7382" w:rsidRPr="00FF5EAD">
        <w:rPr>
          <w:rFonts w:asciiTheme="minorHAnsi" w:hAnsiTheme="minorHAnsi" w:cstheme="minorHAnsi"/>
        </w:rPr>
        <w:t xml:space="preserve"> to ensure that </w:t>
      </w:r>
      <w:r w:rsidR="005011D3" w:rsidRPr="00FF5EAD">
        <w:rPr>
          <w:rFonts w:asciiTheme="minorHAnsi" w:hAnsiTheme="minorHAnsi" w:cstheme="minorHAnsi"/>
        </w:rPr>
        <w:t>acceptable entry conditions are being maintained</w:t>
      </w:r>
      <w:r w:rsidRPr="00FF5EAD">
        <w:rPr>
          <w:rFonts w:asciiTheme="minorHAnsi" w:hAnsiTheme="minorHAnsi" w:cstheme="minorHAnsi"/>
        </w:rPr>
        <w:t xml:space="preserve">. Unless monitoring continuously, </w:t>
      </w:r>
      <w:r w:rsidR="00172514" w:rsidRPr="00FF5EAD">
        <w:rPr>
          <w:rFonts w:asciiTheme="minorHAnsi" w:hAnsiTheme="minorHAnsi" w:cstheme="minorHAnsi"/>
        </w:rPr>
        <w:t>m</w:t>
      </w:r>
      <w:r w:rsidR="00A44FC6" w:rsidRPr="00FF5EAD">
        <w:rPr>
          <w:rFonts w:asciiTheme="minorHAnsi" w:hAnsiTheme="minorHAnsi" w:cstheme="minorHAnsi"/>
        </w:rPr>
        <w:t>onitor</w:t>
      </w:r>
      <w:r w:rsidR="00365EAB" w:rsidRPr="00FF5EAD">
        <w:rPr>
          <w:rFonts w:asciiTheme="minorHAnsi" w:hAnsiTheme="minorHAnsi" w:cstheme="minorHAnsi"/>
        </w:rPr>
        <w:t xml:space="preserve"> </w:t>
      </w:r>
      <w:r w:rsidR="00FA3849" w:rsidRPr="00FF5EAD">
        <w:rPr>
          <w:rFonts w:asciiTheme="minorHAnsi" w:hAnsiTheme="minorHAnsi" w:cstheme="minorHAnsi"/>
        </w:rPr>
        <w:t>for at least the minimum resp</w:t>
      </w:r>
      <w:r w:rsidR="00817009" w:rsidRPr="00FF5EAD">
        <w:rPr>
          <w:rFonts w:asciiTheme="minorHAnsi" w:hAnsiTheme="minorHAnsi" w:cstheme="minorHAnsi"/>
        </w:rPr>
        <w:t>onse time of the test equipment</w:t>
      </w:r>
      <w:r w:rsidR="00FA3849" w:rsidRPr="00FF5EAD">
        <w:rPr>
          <w:rFonts w:asciiTheme="minorHAnsi" w:hAnsiTheme="minorHAnsi" w:cstheme="minorHAnsi"/>
        </w:rPr>
        <w:t xml:space="preserve"> specified by the equipment manufacturer (i.e., you need to allow enough time for the air sample to reach the sensors in the equipment). </w:t>
      </w:r>
      <w:r w:rsidR="00074074" w:rsidRPr="00FF5EAD">
        <w:rPr>
          <w:rFonts w:asciiTheme="minorHAnsi" w:hAnsiTheme="minorHAnsi" w:cstheme="minorHAnsi"/>
        </w:rPr>
        <w:t>Note that t</w:t>
      </w:r>
      <w:r w:rsidR="00FA3849" w:rsidRPr="00FF5EAD">
        <w:rPr>
          <w:rFonts w:asciiTheme="minorHAnsi" w:hAnsiTheme="minorHAnsi" w:cstheme="minorHAnsi"/>
        </w:rPr>
        <w:t>he conf</w:t>
      </w:r>
      <w:r w:rsidR="00A44FC6" w:rsidRPr="00FF5EAD">
        <w:rPr>
          <w:rFonts w:asciiTheme="minorHAnsi" w:hAnsiTheme="minorHAnsi" w:cstheme="minorHAnsi"/>
        </w:rPr>
        <w:t xml:space="preserve">iguration of the </w:t>
      </w:r>
      <w:r w:rsidR="00817009" w:rsidRPr="00FF5EAD">
        <w:rPr>
          <w:rFonts w:asciiTheme="minorHAnsi" w:hAnsiTheme="minorHAnsi" w:cstheme="minorHAnsi"/>
        </w:rPr>
        <w:t>equipment</w:t>
      </w:r>
      <w:r w:rsidR="00A44FC6" w:rsidRPr="00FF5EAD">
        <w:rPr>
          <w:rFonts w:asciiTheme="minorHAnsi" w:hAnsiTheme="minorHAnsi" w:cstheme="minorHAnsi"/>
        </w:rPr>
        <w:t xml:space="preserve"> may</w:t>
      </w:r>
      <w:r w:rsidR="00FA3849" w:rsidRPr="00FF5EAD">
        <w:rPr>
          <w:rFonts w:asciiTheme="minorHAnsi" w:hAnsiTheme="minorHAnsi" w:cstheme="minorHAnsi"/>
        </w:rPr>
        <w:t xml:space="preserve"> affect the response time and must be taken into </w:t>
      </w:r>
      <w:r w:rsidR="00FA3849" w:rsidRPr="00FF5EAD">
        <w:rPr>
          <w:rFonts w:asciiTheme="minorHAnsi" w:hAnsiTheme="minorHAnsi" w:cstheme="minorHAnsi"/>
        </w:rPr>
        <w:lastRenderedPageBreak/>
        <w:t>consideration. For</w:t>
      </w:r>
      <w:r w:rsidR="006C6DFA" w:rsidRPr="00FF5EAD">
        <w:rPr>
          <w:rFonts w:asciiTheme="minorHAnsi" w:hAnsiTheme="minorHAnsi" w:cstheme="minorHAnsi"/>
        </w:rPr>
        <w:t xml:space="preserve"> example, if a</w:t>
      </w:r>
      <w:r w:rsidR="009B31C0" w:rsidRPr="00FF5EAD">
        <w:rPr>
          <w:rFonts w:asciiTheme="minorHAnsi" w:hAnsiTheme="minorHAnsi" w:cstheme="minorHAnsi"/>
        </w:rPr>
        <w:t xml:space="preserve"> multigas detector is configured for</w:t>
      </w:r>
      <w:r w:rsidR="00817009" w:rsidRPr="00FF5EAD">
        <w:rPr>
          <w:rFonts w:asciiTheme="minorHAnsi" w:hAnsiTheme="minorHAnsi" w:cstheme="minorHAnsi"/>
        </w:rPr>
        <w:t xml:space="preserve"> remote </w:t>
      </w:r>
      <w:r w:rsidR="00FE655C" w:rsidRPr="00FF5EAD">
        <w:rPr>
          <w:rFonts w:asciiTheme="minorHAnsi" w:hAnsiTheme="minorHAnsi" w:cstheme="minorHAnsi"/>
        </w:rPr>
        <w:t xml:space="preserve">air </w:t>
      </w:r>
      <w:r w:rsidR="00817009" w:rsidRPr="00FF5EAD">
        <w:rPr>
          <w:rFonts w:asciiTheme="minorHAnsi" w:hAnsiTheme="minorHAnsi" w:cstheme="minorHAnsi"/>
        </w:rPr>
        <w:t>monitoring</w:t>
      </w:r>
      <w:r w:rsidR="00054EDD" w:rsidRPr="00FF5EAD">
        <w:rPr>
          <w:rFonts w:asciiTheme="minorHAnsi" w:hAnsiTheme="minorHAnsi" w:cstheme="minorHAnsi"/>
        </w:rPr>
        <w:t xml:space="preserve"> the response time will be slowed because it </w:t>
      </w:r>
      <w:r w:rsidR="00DF1F51" w:rsidRPr="00FF5EAD">
        <w:rPr>
          <w:rFonts w:asciiTheme="minorHAnsi" w:hAnsiTheme="minorHAnsi" w:cstheme="minorHAnsi"/>
        </w:rPr>
        <w:t>is connected to remote</w:t>
      </w:r>
      <w:r w:rsidR="009C3FF1" w:rsidRPr="00FF5EAD">
        <w:rPr>
          <w:rFonts w:asciiTheme="minorHAnsi" w:hAnsiTheme="minorHAnsi" w:cstheme="minorHAnsi"/>
        </w:rPr>
        <w:t xml:space="preserve"> monitoring accessories (e.g., </w:t>
      </w:r>
      <w:r w:rsidR="009B31C0" w:rsidRPr="00FF5EAD">
        <w:rPr>
          <w:rFonts w:asciiTheme="minorHAnsi" w:hAnsiTheme="minorHAnsi" w:cstheme="minorHAnsi"/>
        </w:rPr>
        <w:t>sampling pump</w:t>
      </w:r>
      <w:r w:rsidR="009C3FF1" w:rsidRPr="00FF5EAD">
        <w:rPr>
          <w:rFonts w:asciiTheme="minorHAnsi" w:hAnsiTheme="minorHAnsi" w:cstheme="minorHAnsi"/>
        </w:rPr>
        <w:t xml:space="preserve">, </w:t>
      </w:r>
      <w:r w:rsidR="00FA3849" w:rsidRPr="00FF5EAD">
        <w:rPr>
          <w:rFonts w:asciiTheme="minorHAnsi" w:hAnsiTheme="minorHAnsi" w:cstheme="minorHAnsi"/>
        </w:rPr>
        <w:t>length o</w:t>
      </w:r>
      <w:r w:rsidR="00286656" w:rsidRPr="00FF5EAD">
        <w:rPr>
          <w:rFonts w:asciiTheme="minorHAnsi" w:hAnsiTheme="minorHAnsi" w:cstheme="minorHAnsi"/>
        </w:rPr>
        <w:t>f flexible tubing</w:t>
      </w:r>
      <w:r w:rsidR="009B31C0" w:rsidRPr="00FF5EAD">
        <w:rPr>
          <w:rFonts w:asciiTheme="minorHAnsi" w:hAnsiTheme="minorHAnsi" w:cstheme="minorHAnsi"/>
        </w:rPr>
        <w:t>,</w:t>
      </w:r>
      <w:r w:rsidR="009C3FF1" w:rsidRPr="00FF5EAD">
        <w:rPr>
          <w:rFonts w:asciiTheme="minorHAnsi" w:hAnsiTheme="minorHAnsi" w:cstheme="minorHAnsi"/>
        </w:rPr>
        <w:t xml:space="preserve"> </w:t>
      </w:r>
      <w:r w:rsidR="00FF7139" w:rsidRPr="00FF5EAD">
        <w:rPr>
          <w:rFonts w:asciiTheme="minorHAnsi" w:hAnsiTheme="minorHAnsi" w:cstheme="minorHAnsi"/>
        </w:rPr>
        <w:t>probe</w:t>
      </w:r>
      <w:r w:rsidR="009C3FF1" w:rsidRPr="00FF5EAD">
        <w:rPr>
          <w:rFonts w:asciiTheme="minorHAnsi" w:hAnsiTheme="minorHAnsi" w:cstheme="minorHAnsi"/>
        </w:rPr>
        <w:t>)</w:t>
      </w:r>
      <w:r w:rsidR="00D04545" w:rsidRPr="00FF5EAD">
        <w:rPr>
          <w:rFonts w:asciiTheme="minorHAnsi" w:hAnsiTheme="minorHAnsi" w:cstheme="minorHAnsi"/>
        </w:rPr>
        <w:t xml:space="preserve">. Consult the equipment </w:t>
      </w:r>
      <w:r w:rsidR="00FA3849" w:rsidRPr="00FF5EAD">
        <w:rPr>
          <w:rFonts w:asciiTheme="minorHAnsi" w:hAnsiTheme="minorHAnsi" w:cstheme="minorHAnsi"/>
        </w:rPr>
        <w:t>operating manual</w:t>
      </w:r>
      <w:r w:rsidR="00B51618" w:rsidRPr="00FF5EAD">
        <w:rPr>
          <w:rFonts w:asciiTheme="minorHAnsi" w:hAnsiTheme="minorHAnsi" w:cstheme="minorHAnsi"/>
        </w:rPr>
        <w:t xml:space="preserve"> or manufacturer</w:t>
      </w:r>
      <w:r w:rsidR="00FA3849" w:rsidRPr="00FF5EAD">
        <w:rPr>
          <w:rFonts w:asciiTheme="minorHAnsi" w:hAnsiTheme="minorHAnsi" w:cstheme="minorHAnsi"/>
        </w:rPr>
        <w:t xml:space="preserve"> for </w:t>
      </w:r>
      <w:r w:rsidR="00817009" w:rsidRPr="00FF5EAD">
        <w:rPr>
          <w:rFonts w:asciiTheme="minorHAnsi" w:hAnsiTheme="minorHAnsi" w:cstheme="minorHAnsi"/>
        </w:rPr>
        <w:t xml:space="preserve">information regarding equipment </w:t>
      </w:r>
      <w:r w:rsidR="00FA3849" w:rsidRPr="00FF5EAD">
        <w:rPr>
          <w:rFonts w:asciiTheme="minorHAnsi" w:hAnsiTheme="minorHAnsi" w:cstheme="minorHAnsi"/>
        </w:rPr>
        <w:t>response time</w:t>
      </w:r>
      <w:r w:rsidR="00CC6EC5" w:rsidRPr="00FF5EAD">
        <w:rPr>
          <w:rFonts w:asciiTheme="minorHAnsi" w:hAnsiTheme="minorHAnsi" w:cstheme="minorHAnsi"/>
        </w:rPr>
        <w:t>.</w:t>
      </w:r>
      <w:bookmarkStart w:id="79" w:name="_3.5.4_Methods_of_Monitoring"/>
      <w:bookmarkEnd w:id="79"/>
    </w:p>
    <w:p w14:paraId="2932A6C1" w14:textId="77777777" w:rsidR="00AF56D0" w:rsidRPr="00FF5EAD" w:rsidRDefault="00AF56D0" w:rsidP="00911021">
      <w:pPr>
        <w:widowControl/>
        <w:rPr>
          <w:rFonts w:asciiTheme="minorHAnsi" w:hAnsiTheme="minorHAnsi" w:cstheme="minorHAnsi"/>
        </w:rPr>
      </w:pPr>
    </w:p>
    <w:p w14:paraId="2932A6C2" w14:textId="4A5E71AE" w:rsidR="00FA3849" w:rsidRPr="00FF5EAD" w:rsidRDefault="00172514" w:rsidP="001D0DF6">
      <w:pPr>
        <w:pStyle w:val="Heading3"/>
        <w:keepNext w:val="0"/>
        <w:rPr>
          <w:rFonts w:asciiTheme="minorHAnsi" w:hAnsiTheme="minorHAnsi" w:cstheme="minorHAnsi"/>
          <w:color w:val="000000"/>
          <w:szCs w:val="22"/>
        </w:rPr>
      </w:pPr>
      <w:bookmarkStart w:id="80" w:name="_3.5.4_Methods_of_Monitoring_1"/>
      <w:bookmarkStart w:id="81" w:name="_Toc325719097"/>
      <w:bookmarkEnd w:id="80"/>
      <w:r w:rsidRPr="00FF5EAD">
        <w:rPr>
          <w:rFonts w:asciiTheme="minorHAnsi" w:hAnsiTheme="minorHAnsi" w:cstheme="minorHAnsi"/>
          <w:szCs w:val="22"/>
        </w:rPr>
        <w:t>3.5.4</w:t>
      </w:r>
      <w:r w:rsidRPr="00FF5EAD">
        <w:rPr>
          <w:rFonts w:asciiTheme="minorHAnsi" w:hAnsiTheme="minorHAnsi" w:cstheme="minorHAnsi"/>
          <w:szCs w:val="22"/>
        </w:rPr>
        <w:tab/>
      </w:r>
      <w:r w:rsidR="00FA3849" w:rsidRPr="00FF5EAD">
        <w:rPr>
          <w:rFonts w:asciiTheme="minorHAnsi" w:hAnsiTheme="minorHAnsi" w:cstheme="minorHAnsi"/>
          <w:szCs w:val="22"/>
        </w:rPr>
        <w:t xml:space="preserve">Methods of </w:t>
      </w:r>
      <w:r w:rsidR="000E3829" w:rsidRPr="00FF5EAD">
        <w:rPr>
          <w:rFonts w:asciiTheme="minorHAnsi" w:hAnsiTheme="minorHAnsi" w:cstheme="minorHAnsi"/>
          <w:szCs w:val="22"/>
        </w:rPr>
        <w:t>Monitoring</w:t>
      </w:r>
      <w:bookmarkEnd w:id="81"/>
    </w:p>
    <w:p w14:paraId="2932A6C3" w14:textId="1000E806" w:rsidR="00C57962" w:rsidRPr="00FF5EAD" w:rsidRDefault="00C57962" w:rsidP="001D0DF6">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p>
    <w:p w14:paraId="2932A6C4" w14:textId="449B0F22" w:rsidR="004155BC" w:rsidRPr="00FF5EAD" w:rsidRDefault="00FF5EAD" w:rsidP="001D0DF6">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noProof/>
          <w:color w:val="000000"/>
          <w:lang w:eastAsia="en-US"/>
        </w:rPr>
        <mc:AlternateContent>
          <mc:Choice Requires="wps">
            <w:drawing>
              <wp:anchor distT="152400" distB="152400" distL="152400" distR="152400" simplePos="0" relativeHeight="251658250" behindDoc="1" locked="0" layoutInCell="1" allowOverlap="1" wp14:anchorId="2932ADC3" wp14:editId="56C3CDAB">
                <wp:simplePos x="0" y="0"/>
                <wp:positionH relativeFrom="margin">
                  <wp:posOffset>3543300</wp:posOffset>
                </wp:positionH>
                <wp:positionV relativeFrom="margin">
                  <wp:posOffset>2032000</wp:posOffset>
                </wp:positionV>
                <wp:extent cx="2927350" cy="3175000"/>
                <wp:effectExtent l="0" t="0" r="25400" b="25400"/>
                <wp:wrapTight wrapText="largest">
                  <wp:wrapPolygon edited="0">
                    <wp:start x="0" y="0"/>
                    <wp:lineTo x="0" y="21643"/>
                    <wp:lineTo x="21647" y="21643"/>
                    <wp:lineTo x="21647" y="0"/>
                    <wp:lineTo x="0" y="0"/>
                  </wp:wrapPolygon>
                </wp:wrapTight>
                <wp:docPr id="99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3175000"/>
                        </a:xfrm>
                        <a:prstGeom prst="rect">
                          <a:avLst/>
                        </a:prstGeom>
                        <a:solidFill>
                          <a:srgbClr val="EAEAEA"/>
                        </a:solidFill>
                        <a:ln w="9525">
                          <a:solidFill>
                            <a:srgbClr val="000000"/>
                          </a:solidFill>
                          <a:miter lim="800000"/>
                          <a:headEnd/>
                          <a:tailEnd/>
                        </a:ln>
                      </wps:spPr>
                      <wps:txbx>
                        <w:txbxContent>
                          <w:p w14:paraId="2932AE7D" w14:textId="77777777" w:rsidR="00562ECB" w:rsidRPr="00FF5EAD" w:rsidRDefault="00562ECB" w:rsidP="00112B9B">
                            <w:pPr>
                              <w:pStyle w:val="TextBoxTitle"/>
                              <w:rPr>
                                <w:rFonts w:asciiTheme="minorHAnsi" w:hAnsiTheme="minorHAnsi" w:cstheme="minorHAnsi"/>
                              </w:rPr>
                            </w:pPr>
                            <w:bookmarkStart w:id="82" w:name="TextBox_5"/>
                            <w:r w:rsidRPr="00FF5EAD">
                              <w:rPr>
                                <w:rFonts w:asciiTheme="minorHAnsi" w:hAnsiTheme="minorHAnsi" w:cstheme="minorHAnsi"/>
                              </w:rPr>
                              <w:t>Text Box 5</w:t>
                            </w:r>
                          </w:p>
                          <w:bookmarkEnd w:id="82"/>
                          <w:p w14:paraId="2932AE7E" w14:textId="77777777" w:rsidR="00562ECB" w:rsidRPr="00FF5EAD" w:rsidRDefault="00562ECB" w:rsidP="009D171E">
                            <w:pPr>
                              <w:pStyle w:val="TextBoxTitle"/>
                              <w:rPr>
                                <w:rFonts w:asciiTheme="minorHAnsi" w:hAnsiTheme="minorHAnsi" w:cstheme="minorHAnsi"/>
                              </w:rPr>
                            </w:pPr>
                            <w:r w:rsidRPr="00FF5EAD">
                              <w:rPr>
                                <w:rFonts w:asciiTheme="minorHAnsi" w:hAnsiTheme="minorHAnsi" w:cstheme="minorHAnsi"/>
                              </w:rPr>
                              <w:t xml:space="preserve">Monitor All Areas (Top, Middle, and Bottom) of a Confined Space Because Gases and Vapors Can Stratify </w:t>
                            </w:r>
                          </w:p>
                          <w:p w14:paraId="2932AE7F" w14:textId="77777777" w:rsidR="00562ECB" w:rsidRPr="00FF5EAD" w:rsidRDefault="002C6C34" w:rsidP="00112B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Pr>
                                <w:rFonts w:asciiTheme="minorHAnsi" w:hAnsiTheme="minorHAnsi" w:cstheme="minorHAnsi"/>
                                <w:sz w:val="20"/>
                              </w:rPr>
                              <w:pict w14:anchorId="2932AF17">
                                <v:rect id="_x0000_i1027" style="width:0;height:1.5pt" o:hralign="center" o:hrstd="t" o:hr="t" fillcolor="#aca899" stroked="f"/>
                              </w:pict>
                            </w:r>
                          </w:p>
                          <w:p w14:paraId="2932AE80" w14:textId="77777777" w:rsidR="00562ECB" w:rsidRPr="00FF5EAD" w:rsidRDefault="00562ECB" w:rsidP="00112B9B">
                            <w:pPr>
                              <w:pStyle w:val="TextBoxText"/>
                              <w:rPr>
                                <w:rFonts w:asciiTheme="minorHAnsi" w:hAnsiTheme="minorHAnsi" w:cstheme="minorHAnsi"/>
                              </w:rPr>
                            </w:pPr>
                            <w:r w:rsidRPr="00FF5EAD">
                              <w:rPr>
                                <w:rFonts w:asciiTheme="minorHAnsi" w:hAnsiTheme="minorHAnsi" w:cstheme="minorHAnsi"/>
                              </w:rPr>
                              <w:t>Methane (CH</w:t>
                            </w:r>
                            <w:r w:rsidRPr="00FF5EAD">
                              <w:rPr>
                                <w:rFonts w:asciiTheme="minorHAnsi" w:hAnsiTheme="minorHAnsi" w:cstheme="minorHAnsi"/>
                                <w:vertAlign w:val="subscript"/>
                              </w:rPr>
                              <w:t>4</w:t>
                            </w:r>
                            <w:r w:rsidRPr="00FF5EAD">
                              <w:rPr>
                                <w:rFonts w:asciiTheme="minorHAnsi" w:hAnsiTheme="minorHAnsi" w:cstheme="minorHAnsi"/>
                              </w:rPr>
                              <w:t xml:space="preserve">) is lighter (less dense) than air and will be found around the </w:t>
                            </w:r>
                            <w:r w:rsidRPr="00FF5EAD">
                              <w:rPr>
                                <w:rFonts w:asciiTheme="minorHAnsi" w:hAnsiTheme="minorHAnsi" w:cstheme="minorHAnsi"/>
                                <w:b/>
                              </w:rPr>
                              <w:t xml:space="preserve">top </w:t>
                            </w:r>
                            <w:r w:rsidRPr="00FF5EAD">
                              <w:rPr>
                                <w:rFonts w:asciiTheme="minorHAnsi" w:hAnsiTheme="minorHAnsi" w:cstheme="minorHAnsi"/>
                              </w:rPr>
                              <w:t>of a confined space.</w:t>
                            </w:r>
                          </w:p>
                          <w:p w14:paraId="2932AE81" w14:textId="77777777" w:rsidR="00562ECB" w:rsidRPr="00FF5EAD" w:rsidRDefault="00562ECB" w:rsidP="00112B9B">
                            <w:pPr>
                              <w:pStyle w:val="TextBoxText"/>
                              <w:rPr>
                                <w:rFonts w:asciiTheme="minorHAnsi" w:hAnsiTheme="minorHAnsi" w:cstheme="minorHAnsi"/>
                              </w:rPr>
                            </w:pPr>
                          </w:p>
                          <w:p w14:paraId="2932AE82" w14:textId="77777777" w:rsidR="00562ECB" w:rsidRPr="00FF5EAD" w:rsidRDefault="00562ECB" w:rsidP="00112B9B">
                            <w:pPr>
                              <w:pStyle w:val="TextBoxText"/>
                              <w:jc w:val="center"/>
                              <w:rPr>
                                <w:rFonts w:asciiTheme="minorHAnsi" w:hAnsiTheme="minorHAnsi" w:cstheme="minorHAnsi"/>
                              </w:rPr>
                            </w:pPr>
                            <w:r w:rsidRPr="00FF5EAD">
                              <w:rPr>
                                <w:rFonts w:asciiTheme="minorHAnsi" w:hAnsiTheme="minorHAnsi" w:cstheme="minorHAnsi"/>
                              </w:rPr>
                              <w:t>Methane's density = 0.554 (air = 1.00)</w:t>
                            </w:r>
                          </w:p>
                          <w:p w14:paraId="2932AE83" w14:textId="77777777" w:rsidR="00562ECB" w:rsidRPr="00FF5EAD" w:rsidRDefault="002C6C34" w:rsidP="00112B9B">
                            <w:pPr>
                              <w:pStyle w:val="TextBoxText"/>
                              <w:rPr>
                                <w:rFonts w:asciiTheme="minorHAnsi" w:hAnsiTheme="minorHAnsi" w:cstheme="minorHAnsi"/>
                              </w:rPr>
                            </w:pPr>
                            <w:r>
                              <w:rPr>
                                <w:rFonts w:asciiTheme="minorHAnsi" w:hAnsiTheme="minorHAnsi" w:cstheme="minorHAnsi"/>
                              </w:rPr>
                              <w:pict w14:anchorId="2932AF18">
                                <v:rect id="_x0000_i1029" style="width:0;height:1.5pt" o:hralign="center" o:hrstd="t" o:hr="t" fillcolor="#aca899" stroked="f"/>
                              </w:pict>
                            </w:r>
                          </w:p>
                          <w:p w14:paraId="2932AE84" w14:textId="77777777" w:rsidR="00562ECB" w:rsidRPr="00FF5EAD" w:rsidRDefault="00562ECB" w:rsidP="00112B9B">
                            <w:pPr>
                              <w:pStyle w:val="TextBoxText"/>
                              <w:rPr>
                                <w:rFonts w:asciiTheme="minorHAnsi" w:hAnsiTheme="minorHAnsi" w:cstheme="minorHAnsi"/>
                              </w:rPr>
                            </w:pPr>
                            <w:r w:rsidRPr="00FF5EAD">
                              <w:rPr>
                                <w:rFonts w:asciiTheme="minorHAnsi" w:hAnsiTheme="minorHAnsi" w:cstheme="minorHAnsi"/>
                              </w:rPr>
                              <w:t xml:space="preserve">Carbon monoxide (CO) is similar in density to air and will be found near the </w:t>
                            </w:r>
                            <w:r w:rsidRPr="00FF5EAD">
                              <w:rPr>
                                <w:rFonts w:asciiTheme="minorHAnsi" w:hAnsiTheme="minorHAnsi" w:cstheme="minorHAnsi"/>
                                <w:b/>
                              </w:rPr>
                              <w:t>middle</w:t>
                            </w:r>
                            <w:r w:rsidRPr="00FF5EAD">
                              <w:rPr>
                                <w:rFonts w:asciiTheme="minorHAnsi" w:hAnsiTheme="minorHAnsi" w:cstheme="minorHAnsi"/>
                              </w:rPr>
                              <w:t xml:space="preserve"> of a confined space.</w:t>
                            </w:r>
                          </w:p>
                          <w:p w14:paraId="2932AE85" w14:textId="77777777" w:rsidR="00562ECB" w:rsidRPr="00FF5EAD" w:rsidRDefault="00562ECB" w:rsidP="00112B9B">
                            <w:pPr>
                              <w:pStyle w:val="TextBoxText"/>
                              <w:rPr>
                                <w:rFonts w:asciiTheme="minorHAnsi" w:hAnsiTheme="minorHAnsi" w:cstheme="minorHAnsi"/>
                              </w:rPr>
                            </w:pPr>
                          </w:p>
                          <w:p w14:paraId="2932AE86" w14:textId="77777777" w:rsidR="00562ECB" w:rsidRPr="00FF5EAD" w:rsidRDefault="00562ECB" w:rsidP="00112B9B">
                            <w:pPr>
                              <w:pStyle w:val="TextBoxText"/>
                              <w:jc w:val="center"/>
                              <w:rPr>
                                <w:rFonts w:asciiTheme="minorHAnsi" w:hAnsiTheme="minorHAnsi" w:cstheme="minorHAnsi"/>
                              </w:rPr>
                            </w:pPr>
                            <w:r w:rsidRPr="00FF5EAD">
                              <w:rPr>
                                <w:rFonts w:asciiTheme="minorHAnsi" w:hAnsiTheme="minorHAnsi" w:cstheme="minorHAnsi"/>
                              </w:rPr>
                              <w:t>Carbon monoxide's density = 0.967 (air = 1.00)</w:t>
                            </w:r>
                          </w:p>
                          <w:p w14:paraId="2932AE87" w14:textId="77777777" w:rsidR="00562ECB" w:rsidRPr="00FF5EAD" w:rsidRDefault="002C6C34" w:rsidP="00112B9B">
                            <w:pPr>
                              <w:pStyle w:val="TextBoxText"/>
                              <w:rPr>
                                <w:rFonts w:asciiTheme="minorHAnsi" w:hAnsiTheme="minorHAnsi" w:cstheme="minorHAnsi"/>
                              </w:rPr>
                            </w:pPr>
                            <w:r>
                              <w:rPr>
                                <w:rFonts w:asciiTheme="minorHAnsi" w:hAnsiTheme="minorHAnsi" w:cstheme="minorHAnsi"/>
                              </w:rPr>
                              <w:pict w14:anchorId="2932AF19">
                                <v:rect id="_x0000_i1031" style="width:0;height:1.5pt" o:hralign="center" o:hrstd="t" o:hr="t" fillcolor="#aca899" stroked="f"/>
                              </w:pict>
                            </w:r>
                          </w:p>
                          <w:p w14:paraId="2932AE88" w14:textId="5C6F0CDC" w:rsidR="00562ECB" w:rsidRPr="00FF5EAD" w:rsidRDefault="00562ECB" w:rsidP="00112B9B">
                            <w:pPr>
                              <w:pStyle w:val="TextBoxText"/>
                              <w:rPr>
                                <w:rFonts w:asciiTheme="minorHAnsi" w:hAnsiTheme="minorHAnsi" w:cstheme="minorHAnsi"/>
                              </w:rPr>
                            </w:pPr>
                            <w:r w:rsidRPr="00FF5EAD">
                              <w:rPr>
                                <w:rFonts w:asciiTheme="minorHAnsi" w:hAnsiTheme="minorHAnsi" w:cstheme="minorHAnsi"/>
                              </w:rPr>
                              <w:t>Hydrogen sulfide (H</w:t>
                            </w:r>
                            <w:r w:rsidRPr="00FF5EAD">
                              <w:rPr>
                                <w:rFonts w:asciiTheme="minorHAnsi" w:hAnsiTheme="minorHAnsi" w:cstheme="minorHAnsi"/>
                                <w:vertAlign w:val="subscript"/>
                              </w:rPr>
                              <w:t>2</w:t>
                            </w:r>
                            <w:r w:rsidRPr="00FF5EAD">
                              <w:rPr>
                                <w:rFonts w:asciiTheme="minorHAnsi" w:hAnsiTheme="minorHAnsi" w:cstheme="minorHAnsi"/>
                              </w:rPr>
                              <w:t>S) is heavier (</w:t>
                            </w:r>
                            <w:r w:rsidR="00B94C64" w:rsidRPr="00FF5EAD">
                              <w:rPr>
                                <w:rFonts w:asciiTheme="minorHAnsi" w:hAnsiTheme="minorHAnsi" w:cstheme="minorHAnsi"/>
                              </w:rPr>
                              <w:t>denser</w:t>
                            </w:r>
                            <w:r w:rsidRPr="00FF5EAD">
                              <w:rPr>
                                <w:rFonts w:asciiTheme="minorHAnsi" w:hAnsiTheme="minorHAnsi" w:cstheme="minorHAnsi"/>
                              </w:rPr>
                              <w:t xml:space="preserve">) than air and will settle to the </w:t>
                            </w:r>
                            <w:r w:rsidRPr="00FF5EAD">
                              <w:rPr>
                                <w:rFonts w:asciiTheme="minorHAnsi" w:hAnsiTheme="minorHAnsi" w:cstheme="minorHAnsi"/>
                                <w:b/>
                              </w:rPr>
                              <w:t>bottom</w:t>
                            </w:r>
                            <w:r w:rsidRPr="00FF5EAD">
                              <w:rPr>
                                <w:rFonts w:asciiTheme="minorHAnsi" w:hAnsiTheme="minorHAnsi" w:cstheme="minorHAnsi"/>
                              </w:rPr>
                              <w:t xml:space="preserve"> of a confined space.</w:t>
                            </w:r>
                          </w:p>
                          <w:p w14:paraId="2932AE89" w14:textId="77777777" w:rsidR="00562ECB" w:rsidRPr="00FF5EAD" w:rsidRDefault="00562ECB" w:rsidP="00112B9B">
                            <w:pPr>
                              <w:pStyle w:val="TextBoxText"/>
                              <w:rPr>
                                <w:rFonts w:asciiTheme="minorHAnsi" w:hAnsiTheme="minorHAnsi" w:cstheme="minorHAnsi"/>
                              </w:rPr>
                            </w:pPr>
                          </w:p>
                          <w:p w14:paraId="2932AE8A" w14:textId="77777777" w:rsidR="00562ECB" w:rsidRPr="00FF5EAD" w:rsidRDefault="00562ECB" w:rsidP="00112B9B">
                            <w:pPr>
                              <w:pStyle w:val="TextBoxText"/>
                              <w:jc w:val="center"/>
                              <w:rPr>
                                <w:rFonts w:asciiTheme="minorHAnsi" w:hAnsiTheme="minorHAnsi" w:cstheme="minorHAnsi"/>
                              </w:rPr>
                            </w:pPr>
                            <w:r w:rsidRPr="00FF5EAD">
                              <w:rPr>
                                <w:rFonts w:asciiTheme="minorHAnsi" w:hAnsiTheme="minorHAnsi" w:cstheme="minorHAnsi"/>
                              </w:rPr>
                              <w:t>Hydrogen sulfide's density = 1.189 (air = 1.00)</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C3" id="Text Box 664" o:spid="_x0000_s1030" type="#_x0000_t202" style="position:absolute;margin-left:279pt;margin-top:160pt;width:230.5pt;height:250pt;z-index:-25165823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" fillcolor="#eaeaea">
                <v:textbox inset="6pt,6pt,6pt,6pt">
                  <w:txbxContent>
                    <w:p w14:paraId="2932AE7D" w14:textId="77777777" w:rsidR="00562ECB" w:rsidRPr="00FF5EAD" w:rsidRDefault="00562ECB" w:rsidP="00112B9B">
                      <w:pPr>
                        <w:pStyle w:val="TextBoxTitle"/>
                        <w:rPr>
                          <w:rFonts w:asciiTheme="minorHAnsi" w:hAnsiTheme="minorHAnsi" w:cstheme="minorHAnsi"/>
                        </w:rPr>
                      </w:pPr>
                      <w:bookmarkStart w:id="86" w:name="TextBox_5"/>
                      <w:r w:rsidRPr="00FF5EAD">
                        <w:rPr>
                          <w:rFonts w:asciiTheme="minorHAnsi" w:hAnsiTheme="minorHAnsi" w:cstheme="minorHAnsi"/>
                        </w:rPr>
                        <w:t>Text Box 5</w:t>
                      </w:r>
                    </w:p>
                    <w:bookmarkEnd w:id="86"/>
                    <w:p w14:paraId="2932AE7E" w14:textId="77777777" w:rsidR="00562ECB" w:rsidRPr="00FF5EAD" w:rsidRDefault="00562ECB" w:rsidP="009D171E">
                      <w:pPr>
                        <w:pStyle w:val="TextBoxTitle"/>
                        <w:rPr>
                          <w:rFonts w:asciiTheme="minorHAnsi" w:hAnsiTheme="minorHAnsi" w:cstheme="minorHAnsi"/>
                        </w:rPr>
                      </w:pPr>
                      <w:r w:rsidRPr="00FF5EAD">
                        <w:rPr>
                          <w:rFonts w:asciiTheme="minorHAnsi" w:hAnsiTheme="minorHAnsi" w:cstheme="minorHAnsi"/>
                        </w:rPr>
                        <w:t xml:space="preserve">Monitor All Areas (Top, Middle, and Bottom) of a Confined Space Because Gases and Vapors Can Stratify </w:t>
                      </w:r>
                    </w:p>
                    <w:p w14:paraId="2932AE7F" w14:textId="77777777" w:rsidR="00562ECB" w:rsidRPr="00FF5EAD" w:rsidRDefault="00D963EE" w:rsidP="00112B9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pict w14:anchorId="2932AF17">
                          <v:rect id="_x0000_i1027" style="width:0;height:1.5pt" o:hralign="center" o:hrstd="t" o:hr="t" fillcolor="#aca899" stroked="f"/>
                        </w:pict>
                      </w:r>
                    </w:p>
                    <w:p w14:paraId="2932AE80" w14:textId="77777777" w:rsidR="00562ECB" w:rsidRPr="00FF5EAD" w:rsidRDefault="00562ECB" w:rsidP="00112B9B">
                      <w:pPr>
                        <w:pStyle w:val="TextBoxText"/>
                        <w:rPr>
                          <w:rFonts w:asciiTheme="minorHAnsi" w:hAnsiTheme="minorHAnsi" w:cstheme="minorHAnsi"/>
                        </w:rPr>
                      </w:pPr>
                      <w:r w:rsidRPr="00FF5EAD">
                        <w:rPr>
                          <w:rFonts w:asciiTheme="minorHAnsi" w:hAnsiTheme="minorHAnsi" w:cstheme="minorHAnsi"/>
                        </w:rPr>
                        <w:t>Methane (CH</w:t>
                      </w:r>
                      <w:r w:rsidRPr="00FF5EAD">
                        <w:rPr>
                          <w:rFonts w:asciiTheme="minorHAnsi" w:hAnsiTheme="minorHAnsi" w:cstheme="minorHAnsi"/>
                          <w:vertAlign w:val="subscript"/>
                        </w:rPr>
                        <w:t>4</w:t>
                      </w:r>
                      <w:r w:rsidRPr="00FF5EAD">
                        <w:rPr>
                          <w:rFonts w:asciiTheme="minorHAnsi" w:hAnsiTheme="minorHAnsi" w:cstheme="minorHAnsi"/>
                        </w:rPr>
                        <w:t xml:space="preserve">) is lighter (less dense) than air and will be found around the </w:t>
                      </w:r>
                      <w:r w:rsidRPr="00FF5EAD">
                        <w:rPr>
                          <w:rFonts w:asciiTheme="minorHAnsi" w:hAnsiTheme="minorHAnsi" w:cstheme="minorHAnsi"/>
                          <w:b/>
                        </w:rPr>
                        <w:t xml:space="preserve">top </w:t>
                      </w:r>
                      <w:r w:rsidRPr="00FF5EAD">
                        <w:rPr>
                          <w:rFonts w:asciiTheme="minorHAnsi" w:hAnsiTheme="minorHAnsi" w:cstheme="minorHAnsi"/>
                        </w:rPr>
                        <w:t>of a confined space.</w:t>
                      </w:r>
                    </w:p>
                    <w:p w14:paraId="2932AE81" w14:textId="77777777" w:rsidR="00562ECB" w:rsidRPr="00FF5EAD" w:rsidRDefault="00562ECB" w:rsidP="00112B9B">
                      <w:pPr>
                        <w:pStyle w:val="TextBoxText"/>
                        <w:rPr>
                          <w:rFonts w:asciiTheme="minorHAnsi" w:hAnsiTheme="minorHAnsi" w:cstheme="minorHAnsi"/>
                        </w:rPr>
                      </w:pPr>
                    </w:p>
                    <w:p w14:paraId="2932AE82" w14:textId="77777777" w:rsidR="00562ECB" w:rsidRPr="00FF5EAD" w:rsidRDefault="00562ECB" w:rsidP="00112B9B">
                      <w:pPr>
                        <w:pStyle w:val="TextBoxText"/>
                        <w:jc w:val="center"/>
                        <w:rPr>
                          <w:rFonts w:asciiTheme="minorHAnsi" w:hAnsiTheme="minorHAnsi" w:cstheme="minorHAnsi"/>
                        </w:rPr>
                      </w:pPr>
                      <w:r w:rsidRPr="00FF5EAD">
                        <w:rPr>
                          <w:rFonts w:asciiTheme="minorHAnsi" w:hAnsiTheme="minorHAnsi" w:cstheme="minorHAnsi"/>
                        </w:rPr>
                        <w:t>Methane's density = 0.554 (air = 1.00)</w:t>
                      </w:r>
                    </w:p>
                    <w:p w14:paraId="2932AE83" w14:textId="77777777" w:rsidR="00562ECB" w:rsidRPr="00FF5EAD" w:rsidRDefault="00D963EE" w:rsidP="00112B9B">
                      <w:pPr>
                        <w:pStyle w:val="TextBoxText"/>
                        <w:rPr>
                          <w:rFonts w:asciiTheme="minorHAnsi" w:hAnsiTheme="minorHAnsi" w:cstheme="minorHAnsi"/>
                        </w:rPr>
                      </w:pPr>
                      <w:r w:rsidRPr="00FF5EAD">
                        <w:rPr>
                          <w:rFonts w:asciiTheme="minorHAnsi" w:hAnsiTheme="minorHAnsi" w:cstheme="minorHAnsi"/>
                        </w:rPr>
                        <w:pict w14:anchorId="2932AF18">
                          <v:rect id="_x0000_i1029" style="width:0;height:1.5pt" o:hralign="center" o:hrstd="t" o:hr="t" fillcolor="#aca899" stroked="f"/>
                        </w:pict>
                      </w:r>
                    </w:p>
                    <w:p w14:paraId="2932AE84" w14:textId="77777777" w:rsidR="00562ECB" w:rsidRPr="00FF5EAD" w:rsidRDefault="00562ECB" w:rsidP="00112B9B">
                      <w:pPr>
                        <w:pStyle w:val="TextBoxText"/>
                        <w:rPr>
                          <w:rFonts w:asciiTheme="minorHAnsi" w:hAnsiTheme="minorHAnsi" w:cstheme="minorHAnsi"/>
                        </w:rPr>
                      </w:pPr>
                      <w:r w:rsidRPr="00FF5EAD">
                        <w:rPr>
                          <w:rFonts w:asciiTheme="minorHAnsi" w:hAnsiTheme="minorHAnsi" w:cstheme="minorHAnsi"/>
                        </w:rPr>
                        <w:t xml:space="preserve">Carbon monoxide (CO) is similar in density to air and will be found near the </w:t>
                      </w:r>
                      <w:r w:rsidRPr="00FF5EAD">
                        <w:rPr>
                          <w:rFonts w:asciiTheme="minorHAnsi" w:hAnsiTheme="minorHAnsi" w:cstheme="minorHAnsi"/>
                          <w:b/>
                        </w:rPr>
                        <w:t>middle</w:t>
                      </w:r>
                      <w:r w:rsidRPr="00FF5EAD">
                        <w:rPr>
                          <w:rFonts w:asciiTheme="minorHAnsi" w:hAnsiTheme="minorHAnsi" w:cstheme="minorHAnsi"/>
                        </w:rPr>
                        <w:t xml:space="preserve"> of a confined space.</w:t>
                      </w:r>
                    </w:p>
                    <w:p w14:paraId="2932AE85" w14:textId="77777777" w:rsidR="00562ECB" w:rsidRPr="00FF5EAD" w:rsidRDefault="00562ECB" w:rsidP="00112B9B">
                      <w:pPr>
                        <w:pStyle w:val="TextBoxText"/>
                        <w:rPr>
                          <w:rFonts w:asciiTheme="minorHAnsi" w:hAnsiTheme="minorHAnsi" w:cstheme="minorHAnsi"/>
                        </w:rPr>
                      </w:pPr>
                    </w:p>
                    <w:p w14:paraId="2932AE86" w14:textId="77777777" w:rsidR="00562ECB" w:rsidRPr="00FF5EAD" w:rsidRDefault="00562ECB" w:rsidP="00112B9B">
                      <w:pPr>
                        <w:pStyle w:val="TextBoxText"/>
                        <w:jc w:val="center"/>
                        <w:rPr>
                          <w:rFonts w:asciiTheme="minorHAnsi" w:hAnsiTheme="minorHAnsi" w:cstheme="minorHAnsi"/>
                        </w:rPr>
                      </w:pPr>
                      <w:r w:rsidRPr="00FF5EAD">
                        <w:rPr>
                          <w:rFonts w:asciiTheme="minorHAnsi" w:hAnsiTheme="minorHAnsi" w:cstheme="minorHAnsi"/>
                        </w:rPr>
                        <w:t>Carbon monoxide's density = 0.967 (air = 1.00)</w:t>
                      </w:r>
                    </w:p>
                    <w:p w14:paraId="2932AE87" w14:textId="77777777" w:rsidR="00562ECB" w:rsidRPr="00FF5EAD" w:rsidRDefault="00D963EE" w:rsidP="00112B9B">
                      <w:pPr>
                        <w:pStyle w:val="TextBoxText"/>
                        <w:rPr>
                          <w:rFonts w:asciiTheme="minorHAnsi" w:hAnsiTheme="minorHAnsi" w:cstheme="minorHAnsi"/>
                        </w:rPr>
                      </w:pPr>
                      <w:r w:rsidRPr="00FF5EAD">
                        <w:rPr>
                          <w:rFonts w:asciiTheme="minorHAnsi" w:hAnsiTheme="minorHAnsi" w:cstheme="minorHAnsi"/>
                        </w:rPr>
                        <w:pict w14:anchorId="2932AF19">
                          <v:rect id="_x0000_i1031" style="width:0;height:1.5pt" o:hralign="center" o:hrstd="t" o:hr="t" fillcolor="#aca899" stroked="f"/>
                        </w:pict>
                      </w:r>
                    </w:p>
                    <w:p w14:paraId="2932AE88" w14:textId="5C6F0CDC" w:rsidR="00562ECB" w:rsidRPr="00FF5EAD" w:rsidRDefault="00562ECB" w:rsidP="00112B9B">
                      <w:pPr>
                        <w:pStyle w:val="TextBoxText"/>
                        <w:rPr>
                          <w:rFonts w:asciiTheme="minorHAnsi" w:hAnsiTheme="minorHAnsi" w:cstheme="minorHAnsi"/>
                        </w:rPr>
                      </w:pPr>
                      <w:r w:rsidRPr="00FF5EAD">
                        <w:rPr>
                          <w:rFonts w:asciiTheme="minorHAnsi" w:hAnsiTheme="minorHAnsi" w:cstheme="minorHAnsi"/>
                        </w:rPr>
                        <w:t>Hydrogen sulfide (H</w:t>
                      </w:r>
                      <w:r w:rsidRPr="00FF5EAD">
                        <w:rPr>
                          <w:rFonts w:asciiTheme="minorHAnsi" w:hAnsiTheme="minorHAnsi" w:cstheme="minorHAnsi"/>
                          <w:vertAlign w:val="subscript"/>
                        </w:rPr>
                        <w:t>2</w:t>
                      </w:r>
                      <w:r w:rsidRPr="00FF5EAD">
                        <w:rPr>
                          <w:rFonts w:asciiTheme="minorHAnsi" w:hAnsiTheme="minorHAnsi" w:cstheme="minorHAnsi"/>
                        </w:rPr>
                        <w:t>S) is heavier (</w:t>
                      </w:r>
                      <w:r w:rsidR="00B94C64" w:rsidRPr="00FF5EAD">
                        <w:rPr>
                          <w:rFonts w:asciiTheme="minorHAnsi" w:hAnsiTheme="minorHAnsi" w:cstheme="minorHAnsi"/>
                        </w:rPr>
                        <w:t>denser</w:t>
                      </w:r>
                      <w:r w:rsidRPr="00FF5EAD">
                        <w:rPr>
                          <w:rFonts w:asciiTheme="minorHAnsi" w:hAnsiTheme="minorHAnsi" w:cstheme="minorHAnsi"/>
                        </w:rPr>
                        <w:t xml:space="preserve">) than air and will settle to the </w:t>
                      </w:r>
                      <w:r w:rsidRPr="00FF5EAD">
                        <w:rPr>
                          <w:rFonts w:asciiTheme="minorHAnsi" w:hAnsiTheme="minorHAnsi" w:cstheme="minorHAnsi"/>
                          <w:b/>
                        </w:rPr>
                        <w:t>bottom</w:t>
                      </w:r>
                      <w:r w:rsidRPr="00FF5EAD">
                        <w:rPr>
                          <w:rFonts w:asciiTheme="minorHAnsi" w:hAnsiTheme="minorHAnsi" w:cstheme="minorHAnsi"/>
                        </w:rPr>
                        <w:t xml:space="preserve"> of a confined space.</w:t>
                      </w:r>
                    </w:p>
                    <w:p w14:paraId="2932AE89" w14:textId="77777777" w:rsidR="00562ECB" w:rsidRPr="00FF5EAD" w:rsidRDefault="00562ECB" w:rsidP="00112B9B">
                      <w:pPr>
                        <w:pStyle w:val="TextBoxText"/>
                        <w:rPr>
                          <w:rFonts w:asciiTheme="minorHAnsi" w:hAnsiTheme="minorHAnsi" w:cstheme="minorHAnsi"/>
                        </w:rPr>
                      </w:pPr>
                    </w:p>
                    <w:p w14:paraId="2932AE8A" w14:textId="77777777" w:rsidR="00562ECB" w:rsidRPr="00FF5EAD" w:rsidRDefault="00562ECB" w:rsidP="00112B9B">
                      <w:pPr>
                        <w:pStyle w:val="TextBoxText"/>
                        <w:jc w:val="center"/>
                        <w:rPr>
                          <w:rFonts w:asciiTheme="minorHAnsi" w:hAnsiTheme="minorHAnsi" w:cstheme="minorHAnsi"/>
                        </w:rPr>
                      </w:pPr>
                      <w:r w:rsidRPr="00FF5EAD">
                        <w:rPr>
                          <w:rFonts w:asciiTheme="minorHAnsi" w:hAnsiTheme="minorHAnsi" w:cstheme="minorHAnsi"/>
                        </w:rPr>
                        <w:t>Hydrogen sulfide's density = 1.189 (air = 1.00)</w:t>
                      </w:r>
                    </w:p>
                  </w:txbxContent>
                </v:textbox>
                <w10:wrap type="tight" side="largest" anchorx="margin" anchory="margin"/>
              </v:shape>
            </w:pict>
          </mc:Fallback>
        </mc:AlternateContent>
      </w:r>
      <w:r w:rsidR="000E3829" w:rsidRPr="00FF5EAD">
        <w:rPr>
          <w:rFonts w:asciiTheme="minorHAnsi" w:hAnsiTheme="minorHAnsi" w:cstheme="minorHAnsi"/>
        </w:rPr>
        <w:t>Monitoring</w:t>
      </w:r>
      <w:r w:rsidR="0074107B" w:rsidRPr="00FF5EAD">
        <w:rPr>
          <w:rFonts w:asciiTheme="minorHAnsi" w:hAnsiTheme="minorHAnsi" w:cstheme="minorHAnsi"/>
        </w:rPr>
        <w:t xml:space="preserve"> procedures may</w:t>
      </w:r>
      <w:r w:rsidR="00FA3849" w:rsidRPr="00FF5EAD">
        <w:rPr>
          <w:rFonts w:asciiTheme="minorHAnsi" w:hAnsiTheme="minorHAnsi" w:cstheme="minorHAnsi"/>
        </w:rPr>
        <w:t xml:space="preserve"> vary depending on the type of confined sp</w:t>
      </w:r>
      <w:r w:rsidR="000E3829" w:rsidRPr="00FF5EAD">
        <w:rPr>
          <w:rFonts w:asciiTheme="minorHAnsi" w:hAnsiTheme="minorHAnsi" w:cstheme="minorHAnsi"/>
        </w:rPr>
        <w:t>ace being evaluated. Always monitor</w:t>
      </w:r>
      <w:r w:rsidR="00FA3849" w:rsidRPr="00FF5EAD">
        <w:rPr>
          <w:rFonts w:asciiTheme="minorHAnsi" w:hAnsiTheme="minorHAnsi" w:cstheme="minorHAnsi"/>
        </w:rPr>
        <w:t xml:space="preserve"> as much of the space’s horizontal area as possib</w:t>
      </w:r>
      <w:r w:rsidR="000E3829" w:rsidRPr="00FF5EAD">
        <w:rPr>
          <w:rFonts w:asciiTheme="minorHAnsi" w:hAnsiTheme="minorHAnsi" w:cstheme="minorHAnsi"/>
        </w:rPr>
        <w:t xml:space="preserve">le (i.e., within reach) and monitor several different </w:t>
      </w:r>
      <w:r w:rsidR="00FA3849" w:rsidRPr="00FF5EAD">
        <w:rPr>
          <w:rFonts w:asciiTheme="minorHAnsi" w:hAnsiTheme="minorHAnsi" w:cstheme="minorHAnsi"/>
        </w:rPr>
        <w:t>vertical l</w:t>
      </w:r>
      <w:r w:rsidR="006C6DFA" w:rsidRPr="00FF5EAD">
        <w:rPr>
          <w:rFonts w:asciiTheme="minorHAnsi" w:hAnsiTheme="minorHAnsi" w:cstheme="minorHAnsi"/>
        </w:rPr>
        <w:t xml:space="preserve">evels—top, middle, and bottom. </w:t>
      </w:r>
      <w:r w:rsidR="000E3829" w:rsidRPr="00FF5EAD">
        <w:rPr>
          <w:rFonts w:asciiTheme="minorHAnsi" w:hAnsiTheme="minorHAnsi" w:cstheme="minorHAnsi"/>
        </w:rPr>
        <w:t>Monitor</w:t>
      </w:r>
      <w:r w:rsidR="00FA3849" w:rsidRPr="00FF5EAD">
        <w:rPr>
          <w:rFonts w:asciiTheme="minorHAnsi" w:hAnsiTheme="minorHAnsi" w:cstheme="minorHAnsi"/>
        </w:rPr>
        <w:t xml:space="preserve"> where hazardous substances might leak or collect in the space</w:t>
      </w:r>
      <w:r w:rsidR="00A87DCE" w:rsidRPr="00FF5EAD">
        <w:rPr>
          <w:rFonts w:asciiTheme="minorHAnsi" w:hAnsiTheme="minorHAnsi" w:cstheme="minorHAnsi"/>
        </w:rPr>
        <w:t xml:space="preserve"> (e.g., </w:t>
      </w:r>
      <w:r w:rsidR="000E3829" w:rsidRPr="00FF5EAD">
        <w:rPr>
          <w:rFonts w:asciiTheme="minorHAnsi" w:hAnsiTheme="minorHAnsi" w:cstheme="minorHAnsi"/>
        </w:rPr>
        <w:t>monitor</w:t>
      </w:r>
      <w:r w:rsidR="00FA3849" w:rsidRPr="00FF5EAD">
        <w:rPr>
          <w:rFonts w:asciiTheme="minorHAnsi" w:hAnsiTheme="minorHAnsi" w:cstheme="minorHAnsi"/>
        </w:rPr>
        <w:t xml:space="preserve"> adjacent to any pipes, ducts, conduits, or cables, below steel gratings or between rafters, and around all irregular</w:t>
      </w:r>
      <w:r w:rsidR="00143040" w:rsidRPr="00FF5EAD">
        <w:rPr>
          <w:rFonts w:asciiTheme="minorHAnsi" w:hAnsiTheme="minorHAnsi" w:cstheme="minorHAnsi"/>
        </w:rPr>
        <w:t xml:space="preserve"> </w:t>
      </w:r>
      <w:r w:rsidR="004155BC" w:rsidRPr="00FF5EAD">
        <w:rPr>
          <w:rFonts w:asciiTheme="minorHAnsi" w:hAnsiTheme="minorHAnsi" w:cstheme="minorHAnsi"/>
        </w:rPr>
        <w:t>interior surfaces</w:t>
      </w:r>
      <w:r w:rsidR="002D2F86" w:rsidRPr="00FF5EAD">
        <w:rPr>
          <w:rFonts w:asciiTheme="minorHAnsi" w:hAnsiTheme="minorHAnsi" w:cstheme="minorHAnsi"/>
        </w:rPr>
        <w:t>)</w:t>
      </w:r>
      <w:r w:rsidR="000E3829" w:rsidRPr="00FF5EAD">
        <w:rPr>
          <w:rFonts w:asciiTheme="minorHAnsi" w:hAnsiTheme="minorHAnsi" w:cstheme="minorHAnsi"/>
        </w:rPr>
        <w:t xml:space="preserve">. </w:t>
      </w:r>
    </w:p>
    <w:p w14:paraId="2932A6C5" w14:textId="77777777" w:rsidR="00C94C18" w:rsidRPr="00FF5EAD" w:rsidRDefault="00C94C18">
      <w:pPr>
        <w:rPr>
          <w:rFonts w:asciiTheme="minorHAnsi" w:hAnsiTheme="minorHAnsi" w:cstheme="minorHAnsi"/>
        </w:rPr>
      </w:pPr>
    </w:p>
    <w:p w14:paraId="2932A6C7" w14:textId="4A269125" w:rsidR="00AA19A5" w:rsidRPr="00FF5EAD" w:rsidRDefault="00B54F66" w:rsidP="00FF5EAD">
      <w:pPr>
        <w:widowControl/>
        <w:autoSpaceDE/>
        <w:autoSpaceDN/>
        <w:adjustRightInd/>
        <w:rPr>
          <w:rFonts w:asciiTheme="minorHAnsi" w:hAnsiTheme="minorHAnsi" w:cstheme="minorHAnsi"/>
        </w:rPr>
      </w:pPr>
      <w:bookmarkStart w:id="83" w:name="_Toc325719098"/>
      <w:r w:rsidRPr="00FF5EAD">
        <w:rPr>
          <w:rFonts w:asciiTheme="minorHAnsi" w:hAnsiTheme="minorHAnsi" w:cstheme="minorHAnsi"/>
        </w:rPr>
        <w:t>3.5</w:t>
      </w:r>
      <w:r w:rsidR="00DF45BA" w:rsidRPr="00FF5EAD">
        <w:rPr>
          <w:rFonts w:asciiTheme="minorHAnsi" w:hAnsiTheme="minorHAnsi" w:cstheme="minorHAnsi"/>
        </w:rPr>
        <w:t>.4</w:t>
      </w:r>
      <w:r w:rsidR="001756BE" w:rsidRPr="00FF5EAD">
        <w:rPr>
          <w:rFonts w:asciiTheme="minorHAnsi" w:hAnsiTheme="minorHAnsi" w:cstheme="minorHAnsi"/>
        </w:rPr>
        <w:t>.1</w:t>
      </w:r>
      <w:r w:rsidR="001756BE" w:rsidRPr="00FF5EAD">
        <w:rPr>
          <w:rFonts w:asciiTheme="minorHAnsi" w:hAnsiTheme="minorHAnsi" w:cstheme="minorHAnsi"/>
        </w:rPr>
        <w:tab/>
        <w:t>Stratified Monitoring</w:t>
      </w:r>
      <w:bookmarkEnd w:id="83"/>
    </w:p>
    <w:p w14:paraId="2932A6C8" w14:textId="77777777" w:rsidR="00AA19A5" w:rsidRPr="00FF5EAD" w:rsidRDefault="00AA19A5" w:rsidP="001D0DF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C9" w14:textId="678782CA" w:rsidR="00AA19A5" w:rsidRPr="00FF5EAD" w:rsidRDefault="0074107B" w:rsidP="001D0DF6">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Some gases are lighter (</w:t>
      </w:r>
      <w:r w:rsidR="00AA19A5" w:rsidRPr="00FF5EAD">
        <w:rPr>
          <w:rFonts w:asciiTheme="minorHAnsi" w:hAnsiTheme="minorHAnsi" w:cstheme="minorHAnsi"/>
          <w:color w:val="000000"/>
        </w:rPr>
        <w:t>less dense</w:t>
      </w:r>
      <w:r w:rsidRPr="00FF5EAD">
        <w:rPr>
          <w:rFonts w:asciiTheme="minorHAnsi" w:hAnsiTheme="minorHAnsi" w:cstheme="minorHAnsi"/>
          <w:color w:val="000000"/>
        </w:rPr>
        <w:t>)</w:t>
      </w:r>
      <w:r w:rsidR="00AA19A5" w:rsidRPr="00FF5EAD">
        <w:rPr>
          <w:rFonts w:asciiTheme="minorHAnsi" w:hAnsiTheme="minorHAnsi" w:cstheme="minorHAnsi"/>
          <w:color w:val="000000"/>
        </w:rPr>
        <w:t xml:space="preserve"> than air and </w:t>
      </w:r>
      <w:r w:rsidR="00494FD3" w:rsidRPr="00FF5EAD">
        <w:rPr>
          <w:rFonts w:asciiTheme="minorHAnsi" w:hAnsiTheme="minorHAnsi" w:cstheme="minorHAnsi"/>
          <w:color w:val="000000"/>
        </w:rPr>
        <w:t>some are heavier (</w:t>
      </w:r>
      <w:hyperlink w:anchor="TextBox_5" w:history="1">
        <w:r w:rsidR="00286656" w:rsidRPr="00FF5EAD">
          <w:rPr>
            <w:rStyle w:val="Hyperlink"/>
            <w:rFonts w:asciiTheme="minorHAnsi" w:hAnsiTheme="minorHAnsi" w:cstheme="minorHAnsi"/>
          </w:rPr>
          <w:t>Text B</w:t>
        </w:r>
        <w:r w:rsidR="009611A3" w:rsidRPr="00FF5EAD">
          <w:rPr>
            <w:rStyle w:val="Hyperlink"/>
            <w:rFonts w:asciiTheme="minorHAnsi" w:hAnsiTheme="minorHAnsi" w:cstheme="minorHAnsi"/>
          </w:rPr>
          <w:t xml:space="preserve">ox </w:t>
        </w:r>
        <w:r w:rsidR="00047F91" w:rsidRPr="00FF5EAD">
          <w:rPr>
            <w:rStyle w:val="Hyperlink"/>
            <w:rFonts w:asciiTheme="minorHAnsi" w:hAnsiTheme="minorHAnsi" w:cstheme="minorHAnsi"/>
          </w:rPr>
          <w:t>5</w:t>
        </w:r>
      </w:hyperlink>
      <w:r w:rsidR="00AA19A5" w:rsidRPr="00FF5EAD">
        <w:rPr>
          <w:rFonts w:asciiTheme="minorHAnsi" w:hAnsiTheme="minorHAnsi" w:cstheme="minorHAnsi"/>
          <w:color w:val="000000"/>
        </w:rPr>
        <w:t>)</w:t>
      </w:r>
      <w:r w:rsidR="00E871C9" w:rsidRPr="00FF5EAD">
        <w:rPr>
          <w:rFonts w:asciiTheme="minorHAnsi" w:hAnsiTheme="minorHAnsi" w:cstheme="minorHAnsi"/>
          <w:color w:val="000000"/>
        </w:rPr>
        <w:t>. The lack of air movement</w:t>
      </w:r>
      <w:r w:rsidR="00AA19A5" w:rsidRPr="00FF5EAD">
        <w:rPr>
          <w:rFonts w:asciiTheme="minorHAnsi" w:hAnsiTheme="minorHAnsi" w:cstheme="minorHAnsi"/>
          <w:color w:val="000000"/>
        </w:rPr>
        <w:t xml:space="preserve"> in a confined space allows gases to collect at </w:t>
      </w:r>
      <w:r w:rsidR="00D128DF" w:rsidRPr="00FF5EAD">
        <w:rPr>
          <w:rFonts w:asciiTheme="minorHAnsi" w:hAnsiTheme="minorHAnsi" w:cstheme="minorHAnsi"/>
          <w:noProof/>
          <w:color w:val="000000"/>
          <w:lang w:eastAsia="en-US"/>
        </w:rPr>
        <mc:AlternateContent>
          <mc:Choice Requires="wps">
            <w:drawing>
              <wp:anchor distT="0" distB="0" distL="114300" distR="114300" simplePos="0" relativeHeight="251658245" behindDoc="0" locked="0" layoutInCell="1" allowOverlap="1" wp14:anchorId="2932ADC4" wp14:editId="7B8990DE">
                <wp:simplePos x="0" y="0"/>
                <wp:positionH relativeFrom="column">
                  <wp:posOffset>3543300</wp:posOffset>
                </wp:positionH>
                <wp:positionV relativeFrom="paragraph">
                  <wp:posOffset>34925</wp:posOffset>
                </wp:positionV>
                <wp:extent cx="0" cy="0"/>
                <wp:effectExtent l="9525" t="6350" r="9525" b="12700"/>
                <wp:wrapNone/>
                <wp:docPr id="3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7A17A" id="Line 74"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75pt" to="279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"/>
            </w:pict>
          </mc:Fallback>
        </mc:AlternateContent>
      </w:r>
      <w:r w:rsidRPr="00FF5EAD">
        <w:rPr>
          <w:rFonts w:asciiTheme="minorHAnsi" w:hAnsiTheme="minorHAnsi" w:cstheme="minorHAnsi"/>
          <w:color w:val="000000"/>
        </w:rPr>
        <w:t>various levels (or stratify</w:t>
      </w:r>
      <w:r w:rsidR="00AA19A5" w:rsidRPr="00FF5EAD">
        <w:rPr>
          <w:rFonts w:asciiTheme="minorHAnsi" w:hAnsiTheme="minorHAnsi" w:cstheme="minorHAnsi"/>
          <w:color w:val="000000"/>
        </w:rPr>
        <w:t>) depending on their densities relative to air</w:t>
      </w:r>
      <w:r w:rsidR="00E871C9" w:rsidRPr="00FF5EAD">
        <w:rPr>
          <w:rFonts w:asciiTheme="minorHAnsi" w:hAnsiTheme="minorHAnsi" w:cstheme="minorHAnsi"/>
          <w:color w:val="000000"/>
        </w:rPr>
        <w:t>. Therefore, periodically monitor</w:t>
      </w:r>
      <w:r w:rsidR="00AA19A5" w:rsidRPr="00FF5EAD">
        <w:rPr>
          <w:rFonts w:asciiTheme="minorHAnsi" w:hAnsiTheme="minorHAnsi" w:cstheme="minorHAnsi"/>
          <w:color w:val="000000"/>
        </w:rPr>
        <w:t xml:space="preserve"> all levels (top, middle, and bottom). </w:t>
      </w:r>
      <w:r w:rsidR="00E871C9" w:rsidRPr="00FF5EAD">
        <w:rPr>
          <w:rFonts w:asciiTheme="minorHAnsi" w:hAnsiTheme="minorHAnsi" w:cstheme="minorHAnsi"/>
          <w:b/>
          <w:color w:val="000000"/>
        </w:rPr>
        <w:t xml:space="preserve">In confined spaces </w:t>
      </w:r>
      <w:r w:rsidR="00AA19A5" w:rsidRPr="00FF5EAD">
        <w:rPr>
          <w:rFonts w:asciiTheme="minorHAnsi" w:hAnsiTheme="minorHAnsi" w:cstheme="minorHAnsi"/>
          <w:b/>
          <w:color w:val="000000"/>
        </w:rPr>
        <w:t>where long descents</w:t>
      </w:r>
      <w:r w:rsidR="00E871C9" w:rsidRPr="00FF5EAD">
        <w:rPr>
          <w:rFonts w:asciiTheme="minorHAnsi" w:hAnsiTheme="minorHAnsi" w:cstheme="minorHAnsi"/>
          <w:b/>
          <w:color w:val="000000"/>
        </w:rPr>
        <w:t>/ascents</w:t>
      </w:r>
      <w:r w:rsidR="00AA19A5" w:rsidRPr="00FF5EAD">
        <w:rPr>
          <w:rFonts w:asciiTheme="minorHAnsi" w:hAnsiTheme="minorHAnsi" w:cstheme="minorHAnsi"/>
          <w:b/>
          <w:color w:val="000000"/>
        </w:rPr>
        <w:t xml:space="preserve"> are required or where</w:t>
      </w:r>
      <w:r w:rsidR="00AA19A5" w:rsidRPr="00FF5EAD">
        <w:rPr>
          <w:rFonts w:asciiTheme="minorHAnsi" w:hAnsiTheme="minorHAnsi" w:cstheme="minorHAnsi"/>
          <w:color w:val="000000"/>
        </w:rPr>
        <w:t xml:space="preserve"> </w:t>
      </w:r>
      <w:r w:rsidR="00AA19A5" w:rsidRPr="00FF5EAD">
        <w:rPr>
          <w:rFonts w:asciiTheme="minorHAnsi" w:hAnsiTheme="minorHAnsi" w:cstheme="minorHAnsi"/>
          <w:b/>
          <w:color w:val="000000"/>
        </w:rPr>
        <w:t>atmosph</w:t>
      </w:r>
      <w:r w:rsidR="00E871C9" w:rsidRPr="00FF5EAD">
        <w:rPr>
          <w:rFonts w:asciiTheme="minorHAnsi" w:hAnsiTheme="minorHAnsi" w:cstheme="minorHAnsi"/>
          <w:b/>
          <w:color w:val="000000"/>
        </w:rPr>
        <w:t>eres may be stratified, monitoring</w:t>
      </w:r>
      <w:r w:rsidR="00AA19A5" w:rsidRPr="00FF5EAD">
        <w:rPr>
          <w:rFonts w:asciiTheme="minorHAnsi" w:hAnsiTheme="minorHAnsi" w:cstheme="minorHAnsi"/>
          <w:b/>
          <w:color w:val="000000"/>
        </w:rPr>
        <w:t xml:space="preserve"> </w:t>
      </w:r>
      <w:r w:rsidR="0067557B" w:rsidRPr="00FF5EAD">
        <w:rPr>
          <w:rFonts w:asciiTheme="minorHAnsi" w:hAnsiTheme="minorHAnsi" w:cstheme="minorHAnsi"/>
          <w:b/>
          <w:color w:val="000000"/>
        </w:rPr>
        <w:t>must</w:t>
      </w:r>
      <w:r w:rsidR="00AA19A5" w:rsidRPr="00FF5EAD">
        <w:rPr>
          <w:rFonts w:asciiTheme="minorHAnsi" w:hAnsiTheme="minorHAnsi" w:cstheme="minorHAnsi"/>
          <w:b/>
          <w:color w:val="000000"/>
        </w:rPr>
        <w:t xml:space="preserve"> be conducted </w:t>
      </w:r>
      <w:r w:rsidR="00E871C9" w:rsidRPr="00FF5EAD">
        <w:rPr>
          <w:rFonts w:asciiTheme="minorHAnsi" w:hAnsiTheme="minorHAnsi" w:cstheme="minorHAnsi"/>
          <w:b/>
          <w:color w:val="000000"/>
        </w:rPr>
        <w:t xml:space="preserve">continuously or at intervals. If intervals are employed, monitoring at </w:t>
      </w:r>
      <w:r w:rsidR="0067557B" w:rsidRPr="00FF5EAD">
        <w:rPr>
          <w:rFonts w:asciiTheme="minorHAnsi" w:hAnsiTheme="minorHAnsi" w:cstheme="minorHAnsi"/>
          <w:b/>
          <w:color w:val="000000"/>
        </w:rPr>
        <w:t>4</w:t>
      </w:r>
      <w:r w:rsidR="00AA19A5" w:rsidRPr="00FF5EAD">
        <w:rPr>
          <w:rFonts w:asciiTheme="minorHAnsi" w:hAnsiTheme="minorHAnsi" w:cstheme="minorHAnsi"/>
          <w:b/>
          <w:color w:val="000000"/>
        </w:rPr>
        <w:t xml:space="preserve">-foot </w:t>
      </w:r>
      <w:r w:rsidRPr="00FF5EAD">
        <w:rPr>
          <w:rFonts w:asciiTheme="minorHAnsi" w:hAnsiTheme="minorHAnsi" w:cstheme="minorHAnsi"/>
          <w:b/>
          <w:color w:val="000000"/>
        </w:rPr>
        <w:t xml:space="preserve">vertical </w:t>
      </w:r>
      <w:r w:rsidR="00AA19A5" w:rsidRPr="00FF5EAD">
        <w:rPr>
          <w:rFonts w:asciiTheme="minorHAnsi" w:hAnsiTheme="minorHAnsi" w:cstheme="minorHAnsi"/>
          <w:b/>
          <w:color w:val="000000"/>
        </w:rPr>
        <w:t>intervals in the direction of travel and to each side</w:t>
      </w:r>
      <w:r w:rsidR="00E871C9" w:rsidRPr="00FF5EAD">
        <w:rPr>
          <w:rFonts w:asciiTheme="minorHAnsi" w:hAnsiTheme="minorHAnsi" w:cstheme="minorHAnsi"/>
          <w:b/>
          <w:color w:val="000000"/>
        </w:rPr>
        <w:t xml:space="preserve"> is recommended.</w:t>
      </w:r>
    </w:p>
    <w:p w14:paraId="2932A6CA" w14:textId="77777777" w:rsidR="00F71690" w:rsidRPr="00FF5EAD" w:rsidRDefault="00F71690"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CB" w14:textId="77777777" w:rsidR="00FA3849" w:rsidRPr="00FF5EAD" w:rsidRDefault="00B54F66" w:rsidP="00817DAF">
      <w:pPr>
        <w:pStyle w:val="Heading4"/>
        <w:ind w:left="0" w:firstLine="0"/>
        <w:rPr>
          <w:rFonts w:asciiTheme="minorHAnsi" w:hAnsiTheme="minorHAnsi" w:cstheme="minorHAnsi"/>
          <w:szCs w:val="22"/>
        </w:rPr>
      </w:pPr>
      <w:bookmarkStart w:id="84" w:name="_Toc325719099"/>
      <w:r w:rsidRPr="00FF5EAD">
        <w:rPr>
          <w:rFonts w:asciiTheme="minorHAnsi" w:hAnsiTheme="minorHAnsi" w:cstheme="minorHAnsi"/>
          <w:szCs w:val="22"/>
        </w:rPr>
        <w:t>3.5</w:t>
      </w:r>
      <w:r w:rsidR="00494FD3" w:rsidRPr="00FF5EAD">
        <w:rPr>
          <w:rFonts w:asciiTheme="minorHAnsi" w:hAnsiTheme="minorHAnsi" w:cstheme="minorHAnsi"/>
          <w:szCs w:val="22"/>
        </w:rPr>
        <w:t>.4</w:t>
      </w:r>
      <w:r w:rsidR="00113165" w:rsidRPr="00FF5EAD">
        <w:rPr>
          <w:rFonts w:asciiTheme="minorHAnsi" w:hAnsiTheme="minorHAnsi" w:cstheme="minorHAnsi"/>
          <w:szCs w:val="22"/>
        </w:rPr>
        <w:t>.2</w:t>
      </w:r>
      <w:r w:rsidR="00FA3849" w:rsidRPr="00FF5EAD">
        <w:rPr>
          <w:rFonts w:asciiTheme="minorHAnsi" w:hAnsiTheme="minorHAnsi" w:cstheme="minorHAnsi"/>
          <w:szCs w:val="22"/>
        </w:rPr>
        <w:tab/>
        <w:t xml:space="preserve">Order of </w:t>
      </w:r>
      <w:r w:rsidR="00E871C9" w:rsidRPr="00FF5EAD">
        <w:rPr>
          <w:rFonts w:asciiTheme="minorHAnsi" w:hAnsiTheme="minorHAnsi" w:cstheme="minorHAnsi"/>
          <w:szCs w:val="22"/>
        </w:rPr>
        <w:t>Monitoring</w:t>
      </w:r>
      <w:bookmarkEnd w:id="84"/>
    </w:p>
    <w:p w14:paraId="2932A6CC" w14:textId="77777777" w:rsidR="00286656" w:rsidRPr="00FF5EAD" w:rsidRDefault="00286656"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CD" w14:textId="77777777" w:rsidR="00FA3849" w:rsidRPr="00FF5EAD" w:rsidRDefault="0067557B"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O</w:t>
      </w:r>
      <w:r w:rsidR="0034653C" w:rsidRPr="00FF5EAD">
        <w:rPr>
          <w:rFonts w:asciiTheme="minorHAnsi" w:hAnsiTheme="minorHAnsi" w:cstheme="minorHAnsi"/>
          <w:color w:val="000000"/>
        </w:rPr>
        <w:t>xygen</w:t>
      </w:r>
      <w:r w:rsidR="00286656" w:rsidRPr="00FF5EAD">
        <w:rPr>
          <w:rFonts w:asciiTheme="minorHAnsi" w:hAnsiTheme="minorHAnsi" w:cstheme="minorHAnsi"/>
          <w:color w:val="000000"/>
        </w:rPr>
        <w:t xml:space="preserve"> </w:t>
      </w:r>
      <w:r w:rsidR="00550EE3" w:rsidRPr="00FF5EAD">
        <w:rPr>
          <w:rFonts w:asciiTheme="minorHAnsi" w:hAnsiTheme="minorHAnsi" w:cstheme="minorHAnsi"/>
          <w:color w:val="000000"/>
        </w:rPr>
        <w:t>must be monitored</w:t>
      </w:r>
      <w:r w:rsidRPr="00FF5EAD">
        <w:rPr>
          <w:rFonts w:asciiTheme="minorHAnsi" w:hAnsiTheme="minorHAnsi" w:cstheme="minorHAnsi"/>
          <w:color w:val="000000"/>
        </w:rPr>
        <w:t xml:space="preserve"> </w:t>
      </w:r>
      <w:r w:rsidR="00286656" w:rsidRPr="00FF5EAD">
        <w:rPr>
          <w:rFonts w:asciiTheme="minorHAnsi" w:hAnsiTheme="minorHAnsi" w:cstheme="minorHAnsi"/>
          <w:color w:val="000000"/>
        </w:rPr>
        <w:t>first</w:t>
      </w:r>
      <w:r w:rsidR="005B2F64" w:rsidRPr="00FF5EAD">
        <w:rPr>
          <w:rFonts w:asciiTheme="minorHAnsi" w:hAnsiTheme="minorHAnsi" w:cstheme="minorHAnsi"/>
          <w:color w:val="000000"/>
        </w:rPr>
        <w:t>,</w:t>
      </w:r>
      <w:r w:rsidR="00286656" w:rsidRPr="00FF5EAD">
        <w:rPr>
          <w:rFonts w:asciiTheme="minorHAnsi" w:hAnsiTheme="minorHAnsi" w:cstheme="minorHAnsi"/>
          <w:color w:val="000000"/>
        </w:rPr>
        <w:t xml:space="preserve"> </w:t>
      </w:r>
      <w:r w:rsidR="003A56C3" w:rsidRPr="00FF5EAD">
        <w:rPr>
          <w:rFonts w:asciiTheme="minorHAnsi" w:hAnsiTheme="minorHAnsi" w:cstheme="minorHAnsi"/>
          <w:color w:val="000000"/>
        </w:rPr>
        <w:t xml:space="preserve">flammability </w:t>
      </w:r>
      <w:r w:rsidR="00286656" w:rsidRPr="00FF5EAD">
        <w:rPr>
          <w:rFonts w:asciiTheme="minorHAnsi" w:hAnsiTheme="minorHAnsi" w:cstheme="minorHAnsi"/>
          <w:color w:val="000000"/>
        </w:rPr>
        <w:t>second</w:t>
      </w:r>
      <w:r w:rsidR="005B2F64" w:rsidRPr="00FF5EAD">
        <w:rPr>
          <w:rFonts w:asciiTheme="minorHAnsi" w:hAnsiTheme="minorHAnsi" w:cstheme="minorHAnsi"/>
          <w:color w:val="000000"/>
        </w:rPr>
        <w:t xml:space="preserve">, and </w:t>
      </w:r>
      <w:r w:rsidR="00FA3849" w:rsidRPr="00FF5EAD">
        <w:rPr>
          <w:rFonts w:asciiTheme="minorHAnsi" w:hAnsiTheme="minorHAnsi" w:cstheme="minorHAnsi"/>
          <w:color w:val="000000"/>
        </w:rPr>
        <w:t>toxicity</w:t>
      </w:r>
      <w:r w:rsidR="005B2F64" w:rsidRPr="00FF5EAD">
        <w:rPr>
          <w:rFonts w:asciiTheme="minorHAnsi" w:hAnsiTheme="minorHAnsi" w:cstheme="minorHAnsi"/>
          <w:color w:val="000000"/>
        </w:rPr>
        <w:t xml:space="preserve"> </w:t>
      </w:r>
      <w:r w:rsidR="00286656" w:rsidRPr="00FF5EAD">
        <w:rPr>
          <w:rFonts w:asciiTheme="minorHAnsi" w:hAnsiTheme="minorHAnsi" w:cstheme="minorHAnsi"/>
          <w:color w:val="000000"/>
        </w:rPr>
        <w:t>third</w:t>
      </w:r>
      <w:r w:rsidR="00FA3849" w:rsidRPr="00FF5EAD">
        <w:rPr>
          <w:rFonts w:asciiTheme="minorHAnsi" w:hAnsiTheme="minorHAnsi" w:cstheme="minorHAnsi"/>
          <w:color w:val="000000"/>
        </w:rPr>
        <w:t>, unless all are conducted simultaneou</w:t>
      </w:r>
      <w:r w:rsidR="00550EE3" w:rsidRPr="00FF5EAD">
        <w:rPr>
          <w:rFonts w:asciiTheme="minorHAnsi" w:hAnsiTheme="minorHAnsi" w:cstheme="minorHAnsi"/>
          <w:color w:val="000000"/>
        </w:rPr>
        <w:t>sly with a direct-reading multi</w:t>
      </w:r>
      <w:r w:rsidR="00FA3849" w:rsidRPr="00FF5EAD">
        <w:rPr>
          <w:rFonts w:asciiTheme="minorHAnsi" w:hAnsiTheme="minorHAnsi" w:cstheme="minorHAnsi"/>
          <w:color w:val="000000"/>
        </w:rPr>
        <w:t xml:space="preserve">gas monitor. Oxygen </w:t>
      </w:r>
      <w:r w:rsidRPr="00FF5EAD">
        <w:rPr>
          <w:rFonts w:asciiTheme="minorHAnsi" w:hAnsiTheme="minorHAnsi" w:cstheme="minorHAnsi"/>
          <w:color w:val="000000"/>
        </w:rPr>
        <w:t xml:space="preserve">is </w:t>
      </w:r>
      <w:r w:rsidR="00D1455C" w:rsidRPr="00FF5EAD">
        <w:rPr>
          <w:rFonts w:asciiTheme="minorHAnsi" w:hAnsiTheme="minorHAnsi" w:cstheme="minorHAnsi"/>
          <w:color w:val="000000"/>
        </w:rPr>
        <w:t>monitored</w:t>
      </w:r>
      <w:r w:rsidRPr="00FF5EAD">
        <w:rPr>
          <w:rFonts w:asciiTheme="minorHAnsi" w:hAnsiTheme="minorHAnsi" w:cstheme="minorHAnsi"/>
          <w:color w:val="000000"/>
        </w:rPr>
        <w:t xml:space="preserve"> </w:t>
      </w:r>
      <w:r w:rsidR="00FA3849" w:rsidRPr="00FF5EAD">
        <w:rPr>
          <w:rFonts w:asciiTheme="minorHAnsi" w:hAnsiTheme="minorHAnsi" w:cstheme="minorHAnsi"/>
          <w:color w:val="000000"/>
        </w:rPr>
        <w:t>firs</w:t>
      </w:r>
      <w:r w:rsidR="007F22A5" w:rsidRPr="00FF5EAD">
        <w:rPr>
          <w:rFonts w:asciiTheme="minorHAnsi" w:hAnsiTheme="minorHAnsi" w:cstheme="minorHAnsi"/>
          <w:color w:val="000000"/>
        </w:rPr>
        <w:t>t because most flammable</w:t>
      </w:r>
      <w:r w:rsidR="00FA3849" w:rsidRPr="00FF5EAD">
        <w:rPr>
          <w:rFonts w:asciiTheme="minorHAnsi" w:hAnsiTheme="minorHAnsi" w:cstheme="minorHAnsi"/>
          <w:color w:val="000000"/>
        </w:rPr>
        <w:t xml:space="preserve"> gas senso</w:t>
      </w:r>
      <w:r w:rsidR="00D1455C" w:rsidRPr="00FF5EAD">
        <w:rPr>
          <w:rFonts w:asciiTheme="minorHAnsi" w:hAnsiTheme="minorHAnsi" w:cstheme="minorHAnsi"/>
          <w:color w:val="000000"/>
        </w:rPr>
        <w:t>rs are oxygen dependent and may</w:t>
      </w:r>
      <w:r w:rsidR="00FA3849" w:rsidRPr="00FF5EAD">
        <w:rPr>
          <w:rFonts w:asciiTheme="minorHAnsi" w:hAnsiTheme="minorHAnsi" w:cstheme="minorHAnsi"/>
          <w:color w:val="000000"/>
        </w:rPr>
        <w:t xml:space="preserve"> not provide reliable readings in oxygen deficient atm</w:t>
      </w:r>
      <w:r w:rsidR="005B2F64" w:rsidRPr="00FF5EAD">
        <w:rPr>
          <w:rFonts w:asciiTheme="minorHAnsi" w:hAnsiTheme="minorHAnsi" w:cstheme="minorHAnsi"/>
          <w:color w:val="000000"/>
        </w:rPr>
        <w:t xml:space="preserve">ospheres. Flammable </w:t>
      </w:r>
      <w:r w:rsidR="00D1455C" w:rsidRPr="00FF5EAD">
        <w:rPr>
          <w:rFonts w:asciiTheme="minorHAnsi" w:hAnsiTheme="minorHAnsi" w:cstheme="minorHAnsi"/>
          <w:color w:val="000000"/>
        </w:rPr>
        <w:t>gases are monitored</w:t>
      </w:r>
      <w:r w:rsidR="007F22A5" w:rsidRPr="00FF5EAD">
        <w:rPr>
          <w:rFonts w:asciiTheme="minorHAnsi" w:hAnsiTheme="minorHAnsi" w:cstheme="minorHAnsi"/>
          <w:color w:val="000000"/>
        </w:rPr>
        <w:t xml:space="preserve"> second</w:t>
      </w:r>
      <w:r w:rsidR="00FA3849" w:rsidRPr="00FF5EAD">
        <w:rPr>
          <w:rFonts w:asciiTheme="minorHAnsi" w:hAnsiTheme="minorHAnsi" w:cstheme="minorHAnsi"/>
          <w:color w:val="000000"/>
        </w:rPr>
        <w:t xml:space="preserve"> because the potential severity of an adverse outcome (e.g.</w:t>
      </w:r>
      <w:r w:rsidR="00D04545" w:rsidRPr="00FF5EAD">
        <w:rPr>
          <w:rFonts w:asciiTheme="minorHAnsi" w:hAnsiTheme="minorHAnsi" w:cstheme="minorHAnsi"/>
          <w:color w:val="000000"/>
        </w:rPr>
        <w:t>,</w:t>
      </w:r>
      <w:r w:rsidR="00FA3849" w:rsidRPr="00FF5EAD">
        <w:rPr>
          <w:rFonts w:asciiTheme="minorHAnsi" w:hAnsiTheme="minorHAnsi" w:cstheme="minorHAnsi"/>
          <w:color w:val="000000"/>
        </w:rPr>
        <w:t xml:space="preserve"> fire, explosion) is more immediate and life threatening, in most cases, than exposur</w:t>
      </w:r>
      <w:r w:rsidR="00D1455C" w:rsidRPr="00FF5EAD">
        <w:rPr>
          <w:rFonts w:asciiTheme="minorHAnsi" w:hAnsiTheme="minorHAnsi" w:cstheme="minorHAnsi"/>
          <w:color w:val="000000"/>
        </w:rPr>
        <w:t>e to toxic gases or vapors. Monitoring</w:t>
      </w:r>
      <w:r w:rsidR="00FA3849" w:rsidRPr="00FF5EAD">
        <w:rPr>
          <w:rFonts w:asciiTheme="minorHAnsi" w:hAnsiTheme="minorHAnsi" w:cstheme="minorHAnsi"/>
          <w:color w:val="000000"/>
        </w:rPr>
        <w:t xml:space="preserve"> for toxic gases</w:t>
      </w:r>
      <w:r w:rsidR="003A56C3" w:rsidRPr="00FF5EAD">
        <w:rPr>
          <w:rFonts w:asciiTheme="minorHAnsi" w:hAnsiTheme="minorHAnsi" w:cstheme="minorHAnsi"/>
          <w:color w:val="000000"/>
        </w:rPr>
        <w:t xml:space="preserve"> and vapors </w:t>
      </w:r>
      <w:r w:rsidR="00CC5F41" w:rsidRPr="00FF5EAD">
        <w:rPr>
          <w:rFonts w:asciiTheme="minorHAnsi" w:hAnsiTheme="minorHAnsi" w:cstheme="minorHAnsi"/>
          <w:color w:val="000000"/>
        </w:rPr>
        <w:t xml:space="preserve">(including ionizing radiation) </w:t>
      </w:r>
      <w:r w:rsidR="00D1455C" w:rsidRPr="00FF5EAD">
        <w:rPr>
          <w:rFonts w:asciiTheme="minorHAnsi" w:hAnsiTheme="minorHAnsi" w:cstheme="minorHAnsi"/>
          <w:color w:val="000000"/>
        </w:rPr>
        <w:t>is</w:t>
      </w:r>
      <w:r w:rsidR="00FA3849" w:rsidRPr="00FF5EAD">
        <w:rPr>
          <w:rFonts w:asciiTheme="minorHAnsi" w:hAnsiTheme="minorHAnsi" w:cstheme="minorHAnsi"/>
          <w:color w:val="000000"/>
        </w:rPr>
        <w:t xml:space="preserve"> usually performed last</w:t>
      </w:r>
      <w:r w:rsidR="003A56C3" w:rsidRPr="00FF5EAD">
        <w:rPr>
          <w:rFonts w:asciiTheme="minorHAnsi" w:hAnsiTheme="minorHAnsi" w:cstheme="minorHAnsi"/>
          <w:color w:val="000000"/>
        </w:rPr>
        <w:t xml:space="preserve">. </w:t>
      </w:r>
      <w:r w:rsidR="00FA3849" w:rsidRPr="00FF5EAD">
        <w:rPr>
          <w:rFonts w:asciiTheme="minorHAnsi" w:hAnsiTheme="minorHAnsi" w:cstheme="minorHAnsi"/>
          <w:color w:val="000000"/>
        </w:rPr>
        <w:t>If several toxic gases or vapors are potenti</w:t>
      </w:r>
      <w:r w:rsidR="003A56C3" w:rsidRPr="00FF5EAD">
        <w:rPr>
          <w:rFonts w:asciiTheme="minorHAnsi" w:hAnsiTheme="minorHAnsi" w:cstheme="minorHAnsi"/>
          <w:color w:val="000000"/>
        </w:rPr>
        <w:t>ally present</w:t>
      </w:r>
      <w:r w:rsidR="00FA3849" w:rsidRPr="00FF5EAD">
        <w:rPr>
          <w:rFonts w:asciiTheme="minorHAnsi" w:hAnsiTheme="minorHAnsi" w:cstheme="minorHAnsi"/>
          <w:color w:val="000000"/>
        </w:rPr>
        <w:t xml:space="preserve">, more than one </w:t>
      </w:r>
      <w:r w:rsidR="002A7B53" w:rsidRPr="00FF5EAD">
        <w:rPr>
          <w:rFonts w:asciiTheme="minorHAnsi" w:hAnsiTheme="minorHAnsi" w:cstheme="minorHAnsi"/>
          <w:color w:val="000000"/>
        </w:rPr>
        <w:t xml:space="preserve">type of </w:t>
      </w:r>
      <w:r w:rsidR="00FA3849" w:rsidRPr="00FF5EAD">
        <w:rPr>
          <w:rFonts w:asciiTheme="minorHAnsi" w:hAnsiTheme="minorHAnsi" w:cstheme="minorHAnsi"/>
          <w:color w:val="000000"/>
        </w:rPr>
        <w:t>direct-rea</w:t>
      </w:r>
      <w:r w:rsidR="002A7B53" w:rsidRPr="00FF5EAD">
        <w:rPr>
          <w:rFonts w:asciiTheme="minorHAnsi" w:hAnsiTheme="minorHAnsi" w:cstheme="minorHAnsi"/>
          <w:color w:val="000000"/>
        </w:rPr>
        <w:t xml:space="preserve">ding </w:t>
      </w:r>
      <w:r w:rsidR="005B4336" w:rsidRPr="00FF5EAD">
        <w:rPr>
          <w:rFonts w:asciiTheme="minorHAnsi" w:hAnsiTheme="minorHAnsi" w:cstheme="minorHAnsi"/>
          <w:color w:val="000000"/>
        </w:rPr>
        <w:t xml:space="preserve">instrument </w:t>
      </w:r>
      <w:r w:rsidR="00FA3849" w:rsidRPr="00FF5EAD">
        <w:rPr>
          <w:rFonts w:asciiTheme="minorHAnsi" w:hAnsiTheme="minorHAnsi" w:cstheme="minorHAnsi"/>
          <w:color w:val="000000"/>
        </w:rPr>
        <w:t>may be needed to evaluate the space</w:t>
      </w:r>
      <w:r w:rsidR="00CC6EC5" w:rsidRPr="00FF5EAD">
        <w:rPr>
          <w:rFonts w:asciiTheme="minorHAnsi" w:hAnsiTheme="minorHAnsi" w:cstheme="minorHAnsi"/>
          <w:color w:val="000000"/>
        </w:rPr>
        <w:t>.</w:t>
      </w:r>
    </w:p>
    <w:p w14:paraId="2932A6CE" w14:textId="77777777" w:rsidR="00436421" w:rsidRPr="00FF5EAD" w:rsidRDefault="00436421" w:rsidP="0059575A">
      <w:pPr>
        <w:rPr>
          <w:rFonts w:asciiTheme="minorHAnsi" w:hAnsiTheme="minorHAnsi" w:cstheme="minorHAnsi"/>
        </w:rPr>
      </w:pPr>
      <w:bookmarkStart w:id="85" w:name="_3.5.6_Equipment_Calibration"/>
      <w:bookmarkEnd w:id="85"/>
    </w:p>
    <w:p w14:paraId="2932A6CF" w14:textId="77777777" w:rsidR="00FA3849" w:rsidRPr="00FF5EAD" w:rsidRDefault="00B54F66" w:rsidP="00255041">
      <w:pPr>
        <w:pStyle w:val="Heading3"/>
        <w:rPr>
          <w:rFonts w:asciiTheme="minorHAnsi" w:hAnsiTheme="minorHAnsi" w:cstheme="minorHAnsi"/>
          <w:szCs w:val="22"/>
        </w:rPr>
      </w:pPr>
      <w:bookmarkStart w:id="86" w:name="_3.5.5_Equipment_Calibration"/>
      <w:bookmarkStart w:id="87" w:name="_Toc325719100"/>
      <w:bookmarkEnd w:id="86"/>
      <w:r w:rsidRPr="00FF5EAD">
        <w:rPr>
          <w:rFonts w:asciiTheme="minorHAnsi" w:hAnsiTheme="minorHAnsi" w:cstheme="minorHAnsi"/>
          <w:szCs w:val="22"/>
        </w:rPr>
        <w:t>3.5</w:t>
      </w:r>
      <w:r w:rsidR="00DF45BA" w:rsidRPr="00FF5EAD">
        <w:rPr>
          <w:rFonts w:asciiTheme="minorHAnsi" w:hAnsiTheme="minorHAnsi" w:cstheme="minorHAnsi"/>
          <w:szCs w:val="22"/>
        </w:rPr>
        <w:t>.5</w:t>
      </w:r>
      <w:r w:rsidR="00FA3849" w:rsidRPr="00FF5EAD">
        <w:rPr>
          <w:rFonts w:asciiTheme="minorHAnsi" w:hAnsiTheme="minorHAnsi" w:cstheme="minorHAnsi"/>
          <w:szCs w:val="22"/>
        </w:rPr>
        <w:tab/>
        <w:t>Equipment Calibration</w:t>
      </w:r>
      <w:bookmarkEnd w:id="87"/>
    </w:p>
    <w:p w14:paraId="2932A6D0" w14:textId="77777777" w:rsidR="00436421" w:rsidRPr="00FF5EAD" w:rsidRDefault="00436421" w:rsidP="00817DAF">
      <w:pPr>
        <w:widowControl/>
        <w:rPr>
          <w:rFonts w:asciiTheme="minorHAnsi" w:hAnsiTheme="minorHAnsi" w:cstheme="minorHAnsi"/>
        </w:rPr>
      </w:pPr>
    </w:p>
    <w:p w14:paraId="2932A6D1" w14:textId="77777777" w:rsidR="00FA3849" w:rsidRPr="00FF5EAD" w:rsidRDefault="008D04DA"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Air</w:t>
      </w:r>
      <w:r w:rsidR="00D1455C" w:rsidRPr="00FF5EAD">
        <w:rPr>
          <w:rFonts w:asciiTheme="minorHAnsi" w:hAnsiTheme="minorHAnsi" w:cstheme="minorHAnsi"/>
          <w:color w:val="000000"/>
        </w:rPr>
        <w:t xml:space="preserve"> monitoring</w:t>
      </w:r>
      <w:r w:rsidR="00D04545" w:rsidRPr="00FF5EAD">
        <w:rPr>
          <w:rFonts w:asciiTheme="minorHAnsi" w:hAnsiTheme="minorHAnsi" w:cstheme="minorHAnsi"/>
          <w:color w:val="000000"/>
        </w:rPr>
        <w:t xml:space="preserve"> with direct-reading equipment</w:t>
      </w:r>
      <w:r w:rsidR="00FA3849" w:rsidRPr="00FF5EAD">
        <w:rPr>
          <w:rFonts w:asciiTheme="minorHAnsi" w:hAnsiTheme="minorHAnsi" w:cstheme="minorHAnsi"/>
          <w:color w:val="000000"/>
        </w:rPr>
        <w:t xml:space="preserve"> </w:t>
      </w:r>
      <w:r w:rsidR="001561CE" w:rsidRPr="00FF5EAD">
        <w:rPr>
          <w:rFonts w:asciiTheme="minorHAnsi" w:hAnsiTheme="minorHAnsi" w:cstheme="minorHAnsi"/>
          <w:color w:val="000000"/>
        </w:rPr>
        <w:t>must</w:t>
      </w:r>
      <w:r w:rsidRPr="00FF5EAD">
        <w:rPr>
          <w:rFonts w:asciiTheme="minorHAnsi" w:hAnsiTheme="minorHAnsi" w:cstheme="minorHAnsi"/>
          <w:color w:val="000000"/>
        </w:rPr>
        <w:t xml:space="preserve"> be conducted only after </w:t>
      </w:r>
      <w:r w:rsidR="00D04545" w:rsidRPr="00FF5EAD">
        <w:rPr>
          <w:rFonts w:asciiTheme="minorHAnsi" w:hAnsiTheme="minorHAnsi" w:cstheme="minorHAnsi"/>
          <w:color w:val="000000"/>
        </w:rPr>
        <w:t>the equipment has</w:t>
      </w:r>
      <w:r w:rsidR="00FA3849" w:rsidRPr="00FF5EAD">
        <w:rPr>
          <w:rFonts w:asciiTheme="minorHAnsi" w:hAnsiTheme="minorHAnsi" w:cstheme="minorHAnsi"/>
          <w:color w:val="000000"/>
        </w:rPr>
        <w:t xml:space="preserve"> been calibrated in accordance with the </w:t>
      </w:r>
      <w:r w:rsidR="001A2969" w:rsidRPr="00FF5EAD">
        <w:rPr>
          <w:rFonts w:asciiTheme="minorHAnsi" w:hAnsiTheme="minorHAnsi" w:cstheme="minorHAnsi"/>
          <w:color w:val="000000"/>
        </w:rPr>
        <w:t>manufacturers’</w:t>
      </w:r>
      <w:r w:rsidRPr="00FF5EAD">
        <w:rPr>
          <w:rFonts w:asciiTheme="minorHAnsi" w:hAnsiTheme="minorHAnsi" w:cstheme="minorHAnsi"/>
          <w:color w:val="000000"/>
        </w:rPr>
        <w:t xml:space="preserve"> requirements before each day's work. </w:t>
      </w:r>
      <w:r w:rsidR="00FA3849" w:rsidRPr="00FF5EAD">
        <w:rPr>
          <w:rFonts w:asciiTheme="minorHAnsi" w:hAnsiTheme="minorHAnsi" w:cstheme="minorHAnsi"/>
          <w:color w:val="000000"/>
        </w:rPr>
        <w:t>Depending on equipment usage, more frequent calibration may be nece</w:t>
      </w:r>
      <w:r w:rsidR="006C6DFA" w:rsidRPr="00FF5EAD">
        <w:rPr>
          <w:rFonts w:asciiTheme="minorHAnsi" w:hAnsiTheme="minorHAnsi" w:cstheme="minorHAnsi"/>
          <w:color w:val="000000"/>
        </w:rPr>
        <w:t xml:space="preserve">ssary to ensure reliability. </w:t>
      </w:r>
      <w:r w:rsidR="00FA3849" w:rsidRPr="00FF5EAD">
        <w:rPr>
          <w:rFonts w:asciiTheme="minorHAnsi" w:hAnsiTheme="minorHAnsi" w:cstheme="minorHAnsi"/>
          <w:color w:val="000000"/>
        </w:rPr>
        <w:t xml:space="preserve">At a minimum, a functional check (or equipment self-test, if equipped) </w:t>
      </w:r>
      <w:r w:rsidR="001561CE" w:rsidRPr="00FF5EAD">
        <w:rPr>
          <w:rFonts w:asciiTheme="minorHAnsi" w:hAnsiTheme="minorHAnsi" w:cstheme="minorHAnsi"/>
          <w:color w:val="000000"/>
        </w:rPr>
        <w:t>must</w:t>
      </w:r>
      <w:r w:rsidR="00FA3849" w:rsidRPr="00FF5EAD">
        <w:rPr>
          <w:rFonts w:asciiTheme="minorHAnsi" w:hAnsiTheme="minorHAnsi" w:cstheme="minorHAnsi"/>
          <w:color w:val="000000"/>
        </w:rPr>
        <w:t xml:space="preserve"> be conducted prior to each day</w:t>
      </w:r>
      <w:r w:rsidR="0041665F" w:rsidRPr="00FF5EAD">
        <w:rPr>
          <w:rFonts w:asciiTheme="minorHAnsi" w:hAnsiTheme="minorHAnsi" w:cstheme="minorHAnsi"/>
          <w:color w:val="000000"/>
        </w:rPr>
        <w:t>’s</w:t>
      </w:r>
      <w:r w:rsidR="00FA3849" w:rsidRPr="00FF5EAD">
        <w:rPr>
          <w:rFonts w:asciiTheme="minorHAnsi" w:hAnsiTheme="minorHAnsi" w:cstheme="minorHAnsi"/>
          <w:color w:val="000000"/>
        </w:rPr>
        <w:t xml:space="preserve"> use</w:t>
      </w:r>
      <w:r w:rsidR="00CC6EC5" w:rsidRPr="00FF5EAD">
        <w:rPr>
          <w:rFonts w:asciiTheme="minorHAnsi" w:hAnsiTheme="minorHAnsi" w:cstheme="minorHAnsi"/>
          <w:color w:val="000000"/>
        </w:rPr>
        <w:t xml:space="preserve">. </w:t>
      </w:r>
      <w:r w:rsidR="00D04545" w:rsidRPr="00FF5EAD">
        <w:rPr>
          <w:rFonts w:asciiTheme="minorHAnsi" w:hAnsiTheme="minorHAnsi" w:cstheme="minorHAnsi"/>
          <w:color w:val="000000"/>
        </w:rPr>
        <w:t>Equipment</w:t>
      </w:r>
      <w:r w:rsidR="00FA3849" w:rsidRPr="00FF5EAD">
        <w:rPr>
          <w:rFonts w:asciiTheme="minorHAnsi" w:hAnsiTheme="minorHAnsi" w:cstheme="minorHAnsi"/>
          <w:color w:val="000000"/>
        </w:rPr>
        <w:t xml:space="preserve"> </w:t>
      </w:r>
      <w:r w:rsidR="001561CE" w:rsidRPr="00FF5EAD">
        <w:rPr>
          <w:rFonts w:asciiTheme="minorHAnsi" w:hAnsiTheme="minorHAnsi" w:cstheme="minorHAnsi"/>
          <w:color w:val="000000"/>
        </w:rPr>
        <w:t>must</w:t>
      </w:r>
      <w:r w:rsidR="00FA3849" w:rsidRPr="00FF5EAD">
        <w:rPr>
          <w:rFonts w:asciiTheme="minorHAnsi" w:hAnsiTheme="minorHAnsi" w:cstheme="minorHAnsi"/>
          <w:color w:val="000000"/>
        </w:rPr>
        <w:t xml:space="preserve"> be zeroed</w:t>
      </w:r>
      <w:r w:rsidRPr="00FF5EAD">
        <w:rPr>
          <w:rFonts w:asciiTheme="minorHAnsi" w:hAnsiTheme="minorHAnsi" w:cstheme="minorHAnsi"/>
          <w:color w:val="000000"/>
        </w:rPr>
        <w:t xml:space="preserve"> in a clean environment (e.g., an office</w:t>
      </w:r>
      <w:r w:rsidR="00D1455C" w:rsidRPr="00FF5EAD">
        <w:rPr>
          <w:rFonts w:asciiTheme="minorHAnsi" w:hAnsiTheme="minorHAnsi" w:cstheme="minorHAnsi"/>
          <w:color w:val="000000"/>
        </w:rPr>
        <w:t>, outdoors, etc</w:t>
      </w:r>
      <w:r w:rsidR="00D04545" w:rsidRPr="00FF5EAD">
        <w:rPr>
          <w:rFonts w:asciiTheme="minorHAnsi" w:hAnsiTheme="minorHAnsi" w:cstheme="minorHAnsi"/>
          <w:color w:val="000000"/>
        </w:rPr>
        <w:t>.</w:t>
      </w:r>
      <w:r w:rsidRPr="00FF5EAD">
        <w:rPr>
          <w:rFonts w:asciiTheme="minorHAnsi" w:hAnsiTheme="minorHAnsi" w:cstheme="minorHAnsi"/>
          <w:color w:val="000000"/>
        </w:rPr>
        <w:t>).</w:t>
      </w:r>
    </w:p>
    <w:p w14:paraId="2932A6D2" w14:textId="77777777" w:rsidR="00764D51" w:rsidRPr="00FF5EAD" w:rsidRDefault="00764D51"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D3" w14:textId="77777777" w:rsidR="00D1455C" w:rsidRPr="00FF5EAD" w:rsidRDefault="00FA3849"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For direct-reading colorimetric detector tube systems, pump volume capacity and leakage </w:t>
      </w:r>
      <w:r w:rsidR="001561CE" w:rsidRPr="00FF5EAD">
        <w:rPr>
          <w:rFonts w:asciiTheme="minorHAnsi" w:hAnsiTheme="minorHAnsi" w:cstheme="minorHAnsi"/>
          <w:color w:val="000000"/>
        </w:rPr>
        <w:t>must</w:t>
      </w:r>
      <w:r w:rsidRPr="00FF5EAD">
        <w:rPr>
          <w:rFonts w:asciiTheme="minorHAnsi" w:hAnsiTheme="minorHAnsi" w:cstheme="minorHAnsi"/>
          <w:color w:val="000000"/>
        </w:rPr>
        <w:t xml:space="preserve"> be verified and tested according to the </w:t>
      </w:r>
      <w:r w:rsidR="001A2969" w:rsidRPr="00FF5EAD">
        <w:rPr>
          <w:rFonts w:asciiTheme="minorHAnsi" w:hAnsiTheme="minorHAnsi" w:cstheme="minorHAnsi"/>
          <w:color w:val="000000"/>
        </w:rPr>
        <w:t>manufacturers’</w:t>
      </w:r>
      <w:r w:rsidR="006C6DFA" w:rsidRPr="00FF5EAD">
        <w:rPr>
          <w:rFonts w:asciiTheme="minorHAnsi" w:hAnsiTheme="minorHAnsi" w:cstheme="minorHAnsi"/>
          <w:color w:val="000000"/>
        </w:rPr>
        <w:t xml:space="preserve"> instructions. </w:t>
      </w:r>
      <w:r w:rsidRPr="00FF5EAD">
        <w:rPr>
          <w:rFonts w:asciiTheme="minorHAnsi" w:hAnsiTheme="minorHAnsi" w:cstheme="minorHAnsi"/>
          <w:color w:val="000000"/>
        </w:rPr>
        <w:t xml:space="preserve">Detector tubes </w:t>
      </w:r>
      <w:r w:rsidR="001561CE" w:rsidRPr="00FF5EAD">
        <w:rPr>
          <w:rFonts w:asciiTheme="minorHAnsi" w:hAnsiTheme="minorHAnsi" w:cstheme="minorHAnsi"/>
          <w:color w:val="000000"/>
        </w:rPr>
        <w:t>must</w:t>
      </w:r>
      <w:r w:rsidRPr="00FF5EAD">
        <w:rPr>
          <w:rFonts w:asciiTheme="minorHAnsi" w:hAnsiTheme="minorHAnsi" w:cstheme="minorHAnsi"/>
          <w:color w:val="000000"/>
        </w:rPr>
        <w:t xml:space="preserve"> not be used past their </w:t>
      </w:r>
      <w:r w:rsidR="008D04DA" w:rsidRPr="00FF5EAD">
        <w:rPr>
          <w:rFonts w:asciiTheme="minorHAnsi" w:hAnsiTheme="minorHAnsi" w:cstheme="minorHAnsi"/>
          <w:color w:val="000000"/>
        </w:rPr>
        <w:t xml:space="preserve">posted </w:t>
      </w:r>
      <w:r w:rsidRPr="00FF5EAD">
        <w:rPr>
          <w:rFonts w:asciiTheme="minorHAnsi" w:hAnsiTheme="minorHAnsi" w:cstheme="minorHAnsi"/>
          <w:color w:val="000000"/>
        </w:rPr>
        <w:t>shelf</w:t>
      </w:r>
      <w:r w:rsidR="0067557B" w:rsidRPr="00FF5EAD">
        <w:rPr>
          <w:rFonts w:asciiTheme="minorHAnsi" w:hAnsiTheme="minorHAnsi" w:cstheme="minorHAnsi"/>
          <w:color w:val="000000"/>
        </w:rPr>
        <w:t>-</w:t>
      </w:r>
      <w:r w:rsidRPr="00FF5EAD">
        <w:rPr>
          <w:rFonts w:asciiTheme="minorHAnsi" w:hAnsiTheme="minorHAnsi" w:cstheme="minorHAnsi"/>
          <w:color w:val="000000"/>
        </w:rPr>
        <w:t>life date</w:t>
      </w:r>
      <w:r w:rsidR="00CC6EC5" w:rsidRPr="00FF5EAD">
        <w:rPr>
          <w:rFonts w:asciiTheme="minorHAnsi" w:hAnsiTheme="minorHAnsi" w:cstheme="minorHAnsi"/>
          <w:color w:val="000000"/>
        </w:rPr>
        <w:t>.</w:t>
      </w:r>
    </w:p>
    <w:p w14:paraId="2932A6D4" w14:textId="77777777" w:rsidR="002E636B" w:rsidRPr="00FF5EAD" w:rsidRDefault="002E636B"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D5" w14:textId="77777777" w:rsidR="00D1455C" w:rsidRPr="00FF5EAD" w:rsidRDefault="002E636B"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Equipment checks and calibration must be documented.</w:t>
      </w:r>
      <w:r w:rsidR="00A15441" w:rsidRPr="00FF5EAD">
        <w:rPr>
          <w:rFonts w:asciiTheme="minorHAnsi" w:hAnsiTheme="minorHAnsi" w:cstheme="minorHAnsi"/>
          <w:color w:val="000000"/>
        </w:rPr>
        <w:t xml:space="preserve"> </w:t>
      </w:r>
      <w:r w:rsidR="00E40D80" w:rsidRPr="00FF5EAD">
        <w:rPr>
          <w:rFonts w:asciiTheme="minorHAnsi" w:hAnsiTheme="minorHAnsi" w:cstheme="minorHAnsi"/>
          <w:color w:val="000000"/>
        </w:rPr>
        <w:t xml:space="preserve">The </w:t>
      </w:r>
      <w:hyperlink r:id="rId45" w:history="1">
        <w:r w:rsidR="00E40D80" w:rsidRPr="00FF5EAD">
          <w:rPr>
            <w:rStyle w:val="Hyperlink"/>
            <w:rFonts w:asciiTheme="minorHAnsi" w:hAnsiTheme="minorHAnsi" w:cstheme="minorHAnsi"/>
          </w:rPr>
          <w:t>“Forms” section of the manual’s website</w:t>
        </w:r>
      </w:hyperlink>
      <w:r w:rsidR="00A15441" w:rsidRPr="00FF5EAD">
        <w:rPr>
          <w:rFonts w:asciiTheme="minorHAnsi" w:hAnsiTheme="minorHAnsi" w:cstheme="minorHAnsi"/>
          <w:color w:val="000000"/>
        </w:rPr>
        <w:t xml:space="preserve"> contains sample forms that can be used for this purpose.</w:t>
      </w:r>
    </w:p>
    <w:p w14:paraId="2932A6D6" w14:textId="77777777" w:rsidR="00AF56D0" w:rsidRPr="00FF5EAD" w:rsidRDefault="00AF56D0"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D7" w14:textId="77777777" w:rsidR="00FA3849" w:rsidRPr="00FF5EAD" w:rsidRDefault="00B54F66" w:rsidP="00817DAF">
      <w:pPr>
        <w:pStyle w:val="Heading3"/>
        <w:rPr>
          <w:rFonts w:asciiTheme="minorHAnsi" w:hAnsiTheme="minorHAnsi" w:cstheme="minorHAnsi"/>
          <w:szCs w:val="22"/>
        </w:rPr>
      </w:pPr>
      <w:bookmarkStart w:id="88" w:name="_3.5.6_Equipment_Limitations"/>
      <w:bookmarkStart w:id="89" w:name="_Toc325719101"/>
      <w:bookmarkEnd w:id="88"/>
      <w:r w:rsidRPr="00FF5EAD">
        <w:rPr>
          <w:rFonts w:asciiTheme="minorHAnsi" w:hAnsiTheme="minorHAnsi" w:cstheme="minorHAnsi"/>
          <w:szCs w:val="22"/>
        </w:rPr>
        <w:t>3.5</w:t>
      </w:r>
      <w:r w:rsidR="00DF45BA" w:rsidRPr="00FF5EAD">
        <w:rPr>
          <w:rFonts w:asciiTheme="minorHAnsi" w:hAnsiTheme="minorHAnsi" w:cstheme="minorHAnsi"/>
          <w:szCs w:val="22"/>
        </w:rPr>
        <w:t>.6</w:t>
      </w:r>
      <w:r w:rsidR="00FA3849" w:rsidRPr="00FF5EAD">
        <w:rPr>
          <w:rFonts w:asciiTheme="minorHAnsi" w:hAnsiTheme="minorHAnsi" w:cstheme="minorHAnsi"/>
          <w:szCs w:val="22"/>
        </w:rPr>
        <w:tab/>
        <w:t>Equipment Limitations</w:t>
      </w:r>
      <w:bookmarkEnd w:id="89"/>
    </w:p>
    <w:p w14:paraId="2932A6D8" w14:textId="77777777" w:rsidR="00FA3849" w:rsidRPr="00FF5EAD" w:rsidRDefault="00FA3849"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D9" w14:textId="77777777" w:rsidR="00065723" w:rsidRPr="00FF5EAD" w:rsidRDefault="003C6260"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To </w:t>
      </w:r>
      <w:r w:rsidR="00FA3849" w:rsidRPr="00FF5EAD">
        <w:rPr>
          <w:rFonts w:asciiTheme="minorHAnsi" w:hAnsiTheme="minorHAnsi" w:cstheme="minorHAnsi"/>
          <w:color w:val="000000"/>
        </w:rPr>
        <w:t>evaluate th</w:t>
      </w:r>
      <w:r w:rsidR="008F1362" w:rsidRPr="00FF5EAD">
        <w:rPr>
          <w:rFonts w:asciiTheme="minorHAnsi" w:hAnsiTheme="minorHAnsi" w:cstheme="minorHAnsi"/>
          <w:color w:val="000000"/>
        </w:rPr>
        <w:t xml:space="preserve">e atmosphere, </w:t>
      </w:r>
      <w:r w:rsidR="00F46646" w:rsidRPr="00FF5EAD">
        <w:rPr>
          <w:rFonts w:asciiTheme="minorHAnsi" w:hAnsiTheme="minorHAnsi" w:cstheme="minorHAnsi"/>
          <w:color w:val="000000"/>
        </w:rPr>
        <w:t>air monitor</w:t>
      </w:r>
      <w:r w:rsidR="008F1362" w:rsidRPr="00FF5EAD">
        <w:rPr>
          <w:rFonts w:asciiTheme="minorHAnsi" w:hAnsiTheme="minorHAnsi" w:cstheme="minorHAnsi"/>
          <w:color w:val="000000"/>
        </w:rPr>
        <w:t>ing personnel</w:t>
      </w:r>
      <w:r w:rsidR="00F46646" w:rsidRPr="00FF5EAD">
        <w:rPr>
          <w:rFonts w:asciiTheme="minorHAnsi" w:hAnsiTheme="minorHAnsi" w:cstheme="minorHAnsi"/>
          <w:color w:val="000000"/>
        </w:rPr>
        <w:t xml:space="preserve"> </w:t>
      </w:r>
      <w:r w:rsidR="00FA3849" w:rsidRPr="00FF5EAD">
        <w:rPr>
          <w:rFonts w:asciiTheme="minorHAnsi" w:hAnsiTheme="minorHAnsi" w:cstheme="minorHAnsi"/>
          <w:color w:val="000000"/>
        </w:rPr>
        <w:t>must know and unders</w:t>
      </w:r>
      <w:r w:rsidR="00F46646" w:rsidRPr="00FF5EAD">
        <w:rPr>
          <w:rFonts w:asciiTheme="minorHAnsi" w:hAnsiTheme="minorHAnsi" w:cstheme="minorHAnsi"/>
          <w:color w:val="000000"/>
        </w:rPr>
        <w:t xml:space="preserve">tand </w:t>
      </w:r>
      <w:r w:rsidR="00FA3849" w:rsidRPr="00FF5EAD">
        <w:rPr>
          <w:rFonts w:asciiTheme="minorHAnsi" w:hAnsiTheme="minorHAnsi" w:cstheme="minorHAnsi"/>
          <w:color w:val="000000"/>
        </w:rPr>
        <w:t>the</w:t>
      </w:r>
      <w:r w:rsidR="006C6DFA" w:rsidRPr="00FF5EAD">
        <w:rPr>
          <w:rFonts w:asciiTheme="minorHAnsi" w:hAnsiTheme="minorHAnsi" w:cstheme="minorHAnsi"/>
          <w:color w:val="000000"/>
        </w:rPr>
        <w:t xml:space="preserve"> limitations of the equipment. </w:t>
      </w:r>
      <w:r w:rsidR="00D04545" w:rsidRPr="00FF5EAD">
        <w:rPr>
          <w:rFonts w:asciiTheme="minorHAnsi" w:hAnsiTheme="minorHAnsi" w:cstheme="minorHAnsi"/>
          <w:color w:val="000000"/>
        </w:rPr>
        <w:t>For example, some equipment can</w:t>
      </w:r>
      <w:r w:rsidR="00FA3849" w:rsidRPr="00FF5EAD">
        <w:rPr>
          <w:rFonts w:asciiTheme="minorHAnsi" w:hAnsiTheme="minorHAnsi" w:cstheme="minorHAnsi"/>
          <w:color w:val="000000"/>
        </w:rPr>
        <w:t xml:space="preserve"> give inaccurate test results if the temperature or humidity is too high or low, or if the a</w:t>
      </w:r>
      <w:r w:rsidR="006C6DFA" w:rsidRPr="00FF5EAD">
        <w:rPr>
          <w:rFonts w:asciiTheme="minorHAnsi" w:hAnsiTheme="minorHAnsi" w:cstheme="minorHAnsi"/>
          <w:color w:val="000000"/>
        </w:rPr>
        <w:t xml:space="preserve">ir contains certain </w:t>
      </w:r>
      <w:r w:rsidR="00844310" w:rsidRPr="00FF5EAD">
        <w:rPr>
          <w:rFonts w:asciiTheme="minorHAnsi" w:hAnsiTheme="minorHAnsi" w:cstheme="minorHAnsi"/>
          <w:color w:val="000000"/>
        </w:rPr>
        <w:t xml:space="preserve">interfering </w:t>
      </w:r>
      <w:r w:rsidR="006C6DFA" w:rsidRPr="00FF5EAD">
        <w:rPr>
          <w:rFonts w:asciiTheme="minorHAnsi" w:hAnsiTheme="minorHAnsi" w:cstheme="minorHAnsi"/>
          <w:color w:val="000000"/>
        </w:rPr>
        <w:t xml:space="preserve">chemicals. </w:t>
      </w:r>
      <w:r w:rsidR="00FA3849" w:rsidRPr="00FF5EAD">
        <w:rPr>
          <w:rFonts w:asciiTheme="minorHAnsi" w:hAnsiTheme="minorHAnsi" w:cstheme="minorHAnsi"/>
          <w:color w:val="000000"/>
        </w:rPr>
        <w:t>Consult the manufacturer’s instructions for proper operati</w:t>
      </w:r>
      <w:r w:rsidRPr="00FF5EAD">
        <w:rPr>
          <w:rFonts w:asciiTheme="minorHAnsi" w:hAnsiTheme="minorHAnsi" w:cstheme="minorHAnsi"/>
          <w:color w:val="000000"/>
        </w:rPr>
        <w:t xml:space="preserve">ng procedures and </w:t>
      </w:r>
      <w:r w:rsidR="006C6DFA" w:rsidRPr="00FF5EAD">
        <w:rPr>
          <w:rFonts w:asciiTheme="minorHAnsi" w:hAnsiTheme="minorHAnsi" w:cstheme="minorHAnsi"/>
          <w:color w:val="000000"/>
        </w:rPr>
        <w:t xml:space="preserve">equipment limitations. </w:t>
      </w:r>
      <w:r w:rsidR="005027AD" w:rsidRPr="00FF5EAD">
        <w:rPr>
          <w:rFonts w:asciiTheme="minorHAnsi" w:hAnsiTheme="minorHAnsi" w:cstheme="minorHAnsi"/>
          <w:color w:val="000000"/>
        </w:rPr>
        <w:t xml:space="preserve">Common limiting </w:t>
      </w:r>
      <w:r w:rsidR="00844310" w:rsidRPr="00FF5EAD">
        <w:rPr>
          <w:rFonts w:asciiTheme="minorHAnsi" w:hAnsiTheme="minorHAnsi" w:cstheme="minorHAnsi"/>
          <w:color w:val="000000"/>
        </w:rPr>
        <w:t xml:space="preserve">and/or error introducing factors </w:t>
      </w:r>
      <w:r w:rsidRPr="00FF5EAD">
        <w:rPr>
          <w:rFonts w:asciiTheme="minorHAnsi" w:hAnsiTheme="minorHAnsi" w:cstheme="minorHAnsi"/>
          <w:color w:val="000000"/>
        </w:rPr>
        <w:t xml:space="preserve">associated </w:t>
      </w:r>
      <w:r w:rsidR="00D65D06" w:rsidRPr="00FF5EAD">
        <w:rPr>
          <w:rFonts w:asciiTheme="minorHAnsi" w:hAnsiTheme="minorHAnsi" w:cstheme="minorHAnsi"/>
          <w:color w:val="000000"/>
        </w:rPr>
        <w:t xml:space="preserve">with direct-reading air monitoring equipment </w:t>
      </w:r>
      <w:r w:rsidR="00FA3849" w:rsidRPr="00FF5EAD">
        <w:rPr>
          <w:rFonts w:asciiTheme="minorHAnsi" w:hAnsiTheme="minorHAnsi" w:cstheme="minorHAnsi"/>
          <w:color w:val="000000"/>
        </w:rPr>
        <w:t xml:space="preserve">include one or more of the following: </w:t>
      </w:r>
    </w:p>
    <w:p w14:paraId="2932A6DA" w14:textId="77777777" w:rsidR="009116A9" w:rsidRPr="00FF5EAD" w:rsidRDefault="009116A9"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DB" w14:textId="77777777" w:rsidR="003A19AB" w:rsidRPr="00FF5EAD" w:rsidRDefault="00FA3849" w:rsidP="002F45F4">
      <w:pPr>
        <w:pStyle w:val="ListBullet"/>
        <w:keepNext/>
        <w:keepLines/>
        <w:spacing w:after="120"/>
        <w:rPr>
          <w:rFonts w:asciiTheme="minorHAnsi" w:hAnsiTheme="minorHAnsi" w:cstheme="minorHAnsi"/>
          <w:szCs w:val="22"/>
        </w:rPr>
      </w:pPr>
      <w:r w:rsidRPr="00FF5EAD">
        <w:rPr>
          <w:rFonts w:asciiTheme="minorHAnsi" w:hAnsiTheme="minorHAnsi" w:cstheme="minorHAnsi"/>
          <w:szCs w:val="22"/>
        </w:rPr>
        <w:t>Oxygen concentration</w:t>
      </w:r>
    </w:p>
    <w:p w14:paraId="2932A6DC" w14:textId="77777777" w:rsidR="00284E19" w:rsidRPr="00FF5EAD" w:rsidRDefault="00FA3849" w:rsidP="002F45F4">
      <w:pPr>
        <w:pStyle w:val="ListBullet"/>
        <w:keepNext/>
        <w:keepLines/>
        <w:spacing w:after="120"/>
        <w:rPr>
          <w:rFonts w:asciiTheme="minorHAnsi" w:hAnsiTheme="minorHAnsi" w:cstheme="minorHAnsi"/>
          <w:color w:val="000000"/>
          <w:szCs w:val="22"/>
        </w:rPr>
      </w:pPr>
      <w:r w:rsidRPr="00FF5EAD">
        <w:rPr>
          <w:rFonts w:asciiTheme="minorHAnsi" w:hAnsiTheme="minorHAnsi" w:cstheme="minorHAnsi"/>
          <w:color w:val="000000"/>
          <w:szCs w:val="22"/>
        </w:rPr>
        <w:t>Warm up time</w:t>
      </w:r>
    </w:p>
    <w:p w14:paraId="2932A6DD" w14:textId="77777777" w:rsidR="003A19AB" w:rsidRPr="00FF5EAD" w:rsidRDefault="00844310" w:rsidP="002F45F4">
      <w:pPr>
        <w:pStyle w:val="ListBullet"/>
        <w:spacing w:after="120"/>
        <w:rPr>
          <w:rFonts w:asciiTheme="minorHAnsi" w:hAnsiTheme="minorHAnsi" w:cstheme="minorHAnsi"/>
          <w:color w:val="000000"/>
          <w:szCs w:val="22"/>
        </w:rPr>
      </w:pPr>
      <w:r w:rsidRPr="00FF5EAD">
        <w:rPr>
          <w:rFonts w:asciiTheme="minorHAnsi" w:hAnsiTheme="minorHAnsi" w:cstheme="minorHAnsi"/>
          <w:color w:val="000000"/>
          <w:szCs w:val="22"/>
        </w:rPr>
        <w:t xml:space="preserve">Lag time when using </w:t>
      </w:r>
      <w:r w:rsidR="00833093" w:rsidRPr="00FF5EAD">
        <w:rPr>
          <w:rFonts w:asciiTheme="minorHAnsi" w:hAnsiTheme="minorHAnsi" w:cstheme="minorHAnsi"/>
          <w:color w:val="000000"/>
          <w:szCs w:val="22"/>
        </w:rPr>
        <w:t>remote monitoring methods (</w:t>
      </w:r>
      <w:r w:rsidRPr="00FF5EAD">
        <w:rPr>
          <w:rFonts w:asciiTheme="minorHAnsi" w:hAnsiTheme="minorHAnsi" w:cstheme="minorHAnsi"/>
          <w:color w:val="000000"/>
          <w:szCs w:val="22"/>
        </w:rPr>
        <w:t>probes</w:t>
      </w:r>
      <w:r w:rsidR="00833093" w:rsidRPr="00FF5EAD">
        <w:rPr>
          <w:rFonts w:asciiTheme="minorHAnsi" w:hAnsiTheme="minorHAnsi" w:cstheme="minorHAnsi"/>
          <w:color w:val="000000"/>
          <w:szCs w:val="22"/>
        </w:rPr>
        <w:t>, extension tubes</w:t>
      </w:r>
      <w:r w:rsidR="00C57962" w:rsidRPr="00FF5EAD">
        <w:rPr>
          <w:rFonts w:asciiTheme="minorHAnsi" w:hAnsiTheme="minorHAnsi" w:cstheme="minorHAnsi"/>
          <w:color w:val="000000"/>
          <w:szCs w:val="22"/>
        </w:rPr>
        <w:t>,</w:t>
      </w:r>
      <w:r w:rsidR="00833093" w:rsidRPr="00FF5EAD">
        <w:rPr>
          <w:rFonts w:asciiTheme="minorHAnsi" w:hAnsiTheme="minorHAnsi" w:cstheme="minorHAnsi"/>
          <w:color w:val="000000"/>
          <w:szCs w:val="22"/>
        </w:rPr>
        <w:t xml:space="preserve"> and lines)</w:t>
      </w:r>
    </w:p>
    <w:p w14:paraId="2932A6DE" w14:textId="77777777" w:rsidR="00284E19" w:rsidRPr="00FF5EAD" w:rsidRDefault="00FA3849" w:rsidP="002F45F4">
      <w:pPr>
        <w:pStyle w:val="ListBullet"/>
        <w:spacing w:after="120"/>
        <w:rPr>
          <w:rFonts w:asciiTheme="minorHAnsi" w:hAnsiTheme="minorHAnsi" w:cstheme="minorHAnsi"/>
          <w:color w:val="000000"/>
          <w:szCs w:val="22"/>
        </w:rPr>
      </w:pPr>
      <w:r w:rsidRPr="00FF5EAD">
        <w:rPr>
          <w:rFonts w:asciiTheme="minorHAnsi" w:hAnsiTheme="minorHAnsi" w:cstheme="minorHAnsi"/>
          <w:color w:val="000000"/>
          <w:szCs w:val="22"/>
        </w:rPr>
        <w:t xml:space="preserve">Catalyst poisons </w:t>
      </w:r>
      <w:r w:rsidR="00D06C46" w:rsidRPr="00FF5EAD">
        <w:rPr>
          <w:rFonts w:asciiTheme="minorHAnsi" w:hAnsiTheme="minorHAnsi" w:cstheme="minorHAnsi"/>
          <w:color w:val="000000"/>
          <w:szCs w:val="22"/>
        </w:rPr>
        <w:t>and/or interfering chemicals</w:t>
      </w:r>
    </w:p>
    <w:p w14:paraId="2932A6DF" w14:textId="77777777" w:rsidR="00284E19" w:rsidRPr="00FF5EAD" w:rsidRDefault="00FA3849" w:rsidP="002F45F4">
      <w:pPr>
        <w:pStyle w:val="ListBullet"/>
        <w:spacing w:after="120"/>
        <w:rPr>
          <w:rFonts w:asciiTheme="minorHAnsi" w:hAnsiTheme="minorHAnsi" w:cstheme="minorHAnsi"/>
          <w:color w:val="000000"/>
          <w:szCs w:val="22"/>
        </w:rPr>
      </w:pPr>
      <w:r w:rsidRPr="00FF5EAD">
        <w:rPr>
          <w:rFonts w:asciiTheme="minorHAnsi" w:hAnsiTheme="minorHAnsi" w:cstheme="minorHAnsi"/>
          <w:color w:val="000000"/>
          <w:szCs w:val="22"/>
        </w:rPr>
        <w:t>Conversion factors and res</w:t>
      </w:r>
      <w:r w:rsidR="00065723" w:rsidRPr="00FF5EAD">
        <w:rPr>
          <w:rFonts w:asciiTheme="minorHAnsi" w:hAnsiTheme="minorHAnsi" w:cstheme="minorHAnsi"/>
          <w:color w:val="000000"/>
          <w:szCs w:val="22"/>
        </w:rPr>
        <w:t xml:space="preserve">ponse curves </w:t>
      </w:r>
      <w:r w:rsidRPr="00FF5EAD">
        <w:rPr>
          <w:rFonts w:asciiTheme="minorHAnsi" w:hAnsiTheme="minorHAnsi" w:cstheme="minorHAnsi"/>
          <w:color w:val="000000"/>
          <w:szCs w:val="22"/>
        </w:rPr>
        <w:t>to convert readings for non-calibrant gases</w:t>
      </w:r>
    </w:p>
    <w:p w14:paraId="2932A6E0" w14:textId="77777777" w:rsidR="003A19AB" w:rsidRPr="00FF5EAD" w:rsidRDefault="00FA3849" w:rsidP="002F45F4">
      <w:pPr>
        <w:pStyle w:val="ListBullet"/>
        <w:spacing w:after="120"/>
        <w:rPr>
          <w:rFonts w:asciiTheme="minorHAnsi" w:hAnsiTheme="minorHAnsi" w:cstheme="minorHAnsi"/>
          <w:color w:val="000000"/>
          <w:szCs w:val="22"/>
        </w:rPr>
      </w:pPr>
      <w:r w:rsidRPr="00FF5EAD">
        <w:rPr>
          <w:rFonts w:asciiTheme="minorHAnsi" w:hAnsiTheme="minorHAnsi" w:cstheme="minorHAnsi"/>
          <w:color w:val="000000"/>
          <w:szCs w:val="22"/>
        </w:rPr>
        <w:t>Temperature</w:t>
      </w:r>
      <w:r w:rsidR="00D06C46" w:rsidRPr="00FF5EAD">
        <w:rPr>
          <w:rFonts w:asciiTheme="minorHAnsi" w:hAnsiTheme="minorHAnsi" w:cstheme="minorHAnsi"/>
          <w:color w:val="000000"/>
          <w:szCs w:val="22"/>
        </w:rPr>
        <w:t xml:space="preserve"> and/or humidity</w:t>
      </w:r>
    </w:p>
    <w:p w14:paraId="2932A6E1" w14:textId="77777777" w:rsidR="00284E19" w:rsidRPr="00FF5EAD" w:rsidRDefault="00FA3849" w:rsidP="002F45F4">
      <w:pPr>
        <w:pStyle w:val="ListBullet"/>
        <w:spacing w:after="120"/>
        <w:rPr>
          <w:rFonts w:asciiTheme="minorHAnsi" w:hAnsiTheme="minorHAnsi" w:cstheme="minorHAnsi"/>
          <w:color w:val="000000"/>
          <w:szCs w:val="22"/>
        </w:rPr>
      </w:pPr>
      <w:r w:rsidRPr="00FF5EAD">
        <w:rPr>
          <w:rFonts w:asciiTheme="minorHAnsi" w:hAnsiTheme="minorHAnsi" w:cstheme="minorHAnsi"/>
          <w:color w:val="000000"/>
          <w:szCs w:val="22"/>
        </w:rPr>
        <w:t>Electromagnetic/radiofrequency interferences (EMI/RFI)</w:t>
      </w:r>
    </w:p>
    <w:p w14:paraId="2932A6E2" w14:textId="77777777" w:rsidR="00284E19" w:rsidRPr="00FF5EAD" w:rsidRDefault="00FA3849" w:rsidP="002F45F4">
      <w:pPr>
        <w:pStyle w:val="ListBullet"/>
        <w:spacing w:after="120"/>
        <w:rPr>
          <w:rFonts w:asciiTheme="minorHAnsi" w:hAnsiTheme="minorHAnsi" w:cstheme="minorHAnsi"/>
          <w:color w:val="000000"/>
          <w:szCs w:val="22"/>
        </w:rPr>
      </w:pPr>
      <w:r w:rsidRPr="00FF5EAD">
        <w:rPr>
          <w:rFonts w:asciiTheme="minorHAnsi" w:hAnsiTheme="minorHAnsi" w:cstheme="minorHAnsi"/>
          <w:color w:val="000000"/>
          <w:szCs w:val="22"/>
        </w:rPr>
        <w:t>Battery power</w:t>
      </w:r>
    </w:p>
    <w:p w14:paraId="2932A6E3" w14:textId="62E1E400" w:rsidR="00844310" w:rsidRPr="00FF5EAD" w:rsidRDefault="00844310" w:rsidP="002F45F4">
      <w:pPr>
        <w:pStyle w:val="ListBullet"/>
        <w:spacing w:after="120"/>
        <w:rPr>
          <w:rFonts w:asciiTheme="minorHAnsi" w:hAnsiTheme="minorHAnsi" w:cstheme="minorHAnsi"/>
          <w:szCs w:val="22"/>
        </w:rPr>
      </w:pPr>
      <w:r w:rsidRPr="00FF5EAD">
        <w:rPr>
          <w:rFonts w:asciiTheme="minorHAnsi" w:hAnsiTheme="minorHAnsi" w:cstheme="minorHAnsi"/>
          <w:szCs w:val="22"/>
        </w:rPr>
        <w:t>Out</w:t>
      </w:r>
      <w:r w:rsidR="00C350F6" w:rsidRPr="00FF5EAD">
        <w:rPr>
          <w:rFonts w:asciiTheme="minorHAnsi" w:hAnsiTheme="minorHAnsi" w:cstheme="minorHAnsi"/>
          <w:szCs w:val="22"/>
        </w:rPr>
        <w:t>-</w:t>
      </w:r>
      <w:r w:rsidRPr="00FF5EAD">
        <w:rPr>
          <w:rFonts w:asciiTheme="minorHAnsi" w:hAnsiTheme="minorHAnsi" w:cstheme="minorHAnsi"/>
          <w:szCs w:val="22"/>
        </w:rPr>
        <w:t>of</w:t>
      </w:r>
      <w:r w:rsidR="00C350F6" w:rsidRPr="00FF5EAD">
        <w:rPr>
          <w:rFonts w:asciiTheme="minorHAnsi" w:hAnsiTheme="minorHAnsi" w:cstheme="minorHAnsi"/>
          <w:szCs w:val="22"/>
        </w:rPr>
        <w:t>-</w:t>
      </w:r>
      <w:r w:rsidRPr="00FF5EAD">
        <w:rPr>
          <w:rFonts w:asciiTheme="minorHAnsi" w:hAnsiTheme="minorHAnsi" w:cstheme="minorHAnsi"/>
          <w:szCs w:val="22"/>
        </w:rPr>
        <w:t xml:space="preserve">date colorimetric detector tubes </w:t>
      </w:r>
      <w:r w:rsidR="004D426C" w:rsidRPr="00FF5EAD">
        <w:rPr>
          <w:rFonts w:asciiTheme="minorHAnsi" w:hAnsiTheme="minorHAnsi" w:cstheme="minorHAnsi"/>
          <w:szCs w:val="22"/>
        </w:rPr>
        <w:t xml:space="preserve">and colorimetric detector instrument chips </w:t>
      </w:r>
      <w:r w:rsidRPr="00FF5EAD">
        <w:rPr>
          <w:rFonts w:asciiTheme="minorHAnsi" w:hAnsiTheme="minorHAnsi" w:cstheme="minorHAnsi"/>
          <w:szCs w:val="22"/>
        </w:rPr>
        <w:t>and/or pump leakage</w:t>
      </w:r>
    </w:p>
    <w:p w14:paraId="2932A6E4" w14:textId="77777777" w:rsidR="006E1378" w:rsidRPr="00FF5EAD" w:rsidRDefault="00844310" w:rsidP="00122923">
      <w:pPr>
        <w:pStyle w:val="ListBullet"/>
        <w:rPr>
          <w:rFonts w:asciiTheme="minorHAnsi" w:hAnsiTheme="minorHAnsi" w:cstheme="minorHAnsi"/>
          <w:szCs w:val="22"/>
        </w:rPr>
      </w:pPr>
      <w:r w:rsidRPr="00FF5EAD">
        <w:rPr>
          <w:rFonts w:asciiTheme="minorHAnsi" w:hAnsiTheme="minorHAnsi" w:cstheme="minorHAnsi"/>
          <w:szCs w:val="22"/>
        </w:rPr>
        <w:t>Lack of user knowledge, experience, and/or failure to calibrate properly</w:t>
      </w:r>
    </w:p>
    <w:p w14:paraId="2932A6E5" w14:textId="77777777" w:rsidR="001D0DF6" w:rsidRPr="00FF5EAD" w:rsidRDefault="001D0DF6" w:rsidP="001D0DF6">
      <w:pPr>
        <w:pStyle w:val="ListBullet"/>
        <w:numPr>
          <w:ilvl w:val="0"/>
          <w:numId w:val="0"/>
        </w:numPr>
        <w:rPr>
          <w:rFonts w:asciiTheme="minorHAnsi" w:hAnsiTheme="minorHAnsi" w:cstheme="minorHAnsi"/>
          <w:szCs w:val="22"/>
        </w:rPr>
      </w:pPr>
    </w:p>
    <w:p w14:paraId="2932A6E6" w14:textId="77777777" w:rsidR="00FA3849" w:rsidRPr="00FF5EAD" w:rsidRDefault="007446DA" w:rsidP="00320E91">
      <w:pPr>
        <w:pStyle w:val="Heading2"/>
        <w:rPr>
          <w:rFonts w:asciiTheme="minorHAnsi" w:hAnsiTheme="minorHAnsi" w:cstheme="minorHAnsi"/>
          <w:szCs w:val="22"/>
        </w:rPr>
      </w:pPr>
      <w:bookmarkStart w:id="90" w:name="_3.6_Minimizing_Confined_Space_Hazar"/>
      <w:bookmarkStart w:id="91" w:name="_3.6_Minimizing_Confined"/>
      <w:bookmarkStart w:id="92" w:name="_Toc325719102"/>
      <w:bookmarkEnd w:id="90"/>
      <w:bookmarkEnd w:id="91"/>
      <w:r w:rsidRPr="00FF5EAD">
        <w:rPr>
          <w:rFonts w:asciiTheme="minorHAnsi" w:hAnsiTheme="minorHAnsi" w:cstheme="minorHAnsi"/>
          <w:szCs w:val="22"/>
        </w:rPr>
        <w:t>3</w:t>
      </w:r>
      <w:r w:rsidR="00B54F66" w:rsidRPr="00FF5EAD">
        <w:rPr>
          <w:rFonts w:asciiTheme="minorHAnsi" w:hAnsiTheme="minorHAnsi" w:cstheme="minorHAnsi"/>
          <w:szCs w:val="22"/>
        </w:rPr>
        <w:t>.6</w:t>
      </w:r>
      <w:r w:rsidR="00FA3849" w:rsidRPr="00FF5EAD">
        <w:rPr>
          <w:rFonts w:asciiTheme="minorHAnsi" w:hAnsiTheme="minorHAnsi" w:cstheme="minorHAnsi"/>
          <w:szCs w:val="22"/>
        </w:rPr>
        <w:tab/>
        <w:t>Minimizing Confined Space Hazards</w:t>
      </w:r>
      <w:bookmarkEnd w:id="92"/>
      <w:r w:rsidR="000B2AFE" w:rsidRPr="00FF5EAD">
        <w:rPr>
          <w:rFonts w:asciiTheme="minorHAnsi" w:hAnsiTheme="minorHAnsi" w:cstheme="minorHAnsi"/>
          <w:szCs w:val="22"/>
        </w:rPr>
        <w:t xml:space="preserve"> </w:t>
      </w:r>
    </w:p>
    <w:p w14:paraId="2932A6E7" w14:textId="77777777" w:rsidR="00E731D8" w:rsidRPr="00FF5EAD" w:rsidRDefault="00E731D8" w:rsidP="00817DAF">
      <w:pPr>
        <w:widowControl/>
        <w:rPr>
          <w:rFonts w:asciiTheme="minorHAnsi" w:hAnsiTheme="minorHAnsi" w:cstheme="minorHAnsi"/>
        </w:rPr>
      </w:pPr>
    </w:p>
    <w:p w14:paraId="2932A6E8" w14:textId="079B18A9" w:rsidR="00404A07" w:rsidRPr="00FF5EAD" w:rsidRDefault="00D128DF" w:rsidP="00817DAF">
      <w:pPr>
        <w:widowControl/>
        <w:rPr>
          <w:rFonts w:asciiTheme="minorHAnsi" w:hAnsiTheme="minorHAnsi" w:cstheme="minorHAnsi"/>
        </w:rPr>
      </w:pPr>
      <w:r w:rsidRPr="00FF5EAD">
        <w:rPr>
          <w:rFonts w:asciiTheme="minorHAnsi" w:hAnsiTheme="minorHAnsi" w:cstheme="minorHAnsi"/>
          <w:noProof/>
          <w:lang w:eastAsia="en-US"/>
        </w:rPr>
        <mc:AlternateContent>
          <mc:Choice Requires="wps">
            <w:drawing>
              <wp:anchor distT="0" distB="0" distL="114300" distR="114300" simplePos="0" relativeHeight="251658251" behindDoc="1" locked="0" layoutInCell="1" allowOverlap="1" wp14:anchorId="2932ADC5" wp14:editId="06BC82A9">
                <wp:simplePos x="0" y="0"/>
                <wp:positionH relativeFrom="column">
                  <wp:align>right</wp:align>
                </wp:positionH>
                <wp:positionV relativeFrom="paragraph">
                  <wp:posOffset>443230</wp:posOffset>
                </wp:positionV>
                <wp:extent cx="2199640" cy="1874520"/>
                <wp:effectExtent l="0" t="0" r="10160" b="11430"/>
                <wp:wrapTight wrapText="bothSides">
                  <wp:wrapPolygon edited="0">
                    <wp:start x="0" y="0"/>
                    <wp:lineTo x="0" y="21512"/>
                    <wp:lineTo x="21513" y="21512"/>
                    <wp:lineTo x="21513" y="0"/>
                    <wp:lineTo x="0" y="0"/>
                  </wp:wrapPolygon>
                </wp:wrapTight>
                <wp:docPr id="3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1874520"/>
                        </a:xfrm>
                        <a:prstGeom prst="rect">
                          <a:avLst/>
                        </a:prstGeom>
                        <a:solidFill>
                          <a:srgbClr val="EAEAEA"/>
                        </a:solidFill>
                        <a:ln w="9525">
                          <a:solidFill>
                            <a:srgbClr val="000000"/>
                          </a:solidFill>
                          <a:miter lim="800000"/>
                          <a:headEnd/>
                          <a:tailEnd/>
                        </a:ln>
                      </wps:spPr>
                      <wps:txbx>
                        <w:txbxContent>
                          <w:p w14:paraId="2932AE8B" w14:textId="77777777" w:rsidR="00562ECB" w:rsidRPr="00FF5EAD" w:rsidRDefault="00562ECB" w:rsidP="00053D16">
                            <w:pPr>
                              <w:jc w:val="center"/>
                              <w:rPr>
                                <w:rFonts w:asciiTheme="minorHAnsi" w:hAnsiTheme="minorHAnsi" w:cstheme="minorHAnsi"/>
                                <w:b/>
                                <w:sz w:val="20"/>
                                <w:szCs w:val="20"/>
                              </w:rPr>
                            </w:pPr>
                            <w:bookmarkStart w:id="93" w:name="TextBox_6"/>
                            <w:r w:rsidRPr="00FF5EAD">
                              <w:rPr>
                                <w:rFonts w:asciiTheme="minorHAnsi" w:hAnsiTheme="minorHAnsi" w:cstheme="minorHAnsi"/>
                                <w:b/>
                                <w:sz w:val="20"/>
                                <w:szCs w:val="20"/>
                              </w:rPr>
                              <w:t>Text Box 6</w:t>
                            </w:r>
                          </w:p>
                          <w:bookmarkEnd w:id="93"/>
                          <w:p w14:paraId="2932AE8C" w14:textId="77777777" w:rsidR="00562ECB" w:rsidRPr="00FF5EAD" w:rsidRDefault="00562ECB" w:rsidP="00053D16">
                            <w:pPr>
                              <w:jc w:val="center"/>
                              <w:rPr>
                                <w:rFonts w:asciiTheme="minorHAnsi" w:hAnsiTheme="minorHAnsi" w:cstheme="minorHAnsi"/>
                                <w:b/>
                                <w:sz w:val="20"/>
                                <w:szCs w:val="20"/>
                              </w:rPr>
                            </w:pPr>
                            <w:r w:rsidRPr="00FF5EAD">
                              <w:rPr>
                                <w:rFonts w:asciiTheme="minorHAnsi" w:hAnsiTheme="minorHAnsi" w:cstheme="minorHAnsi"/>
                                <w:b/>
                                <w:sz w:val="20"/>
                                <w:szCs w:val="20"/>
                              </w:rPr>
                              <w:t>Control versus Elimination</w:t>
                            </w:r>
                          </w:p>
                          <w:p w14:paraId="2932AE8D" w14:textId="77777777" w:rsidR="00562ECB" w:rsidRPr="00FF5EAD" w:rsidRDefault="00562ECB" w:rsidP="00053D16">
                            <w:pPr>
                              <w:widowControl/>
                              <w:rPr>
                                <w:rFonts w:asciiTheme="minorHAnsi" w:hAnsiTheme="minorHAnsi" w:cstheme="minorHAnsi"/>
                                <w:sz w:val="20"/>
                                <w:szCs w:val="20"/>
                              </w:rPr>
                            </w:pPr>
                          </w:p>
                          <w:p w14:paraId="2932AE8E" w14:textId="77777777" w:rsidR="00562ECB" w:rsidRPr="00053D16" w:rsidRDefault="00562ECB" w:rsidP="00025978">
                            <w:pPr>
                              <w:widowControl/>
                              <w:rPr>
                                <w:sz w:val="20"/>
                                <w:szCs w:val="20"/>
                              </w:rPr>
                            </w:pPr>
                            <w:r w:rsidRPr="00FF5EAD">
                              <w:rPr>
                                <w:rFonts w:asciiTheme="minorHAnsi" w:hAnsiTheme="minorHAnsi" w:cstheme="minorHAnsi"/>
                                <w:sz w:val="20"/>
                                <w:szCs w:val="20"/>
                              </w:rPr>
                              <w:t xml:space="preserve">For the purposes of the OSHA PRCS standard, a hazard is controlled when the conditions which caused the hazard still </w:t>
                            </w:r>
                            <w:proofErr w:type="gramStart"/>
                            <w:r w:rsidRPr="00FF5EAD">
                              <w:rPr>
                                <w:rFonts w:asciiTheme="minorHAnsi" w:hAnsiTheme="minorHAnsi" w:cstheme="minorHAnsi"/>
                                <w:sz w:val="20"/>
                                <w:szCs w:val="20"/>
                              </w:rPr>
                              <w:t>exist</w:t>
                            </w:r>
                            <w:proofErr w:type="gramEnd"/>
                            <w:r w:rsidRPr="00FF5EAD">
                              <w:rPr>
                                <w:rFonts w:asciiTheme="minorHAnsi" w:hAnsiTheme="minorHAnsi" w:cstheme="minorHAnsi"/>
                                <w:sz w:val="20"/>
                                <w:szCs w:val="20"/>
                              </w:rPr>
                              <w:t xml:space="preserve"> in the PRCS but they are being continuously managed so the hazard cannot reoccur. Elimination means the conditions which caused the hazard no longer </w:t>
                            </w:r>
                            <w:proofErr w:type="gramStart"/>
                            <w:r w:rsidRPr="00FF5EAD">
                              <w:rPr>
                                <w:rFonts w:asciiTheme="minorHAnsi" w:hAnsiTheme="minorHAnsi" w:cstheme="minorHAnsi"/>
                                <w:sz w:val="20"/>
                                <w:szCs w:val="20"/>
                              </w:rPr>
                              <w:t>exist</w:t>
                            </w:r>
                            <w:proofErr w:type="gramEnd"/>
                            <w:r w:rsidRPr="00FF5EAD">
                              <w:rPr>
                                <w:rFonts w:asciiTheme="minorHAnsi" w:hAnsiTheme="minorHAnsi" w:cstheme="minorHAnsi"/>
                                <w:sz w:val="20"/>
                                <w:szCs w:val="20"/>
                              </w:rPr>
                              <w:t xml:space="preserve"> in the PRCS.</w:t>
                            </w:r>
                            <w:r w:rsidRPr="00053D16">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C5" id="Text Box 672" o:spid="_x0000_s1031" type="#_x0000_t202" style="position:absolute;margin-left:122pt;margin-top:34.9pt;width:173.2pt;height:147.6pt;z-index:-251658229;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" fillcolor="#eaeaea">
                <v:textbox>
                  <w:txbxContent>
                    <w:p w14:paraId="2932AE8B" w14:textId="77777777" w:rsidR="00562ECB" w:rsidRPr="00FF5EAD" w:rsidRDefault="00562ECB" w:rsidP="00053D16">
                      <w:pPr>
                        <w:jc w:val="center"/>
                        <w:rPr>
                          <w:rFonts w:asciiTheme="minorHAnsi" w:hAnsiTheme="minorHAnsi" w:cstheme="minorHAnsi"/>
                          <w:b/>
                          <w:sz w:val="20"/>
                          <w:szCs w:val="20"/>
                        </w:rPr>
                      </w:pPr>
                      <w:bookmarkStart w:id="98" w:name="TextBox_6"/>
                      <w:r w:rsidRPr="00FF5EAD">
                        <w:rPr>
                          <w:rFonts w:asciiTheme="minorHAnsi" w:hAnsiTheme="minorHAnsi" w:cstheme="minorHAnsi"/>
                          <w:b/>
                          <w:sz w:val="20"/>
                          <w:szCs w:val="20"/>
                        </w:rPr>
                        <w:t>Text Box 6</w:t>
                      </w:r>
                    </w:p>
                    <w:bookmarkEnd w:id="98"/>
                    <w:p w14:paraId="2932AE8C" w14:textId="77777777" w:rsidR="00562ECB" w:rsidRPr="00FF5EAD" w:rsidRDefault="00562ECB" w:rsidP="00053D16">
                      <w:pPr>
                        <w:jc w:val="center"/>
                        <w:rPr>
                          <w:rFonts w:asciiTheme="minorHAnsi" w:hAnsiTheme="minorHAnsi" w:cstheme="minorHAnsi"/>
                          <w:b/>
                          <w:sz w:val="20"/>
                          <w:szCs w:val="20"/>
                        </w:rPr>
                      </w:pPr>
                      <w:r w:rsidRPr="00FF5EAD">
                        <w:rPr>
                          <w:rFonts w:asciiTheme="minorHAnsi" w:hAnsiTheme="minorHAnsi" w:cstheme="minorHAnsi"/>
                          <w:b/>
                          <w:sz w:val="20"/>
                          <w:szCs w:val="20"/>
                        </w:rPr>
                        <w:t>Control versus Elimination</w:t>
                      </w:r>
                    </w:p>
                    <w:p w14:paraId="2932AE8D" w14:textId="77777777" w:rsidR="00562ECB" w:rsidRPr="00FF5EAD" w:rsidRDefault="00562ECB" w:rsidP="00053D16">
                      <w:pPr>
                        <w:widowControl/>
                        <w:rPr>
                          <w:rFonts w:asciiTheme="minorHAnsi" w:hAnsiTheme="minorHAnsi" w:cstheme="minorHAnsi"/>
                          <w:sz w:val="20"/>
                          <w:szCs w:val="20"/>
                        </w:rPr>
                      </w:pPr>
                    </w:p>
                    <w:p w14:paraId="2932AE8E" w14:textId="77777777" w:rsidR="00562ECB" w:rsidRPr="00053D16" w:rsidRDefault="00562ECB" w:rsidP="00025978">
                      <w:pPr>
                        <w:widowControl/>
                        <w:rPr>
                          <w:sz w:val="20"/>
                          <w:szCs w:val="20"/>
                        </w:rPr>
                      </w:pPr>
                      <w:r w:rsidRPr="00FF5EAD">
                        <w:rPr>
                          <w:rFonts w:asciiTheme="minorHAnsi" w:hAnsiTheme="minorHAnsi" w:cstheme="minorHAnsi"/>
                          <w:sz w:val="20"/>
                          <w:szCs w:val="20"/>
                        </w:rPr>
                        <w:t xml:space="preserve">For the purposes of the OSHA PRCS standard, a hazard is controlled when the conditions which caused the hazard still </w:t>
                      </w:r>
                      <w:proofErr w:type="gramStart"/>
                      <w:r w:rsidRPr="00FF5EAD">
                        <w:rPr>
                          <w:rFonts w:asciiTheme="minorHAnsi" w:hAnsiTheme="minorHAnsi" w:cstheme="minorHAnsi"/>
                          <w:sz w:val="20"/>
                          <w:szCs w:val="20"/>
                        </w:rPr>
                        <w:t>exist</w:t>
                      </w:r>
                      <w:proofErr w:type="gramEnd"/>
                      <w:r w:rsidRPr="00FF5EAD">
                        <w:rPr>
                          <w:rFonts w:asciiTheme="minorHAnsi" w:hAnsiTheme="minorHAnsi" w:cstheme="minorHAnsi"/>
                          <w:sz w:val="20"/>
                          <w:szCs w:val="20"/>
                        </w:rPr>
                        <w:t xml:space="preserve"> in the PRCS but they are being continuously managed so the hazard cannot reoccur. Elimination means the conditions which caused the hazard no longer </w:t>
                      </w:r>
                      <w:proofErr w:type="gramStart"/>
                      <w:r w:rsidRPr="00FF5EAD">
                        <w:rPr>
                          <w:rFonts w:asciiTheme="minorHAnsi" w:hAnsiTheme="minorHAnsi" w:cstheme="minorHAnsi"/>
                          <w:sz w:val="20"/>
                          <w:szCs w:val="20"/>
                        </w:rPr>
                        <w:t>exist</w:t>
                      </w:r>
                      <w:proofErr w:type="gramEnd"/>
                      <w:r w:rsidRPr="00FF5EAD">
                        <w:rPr>
                          <w:rFonts w:asciiTheme="minorHAnsi" w:hAnsiTheme="minorHAnsi" w:cstheme="minorHAnsi"/>
                          <w:sz w:val="20"/>
                          <w:szCs w:val="20"/>
                        </w:rPr>
                        <w:t xml:space="preserve"> in the PRCS.</w:t>
                      </w:r>
                      <w:r w:rsidRPr="00053D16">
                        <w:rPr>
                          <w:sz w:val="20"/>
                          <w:szCs w:val="20"/>
                        </w:rPr>
                        <w:t xml:space="preserve"> </w:t>
                      </w:r>
                    </w:p>
                  </w:txbxContent>
                </v:textbox>
                <w10:wrap type="tight"/>
              </v:shape>
            </w:pict>
          </mc:Fallback>
        </mc:AlternateContent>
      </w:r>
      <w:r w:rsidR="009809B4" w:rsidRPr="00FF5EAD">
        <w:rPr>
          <w:rFonts w:asciiTheme="minorHAnsi" w:hAnsiTheme="minorHAnsi" w:cstheme="minorHAnsi"/>
        </w:rPr>
        <w:t>Confined spaces can</w:t>
      </w:r>
      <w:r w:rsidR="00C350F6" w:rsidRPr="00FF5EAD">
        <w:rPr>
          <w:rFonts w:asciiTheme="minorHAnsi" w:hAnsiTheme="minorHAnsi" w:cstheme="minorHAnsi"/>
        </w:rPr>
        <w:t xml:space="preserve"> contain different types of </w:t>
      </w:r>
      <w:r w:rsidR="00D65D06" w:rsidRPr="00FF5EAD">
        <w:rPr>
          <w:rFonts w:asciiTheme="minorHAnsi" w:hAnsiTheme="minorHAnsi" w:cstheme="minorHAnsi"/>
        </w:rPr>
        <w:t xml:space="preserve">physical and atmospheric </w:t>
      </w:r>
      <w:r w:rsidR="00C350F6" w:rsidRPr="00FF5EAD">
        <w:rPr>
          <w:rFonts w:asciiTheme="minorHAnsi" w:hAnsiTheme="minorHAnsi" w:cstheme="minorHAnsi"/>
        </w:rPr>
        <w:t>hazards</w:t>
      </w:r>
      <w:r w:rsidR="00D65D06" w:rsidRPr="00FF5EAD">
        <w:rPr>
          <w:rFonts w:asciiTheme="minorHAnsi" w:hAnsiTheme="minorHAnsi" w:cstheme="minorHAnsi"/>
        </w:rPr>
        <w:t xml:space="preserve">. </w:t>
      </w:r>
      <w:r w:rsidR="00404A07" w:rsidRPr="00FF5EAD">
        <w:rPr>
          <w:rFonts w:asciiTheme="minorHAnsi" w:hAnsiTheme="minorHAnsi" w:cstheme="minorHAnsi"/>
        </w:rPr>
        <w:t xml:space="preserve">Prior to entry, appropriate protective measures must be taken to ensure the safety of workers. </w:t>
      </w:r>
      <w:r w:rsidR="00A26644" w:rsidRPr="00FF5EAD">
        <w:rPr>
          <w:rFonts w:asciiTheme="minorHAnsi" w:hAnsiTheme="minorHAnsi" w:cstheme="minorHAnsi"/>
        </w:rPr>
        <w:t>Any c</w:t>
      </w:r>
      <w:r w:rsidR="0086189D" w:rsidRPr="00FF5EAD">
        <w:rPr>
          <w:rFonts w:asciiTheme="minorHAnsi" w:hAnsiTheme="minorHAnsi" w:cstheme="minorHAnsi"/>
        </w:rPr>
        <w:t>onditions making i</w:t>
      </w:r>
      <w:r w:rsidR="009809B4" w:rsidRPr="00FF5EAD">
        <w:rPr>
          <w:rFonts w:asciiTheme="minorHAnsi" w:hAnsiTheme="minorHAnsi" w:cstheme="minorHAnsi"/>
        </w:rPr>
        <w:t>t unsafe to remove confined space</w:t>
      </w:r>
      <w:r w:rsidR="0086189D" w:rsidRPr="00FF5EAD">
        <w:rPr>
          <w:rFonts w:asciiTheme="minorHAnsi" w:hAnsiTheme="minorHAnsi" w:cstheme="minorHAnsi"/>
        </w:rPr>
        <w:t xml:space="preserve"> entran</w:t>
      </w:r>
      <w:r w:rsidR="009809B4" w:rsidRPr="00FF5EAD">
        <w:rPr>
          <w:rFonts w:asciiTheme="minorHAnsi" w:hAnsiTheme="minorHAnsi" w:cstheme="minorHAnsi"/>
        </w:rPr>
        <w:t xml:space="preserve">ce covers must </w:t>
      </w:r>
      <w:r w:rsidR="0086189D" w:rsidRPr="00FF5EAD">
        <w:rPr>
          <w:rFonts w:asciiTheme="minorHAnsi" w:hAnsiTheme="minorHAnsi" w:cstheme="minorHAnsi"/>
        </w:rPr>
        <w:t>be eliminated before the covers are removed</w:t>
      </w:r>
      <w:r w:rsidR="009809B4" w:rsidRPr="00FF5EAD">
        <w:rPr>
          <w:rFonts w:asciiTheme="minorHAnsi" w:hAnsiTheme="minorHAnsi" w:cstheme="minorHAnsi"/>
        </w:rPr>
        <w:t xml:space="preserve"> (if applicable) and authorized e</w:t>
      </w:r>
      <w:r w:rsidR="0086189D" w:rsidRPr="00FF5EAD">
        <w:rPr>
          <w:rFonts w:asciiTheme="minorHAnsi" w:hAnsiTheme="minorHAnsi" w:cstheme="minorHAnsi"/>
        </w:rPr>
        <w:t>ntrants</w:t>
      </w:r>
      <w:r w:rsidR="009809B4" w:rsidRPr="00FF5EAD">
        <w:rPr>
          <w:rFonts w:asciiTheme="minorHAnsi" w:hAnsiTheme="minorHAnsi" w:cstheme="minorHAnsi"/>
        </w:rPr>
        <w:t xml:space="preserve"> </w:t>
      </w:r>
      <w:r w:rsidR="00404A07" w:rsidRPr="00FF5EAD">
        <w:rPr>
          <w:rFonts w:asciiTheme="minorHAnsi" w:hAnsiTheme="minorHAnsi" w:cstheme="minorHAnsi"/>
        </w:rPr>
        <w:t xml:space="preserve">must </w:t>
      </w:r>
      <w:r w:rsidR="00A26644" w:rsidRPr="00FF5EAD">
        <w:rPr>
          <w:rFonts w:asciiTheme="minorHAnsi" w:hAnsiTheme="minorHAnsi" w:cstheme="minorHAnsi"/>
        </w:rPr>
        <w:t xml:space="preserve">be protected </w:t>
      </w:r>
      <w:r w:rsidR="009809B4" w:rsidRPr="00FF5EAD">
        <w:rPr>
          <w:rFonts w:asciiTheme="minorHAnsi" w:hAnsiTheme="minorHAnsi" w:cstheme="minorHAnsi"/>
        </w:rPr>
        <w:t xml:space="preserve">from </w:t>
      </w:r>
      <w:r w:rsidR="0086189D" w:rsidRPr="00FF5EAD">
        <w:rPr>
          <w:rFonts w:asciiTheme="minorHAnsi" w:hAnsiTheme="minorHAnsi" w:cstheme="minorHAnsi"/>
        </w:rPr>
        <w:t>external hazards (e.g., from objects</w:t>
      </w:r>
      <w:r w:rsidR="0054661B" w:rsidRPr="00FF5EAD">
        <w:rPr>
          <w:rFonts w:asciiTheme="minorHAnsi" w:hAnsiTheme="minorHAnsi" w:cstheme="minorHAnsi"/>
        </w:rPr>
        <w:t xml:space="preserve"> </w:t>
      </w:r>
      <w:r w:rsidR="0086189D" w:rsidRPr="00FF5EAD">
        <w:rPr>
          <w:rFonts w:asciiTheme="minorHAnsi" w:hAnsiTheme="minorHAnsi" w:cstheme="minorHAnsi"/>
        </w:rPr>
        <w:t>fall</w:t>
      </w:r>
      <w:r w:rsidR="00A26644" w:rsidRPr="00FF5EAD">
        <w:rPr>
          <w:rFonts w:asciiTheme="minorHAnsi" w:hAnsiTheme="minorHAnsi" w:cstheme="minorHAnsi"/>
        </w:rPr>
        <w:t>ing into the space) by guarding confined space openings with temporary barriers.</w:t>
      </w:r>
      <w:r w:rsidR="00404A07" w:rsidRPr="00FF5EAD">
        <w:rPr>
          <w:rFonts w:asciiTheme="minorHAnsi" w:hAnsiTheme="minorHAnsi" w:cstheme="minorHAnsi"/>
        </w:rPr>
        <w:t xml:space="preserve"> </w:t>
      </w:r>
    </w:p>
    <w:p w14:paraId="2932A6E9" w14:textId="77777777" w:rsidR="00404A07" w:rsidRPr="00FF5EAD" w:rsidRDefault="00404A07" w:rsidP="00817DAF">
      <w:pPr>
        <w:widowControl/>
        <w:rPr>
          <w:rFonts w:asciiTheme="minorHAnsi" w:hAnsiTheme="minorHAnsi" w:cstheme="minorHAnsi"/>
        </w:rPr>
      </w:pPr>
    </w:p>
    <w:p w14:paraId="2932A6EA" w14:textId="77777777" w:rsidR="00CB62D5" w:rsidRPr="00FF5EAD" w:rsidRDefault="00404A07" w:rsidP="00CB62D5">
      <w:pPr>
        <w:widowControl/>
        <w:rPr>
          <w:rFonts w:asciiTheme="minorHAnsi" w:hAnsiTheme="minorHAnsi" w:cstheme="minorHAnsi"/>
        </w:rPr>
      </w:pPr>
      <w:r w:rsidRPr="00FF5EAD">
        <w:rPr>
          <w:rFonts w:asciiTheme="minorHAnsi" w:hAnsiTheme="minorHAnsi" w:cstheme="minorHAnsi"/>
        </w:rPr>
        <w:t>Confined space h</w:t>
      </w:r>
      <w:r w:rsidR="00C350F6" w:rsidRPr="00FF5EAD">
        <w:rPr>
          <w:rFonts w:asciiTheme="minorHAnsi" w:hAnsiTheme="minorHAnsi" w:cstheme="minorHAnsi"/>
        </w:rPr>
        <w:t>azard control is achieved through the use of engineering controls, work prac</w:t>
      </w:r>
      <w:r w:rsidR="0034307C" w:rsidRPr="00FF5EAD">
        <w:rPr>
          <w:rFonts w:asciiTheme="minorHAnsi" w:hAnsiTheme="minorHAnsi" w:cstheme="minorHAnsi"/>
        </w:rPr>
        <w:t>tices</w:t>
      </w:r>
      <w:r w:rsidR="005B4336" w:rsidRPr="00FF5EAD">
        <w:rPr>
          <w:rFonts w:asciiTheme="minorHAnsi" w:hAnsiTheme="minorHAnsi" w:cstheme="minorHAnsi"/>
        </w:rPr>
        <w:t>,</w:t>
      </w:r>
      <w:r w:rsidR="00921B80" w:rsidRPr="00FF5EAD">
        <w:rPr>
          <w:rFonts w:asciiTheme="minorHAnsi" w:hAnsiTheme="minorHAnsi" w:cstheme="minorHAnsi"/>
        </w:rPr>
        <w:t xml:space="preserve"> </w:t>
      </w:r>
      <w:r w:rsidR="00C350F6" w:rsidRPr="00FF5EAD">
        <w:rPr>
          <w:rFonts w:asciiTheme="minorHAnsi" w:hAnsiTheme="minorHAnsi" w:cstheme="minorHAnsi"/>
        </w:rPr>
        <w:t xml:space="preserve">and/or the use of PPE. </w:t>
      </w:r>
      <w:r w:rsidR="0087788E" w:rsidRPr="00FF5EAD">
        <w:rPr>
          <w:rFonts w:asciiTheme="minorHAnsi" w:hAnsiTheme="minorHAnsi" w:cstheme="minorHAnsi"/>
        </w:rPr>
        <w:t>Engineering controls (such as mechanical ventilation) are the preferred method of hazard control and every effort must be made to implement effective engineering controls.</w:t>
      </w:r>
      <w:r w:rsidR="00CB62D5" w:rsidRPr="00FF5EAD">
        <w:rPr>
          <w:rFonts w:asciiTheme="minorHAnsi" w:hAnsiTheme="minorHAnsi" w:cstheme="minorHAnsi"/>
        </w:rPr>
        <w:t xml:space="preserve"> </w:t>
      </w:r>
      <w:r w:rsidRPr="00FF5EAD">
        <w:rPr>
          <w:rFonts w:asciiTheme="minorHAnsi" w:hAnsiTheme="minorHAnsi" w:cstheme="minorHAnsi"/>
        </w:rPr>
        <w:t>The measures taken will depend on the nature of the hazards and whether the hazards will be eliminated from the space or controlled during entry</w:t>
      </w:r>
      <w:r w:rsidR="002C48F5" w:rsidRPr="00FF5EAD">
        <w:rPr>
          <w:rFonts w:asciiTheme="minorHAnsi" w:hAnsiTheme="minorHAnsi" w:cstheme="minorHAnsi"/>
        </w:rPr>
        <w:t xml:space="preserve"> (</w:t>
      </w:r>
      <w:hyperlink w:anchor="TextBox_6" w:history="1">
        <w:r w:rsidR="00053D16" w:rsidRPr="00FF5EAD">
          <w:rPr>
            <w:rStyle w:val="Hyperlink"/>
            <w:rFonts w:asciiTheme="minorHAnsi" w:hAnsiTheme="minorHAnsi" w:cstheme="minorHAnsi"/>
          </w:rPr>
          <w:t xml:space="preserve">Text Box </w:t>
        </w:r>
        <w:r w:rsidR="009116A9" w:rsidRPr="00FF5EAD">
          <w:rPr>
            <w:rStyle w:val="Hyperlink"/>
            <w:rFonts w:asciiTheme="minorHAnsi" w:hAnsiTheme="minorHAnsi" w:cstheme="minorHAnsi"/>
          </w:rPr>
          <w:t>6</w:t>
        </w:r>
      </w:hyperlink>
      <w:r w:rsidR="00053D16" w:rsidRPr="00FF5EAD">
        <w:rPr>
          <w:rFonts w:asciiTheme="minorHAnsi" w:hAnsiTheme="minorHAnsi" w:cstheme="minorHAnsi"/>
        </w:rPr>
        <w:t>)</w:t>
      </w:r>
      <w:r w:rsidRPr="00FF5EAD">
        <w:rPr>
          <w:rFonts w:asciiTheme="minorHAnsi" w:hAnsiTheme="minorHAnsi" w:cstheme="minorHAnsi"/>
        </w:rPr>
        <w:t>.</w:t>
      </w:r>
      <w:r w:rsidR="00CB62D5" w:rsidRPr="00FF5EAD">
        <w:rPr>
          <w:rFonts w:asciiTheme="minorHAnsi" w:hAnsiTheme="minorHAnsi" w:cstheme="minorHAnsi"/>
        </w:rPr>
        <w:t xml:space="preserve"> When engineering and work practice controls are not feasible or insufficient, it may be necessary to protect workers w</w:t>
      </w:r>
      <w:r w:rsidR="006F129C" w:rsidRPr="00FF5EAD">
        <w:rPr>
          <w:rFonts w:asciiTheme="minorHAnsi" w:hAnsiTheme="minorHAnsi" w:cstheme="minorHAnsi"/>
        </w:rPr>
        <w:t>ith PPE (</w:t>
      </w:r>
      <w:hyperlink w:anchor="_3.6.4_Personal_Protective_Equipment" w:history="1">
        <w:r w:rsidR="006F129C" w:rsidRPr="00FF5EAD">
          <w:rPr>
            <w:rStyle w:val="Hyperlink"/>
            <w:rFonts w:asciiTheme="minorHAnsi" w:hAnsiTheme="minorHAnsi" w:cstheme="minorHAnsi"/>
          </w:rPr>
          <w:t>Section 3.6.4</w:t>
        </w:r>
      </w:hyperlink>
      <w:r w:rsidR="006F129C" w:rsidRPr="00FF5EAD">
        <w:rPr>
          <w:rFonts w:asciiTheme="minorHAnsi" w:hAnsiTheme="minorHAnsi" w:cstheme="minorHAnsi"/>
        </w:rPr>
        <w:t xml:space="preserve">). </w:t>
      </w:r>
    </w:p>
    <w:p w14:paraId="2932A6EB" w14:textId="77777777" w:rsidR="00CB62D5" w:rsidRPr="00FF5EAD" w:rsidRDefault="00CB62D5" w:rsidP="00817DAF">
      <w:pPr>
        <w:widowControl/>
        <w:rPr>
          <w:rFonts w:asciiTheme="minorHAnsi" w:hAnsiTheme="minorHAnsi" w:cstheme="minorHAnsi"/>
        </w:rPr>
      </w:pPr>
    </w:p>
    <w:p w14:paraId="2932A6EC" w14:textId="77777777" w:rsidR="00C350F6" w:rsidRPr="00FF5EAD" w:rsidRDefault="00B675D3" w:rsidP="00817DAF">
      <w:pPr>
        <w:widowControl/>
        <w:rPr>
          <w:rFonts w:asciiTheme="minorHAnsi" w:hAnsiTheme="minorHAnsi" w:cstheme="minorHAnsi"/>
        </w:rPr>
      </w:pPr>
      <w:r w:rsidRPr="00FF5EAD">
        <w:rPr>
          <w:rFonts w:asciiTheme="minorHAnsi" w:hAnsiTheme="minorHAnsi" w:cstheme="minorHAnsi"/>
        </w:rPr>
        <w:t xml:space="preserve">Assignment of hazard controls must be designated on the PRCS </w:t>
      </w:r>
      <w:r w:rsidR="00512B7B" w:rsidRPr="00FF5EAD">
        <w:rPr>
          <w:rFonts w:asciiTheme="minorHAnsi" w:hAnsiTheme="minorHAnsi" w:cstheme="minorHAnsi"/>
        </w:rPr>
        <w:t xml:space="preserve">entry </w:t>
      </w:r>
      <w:r w:rsidR="00102585" w:rsidRPr="00FF5EAD">
        <w:rPr>
          <w:rFonts w:asciiTheme="minorHAnsi" w:hAnsiTheme="minorHAnsi" w:cstheme="minorHAnsi"/>
        </w:rPr>
        <w:t xml:space="preserve">permit and </w:t>
      </w:r>
      <w:r w:rsidR="0051168F" w:rsidRPr="00FF5EAD">
        <w:rPr>
          <w:rFonts w:asciiTheme="minorHAnsi" w:hAnsiTheme="minorHAnsi" w:cstheme="minorHAnsi"/>
        </w:rPr>
        <w:t>discussed during the</w:t>
      </w:r>
      <w:r w:rsidR="005505C6" w:rsidRPr="00FF5EAD">
        <w:rPr>
          <w:rFonts w:asciiTheme="minorHAnsi" w:hAnsiTheme="minorHAnsi" w:cstheme="minorHAnsi"/>
        </w:rPr>
        <w:t xml:space="preserve"> pre-entry briefings</w:t>
      </w:r>
      <w:r w:rsidR="0051168F" w:rsidRPr="00FF5EAD">
        <w:rPr>
          <w:rFonts w:asciiTheme="minorHAnsi" w:hAnsiTheme="minorHAnsi" w:cstheme="minorHAnsi"/>
        </w:rPr>
        <w:t xml:space="preserve"> </w:t>
      </w:r>
      <w:r w:rsidR="00C57962" w:rsidRPr="00FF5EAD">
        <w:rPr>
          <w:rFonts w:asciiTheme="minorHAnsi" w:hAnsiTheme="minorHAnsi" w:cstheme="minorHAnsi"/>
        </w:rPr>
        <w:t>before each shift</w:t>
      </w:r>
      <w:r w:rsidRPr="00FF5EAD">
        <w:rPr>
          <w:rFonts w:asciiTheme="minorHAnsi" w:hAnsiTheme="minorHAnsi" w:cstheme="minorHAnsi"/>
        </w:rPr>
        <w:t xml:space="preserve"> (</w:t>
      </w:r>
      <w:hyperlink w:anchor="_3.2_Written_PRCS_Program" w:history="1">
        <w:r w:rsidR="00204CEC" w:rsidRPr="00FF5EAD">
          <w:rPr>
            <w:rStyle w:val="Hyperlink"/>
            <w:rFonts w:asciiTheme="minorHAnsi" w:hAnsiTheme="minorHAnsi" w:cstheme="minorHAnsi"/>
          </w:rPr>
          <w:t>Section 3.3</w:t>
        </w:r>
      </w:hyperlink>
      <w:r w:rsidR="00204CEC" w:rsidRPr="00FF5EAD">
        <w:rPr>
          <w:rFonts w:asciiTheme="minorHAnsi" w:hAnsiTheme="minorHAnsi" w:cstheme="minorHAnsi"/>
        </w:rPr>
        <w:t xml:space="preserve">, </w:t>
      </w:r>
      <w:hyperlink w:anchor="_3.8_Confined_Space_Entry_Permit" w:history="1">
        <w:r w:rsidR="00D54974" w:rsidRPr="00FF5EAD">
          <w:rPr>
            <w:rStyle w:val="Hyperlink"/>
            <w:rFonts w:asciiTheme="minorHAnsi" w:hAnsiTheme="minorHAnsi" w:cstheme="minorHAnsi"/>
          </w:rPr>
          <w:t>Section 3.13</w:t>
        </w:r>
      </w:hyperlink>
      <w:r w:rsidR="00204CEC" w:rsidRPr="00FF5EAD">
        <w:rPr>
          <w:rFonts w:asciiTheme="minorHAnsi" w:hAnsiTheme="minorHAnsi" w:cstheme="minorHAnsi"/>
        </w:rPr>
        <w:t>,</w:t>
      </w:r>
      <w:r w:rsidR="00D54974" w:rsidRPr="00FF5EAD">
        <w:rPr>
          <w:rFonts w:asciiTheme="minorHAnsi" w:hAnsiTheme="minorHAnsi" w:cstheme="minorHAnsi"/>
        </w:rPr>
        <w:t xml:space="preserve"> and </w:t>
      </w:r>
      <w:r w:rsidR="00E40D80" w:rsidRPr="00FF5EAD">
        <w:rPr>
          <w:rFonts w:asciiTheme="minorHAnsi" w:hAnsiTheme="minorHAnsi" w:cstheme="minorHAnsi"/>
          <w:color w:val="000000"/>
        </w:rPr>
        <w:t xml:space="preserve">the </w:t>
      </w:r>
      <w:hyperlink r:id="rId46"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rPr>
        <w:t xml:space="preserve">). </w:t>
      </w:r>
      <w:r w:rsidR="00FE6E4B" w:rsidRPr="00FF5EAD">
        <w:rPr>
          <w:rFonts w:asciiTheme="minorHAnsi" w:hAnsiTheme="minorHAnsi" w:cstheme="minorHAnsi"/>
        </w:rPr>
        <w:t xml:space="preserve">Hazard </w:t>
      </w:r>
      <w:r w:rsidR="00C350F6" w:rsidRPr="00FF5EAD">
        <w:rPr>
          <w:rFonts w:asciiTheme="minorHAnsi" w:hAnsiTheme="minorHAnsi" w:cstheme="minorHAnsi"/>
        </w:rPr>
        <w:t>control measures are discussed below.</w:t>
      </w:r>
    </w:p>
    <w:p w14:paraId="2932A6ED" w14:textId="77777777" w:rsidR="00512B7B" w:rsidRPr="00FF5EAD" w:rsidRDefault="00512B7B" w:rsidP="00817DAF">
      <w:pPr>
        <w:widowControl/>
        <w:rPr>
          <w:rFonts w:asciiTheme="minorHAnsi" w:hAnsiTheme="minorHAnsi" w:cstheme="minorHAnsi"/>
        </w:rPr>
      </w:pPr>
    </w:p>
    <w:p w14:paraId="2932A6EE" w14:textId="77777777" w:rsidR="00FA3849" w:rsidRPr="00FF5EAD" w:rsidRDefault="007446DA" w:rsidP="00817DAF">
      <w:pPr>
        <w:pStyle w:val="Heading3"/>
        <w:rPr>
          <w:rFonts w:asciiTheme="minorHAnsi" w:hAnsiTheme="minorHAnsi" w:cstheme="minorHAnsi"/>
          <w:b w:val="0"/>
          <w:i w:val="0"/>
          <w:szCs w:val="22"/>
        </w:rPr>
      </w:pPr>
      <w:bookmarkStart w:id="94" w:name="_3.6.1_Ventilation"/>
      <w:bookmarkStart w:id="95" w:name="_Toc325719103"/>
      <w:bookmarkEnd w:id="94"/>
      <w:r w:rsidRPr="00FF5EAD">
        <w:rPr>
          <w:rFonts w:asciiTheme="minorHAnsi" w:hAnsiTheme="minorHAnsi" w:cstheme="minorHAnsi"/>
          <w:szCs w:val="22"/>
        </w:rPr>
        <w:lastRenderedPageBreak/>
        <w:t>3</w:t>
      </w:r>
      <w:r w:rsidR="00B54F66" w:rsidRPr="00FF5EAD">
        <w:rPr>
          <w:rFonts w:asciiTheme="minorHAnsi" w:hAnsiTheme="minorHAnsi" w:cstheme="minorHAnsi"/>
          <w:szCs w:val="22"/>
        </w:rPr>
        <w:t>.6</w:t>
      </w:r>
      <w:r w:rsidR="00FA3849" w:rsidRPr="00FF5EAD">
        <w:rPr>
          <w:rFonts w:asciiTheme="minorHAnsi" w:hAnsiTheme="minorHAnsi" w:cstheme="minorHAnsi"/>
          <w:szCs w:val="22"/>
        </w:rPr>
        <w:t>.1</w:t>
      </w:r>
      <w:r w:rsidR="00FA3849" w:rsidRPr="00FF5EAD">
        <w:rPr>
          <w:rFonts w:asciiTheme="minorHAnsi" w:hAnsiTheme="minorHAnsi" w:cstheme="minorHAnsi"/>
          <w:szCs w:val="22"/>
        </w:rPr>
        <w:tab/>
        <w:t>Ventilation</w:t>
      </w:r>
      <w:bookmarkEnd w:id="95"/>
      <w:r w:rsidR="00FA3849" w:rsidRPr="00FF5EAD">
        <w:rPr>
          <w:rFonts w:asciiTheme="minorHAnsi" w:hAnsiTheme="minorHAnsi" w:cstheme="minorHAnsi"/>
          <w:szCs w:val="22"/>
        </w:rPr>
        <w:t xml:space="preserve"> </w:t>
      </w:r>
    </w:p>
    <w:p w14:paraId="2932A6EF" w14:textId="77777777" w:rsidR="00FA3849" w:rsidRPr="00FF5EAD" w:rsidRDefault="00FA3849"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F0" w14:textId="77777777" w:rsidR="008E60B3" w:rsidRPr="00FF5EAD" w:rsidRDefault="004A486D" w:rsidP="008E60B3">
      <w:pPr>
        <w:pStyle w:val="TextBoxText"/>
        <w:rPr>
          <w:rFonts w:asciiTheme="minorHAnsi" w:hAnsiTheme="minorHAnsi" w:cstheme="minorHAnsi"/>
          <w:sz w:val="22"/>
          <w:szCs w:val="22"/>
        </w:rPr>
      </w:pPr>
      <w:r w:rsidRPr="00FF5EAD">
        <w:rPr>
          <w:rFonts w:asciiTheme="minorHAnsi" w:hAnsiTheme="minorHAnsi" w:cstheme="minorHAnsi"/>
          <w:sz w:val="22"/>
          <w:szCs w:val="22"/>
        </w:rPr>
        <w:t>Ventilation i</w:t>
      </w:r>
      <w:r w:rsidR="00B663D7" w:rsidRPr="00FF5EAD">
        <w:rPr>
          <w:rFonts w:asciiTheme="minorHAnsi" w:hAnsiTheme="minorHAnsi" w:cstheme="minorHAnsi"/>
          <w:sz w:val="22"/>
          <w:szCs w:val="22"/>
        </w:rPr>
        <w:t>ncludes mechanical ventilation (</w:t>
      </w:r>
      <w:r w:rsidR="00812473" w:rsidRPr="00FF5EAD">
        <w:rPr>
          <w:rFonts w:asciiTheme="minorHAnsi" w:hAnsiTheme="minorHAnsi" w:cstheme="minorHAnsi"/>
          <w:sz w:val="22"/>
          <w:szCs w:val="22"/>
        </w:rPr>
        <w:t xml:space="preserve">powered </w:t>
      </w:r>
      <w:r w:rsidRPr="00FF5EAD">
        <w:rPr>
          <w:rFonts w:asciiTheme="minorHAnsi" w:hAnsiTheme="minorHAnsi" w:cstheme="minorHAnsi"/>
          <w:sz w:val="22"/>
          <w:szCs w:val="22"/>
        </w:rPr>
        <w:t>general dilution and</w:t>
      </w:r>
      <w:r w:rsidR="009D5C7D" w:rsidRPr="00FF5EAD">
        <w:rPr>
          <w:rFonts w:asciiTheme="minorHAnsi" w:hAnsiTheme="minorHAnsi" w:cstheme="minorHAnsi"/>
          <w:sz w:val="22"/>
          <w:szCs w:val="22"/>
        </w:rPr>
        <w:t xml:space="preserve"> local exhaust ventilation</w:t>
      </w:r>
      <w:r w:rsidR="00B663D7" w:rsidRPr="00FF5EAD">
        <w:rPr>
          <w:rFonts w:asciiTheme="minorHAnsi" w:hAnsiTheme="minorHAnsi" w:cstheme="minorHAnsi"/>
          <w:sz w:val="22"/>
          <w:szCs w:val="22"/>
        </w:rPr>
        <w:t xml:space="preserve">) </w:t>
      </w:r>
      <w:r w:rsidRPr="00FF5EAD">
        <w:rPr>
          <w:rFonts w:asciiTheme="minorHAnsi" w:hAnsiTheme="minorHAnsi" w:cstheme="minorHAnsi"/>
          <w:sz w:val="22"/>
          <w:szCs w:val="22"/>
        </w:rPr>
        <w:t>and natural ventil</w:t>
      </w:r>
      <w:r w:rsidR="008E60B3" w:rsidRPr="00FF5EAD">
        <w:rPr>
          <w:rFonts w:asciiTheme="minorHAnsi" w:hAnsiTheme="minorHAnsi" w:cstheme="minorHAnsi"/>
          <w:sz w:val="22"/>
          <w:szCs w:val="22"/>
        </w:rPr>
        <w:t>at</w:t>
      </w:r>
      <w:r w:rsidR="009D5C7D" w:rsidRPr="00FF5EAD">
        <w:rPr>
          <w:rFonts w:asciiTheme="minorHAnsi" w:hAnsiTheme="minorHAnsi" w:cstheme="minorHAnsi"/>
          <w:sz w:val="22"/>
          <w:szCs w:val="22"/>
        </w:rPr>
        <w:t xml:space="preserve">ion. Natural ventilation is the non-powered </w:t>
      </w:r>
      <w:r w:rsidR="008E60B3" w:rsidRPr="00FF5EAD">
        <w:rPr>
          <w:rFonts w:asciiTheme="minorHAnsi" w:hAnsiTheme="minorHAnsi" w:cstheme="minorHAnsi"/>
          <w:sz w:val="22"/>
          <w:szCs w:val="22"/>
        </w:rPr>
        <w:t>movement of outdoor air into a space through openings or b</w:t>
      </w:r>
      <w:r w:rsidR="00B663D7" w:rsidRPr="00FF5EAD">
        <w:rPr>
          <w:rFonts w:asciiTheme="minorHAnsi" w:hAnsiTheme="minorHAnsi" w:cstheme="minorHAnsi"/>
          <w:sz w:val="22"/>
          <w:szCs w:val="22"/>
        </w:rPr>
        <w:t xml:space="preserve">y infiltration and is typically used </w:t>
      </w:r>
      <w:r w:rsidR="008E60B3" w:rsidRPr="00FF5EAD">
        <w:rPr>
          <w:rFonts w:asciiTheme="minorHAnsi" w:hAnsiTheme="minorHAnsi" w:cstheme="minorHAnsi"/>
          <w:sz w:val="22"/>
          <w:szCs w:val="22"/>
        </w:rPr>
        <w:t xml:space="preserve">for </w:t>
      </w:r>
      <w:r w:rsidR="008E60B3" w:rsidRPr="00FF5EAD">
        <w:rPr>
          <w:rFonts w:asciiTheme="minorHAnsi" w:hAnsiTheme="minorHAnsi" w:cstheme="minorHAnsi"/>
          <w:b/>
          <w:sz w:val="22"/>
          <w:szCs w:val="22"/>
        </w:rPr>
        <w:t>non-permit</w:t>
      </w:r>
      <w:r w:rsidR="008E60B3" w:rsidRPr="00FF5EAD">
        <w:rPr>
          <w:rFonts w:asciiTheme="minorHAnsi" w:hAnsiTheme="minorHAnsi" w:cstheme="minorHAnsi"/>
          <w:sz w:val="22"/>
          <w:szCs w:val="22"/>
        </w:rPr>
        <w:t xml:space="preserve"> space entry.</w:t>
      </w:r>
    </w:p>
    <w:p w14:paraId="2932A6F1" w14:textId="77777777" w:rsidR="004A486D" w:rsidRPr="00FF5EAD" w:rsidRDefault="004A486D" w:rsidP="004A486D">
      <w:pPr>
        <w:widowControl/>
        <w:rPr>
          <w:rFonts w:asciiTheme="minorHAnsi" w:hAnsiTheme="minorHAnsi" w:cstheme="minorHAnsi"/>
        </w:rPr>
      </w:pPr>
      <w:r w:rsidRPr="00FF5EAD">
        <w:rPr>
          <w:rFonts w:asciiTheme="minorHAnsi" w:hAnsiTheme="minorHAnsi" w:cstheme="minorHAnsi"/>
        </w:rPr>
        <w:t xml:space="preserve"> </w:t>
      </w:r>
    </w:p>
    <w:p w14:paraId="2932A6F2" w14:textId="77777777" w:rsidR="00A5306F" w:rsidRPr="00FF5EAD" w:rsidRDefault="00A5306F" w:rsidP="00817DAF">
      <w:pPr>
        <w:widowControl/>
        <w:rPr>
          <w:rFonts w:asciiTheme="minorHAnsi" w:hAnsiTheme="minorHAnsi" w:cstheme="minorHAnsi"/>
        </w:rPr>
      </w:pPr>
      <w:r w:rsidRPr="00FF5EAD">
        <w:rPr>
          <w:rFonts w:asciiTheme="minorHAnsi" w:hAnsiTheme="minorHAnsi" w:cstheme="minorHAnsi"/>
        </w:rPr>
        <w:t>Genera</w:t>
      </w:r>
      <w:r w:rsidR="007415C0" w:rsidRPr="00FF5EAD">
        <w:rPr>
          <w:rFonts w:asciiTheme="minorHAnsi" w:hAnsiTheme="minorHAnsi" w:cstheme="minorHAnsi"/>
        </w:rPr>
        <w:t xml:space="preserve">l </w:t>
      </w:r>
      <w:r w:rsidR="00812473" w:rsidRPr="00FF5EAD">
        <w:rPr>
          <w:rFonts w:asciiTheme="minorHAnsi" w:hAnsiTheme="minorHAnsi" w:cstheme="minorHAnsi"/>
        </w:rPr>
        <w:t xml:space="preserve">dilution </w:t>
      </w:r>
      <w:r w:rsidRPr="00FF5EAD">
        <w:rPr>
          <w:rFonts w:asciiTheme="minorHAnsi" w:hAnsiTheme="minorHAnsi" w:cstheme="minorHAnsi"/>
        </w:rPr>
        <w:t>ventilation flushes the atmosphere by supplying</w:t>
      </w:r>
      <w:r w:rsidR="00D7233E" w:rsidRPr="00FF5EAD">
        <w:rPr>
          <w:rFonts w:asciiTheme="minorHAnsi" w:hAnsiTheme="minorHAnsi" w:cstheme="minorHAnsi"/>
        </w:rPr>
        <w:t xml:space="preserve"> fresh air</w:t>
      </w:r>
      <w:r w:rsidRPr="00FF5EAD">
        <w:rPr>
          <w:rFonts w:asciiTheme="minorHAnsi" w:hAnsiTheme="minorHAnsi" w:cstheme="minorHAnsi"/>
        </w:rPr>
        <w:t xml:space="preserve"> or</w:t>
      </w:r>
      <w:r w:rsidR="00BE18DD" w:rsidRPr="00FF5EAD">
        <w:rPr>
          <w:rFonts w:asciiTheme="minorHAnsi" w:hAnsiTheme="minorHAnsi" w:cstheme="minorHAnsi"/>
        </w:rPr>
        <w:t xml:space="preserve"> </w:t>
      </w:r>
      <w:r w:rsidRPr="00FF5EAD">
        <w:rPr>
          <w:rFonts w:asciiTheme="minorHAnsi" w:hAnsiTheme="minorHAnsi" w:cstheme="minorHAnsi"/>
        </w:rPr>
        <w:t xml:space="preserve">exhausting large volumes of </w:t>
      </w:r>
      <w:r w:rsidR="00D7233E" w:rsidRPr="00FF5EAD">
        <w:rPr>
          <w:rFonts w:asciiTheme="minorHAnsi" w:hAnsiTheme="minorHAnsi" w:cstheme="minorHAnsi"/>
        </w:rPr>
        <w:t xml:space="preserve">potentially contaminated </w:t>
      </w:r>
      <w:r w:rsidR="007415C0" w:rsidRPr="00FF5EAD">
        <w:rPr>
          <w:rFonts w:asciiTheme="minorHAnsi" w:hAnsiTheme="minorHAnsi" w:cstheme="minorHAnsi"/>
        </w:rPr>
        <w:t>air. Because this system</w:t>
      </w:r>
      <w:r w:rsidRPr="00FF5EAD">
        <w:rPr>
          <w:rFonts w:asciiTheme="minorHAnsi" w:hAnsiTheme="minorHAnsi" w:cstheme="minorHAnsi"/>
        </w:rPr>
        <w:t xml:space="preserve"> does not reduce the amount</w:t>
      </w:r>
      <w:r w:rsidR="009E680A" w:rsidRPr="00FF5EAD">
        <w:rPr>
          <w:rFonts w:asciiTheme="minorHAnsi" w:hAnsiTheme="minorHAnsi" w:cstheme="minorHAnsi"/>
        </w:rPr>
        <w:t xml:space="preserve"> (mass)</w:t>
      </w:r>
      <w:r w:rsidRPr="00FF5EAD">
        <w:rPr>
          <w:rFonts w:asciiTheme="minorHAnsi" w:hAnsiTheme="minorHAnsi" w:cstheme="minorHAnsi"/>
        </w:rPr>
        <w:t xml:space="preserve"> of contaminants released,</w:t>
      </w:r>
      <w:r w:rsidR="00065723" w:rsidRPr="00FF5EAD">
        <w:rPr>
          <w:rFonts w:asciiTheme="minorHAnsi" w:hAnsiTheme="minorHAnsi" w:cstheme="minorHAnsi"/>
        </w:rPr>
        <w:t xml:space="preserve"> </w:t>
      </w:r>
      <w:r w:rsidRPr="00FF5EAD">
        <w:rPr>
          <w:rFonts w:asciiTheme="minorHAnsi" w:hAnsiTheme="minorHAnsi" w:cstheme="minorHAnsi"/>
        </w:rPr>
        <w:t>it is not recommended for highly toxic atmospheres.</w:t>
      </w:r>
      <w:r w:rsidR="00D7233E" w:rsidRPr="00FF5EAD">
        <w:rPr>
          <w:rFonts w:asciiTheme="minorHAnsi" w:hAnsiTheme="minorHAnsi" w:cstheme="minorHAnsi"/>
        </w:rPr>
        <w:t xml:space="preserve"> </w:t>
      </w:r>
      <w:r w:rsidR="007415C0" w:rsidRPr="00FF5EAD">
        <w:rPr>
          <w:rFonts w:asciiTheme="minorHAnsi" w:hAnsiTheme="minorHAnsi" w:cstheme="minorHAnsi"/>
          <w:color w:val="000000"/>
        </w:rPr>
        <w:t xml:space="preserve">General </w:t>
      </w:r>
      <w:r w:rsidRPr="00FF5EAD">
        <w:rPr>
          <w:rFonts w:asciiTheme="minorHAnsi" w:hAnsiTheme="minorHAnsi" w:cstheme="minorHAnsi"/>
          <w:color w:val="000000"/>
        </w:rPr>
        <w:t>ventilation is</w:t>
      </w:r>
      <w:r w:rsidR="00D7233E" w:rsidRPr="00FF5EAD">
        <w:rPr>
          <w:rFonts w:asciiTheme="minorHAnsi" w:hAnsiTheme="minorHAnsi" w:cstheme="minorHAnsi"/>
          <w:color w:val="000000"/>
        </w:rPr>
        <w:t xml:space="preserve"> the best way to provide fresh air</w:t>
      </w:r>
      <w:r w:rsidRPr="00FF5EAD">
        <w:rPr>
          <w:rFonts w:asciiTheme="minorHAnsi" w:hAnsiTheme="minorHAnsi" w:cstheme="minorHAnsi"/>
          <w:color w:val="000000"/>
        </w:rPr>
        <w:t xml:space="preserve"> to a confined space or to control</w:t>
      </w:r>
      <w:r w:rsidR="00E475A9" w:rsidRPr="00FF5EAD">
        <w:rPr>
          <w:rFonts w:asciiTheme="minorHAnsi" w:hAnsiTheme="minorHAnsi" w:cstheme="minorHAnsi"/>
          <w:color w:val="000000"/>
        </w:rPr>
        <w:t xml:space="preserve"> low concentrations of contaminants</w:t>
      </w:r>
      <w:r w:rsidRPr="00FF5EAD">
        <w:rPr>
          <w:rFonts w:asciiTheme="minorHAnsi" w:hAnsiTheme="minorHAnsi" w:cstheme="minorHAnsi"/>
          <w:color w:val="000000"/>
        </w:rPr>
        <w:t xml:space="preserve"> that are not</w:t>
      </w:r>
      <w:r w:rsidR="003417A4" w:rsidRPr="00FF5EAD">
        <w:rPr>
          <w:rFonts w:asciiTheme="minorHAnsi" w:hAnsiTheme="minorHAnsi" w:cstheme="minorHAnsi"/>
          <w:color w:val="000000"/>
        </w:rPr>
        <w:t xml:space="preserve"> </w:t>
      </w:r>
      <w:r w:rsidRPr="00FF5EAD">
        <w:rPr>
          <w:rFonts w:asciiTheme="minorHAnsi" w:hAnsiTheme="minorHAnsi" w:cstheme="minorHAnsi"/>
          <w:color w:val="000000"/>
        </w:rPr>
        <w:t>highly toxic.</w:t>
      </w:r>
      <w:r w:rsidR="00D7233E" w:rsidRPr="00FF5EAD">
        <w:rPr>
          <w:rFonts w:asciiTheme="minorHAnsi" w:hAnsiTheme="minorHAnsi" w:cstheme="minorHAnsi"/>
          <w:color w:val="000000"/>
        </w:rPr>
        <w:t xml:space="preserve"> </w:t>
      </w:r>
      <w:r w:rsidR="00C269EA" w:rsidRPr="00FF5EAD">
        <w:rPr>
          <w:rFonts w:asciiTheme="minorHAnsi" w:hAnsiTheme="minorHAnsi" w:cstheme="minorHAnsi"/>
          <w:color w:val="000000"/>
        </w:rPr>
        <w:t>Use general</w:t>
      </w:r>
      <w:r w:rsidR="007415C0" w:rsidRPr="00FF5EAD">
        <w:rPr>
          <w:rFonts w:asciiTheme="minorHAnsi" w:hAnsiTheme="minorHAnsi" w:cstheme="minorHAnsi"/>
        </w:rPr>
        <w:t xml:space="preserve"> </w:t>
      </w:r>
      <w:r w:rsidR="00C269EA" w:rsidRPr="00FF5EAD">
        <w:rPr>
          <w:rFonts w:asciiTheme="minorHAnsi" w:hAnsiTheme="minorHAnsi" w:cstheme="minorHAnsi"/>
          <w:color w:val="000000"/>
        </w:rPr>
        <w:t>ventilation</w:t>
      </w:r>
      <w:r w:rsidR="00E475A9" w:rsidRPr="00FF5EAD">
        <w:rPr>
          <w:rFonts w:asciiTheme="minorHAnsi" w:hAnsiTheme="minorHAnsi" w:cstheme="minorHAnsi"/>
          <w:color w:val="000000"/>
        </w:rPr>
        <w:t xml:space="preserve"> when</w:t>
      </w:r>
      <w:r w:rsidR="00E475A9" w:rsidRPr="00FF5EAD">
        <w:rPr>
          <w:rFonts w:asciiTheme="minorHAnsi" w:hAnsiTheme="minorHAnsi" w:cstheme="minorHAnsi"/>
        </w:rPr>
        <w:t xml:space="preserve"> contaminants</w:t>
      </w:r>
      <w:r w:rsidR="003417A4" w:rsidRPr="00FF5EAD">
        <w:rPr>
          <w:rFonts w:asciiTheme="minorHAnsi" w:hAnsiTheme="minorHAnsi" w:cstheme="minorHAnsi"/>
          <w:color w:val="000000"/>
        </w:rPr>
        <w:t xml:space="preserve"> </w:t>
      </w:r>
      <w:r w:rsidR="00C269EA" w:rsidRPr="00FF5EAD">
        <w:rPr>
          <w:rFonts w:asciiTheme="minorHAnsi" w:hAnsiTheme="minorHAnsi" w:cstheme="minorHAnsi"/>
        </w:rPr>
        <w:t>are widely dispersed</w:t>
      </w:r>
      <w:r w:rsidR="003417A4" w:rsidRPr="00FF5EAD">
        <w:rPr>
          <w:rFonts w:asciiTheme="minorHAnsi" w:hAnsiTheme="minorHAnsi" w:cstheme="minorHAnsi"/>
        </w:rPr>
        <w:t xml:space="preserve"> </w:t>
      </w:r>
      <w:r w:rsidR="00C269EA" w:rsidRPr="00FF5EAD">
        <w:rPr>
          <w:rFonts w:asciiTheme="minorHAnsi" w:hAnsiTheme="minorHAnsi" w:cstheme="minorHAnsi"/>
        </w:rPr>
        <w:t xml:space="preserve">or for confined spaces </w:t>
      </w:r>
      <w:r w:rsidR="005209A0" w:rsidRPr="00FF5EAD">
        <w:rPr>
          <w:rFonts w:asciiTheme="minorHAnsi" w:hAnsiTheme="minorHAnsi" w:cstheme="minorHAnsi"/>
        </w:rPr>
        <w:t>where</w:t>
      </w:r>
      <w:r w:rsidR="00F61BA3" w:rsidRPr="00FF5EAD">
        <w:rPr>
          <w:rFonts w:asciiTheme="minorHAnsi" w:hAnsiTheme="minorHAnsi" w:cstheme="minorHAnsi"/>
        </w:rPr>
        <w:t xml:space="preserve"> local exhaust ventilation</w:t>
      </w:r>
      <w:r w:rsidR="005209A0" w:rsidRPr="00FF5EAD">
        <w:rPr>
          <w:rFonts w:asciiTheme="minorHAnsi" w:hAnsiTheme="minorHAnsi" w:cstheme="minorHAnsi"/>
        </w:rPr>
        <w:t xml:space="preserve"> </w:t>
      </w:r>
      <w:r w:rsidR="00F61BA3" w:rsidRPr="00FF5EAD">
        <w:rPr>
          <w:rFonts w:asciiTheme="minorHAnsi" w:hAnsiTheme="minorHAnsi" w:cstheme="minorHAnsi"/>
        </w:rPr>
        <w:t>(</w:t>
      </w:r>
      <w:r w:rsidR="005209A0" w:rsidRPr="00FF5EAD">
        <w:rPr>
          <w:rFonts w:asciiTheme="minorHAnsi" w:hAnsiTheme="minorHAnsi" w:cstheme="minorHAnsi"/>
        </w:rPr>
        <w:t>LEV</w:t>
      </w:r>
      <w:r w:rsidR="00F61BA3" w:rsidRPr="00FF5EAD">
        <w:rPr>
          <w:rFonts w:asciiTheme="minorHAnsi" w:hAnsiTheme="minorHAnsi" w:cstheme="minorHAnsi"/>
        </w:rPr>
        <w:t>)</w:t>
      </w:r>
      <w:r w:rsidR="005209A0" w:rsidRPr="00FF5EAD">
        <w:rPr>
          <w:rFonts w:asciiTheme="minorHAnsi" w:hAnsiTheme="minorHAnsi" w:cstheme="minorHAnsi"/>
        </w:rPr>
        <w:t xml:space="preserve"> may be </w:t>
      </w:r>
      <w:r w:rsidR="00C269EA" w:rsidRPr="00FF5EAD">
        <w:rPr>
          <w:rFonts w:asciiTheme="minorHAnsi" w:hAnsiTheme="minorHAnsi" w:cstheme="minorHAnsi"/>
        </w:rPr>
        <w:t>difficult</w:t>
      </w:r>
      <w:r w:rsidR="00C57962" w:rsidRPr="00FF5EAD">
        <w:rPr>
          <w:rFonts w:asciiTheme="minorHAnsi" w:hAnsiTheme="minorHAnsi" w:cstheme="minorHAnsi"/>
        </w:rPr>
        <w:t xml:space="preserve"> or impractical to install (such as a long </w:t>
      </w:r>
      <w:r w:rsidR="005209A0" w:rsidRPr="00FF5EAD">
        <w:rPr>
          <w:rFonts w:asciiTheme="minorHAnsi" w:hAnsiTheme="minorHAnsi" w:cstheme="minorHAnsi"/>
        </w:rPr>
        <w:t>underground pipeline</w:t>
      </w:r>
      <w:r w:rsidR="00C57962" w:rsidRPr="00FF5EAD">
        <w:rPr>
          <w:rFonts w:asciiTheme="minorHAnsi" w:hAnsiTheme="minorHAnsi" w:cstheme="minorHAnsi"/>
        </w:rPr>
        <w:t xml:space="preserve"> or sewer</w:t>
      </w:r>
      <w:r w:rsidR="005209A0" w:rsidRPr="00FF5EAD">
        <w:rPr>
          <w:rFonts w:asciiTheme="minorHAnsi" w:hAnsiTheme="minorHAnsi" w:cstheme="minorHAnsi"/>
        </w:rPr>
        <w:t>)</w:t>
      </w:r>
      <w:r w:rsidR="00CC6EC5" w:rsidRPr="00FF5EAD">
        <w:rPr>
          <w:rFonts w:asciiTheme="minorHAnsi" w:hAnsiTheme="minorHAnsi" w:cstheme="minorHAnsi"/>
        </w:rPr>
        <w:t>.</w:t>
      </w:r>
      <w:r w:rsidR="009E680A" w:rsidRPr="00FF5EAD">
        <w:rPr>
          <w:rFonts w:asciiTheme="minorHAnsi" w:hAnsiTheme="minorHAnsi" w:cstheme="minorHAnsi"/>
        </w:rPr>
        <w:t xml:space="preserve"> Ge</w:t>
      </w:r>
      <w:r w:rsidR="007415C0" w:rsidRPr="00FF5EAD">
        <w:rPr>
          <w:rFonts w:asciiTheme="minorHAnsi" w:hAnsiTheme="minorHAnsi" w:cstheme="minorHAnsi"/>
        </w:rPr>
        <w:t xml:space="preserve">neral </w:t>
      </w:r>
      <w:r w:rsidR="004A486D" w:rsidRPr="00FF5EAD">
        <w:rPr>
          <w:rFonts w:asciiTheme="minorHAnsi" w:hAnsiTheme="minorHAnsi" w:cstheme="minorHAnsi"/>
        </w:rPr>
        <w:t>ventilation may improve</w:t>
      </w:r>
      <w:r w:rsidR="009E680A" w:rsidRPr="00FF5EAD">
        <w:rPr>
          <w:rFonts w:asciiTheme="minorHAnsi" w:hAnsiTheme="minorHAnsi" w:cstheme="minorHAnsi"/>
        </w:rPr>
        <w:t xml:space="preserve"> worker comfort in hot cl</w:t>
      </w:r>
      <w:r w:rsidR="004A486D" w:rsidRPr="00FF5EAD">
        <w:rPr>
          <w:rFonts w:asciiTheme="minorHAnsi" w:hAnsiTheme="minorHAnsi" w:cstheme="minorHAnsi"/>
        </w:rPr>
        <w:t>imates</w:t>
      </w:r>
      <w:r w:rsidR="005973DE" w:rsidRPr="00FF5EAD">
        <w:rPr>
          <w:rFonts w:asciiTheme="minorHAnsi" w:hAnsiTheme="minorHAnsi" w:cstheme="minorHAnsi"/>
        </w:rPr>
        <w:t xml:space="preserve">. </w:t>
      </w:r>
    </w:p>
    <w:p w14:paraId="2932A6F3" w14:textId="77777777" w:rsidR="004A486D" w:rsidRPr="00FF5EAD" w:rsidRDefault="004A486D" w:rsidP="00817DAF">
      <w:pPr>
        <w:widowControl/>
        <w:rPr>
          <w:rFonts w:asciiTheme="minorHAnsi" w:hAnsiTheme="minorHAnsi" w:cstheme="minorHAnsi"/>
        </w:rPr>
      </w:pPr>
    </w:p>
    <w:p w14:paraId="2932A6F4" w14:textId="77777777" w:rsidR="00B663D7" w:rsidRPr="00FF5EAD" w:rsidRDefault="00B663D7" w:rsidP="00B663D7">
      <w:pPr>
        <w:widowControl/>
        <w:rPr>
          <w:rFonts w:asciiTheme="minorHAnsi" w:hAnsiTheme="minorHAnsi" w:cstheme="minorHAnsi"/>
        </w:rPr>
      </w:pPr>
      <w:r w:rsidRPr="00FF5EAD">
        <w:rPr>
          <w:rFonts w:asciiTheme="minorHAnsi" w:hAnsiTheme="minorHAnsi" w:cstheme="minorHAnsi"/>
        </w:rPr>
        <w:t>LEV</w:t>
      </w:r>
      <w:r w:rsidR="00F61BA3" w:rsidRPr="00FF5EAD">
        <w:rPr>
          <w:rFonts w:asciiTheme="minorHAnsi" w:hAnsiTheme="minorHAnsi" w:cstheme="minorHAnsi"/>
        </w:rPr>
        <w:t xml:space="preserve"> </w:t>
      </w:r>
      <w:r w:rsidRPr="00FF5EAD">
        <w:rPr>
          <w:rFonts w:asciiTheme="minorHAnsi" w:hAnsiTheme="minorHAnsi" w:cstheme="minorHAnsi"/>
        </w:rPr>
        <w:t xml:space="preserve">captures and removes air contaminants at the source and is the best way to control flammable and toxic materials generated at a single location within a confined space. Use LEV for hot work (e.g., welding), cleaning with solvents, or other “localized” contaminant-producing activities, and position LEV ducts close to the source of the air contaminants. </w:t>
      </w:r>
      <w:r w:rsidR="00614105" w:rsidRPr="00FF5EAD">
        <w:rPr>
          <w:rFonts w:asciiTheme="minorHAnsi" w:hAnsiTheme="minorHAnsi" w:cstheme="minorHAnsi"/>
        </w:rPr>
        <w:t xml:space="preserve">A general ventilation system can be used in conjunction with LEV in certain circumstances. </w:t>
      </w:r>
      <w:r w:rsidRPr="00FF5EAD">
        <w:rPr>
          <w:rFonts w:asciiTheme="minorHAnsi" w:hAnsiTheme="minorHAnsi" w:cstheme="minorHAnsi"/>
        </w:rPr>
        <w:t>LEV may not be appropriate for some spaces due to the location or shape of the space and/or if contaminants are widely dispersed. If LEV cannot be used, use a general ventilation system to supply or exhaust air out of the space.</w:t>
      </w:r>
      <w:r w:rsidR="00614105" w:rsidRPr="00FF5EAD">
        <w:rPr>
          <w:rFonts w:asciiTheme="minorHAnsi" w:hAnsiTheme="minorHAnsi" w:cstheme="minorHAnsi"/>
        </w:rPr>
        <w:t xml:space="preserve"> </w:t>
      </w:r>
    </w:p>
    <w:p w14:paraId="2932A6F5" w14:textId="77777777" w:rsidR="00A5306F" w:rsidRPr="00FF5EAD" w:rsidRDefault="00A5306F" w:rsidP="00817DAF">
      <w:pPr>
        <w:widowControl/>
        <w:rPr>
          <w:rFonts w:asciiTheme="minorHAnsi" w:hAnsiTheme="minorHAnsi" w:cstheme="minorHAnsi"/>
        </w:rPr>
      </w:pPr>
    </w:p>
    <w:p w14:paraId="2932A6F6" w14:textId="77777777" w:rsidR="00157F8C" w:rsidRPr="00FF5EAD" w:rsidRDefault="00BA4BBF" w:rsidP="00817DAF">
      <w:pPr>
        <w:widowControl/>
        <w:rPr>
          <w:rFonts w:asciiTheme="minorHAnsi" w:hAnsiTheme="minorHAnsi" w:cstheme="minorHAnsi"/>
        </w:rPr>
      </w:pPr>
      <w:r w:rsidRPr="00FF5EAD">
        <w:rPr>
          <w:rFonts w:asciiTheme="minorHAnsi" w:hAnsiTheme="minorHAnsi" w:cstheme="minorHAnsi"/>
          <w:color w:val="000000"/>
        </w:rPr>
        <w:t>Prior to entry, e</w:t>
      </w:r>
      <w:r w:rsidR="007606B3" w:rsidRPr="00FF5EAD">
        <w:rPr>
          <w:rFonts w:asciiTheme="minorHAnsi" w:hAnsiTheme="minorHAnsi" w:cstheme="minorHAnsi"/>
          <w:color w:val="000000"/>
        </w:rPr>
        <w:t>mergency responders must m</w:t>
      </w:r>
      <w:r w:rsidR="00C269EA" w:rsidRPr="00FF5EAD">
        <w:rPr>
          <w:rFonts w:asciiTheme="minorHAnsi" w:hAnsiTheme="minorHAnsi" w:cstheme="minorHAnsi"/>
          <w:color w:val="000000"/>
        </w:rPr>
        <w:t>echanically ventilat</w:t>
      </w:r>
      <w:r w:rsidR="009E680A" w:rsidRPr="00FF5EAD">
        <w:rPr>
          <w:rFonts w:asciiTheme="minorHAnsi" w:hAnsiTheme="minorHAnsi" w:cstheme="minorHAnsi"/>
          <w:color w:val="000000"/>
        </w:rPr>
        <w:t>e PRCSs</w:t>
      </w:r>
      <w:r w:rsidR="00C269EA" w:rsidRPr="00FF5EAD">
        <w:rPr>
          <w:rFonts w:asciiTheme="minorHAnsi" w:hAnsiTheme="minorHAnsi" w:cstheme="minorHAnsi"/>
          <w:color w:val="000000"/>
        </w:rPr>
        <w:t xml:space="preserve"> until</w:t>
      </w:r>
      <w:r w:rsidR="00157F8C" w:rsidRPr="00FF5EAD">
        <w:rPr>
          <w:rFonts w:asciiTheme="minorHAnsi" w:hAnsiTheme="minorHAnsi" w:cstheme="minorHAnsi"/>
          <w:color w:val="000000"/>
        </w:rPr>
        <w:t xml:space="preserve"> </w:t>
      </w:r>
      <w:r w:rsidR="007415C0" w:rsidRPr="00FF5EAD">
        <w:rPr>
          <w:rFonts w:asciiTheme="minorHAnsi" w:hAnsiTheme="minorHAnsi" w:cstheme="minorHAnsi"/>
          <w:color w:val="000000"/>
        </w:rPr>
        <w:t xml:space="preserve">air </w:t>
      </w:r>
      <w:r w:rsidR="009E680A" w:rsidRPr="00FF5EAD">
        <w:rPr>
          <w:rFonts w:asciiTheme="minorHAnsi" w:hAnsiTheme="minorHAnsi" w:cstheme="minorHAnsi"/>
          <w:color w:val="000000"/>
        </w:rPr>
        <w:t>monitoring</w:t>
      </w:r>
      <w:r w:rsidR="0043653C" w:rsidRPr="00FF5EAD">
        <w:rPr>
          <w:rFonts w:asciiTheme="minorHAnsi" w:hAnsiTheme="minorHAnsi" w:cstheme="minorHAnsi"/>
          <w:color w:val="000000"/>
        </w:rPr>
        <w:t xml:space="preserve"> </w:t>
      </w:r>
      <w:r w:rsidR="007415C0" w:rsidRPr="00FF5EAD">
        <w:rPr>
          <w:rFonts w:asciiTheme="minorHAnsi" w:hAnsiTheme="minorHAnsi" w:cstheme="minorHAnsi"/>
          <w:color w:val="000000"/>
        </w:rPr>
        <w:t xml:space="preserve">results are </w:t>
      </w:r>
      <w:r w:rsidR="00A57821" w:rsidRPr="00FF5EAD">
        <w:rPr>
          <w:rFonts w:asciiTheme="minorHAnsi" w:hAnsiTheme="minorHAnsi" w:cstheme="minorHAnsi"/>
          <w:color w:val="000000"/>
        </w:rPr>
        <w:t xml:space="preserve">within </w:t>
      </w:r>
      <w:r w:rsidR="00C269EA" w:rsidRPr="00FF5EAD">
        <w:rPr>
          <w:rFonts w:asciiTheme="minorHAnsi" w:hAnsiTheme="minorHAnsi" w:cstheme="minorHAnsi"/>
          <w:color w:val="000000"/>
        </w:rPr>
        <w:t>acceptable limits</w:t>
      </w:r>
      <w:r w:rsidR="00663D4E" w:rsidRPr="00FF5EAD">
        <w:rPr>
          <w:rFonts w:asciiTheme="minorHAnsi" w:hAnsiTheme="minorHAnsi" w:cstheme="minorHAnsi"/>
          <w:color w:val="000000"/>
        </w:rPr>
        <w:t xml:space="preserve"> (</w:t>
      </w:r>
      <w:hyperlink w:anchor="_3.5_Confined_Space" w:history="1">
        <w:r w:rsidR="00157F8C" w:rsidRPr="00FF5EAD">
          <w:rPr>
            <w:rStyle w:val="Hyperlink"/>
            <w:rFonts w:asciiTheme="minorHAnsi" w:hAnsiTheme="minorHAnsi" w:cstheme="minorHAnsi"/>
          </w:rPr>
          <w:t xml:space="preserve">Section </w:t>
        </w:r>
        <w:r w:rsidR="00D43C52" w:rsidRPr="00FF5EAD">
          <w:rPr>
            <w:rStyle w:val="Hyperlink"/>
            <w:rFonts w:asciiTheme="minorHAnsi" w:hAnsiTheme="minorHAnsi" w:cstheme="minorHAnsi"/>
          </w:rPr>
          <w:t>3.5</w:t>
        </w:r>
      </w:hyperlink>
      <w:r w:rsidR="009E680A" w:rsidRPr="00FF5EAD">
        <w:rPr>
          <w:rFonts w:asciiTheme="minorHAnsi" w:hAnsiTheme="minorHAnsi" w:cstheme="minorHAnsi"/>
          <w:color w:val="000000"/>
        </w:rPr>
        <w:t xml:space="preserve"> </w:t>
      </w:r>
      <w:r w:rsidR="00157F8C" w:rsidRPr="00FF5EAD">
        <w:rPr>
          <w:rFonts w:asciiTheme="minorHAnsi" w:hAnsiTheme="minorHAnsi" w:cstheme="minorHAnsi"/>
          <w:color w:val="000000"/>
        </w:rPr>
        <w:t xml:space="preserve">and </w:t>
      </w:r>
      <w:hyperlink w:anchor="Table_1" w:history="1">
        <w:r w:rsidR="00A83880" w:rsidRPr="00FF5EAD">
          <w:rPr>
            <w:rStyle w:val="Hyperlink"/>
            <w:rFonts w:asciiTheme="minorHAnsi" w:hAnsiTheme="minorHAnsi" w:cstheme="minorHAnsi"/>
          </w:rPr>
          <w:t>Table 1</w:t>
        </w:r>
      </w:hyperlink>
      <w:r w:rsidR="00A83880" w:rsidRPr="00FF5EAD">
        <w:rPr>
          <w:rFonts w:asciiTheme="minorHAnsi" w:hAnsiTheme="minorHAnsi" w:cstheme="minorHAnsi"/>
          <w:color w:val="000000"/>
        </w:rPr>
        <w:t>)</w:t>
      </w:r>
      <w:r w:rsidR="00281D01" w:rsidRPr="00FF5EAD">
        <w:rPr>
          <w:rFonts w:asciiTheme="minorHAnsi" w:hAnsiTheme="minorHAnsi" w:cstheme="minorHAnsi"/>
          <w:color w:val="000000"/>
        </w:rPr>
        <w:t xml:space="preserve"> </w:t>
      </w:r>
      <w:r w:rsidR="00C269EA" w:rsidRPr="00FF5EAD">
        <w:rPr>
          <w:rFonts w:asciiTheme="minorHAnsi" w:hAnsiTheme="minorHAnsi" w:cstheme="minorHAnsi"/>
          <w:color w:val="000000"/>
        </w:rPr>
        <w:t>and provide co</w:t>
      </w:r>
      <w:r w:rsidR="00F61BA3" w:rsidRPr="00FF5EAD">
        <w:rPr>
          <w:rFonts w:asciiTheme="minorHAnsi" w:hAnsiTheme="minorHAnsi" w:cstheme="minorHAnsi"/>
          <w:color w:val="000000"/>
        </w:rPr>
        <w:t xml:space="preserve">ntinuous ventilation during </w:t>
      </w:r>
      <w:r w:rsidR="00C269EA" w:rsidRPr="00FF5EAD">
        <w:rPr>
          <w:rFonts w:asciiTheme="minorHAnsi" w:hAnsiTheme="minorHAnsi" w:cstheme="minorHAnsi"/>
          <w:color w:val="000000"/>
        </w:rPr>
        <w:t>entry until all personnel have left the space.</w:t>
      </w:r>
      <w:r w:rsidR="00102585" w:rsidRPr="00FF5EAD">
        <w:rPr>
          <w:rFonts w:asciiTheme="minorHAnsi" w:hAnsiTheme="minorHAnsi" w:cstheme="minorHAnsi"/>
        </w:rPr>
        <w:t xml:space="preserve"> </w:t>
      </w:r>
      <w:r w:rsidR="00102585" w:rsidRPr="00FF5EAD">
        <w:rPr>
          <w:rFonts w:asciiTheme="minorHAnsi" w:hAnsiTheme="minorHAnsi" w:cstheme="minorHAnsi"/>
          <w:b/>
        </w:rPr>
        <w:t xml:space="preserve">(Note that purging and ventilating does not preclude the requirement for air monitoring.) </w:t>
      </w:r>
      <w:r w:rsidR="00C269EA" w:rsidRPr="00FF5EAD">
        <w:rPr>
          <w:rFonts w:asciiTheme="minorHAnsi" w:hAnsiTheme="minorHAnsi" w:cstheme="minorHAnsi"/>
          <w:color w:val="000000"/>
        </w:rPr>
        <w:t xml:space="preserve">The </w:t>
      </w:r>
      <w:r w:rsidR="00102585" w:rsidRPr="00FF5EAD">
        <w:rPr>
          <w:rFonts w:asciiTheme="minorHAnsi" w:hAnsiTheme="minorHAnsi" w:cstheme="minorHAnsi"/>
          <w:color w:val="000000"/>
        </w:rPr>
        <w:t xml:space="preserve">ventilating </w:t>
      </w:r>
      <w:r w:rsidR="00C269EA" w:rsidRPr="00FF5EAD">
        <w:rPr>
          <w:rFonts w:asciiTheme="minorHAnsi" w:hAnsiTheme="minorHAnsi" w:cstheme="minorHAnsi"/>
          <w:color w:val="000000"/>
        </w:rPr>
        <w:t>method and equipment chosen will depend on</w:t>
      </w:r>
      <w:r w:rsidR="00157F8C" w:rsidRPr="00FF5EAD">
        <w:rPr>
          <w:rFonts w:asciiTheme="minorHAnsi" w:hAnsiTheme="minorHAnsi" w:cstheme="minorHAnsi"/>
          <w:color w:val="000000"/>
        </w:rPr>
        <w:t xml:space="preserve"> </w:t>
      </w:r>
      <w:r w:rsidR="003400C3" w:rsidRPr="00FF5EAD">
        <w:rPr>
          <w:rFonts w:asciiTheme="minorHAnsi" w:hAnsiTheme="minorHAnsi" w:cstheme="minorHAnsi"/>
          <w:color w:val="000000"/>
        </w:rPr>
        <w:t xml:space="preserve">various factors such as </w:t>
      </w:r>
      <w:r w:rsidR="00157F8C" w:rsidRPr="00FF5EAD">
        <w:rPr>
          <w:rFonts w:asciiTheme="minorHAnsi" w:hAnsiTheme="minorHAnsi" w:cstheme="minorHAnsi"/>
          <w:color w:val="000000"/>
        </w:rPr>
        <w:t>the:</w:t>
      </w:r>
    </w:p>
    <w:p w14:paraId="2932A6F7" w14:textId="77777777" w:rsidR="00157F8C" w:rsidRPr="00FF5EAD" w:rsidRDefault="00157F8C"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6F8" w14:textId="77777777" w:rsidR="003A19AB" w:rsidRPr="00FF5EAD"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rFonts w:asciiTheme="minorHAnsi" w:hAnsiTheme="minorHAnsi" w:cstheme="minorHAnsi"/>
          <w:color w:val="000000"/>
        </w:rPr>
      </w:pPr>
      <w:r w:rsidRPr="00FF5EAD">
        <w:rPr>
          <w:rFonts w:asciiTheme="minorHAnsi" w:hAnsiTheme="minorHAnsi" w:cstheme="minorHAnsi"/>
          <w:color w:val="000000"/>
        </w:rPr>
        <w:t>D</w:t>
      </w:r>
      <w:r w:rsidR="00C269EA" w:rsidRPr="00FF5EAD">
        <w:rPr>
          <w:rFonts w:asciiTheme="minorHAnsi" w:hAnsiTheme="minorHAnsi" w:cstheme="minorHAnsi"/>
          <w:color w:val="000000"/>
        </w:rPr>
        <w:t xml:space="preserve">esign of the confined space (e.g., </w:t>
      </w:r>
      <w:r w:rsidR="004F46C6" w:rsidRPr="00FF5EAD">
        <w:rPr>
          <w:rFonts w:asciiTheme="minorHAnsi" w:hAnsiTheme="minorHAnsi" w:cstheme="minorHAnsi"/>
          <w:color w:val="000000"/>
        </w:rPr>
        <w:t>size/</w:t>
      </w:r>
      <w:r w:rsidR="00C269EA" w:rsidRPr="00FF5EAD">
        <w:rPr>
          <w:rFonts w:asciiTheme="minorHAnsi" w:hAnsiTheme="minorHAnsi" w:cstheme="minorHAnsi"/>
          <w:color w:val="000000"/>
        </w:rPr>
        <w:t>volume</w:t>
      </w:r>
      <w:r w:rsidR="006F7E5D" w:rsidRPr="00FF5EAD">
        <w:rPr>
          <w:rFonts w:asciiTheme="minorHAnsi" w:hAnsiTheme="minorHAnsi" w:cstheme="minorHAnsi"/>
          <w:color w:val="000000"/>
        </w:rPr>
        <w:t>/location</w:t>
      </w:r>
      <w:r w:rsidR="00C269EA" w:rsidRPr="00FF5EAD">
        <w:rPr>
          <w:rFonts w:asciiTheme="minorHAnsi" w:hAnsiTheme="minorHAnsi" w:cstheme="minorHAnsi"/>
          <w:color w:val="000000"/>
        </w:rPr>
        <w:t xml:space="preserve"> of the space, number and size of the openings, distribution of air within the spa</w:t>
      </w:r>
      <w:r w:rsidR="00157F8C" w:rsidRPr="00FF5EAD">
        <w:rPr>
          <w:rFonts w:asciiTheme="minorHAnsi" w:hAnsiTheme="minorHAnsi" w:cstheme="minorHAnsi"/>
          <w:color w:val="000000"/>
        </w:rPr>
        <w:t>ce)</w:t>
      </w:r>
      <w:r w:rsidR="003A19AB" w:rsidRPr="00FF5EAD">
        <w:rPr>
          <w:rFonts w:asciiTheme="minorHAnsi" w:hAnsiTheme="minorHAnsi" w:cstheme="minorHAnsi"/>
          <w:color w:val="000000"/>
        </w:rPr>
        <w:t>.</w:t>
      </w:r>
    </w:p>
    <w:p w14:paraId="2932A6F9" w14:textId="77777777" w:rsidR="003A19AB" w:rsidRPr="00FF5EAD"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rFonts w:asciiTheme="minorHAnsi" w:hAnsiTheme="minorHAnsi" w:cstheme="minorHAnsi"/>
          <w:color w:val="000000"/>
        </w:rPr>
      </w:pPr>
      <w:r w:rsidRPr="00FF5EAD">
        <w:rPr>
          <w:rFonts w:asciiTheme="minorHAnsi" w:hAnsiTheme="minorHAnsi" w:cstheme="minorHAnsi"/>
          <w:color w:val="000000"/>
        </w:rPr>
        <w:t>O</w:t>
      </w:r>
      <w:r w:rsidR="00C269EA" w:rsidRPr="00FF5EAD">
        <w:rPr>
          <w:rFonts w:asciiTheme="minorHAnsi" w:hAnsiTheme="minorHAnsi" w:cstheme="minorHAnsi"/>
          <w:color w:val="000000"/>
        </w:rPr>
        <w:t>utput cap</w:t>
      </w:r>
      <w:r w:rsidR="00157F8C" w:rsidRPr="00FF5EAD">
        <w:rPr>
          <w:rFonts w:asciiTheme="minorHAnsi" w:hAnsiTheme="minorHAnsi" w:cstheme="minorHAnsi"/>
          <w:color w:val="000000"/>
        </w:rPr>
        <w:t>acity of the ventilating device</w:t>
      </w:r>
      <w:r w:rsidR="003400C3" w:rsidRPr="00FF5EAD">
        <w:rPr>
          <w:rFonts w:asciiTheme="minorHAnsi" w:hAnsiTheme="minorHAnsi" w:cstheme="minorHAnsi"/>
          <w:color w:val="000000"/>
        </w:rPr>
        <w:t>(s)</w:t>
      </w:r>
      <w:r w:rsidR="003A19AB" w:rsidRPr="00FF5EAD">
        <w:rPr>
          <w:rFonts w:asciiTheme="minorHAnsi" w:hAnsiTheme="minorHAnsi" w:cstheme="minorHAnsi"/>
          <w:color w:val="000000"/>
        </w:rPr>
        <w:t>.</w:t>
      </w:r>
    </w:p>
    <w:p w14:paraId="2932A6FA" w14:textId="77777777" w:rsidR="003A19AB" w:rsidRPr="00FF5EAD"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rFonts w:asciiTheme="minorHAnsi" w:hAnsiTheme="minorHAnsi" w:cstheme="minorHAnsi"/>
          <w:color w:val="000000"/>
        </w:rPr>
      </w:pPr>
      <w:r w:rsidRPr="00FF5EAD">
        <w:rPr>
          <w:rFonts w:asciiTheme="minorHAnsi" w:hAnsiTheme="minorHAnsi" w:cstheme="minorHAnsi"/>
          <w:color w:val="000000"/>
        </w:rPr>
        <w:t>S</w:t>
      </w:r>
      <w:r w:rsidR="00286F31" w:rsidRPr="00FF5EAD">
        <w:rPr>
          <w:rFonts w:asciiTheme="minorHAnsi" w:hAnsiTheme="minorHAnsi" w:cstheme="minorHAnsi"/>
          <w:color w:val="000000"/>
        </w:rPr>
        <w:t>ource</w:t>
      </w:r>
      <w:r w:rsidR="003400C3" w:rsidRPr="00FF5EAD">
        <w:rPr>
          <w:rFonts w:asciiTheme="minorHAnsi" w:hAnsiTheme="minorHAnsi" w:cstheme="minorHAnsi"/>
          <w:color w:val="000000"/>
        </w:rPr>
        <w:t>(s)</w:t>
      </w:r>
      <w:r w:rsidR="001A66D2" w:rsidRPr="00FF5EAD">
        <w:rPr>
          <w:rFonts w:asciiTheme="minorHAnsi" w:hAnsiTheme="minorHAnsi" w:cstheme="minorHAnsi"/>
          <w:color w:val="000000"/>
        </w:rPr>
        <w:t xml:space="preserve"> of supply/makeup/replacement</w:t>
      </w:r>
      <w:r w:rsidR="00286F31" w:rsidRPr="00FF5EAD">
        <w:rPr>
          <w:rFonts w:asciiTheme="minorHAnsi" w:hAnsiTheme="minorHAnsi" w:cstheme="minorHAnsi"/>
          <w:color w:val="000000"/>
        </w:rPr>
        <w:t xml:space="preserve"> </w:t>
      </w:r>
      <w:r w:rsidR="00157F8C" w:rsidRPr="00FF5EAD">
        <w:rPr>
          <w:rFonts w:asciiTheme="minorHAnsi" w:hAnsiTheme="minorHAnsi" w:cstheme="minorHAnsi"/>
          <w:color w:val="000000"/>
        </w:rPr>
        <w:t>air</w:t>
      </w:r>
      <w:r w:rsidR="003A19AB" w:rsidRPr="00FF5EAD">
        <w:rPr>
          <w:rFonts w:asciiTheme="minorHAnsi" w:hAnsiTheme="minorHAnsi" w:cstheme="minorHAnsi"/>
          <w:color w:val="000000"/>
        </w:rPr>
        <w:t>.</w:t>
      </w:r>
    </w:p>
    <w:p w14:paraId="2932A6FB" w14:textId="77777777" w:rsidR="00284E19" w:rsidRPr="00FF5EAD"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rFonts w:asciiTheme="minorHAnsi" w:hAnsiTheme="minorHAnsi" w:cstheme="minorHAnsi"/>
          <w:color w:val="000000"/>
        </w:rPr>
      </w:pPr>
      <w:r w:rsidRPr="00FF5EAD">
        <w:rPr>
          <w:rFonts w:asciiTheme="minorHAnsi" w:hAnsiTheme="minorHAnsi" w:cstheme="minorHAnsi"/>
          <w:color w:val="000000"/>
        </w:rPr>
        <w:t>P</w:t>
      </w:r>
      <w:r w:rsidR="00C269EA" w:rsidRPr="00FF5EAD">
        <w:rPr>
          <w:rFonts w:asciiTheme="minorHAnsi" w:hAnsiTheme="minorHAnsi" w:cstheme="minorHAnsi"/>
          <w:color w:val="000000"/>
        </w:rPr>
        <w:t>otential hazar</w:t>
      </w:r>
      <w:r w:rsidR="00157F8C" w:rsidRPr="00FF5EAD">
        <w:rPr>
          <w:rFonts w:asciiTheme="minorHAnsi" w:hAnsiTheme="minorHAnsi" w:cstheme="minorHAnsi"/>
          <w:color w:val="000000"/>
        </w:rPr>
        <w:t>ds</w:t>
      </w:r>
      <w:r w:rsidR="00C82CBB" w:rsidRPr="00FF5EAD">
        <w:rPr>
          <w:rFonts w:asciiTheme="minorHAnsi" w:hAnsiTheme="minorHAnsi" w:cstheme="minorHAnsi"/>
          <w:color w:val="000000"/>
        </w:rPr>
        <w:t xml:space="preserve"> (e.g., flammable or corrosive atmosphere; radioactive particles)</w:t>
      </w:r>
      <w:r w:rsidR="00284E19" w:rsidRPr="00FF5EAD">
        <w:rPr>
          <w:rFonts w:asciiTheme="minorHAnsi" w:hAnsiTheme="minorHAnsi" w:cstheme="minorHAnsi"/>
          <w:color w:val="000000"/>
        </w:rPr>
        <w:t>.</w:t>
      </w:r>
    </w:p>
    <w:p w14:paraId="2932A6FC" w14:textId="77777777" w:rsidR="003A19AB" w:rsidRPr="00FF5EAD"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rFonts w:asciiTheme="minorHAnsi" w:hAnsiTheme="minorHAnsi" w:cstheme="minorHAnsi"/>
          <w:color w:val="000000"/>
        </w:rPr>
      </w:pPr>
      <w:r w:rsidRPr="00FF5EAD">
        <w:rPr>
          <w:rFonts w:asciiTheme="minorHAnsi" w:hAnsiTheme="minorHAnsi" w:cstheme="minorHAnsi"/>
          <w:color w:val="000000"/>
        </w:rPr>
        <w:t>W</w:t>
      </w:r>
      <w:r w:rsidR="004F46C6" w:rsidRPr="00FF5EAD">
        <w:rPr>
          <w:rFonts w:asciiTheme="minorHAnsi" w:hAnsiTheme="minorHAnsi" w:cstheme="minorHAnsi"/>
          <w:color w:val="000000"/>
        </w:rPr>
        <w:t>ork to be performed</w:t>
      </w:r>
      <w:r w:rsidR="00055F4F" w:rsidRPr="00FF5EAD">
        <w:rPr>
          <w:rFonts w:asciiTheme="minorHAnsi" w:hAnsiTheme="minorHAnsi" w:cstheme="minorHAnsi"/>
          <w:color w:val="000000"/>
        </w:rPr>
        <w:t xml:space="preserve"> </w:t>
      </w:r>
      <w:r w:rsidR="003400C3" w:rsidRPr="00FF5EAD">
        <w:rPr>
          <w:rFonts w:asciiTheme="minorHAnsi" w:hAnsiTheme="minorHAnsi" w:cstheme="minorHAnsi"/>
          <w:color w:val="000000"/>
        </w:rPr>
        <w:t>(e.g., hot work, cleaning</w:t>
      </w:r>
      <w:r w:rsidR="00055F4F" w:rsidRPr="00FF5EAD">
        <w:rPr>
          <w:rFonts w:asciiTheme="minorHAnsi" w:hAnsiTheme="minorHAnsi" w:cstheme="minorHAnsi"/>
          <w:color w:val="000000"/>
        </w:rPr>
        <w:t>)</w:t>
      </w:r>
      <w:r w:rsidR="003A19AB" w:rsidRPr="00FF5EAD">
        <w:rPr>
          <w:rFonts w:asciiTheme="minorHAnsi" w:hAnsiTheme="minorHAnsi" w:cstheme="minorHAnsi"/>
          <w:color w:val="000000"/>
        </w:rPr>
        <w:t>.</w:t>
      </w:r>
    </w:p>
    <w:p w14:paraId="2932A6FD" w14:textId="77777777" w:rsidR="00910439" w:rsidRPr="00FF5EAD" w:rsidRDefault="009E680A" w:rsidP="002F45F4">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rPr>
          <w:rFonts w:asciiTheme="minorHAnsi" w:hAnsiTheme="minorHAnsi" w:cstheme="minorHAnsi"/>
          <w:color w:val="000000"/>
        </w:rPr>
      </w:pPr>
      <w:r w:rsidRPr="00FF5EAD">
        <w:rPr>
          <w:rFonts w:asciiTheme="minorHAnsi" w:hAnsiTheme="minorHAnsi" w:cstheme="minorHAnsi"/>
          <w:color w:val="000000"/>
        </w:rPr>
        <w:t>N</w:t>
      </w:r>
      <w:r w:rsidR="00EE4689" w:rsidRPr="00FF5EAD">
        <w:rPr>
          <w:rFonts w:asciiTheme="minorHAnsi" w:hAnsiTheme="minorHAnsi" w:cstheme="minorHAnsi"/>
          <w:color w:val="000000"/>
        </w:rPr>
        <w:t>umber of people (e.g., a minimum of 200 cubic feet of fresh air per minute per employee)</w:t>
      </w:r>
      <w:r w:rsidR="00257D49" w:rsidRPr="00FF5EAD">
        <w:rPr>
          <w:rFonts w:asciiTheme="minorHAnsi" w:hAnsiTheme="minorHAnsi" w:cstheme="minorHAnsi"/>
          <w:color w:val="000000"/>
        </w:rPr>
        <w:t>.</w:t>
      </w:r>
      <w:r w:rsidR="006F7E5D" w:rsidRPr="00FF5EAD">
        <w:rPr>
          <w:rFonts w:asciiTheme="minorHAnsi" w:hAnsiTheme="minorHAnsi" w:cstheme="minorHAnsi"/>
          <w:color w:val="000000"/>
        </w:rPr>
        <w:t xml:space="preserve"> </w:t>
      </w:r>
    </w:p>
    <w:p w14:paraId="2932A6FE" w14:textId="77777777" w:rsidR="00157F8C" w:rsidRPr="00FF5EAD" w:rsidRDefault="009E680A" w:rsidP="00122923">
      <w:pPr>
        <w:widowControl/>
        <w:numPr>
          <w:ilvl w:val="0"/>
          <w:numId w:val="17"/>
        </w:numPr>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W</w:t>
      </w:r>
      <w:r w:rsidR="006F7E5D" w:rsidRPr="00FF5EAD">
        <w:rPr>
          <w:rFonts w:asciiTheme="minorHAnsi" w:hAnsiTheme="minorHAnsi" w:cstheme="minorHAnsi"/>
          <w:color w:val="000000"/>
        </w:rPr>
        <w:t>eather conditions</w:t>
      </w:r>
      <w:r w:rsidR="00D47FC9" w:rsidRPr="00FF5EAD">
        <w:rPr>
          <w:rFonts w:asciiTheme="minorHAnsi" w:hAnsiTheme="minorHAnsi" w:cstheme="minorHAnsi"/>
          <w:color w:val="000000"/>
        </w:rPr>
        <w:t xml:space="preserve"> (e.g., </w:t>
      </w:r>
      <w:r w:rsidR="00D47FC9" w:rsidRPr="00FF5EAD">
        <w:rPr>
          <w:rFonts w:asciiTheme="minorHAnsi" w:hAnsiTheme="minorHAnsi" w:cstheme="minorHAnsi"/>
        </w:rPr>
        <w:t>heater fan when supply air is below a productive working temperature</w:t>
      </w:r>
      <w:r w:rsidR="00343F21" w:rsidRPr="00FF5EAD">
        <w:rPr>
          <w:rFonts w:asciiTheme="minorHAnsi" w:hAnsiTheme="minorHAnsi" w:cstheme="minorHAnsi"/>
          <w:color w:val="000000"/>
        </w:rPr>
        <w:t>)</w:t>
      </w:r>
      <w:r w:rsidR="004F46C6" w:rsidRPr="00FF5EAD">
        <w:rPr>
          <w:rFonts w:asciiTheme="minorHAnsi" w:hAnsiTheme="minorHAnsi" w:cstheme="minorHAnsi"/>
          <w:color w:val="000000"/>
        </w:rPr>
        <w:t xml:space="preserve">. </w:t>
      </w:r>
    </w:p>
    <w:p w14:paraId="2932A6FF" w14:textId="77777777" w:rsidR="00157F8C" w:rsidRPr="00FF5EAD" w:rsidRDefault="00157F8C"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00" w14:textId="4CEA4D78" w:rsidR="009B08E0" w:rsidRPr="00FF5EAD" w:rsidRDefault="009B08E0" w:rsidP="00817DAF">
      <w:pPr>
        <w:widowControl/>
        <w:rPr>
          <w:rFonts w:asciiTheme="minorHAnsi" w:hAnsiTheme="minorHAnsi" w:cstheme="minorHAnsi"/>
        </w:rPr>
      </w:pPr>
      <w:r w:rsidRPr="00FF5EAD">
        <w:rPr>
          <w:rFonts w:asciiTheme="minorHAnsi" w:hAnsiTheme="minorHAnsi" w:cstheme="minorHAnsi"/>
        </w:rPr>
        <w:t xml:space="preserve">Specifications for the ventilation equipment required to control atmospheric hazards are required and must be indicated on the PRCS entry permit. </w:t>
      </w:r>
    </w:p>
    <w:p w14:paraId="2932A701" w14:textId="53AADAF2" w:rsidR="009B08E0" w:rsidRPr="00FF5EAD" w:rsidRDefault="00FF5EAD" w:rsidP="00817DAF">
      <w:pPr>
        <w:widowControl/>
        <w:rPr>
          <w:rFonts w:asciiTheme="minorHAnsi" w:hAnsiTheme="minorHAnsi" w:cstheme="minorHAnsi"/>
          <w:color w:val="000000"/>
        </w:rPr>
      </w:pPr>
      <w:r w:rsidRPr="00FF5EAD">
        <w:rPr>
          <w:rFonts w:asciiTheme="minorHAnsi" w:hAnsiTheme="minorHAnsi" w:cstheme="minorHAnsi"/>
          <w:noProof/>
          <w:color w:val="000000"/>
          <w:lang w:eastAsia="en-US"/>
        </w:rPr>
        <mc:AlternateContent>
          <mc:Choice Requires="wps">
            <w:drawing>
              <wp:anchor distT="0" distB="0" distL="114300" distR="114300" simplePos="0" relativeHeight="251658247" behindDoc="1" locked="0" layoutInCell="1" allowOverlap="1" wp14:anchorId="2932ADC6" wp14:editId="110422EF">
                <wp:simplePos x="0" y="0"/>
                <wp:positionH relativeFrom="margin">
                  <wp:posOffset>4419600</wp:posOffset>
                </wp:positionH>
                <wp:positionV relativeFrom="paragraph">
                  <wp:posOffset>97155</wp:posOffset>
                </wp:positionV>
                <wp:extent cx="1962150" cy="1377950"/>
                <wp:effectExtent l="0" t="0" r="19050" b="12700"/>
                <wp:wrapTight wrapText="bothSides">
                  <wp:wrapPolygon edited="0">
                    <wp:start x="0" y="0"/>
                    <wp:lineTo x="0" y="21500"/>
                    <wp:lineTo x="21600" y="21500"/>
                    <wp:lineTo x="21600" y="0"/>
                    <wp:lineTo x="0" y="0"/>
                  </wp:wrapPolygon>
                </wp:wrapTight>
                <wp:docPr id="2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77950"/>
                        </a:xfrm>
                        <a:prstGeom prst="rect">
                          <a:avLst/>
                        </a:prstGeom>
                        <a:solidFill>
                          <a:srgbClr val="EAEAEA"/>
                        </a:solidFill>
                        <a:ln w="9525">
                          <a:solidFill>
                            <a:srgbClr val="000000"/>
                          </a:solidFill>
                          <a:miter lim="800000"/>
                          <a:headEnd/>
                          <a:tailEnd/>
                        </a:ln>
                      </wps:spPr>
                      <wps:txbx>
                        <w:txbxContent>
                          <w:p w14:paraId="2932AE8F" w14:textId="77777777" w:rsidR="00562ECB" w:rsidRPr="00FF5EAD" w:rsidRDefault="00562ECB" w:rsidP="00D8057C">
                            <w:pPr>
                              <w:jc w:val="center"/>
                              <w:rPr>
                                <w:rFonts w:asciiTheme="minorHAnsi" w:hAnsiTheme="minorHAnsi" w:cstheme="minorHAnsi"/>
                                <w:b/>
                                <w:sz w:val="20"/>
                                <w:szCs w:val="20"/>
                              </w:rPr>
                            </w:pPr>
                            <w:bookmarkStart w:id="96" w:name="TextBox_7"/>
                            <w:bookmarkEnd w:id="96"/>
                            <w:r w:rsidRPr="00FF5EAD">
                              <w:rPr>
                                <w:rFonts w:asciiTheme="minorHAnsi" w:hAnsiTheme="minorHAnsi" w:cstheme="minorHAnsi"/>
                                <w:b/>
                                <w:sz w:val="20"/>
                                <w:szCs w:val="20"/>
                              </w:rPr>
                              <w:t>Text Box 7</w:t>
                            </w:r>
                          </w:p>
                          <w:p w14:paraId="2932AE90" w14:textId="77777777" w:rsidR="00562ECB" w:rsidRPr="00FF5EAD" w:rsidRDefault="00562ECB" w:rsidP="00D8057C">
                            <w:pPr>
                              <w:jc w:val="center"/>
                              <w:rPr>
                                <w:rFonts w:asciiTheme="minorHAnsi" w:hAnsiTheme="minorHAnsi" w:cstheme="minorHAnsi"/>
                                <w:b/>
                                <w:sz w:val="20"/>
                                <w:szCs w:val="20"/>
                              </w:rPr>
                            </w:pPr>
                            <w:r w:rsidRPr="00FF5EAD">
                              <w:rPr>
                                <w:rFonts w:asciiTheme="minorHAnsi" w:hAnsiTheme="minorHAnsi" w:cstheme="minorHAnsi"/>
                                <w:b/>
                                <w:sz w:val="20"/>
                                <w:szCs w:val="20"/>
                              </w:rPr>
                              <w:t>What Is Fresh Air?</w:t>
                            </w:r>
                          </w:p>
                          <w:p w14:paraId="2932AE91" w14:textId="77777777" w:rsidR="00562ECB" w:rsidRPr="00FF5EAD" w:rsidRDefault="00562ECB" w:rsidP="00D8057C">
                            <w:pPr>
                              <w:rPr>
                                <w:rFonts w:asciiTheme="minorHAnsi" w:hAnsiTheme="minorHAnsi" w:cstheme="minorHAnsi"/>
                                <w:sz w:val="20"/>
                                <w:szCs w:val="20"/>
                              </w:rPr>
                            </w:pPr>
                          </w:p>
                          <w:p w14:paraId="2932AE92" w14:textId="77777777" w:rsidR="00562ECB" w:rsidRPr="00FF5EAD" w:rsidRDefault="00562ECB" w:rsidP="00D8057C">
                            <w:pPr>
                              <w:rPr>
                                <w:rFonts w:asciiTheme="minorHAnsi" w:hAnsiTheme="minorHAnsi" w:cstheme="minorHAnsi"/>
                                <w:sz w:val="20"/>
                                <w:szCs w:val="20"/>
                              </w:rPr>
                            </w:pPr>
                            <w:r w:rsidRPr="00FF5EAD">
                              <w:rPr>
                                <w:rFonts w:asciiTheme="minorHAnsi" w:hAnsiTheme="minorHAnsi" w:cstheme="minorHAnsi"/>
                                <w:sz w:val="20"/>
                                <w:szCs w:val="20"/>
                              </w:rPr>
                              <w:t xml:space="preserve">Fresh air is air that is free of contaminants and contains 20.9% oxygen, 78.1% nitrogen, and 1% argon with small amounts of various other gases.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C6" id="Text Box 126" o:spid="_x0000_s1032" type="#_x0000_t202" style="position:absolute;margin-left:348pt;margin-top:7.65pt;width:154.5pt;height:108.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" fillcolor="#eaeaea">
                <v:textbox>
                  <w:txbxContent>
                    <w:p w14:paraId="2932AE8F" w14:textId="77777777" w:rsidR="00562ECB" w:rsidRPr="00FF5EAD" w:rsidRDefault="00562ECB" w:rsidP="00D8057C">
                      <w:pPr>
                        <w:jc w:val="center"/>
                        <w:rPr>
                          <w:rFonts w:asciiTheme="minorHAnsi" w:hAnsiTheme="minorHAnsi" w:cstheme="minorHAnsi"/>
                          <w:b/>
                          <w:sz w:val="20"/>
                          <w:szCs w:val="20"/>
                        </w:rPr>
                      </w:pPr>
                      <w:bookmarkStart w:id="102" w:name="TextBox_7"/>
                      <w:bookmarkEnd w:id="102"/>
                      <w:r w:rsidRPr="00FF5EAD">
                        <w:rPr>
                          <w:rFonts w:asciiTheme="minorHAnsi" w:hAnsiTheme="minorHAnsi" w:cstheme="minorHAnsi"/>
                          <w:b/>
                          <w:sz w:val="20"/>
                          <w:szCs w:val="20"/>
                        </w:rPr>
                        <w:t>Text Box 7</w:t>
                      </w:r>
                    </w:p>
                    <w:p w14:paraId="2932AE90" w14:textId="77777777" w:rsidR="00562ECB" w:rsidRPr="00FF5EAD" w:rsidRDefault="00562ECB" w:rsidP="00D8057C">
                      <w:pPr>
                        <w:jc w:val="center"/>
                        <w:rPr>
                          <w:rFonts w:asciiTheme="minorHAnsi" w:hAnsiTheme="minorHAnsi" w:cstheme="minorHAnsi"/>
                          <w:b/>
                          <w:sz w:val="20"/>
                          <w:szCs w:val="20"/>
                        </w:rPr>
                      </w:pPr>
                      <w:r w:rsidRPr="00FF5EAD">
                        <w:rPr>
                          <w:rFonts w:asciiTheme="minorHAnsi" w:hAnsiTheme="minorHAnsi" w:cstheme="minorHAnsi"/>
                          <w:b/>
                          <w:sz w:val="20"/>
                          <w:szCs w:val="20"/>
                        </w:rPr>
                        <w:t>What Is Fresh Air?</w:t>
                      </w:r>
                    </w:p>
                    <w:p w14:paraId="2932AE91" w14:textId="77777777" w:rsidR="00562ECB" w:rsidRPr="00FF5EAD" w:rsidRDefault="00562ECB" w:rsidP="00D8057C">
                      <w:pPr>
                        <w:rPr>
                          <w:rFonts w:asciiTheme="minorHAnsi" w:hAnsiTheme="minorHAnsi" w:cstheme="minorHAnsi"/>
                          <w:sz w:val="20"/>
                          <w:szCs w:val="20"/>
                        </w:rPr>
                      </w:pPr>
                    </w:p>
                    <w:p w14:paraId="2932AE92" w14:textId="77777777" w:rsidR="00562ECB" w:rsidRPr="00FF5EAD" w:rsidRDefault="00562ECB" w:rsidP="00D8057C">
                      <w:pPr>
                        <w:rPr>
                          <w:rFonts w:asciiTheme="minorHAnsi" w:hAnsiTheme="minorHAnsi" w:cstheme="minorHAnsi"/>
                          <w:sz w:val="20"/>
                          <w:szCs w:val="20"/>
                        </w:rPr>
                      </w:pPr>
                      <w:r w:rsidRPr="00FF5EAD">
                        <w:rPr>
                          <w:rFonts w:asciiTheme="minorHAnsi" w:hAnsiTheme="minorHAnsi" w:cstheme="minorHAnsi"/>
                          <w:sz w:val="20"/>
                          <w:szCs w:val="20"/>
                        </w:rPr>
                        <w:t xml:space="preserve">Fresh air is air that is free of contaminants and contains 20.9% oxygen, 78.1% nitrogen, and 1% argon with small amounts of various other gases. </w:t>
                      </w:r>
                    </w:p>
                  </w:txbxContent>
                </v:textbox>
                <w10:wrap type="tight" anchorx="margin"/>
              </v:shape>
            </w:pict>
          </mc:Fallback>
        </mc:AlternateContent>
      </w:r>
    </w:p>
    <w:p w14:paraId="2932A702" w14:textId="77777777" w:rsidR="00281D01" w:rsidRPr="00FF5EAD" w:rsidRDefault="007606B3" w:rsidP="0035455D">
      <w:pPr>
        <w:rPr>
          <w:rFonts w:asciiTheme="minorHAnsi" w:hAnsiTheme="minorHAnsi" w:cstheme="minorHAnsi"/>
        </w:rPr>
      </w:pPr>
      <w:r w:rsidRPr="00FF5EAD">
        <w:rPr>
          <w:rFonts w:asciiTheme="minorHAnsi" w:hAnsiTheme="minorHAnsi" w:cstheme="minorHAnsi"/>
        </w:rPr>
        <w:t>Emergency responders must ensure that t</w:t>
      </w:r>
      <w:r w:rsidR="004F46C6" w:rsidRPr="00FF5EAD">
        <w:rPr>
          <w:rFonts w:asciiTheme="minorHAnsi" w:hAnsiTheme="minorHAnsi" w:cstheme="minorHAnsi"/>
        </w:rPr>
        <w:t xml:space="preserve">he ventilation air </w:t>
      </w:r>
      <w:r w:rsidRPr="00FF5EAD">
        <w:rPr>
          <w:rFonts w:asciiTheme="minorHAnsi" w:hAnsiTheme="minorHAnsi" w:cstheme="minorHAnsi"/>
        </w:rPr>
        <w:t>does</w:t>
      </w:r>
      <w:r w:rsidR="004F46C6" w:rsidRPr="00FF5EAD">
        <w:rPr>
          <w:rFonts w:asciiTheme="minorHAnsi" w:hAnsiTheme="minorHAnsi" w:cstheme="minorHAnsi"/>
        </w:rPr>
        <w:t xml:space="preserve"> not create an additional hazard </w:t>
      </w:r>
      <w:r w:rsidRPr="00FF5EAD">
        <w:rPr>
          <w:rFonts w:asciiTheme="minorHAnsi" w:hAnsiTheme="minorHAnsi" w:cstheme="minorHAnsi"/>
        </w:rPr>
        <w:t>from</w:t>
      </w:r>
      <w:r w:rsidR="004F46C6" w:rsidRPr="00FF5EAD">
        <w:rPr>
          <w:rFonts w:asciiTheme="minorHAnsi" w:hAnsiTheme="minorHAnsi" w:cstheme="minorHAnsi"/>
        </w:rPr>
        <w:t xml:space="preserve"> recirculation of contaminants, improper arrangement of the inlet duct, or the substitution of anything other than fresh air</w:t>
      </w:r>
      <w:r w:rsidR="00663D4E" w:rsidRPr="00FF5EAD">
        <w:rPr>
          <w:rFonts w:asciiTheme="minorHAnsi" w:hAnsiTheme="minorHAnsi" w:cstheme="minorHAnsi"/>
        </w:rPr>
        <w:t xml:space="preserve"> (</w:t>
      </w:r>
      <w:hyperlink w:anchor="TextBox_7" w:history="1">
        <w:r w:rsidR="00607EEB" w:rsidRPr="00FF5EAD">
          <w:rPr>
            <w:rStyle w:val="Hyperlink"/>
            <w:rFonts w:asciiTheme="minorHAnsi" w:hAnsiTheme="minorHAnsi" w:cstheme="minorHAnsi"/>
          </w:rPr>
          <w:t>Text</w:t>
        </w:r>
        <w:r w:rsidR="00424491" w:rsidRPr="00FF5EAD">
          <w:rPr>
            <w:rStyle w:val="Hyperlink"/>
            <w:rFonts w:asciiTheme="minorHAnsi" w:hAnsiTheme="minorHAnsi" w:cstheme="minorHAnsi"/>
          </w:rPr>
          <w:t xml:space="preserve"> </w:t>
        </w:r>
        <w:r w:rsidR="00607EEB" w:rsidRPr="00FF5EAD">
          <w:rPr>
            <w:rStyle w:val="Hyperlink"/>
            <w:rFonts w:asciiTheme="minorHAnsi" w:hAnsiTheme="minorHAnsi" w:cstheme="minorHAnsi"/>
          </w:rPr>
          <w:t>Box_7</w:t>
        </w:r>
      </w:hyperlink>
      <w:r w:rsidR="00F0334B" w:rsidRPr="00FF5EAD">
        <w:rPr>
          <w:rFonts w:asciiTheme="minorHAnsi" w:hAnsiTheme="minorHAnsi" w:cstheme="minorHAnsi"/>
        </w:rPr>
        <w:t>)</w:t>
      </w:r>
      <w:r w:rsidR="00157F8C" w:rsidRPr="00FF5EAD">
        <w:rPr>
          <w:rFonts w:asciiTheme="minorHAnsi" w:hAnsiTheme="minorHAnsi" w:cstheme="minorHAnsi"/>
        </w:rPr>
        <w:t>.</w:t>
      </w:r>
      <w:r w:rsidR="00281D01" w:rsidRPr="00FF5EAD">
        <w:rPr>
          <w:rFonts w:asciiTheme="minorHAnsi" w:hAnsiTheme="minorHAnsi" w:cstheme="minorHAnsi"/>
        </w:rPr>
        <w:t xml:space="preserve"> </w:t>
      </w:r>
      <w:r w:rsidR="00D0064D" w:rsidRPr="00FF5EAD">
        <w:rPr>
          <w:rFonts w:asciiTheme="minorHAnsi" w:hAnsiTheme="minorHAnsi" w:cstheme="minorHAnsi"/>
          <w:b/>
        </w:rPr>
        <w:t>The terms air and oxygen are not synonymous.</w:t>
      </w:r>
      <w:r w:rsidR="00D0064D" w:rsidRPr="00FF5EAD">
        <w:rPr>
          <w:rFonts w:asciiTheme="minorHAnsi" w:hAnsiTheme="minorHAnsi" w:cstheme="minorHAnsi"/>
        </w:rPr>
        <w:t xml:space="preserve"> The use of oxygen in place of fresh air for ventilation will expand the limits of flammability</w:t>
      </w:r>
      <w:r w:rsidR="00954D97" w:rsidRPr="00FF5EAD">
        <w:rPr>
          <w:rFonts w:asciiTheme="minorHAnsi" w:hAnsiTheme="minorHAnsi" w:cstheme="minorHAnsi"/>
        </w:rPr>
        <w:t xml:space="preserve"> of combustible materials </w:t>
      </w:r>
      <w:r w:rsidR="00D0064D" w:rsidRPr="00FF5EAD">
        <w:rPr>
          <w:rFonts w:asciiTheme="minorHAnsi" w:hAnsiTheme="minorHAnsi" w:cstheme="minorHAnsi"/>
        </w:rPr>
        <w:t>and</w:t>
      </w:r>
      <w:r w:rsidR="00AA3186" w:rsidRPr="00FF5EAD">
        <w:rPr>
          <w:rFonts w:asciiTheme="minorHAnsi" w:hAnsiTheme="minorHAnsi" w:cstheme="minorHAnsi"/>
        </w:rPr>
        <w:t xml:space="preserve"> significantly</w:t>
      </w:r>
      <w:r w:rsidR="00D0064D" w:rsidRPr="00FF5EAD">
        <w:rPr>
          <w:rFonts w:asciiTheme="minorHAnsi" w:hAnsiTheme="minorHAnsi" w:cstheme="minorHAnsi"/>
        </w:rPr>
        <w:t xml:space="preserve"> increase the hazards of fire and explosion</w:t>
      </w:r>
      <w:r w:rsidR="00CC6EC5" w:rsidRPr="00FF5EAD">
        <w:rPr>
          <w:rFonts w:asciiTheme="minorHAnsi" w:hAnsiTheme="minorHAnsi" w:cstheme="minorHAnsi"/>
        </w:rPr>
        <w:t xml:space="preserve">. </w:t>
      </w:r>
    </w:p>
    <w:p w14:paraId="2932A703" w14:textId="77777777" w:rsidR="00251841" w:rsidRPr="00FF5EAD" w:rsidRDefault="00251841" w:rsidP="0035455D">
      <w:pPr>
        <w:rPr>
          <w:rFonts w:asciiTheme="minorHAnsi" w:hAnsiTheme="minorHAnsi" w:cstheme="minorHAnsi"/>
        </w:rPr>
      </w:pPr>
    </w:p>
    <w:p w14:paraId="2932A704" w14:textId="74D8060E" w:rsidR="007336BF" w:rsidRPr="00FF5EAD" w:rsidRDefault="00FF5EAD" w:rsidP="0035455D">
      <w:pPr>
        <w:rPr>
          <w:rFonts w:asciiTheme="minorHAnsi" w:hAnsiTheme="minorHAnsi" w:cstheme="minorHAnsi"/>
        </w:rPr>
      </w:pPr>
      <w:r w:rsidRPr="00FF5EAD">
        <w:rPr>
          <w:rFonts w:asciiTheme="minorHAnsi" w:hAnsiTheme="minorHAnsi" w:cstheme="minorHAnsi"/>
          <w:noProof/>
          <w:lang w:eastAsia="en-US"/>
        </w:rPr>
        <w:lastRenderedPageBreak/>
        <mc:AlternateContent>
          <mc:Choice Requires="wps">
            <w:drawing>
              <wp:anchor distT="152400" distB="152400" distL="152400" distR="152400" simplePos="0" relativeHeight="251658248" behindDoc="1" locked="0" layoutInCell="1" allowOverlap="0" wp14:anchorId="2932ADC7" wp14:editId="1D607B47">
                <wp:simplePos x="0" y="0"/>
                <wp:positionH relativeFrom="margin">
                  <wp:posOffset>3702050</wp:posOffset>
                </wp:positionH>
                <wp:positionV relativeFrom="margin">
                  <wp:posOffset>50800</wp:posOffset>
                </wp:positionV>
                <wp:extent cx="2718435" cy="3276600"/>
                <wp:effectExtent l="0" t="0" r="24765" b="18415"/>
                <wp:wrapTight wrapText="largest">
                  <wp:wrapPolygon edited="0">
                    <wp:start x="0" y="0"/>
                    <wp:lineTo x="0" y="21596"/>
                    <wp:lineTo x="21645" y="21596"/>
                    <wp:lineTo x="21645" y="0"/>
                    <wp:lineTo x="0" y="0"/>
                  </wp:wrapPolygon>
                </wp:wrapTight>
                <wp:docPr id="2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3276600"/>
                        </a:xfrm>
                        <a:prstGeom prst="rect">
                          <a:avLst/>
                        </a:prstGeom>
                        <a:solidFill>
                          <a:srgbClr val="C0C0C0">
                            <a:alpha val="17999"/>
                          </a:srgbClr>
                        </a:solidFill>
                        <a:ln w="12192">
                          <a:solidFill>
                            <a:srgbClr val="000000"/>
                          </a:solidFill>
                          <a:miter lim="800000"/>
                          <a:headEnd/>
                          <a:tailEnd/>
                        </a:ln>
                      </wps:spPr>
                      <wps:txbx>
                        <w:txbxContent>
                          <w:p w14:paraId="2932AE93"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u w:val="single"/>
                              </w:rPr>
                            </w:pPr>
                            <w:bookmarkStart w:id="97" w:name="TextBox_8"/>
                            <w:bookmarkEnd w:id="97"/>
                            <w:r w:rsidRPr="00FF5EAD">
                              <w:rPr>
                                <w:rFonts w:asciiTheme="minorHAnsi" w:hAnsiTheme="minorHAnsi" w:cstheme="minorHAnsi"/>
                                <w:b/>
                                <w:sz w:val="20"/>
                              </w:rPr>
                              <w:t>Text Box 8</w:t>
                            </w:r>
                          </w:p>
                          <w:p w14:paraId="2932AE94"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18"/>
                              </w:rPr>
                            </w:pPr>
                            <w:r w:rsidRPr="00FF5EAD">
                              <w:rPr>
                                <w:rFonts w:asciiTheme="minorHAnsi" w:hAnsiTheme="minorHAnsi" w:cstheme="minorHAnsi"/>
                                <w:b/>
                                <w:sz w:val="18"/>
                                <w:szCs w:val="18"/>
                              </w:rPr>
                              <w:t>Avoid Recirculation of Contaminated Exhaust Air Back into</w:t>
                            </w:r>
                            <w:r w:rsidRPr="00FF5EAD">
                              <w:rPr>
                                <w:rFonts w:asciiTheme="minorHAnsi" w:hAnsiTheme="minorHAnsi" w:cstheme="minorHAnsi"/>
                                <w:b/>
                                <w:sz w:val="18"/>
                              </w:rPr>
                              <w:t xml:space="preserve"> the Confined Space</w:t>
                            </w:r>
                            <w:r w:rsidRPr="00FF5EAD">
                              <w:rPr>
                                <w:rFonts w:asciiTheme="minorHAnsi" w:hAnsiTheme="minorHAnsi" w:cstheme="minorHAnsi"/>
                                <w:sz w:val="18"/>
                              </w:rPr>
                              <w:tab/>
                            </w:r>
                          </w:p>
                          <w:p w14:paraId="2932AE95"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18"/>
                              </w:rPr>
                            </w:pPr>
                          </w:p>
                          <w:p w14:paraId="2932AE96"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vanish/>
                                <w:sz w:val="18"/>
                              </w:rPr>
                            </w:pPr>
                            <w:r w:rsidRPr="00FF5EAD">
                              <w:rPr>
                                <w:rFonts w:asciiTheme="minorHAnsi" w:hAnsiTheme="minorHAnsi" w:cstheme="minorHAnsi"/>
                                <w:noProof/>
                                <w:sz w:val="18"/>
                                <w:lang w:eastAsia="en-US"/>
                              </w:rPr>
                              <w:drawing>
                                <wp:inline distT="0" distB="0" distL="0" distR="0" wp14:anchorId="2932AF1A" wp14:editId="2932AF1B">
                                  <wp:extent cx="1638300" cy="1257300"/>
                                  <wp:effectExtent l="1905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srcRect/>
                                          <a:stretch>
                                            <a:fillRect/>
                                          </a:stretch>
                                        </pic:blipFill>
                                        <pic:spPr bwMode="auto">
                                          <a:xfrm>
                                            <a:off x="0" y="0"/>
                                            <a:ext cx="1638300" cy="1257300"/>
                                          </a:xfrm>
                                          <a:prstGeom prst="rect">
                                            <a:avLst/>
                                          </a:prstGeom>
                                          <a:noFill/>
                                          <a:ln w="9525">
                                            <a:noFill/>
                                            <a:miter lim="800000"/>
                                            <a:headEnd/>
                                            <a:tailEnd/>
                                          </a:ln>
                                        </pic:spPr>
                                      </pic:pic>
                                    </a:graphicData>
                                  </a:graphic>
                                </wp:inline>
                              </w:drawing>
                            </w:r>
                          </w:p>
                          <w:p w14:paraId="2932AE97"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18"/>
                              </w:rPr>
                            </w:pPr>
                          </w:p>
                          <w:p w14:paraId="2932AE98"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18"/>
                              </w:rPr>
                            </w:pPr>
                          </w:p>
                          <w:p w14:paraId="2932AE99"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18"/>
                              </w:rPr>
                            </w:pPr>
                            <w:r w:rsidRPr="00FF5EAD">
                              <w:rPr>
                                <w:rFonts w:asciiTheme="minorHAnsi" w:hAnsiTheme="minorHAnsi" w:cstheme="minorHAnsi"/>
                                <w:sz w:val="18"/>
                              </w:rPr>
                              <w:t xml:space="preserve">Recirculation occurs when a supply air fan captures and reintroduces contaminated air that is exhausted or escaping from the space. Prevent recirculation by properly locating supply air fans and/or using additional ductwork to protect the supply air from the exhaust stream. </w:t>
                            </w:r>
                            <w:r w:rsidRPr="00FF5EAD">
                              <w:rPr>
                                <w:rFonts w:asciiTheme="minorHAnsi" w:hAnsiTheme="minorHAnsi" w:cstheme="minorHAnsi"/>
                                <w:i/>
                                <w:sz w:val="18"/>
                              </w:rPr>
                              <w:t>(Illustration obtained from the Confined Space Ventilation Handbook and used with permission from Coastal Training Technologies Corporation.)</w:t>
                            </w:r>
                          </w:p>
                        </w:txbxContent>
                      </wps:txbx>
                      <wps:bodyPr rot="0" vert="horz" wrap="square" lIns="76200" tIns="76200" rIns="76200" bIns="762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2ADC7" id="Text Box 144" o:spid="_x0000_s1033" type="#_x0000_t202" style="position:absolute;margin-left:291.5pt;margin-top:4pt;width:214.05pt;height:258pt;z-index:-2516582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" o:allowoverlap="f" fillcolor="silver" strokeweight=".96pt">
                <v:fill opacity="11822f"/>
                <v:textbox style="mso-fit-shape-to-text:t" inset="6pt,6pt,6pt,6pt">
                  <w:txbxContent>
                    <w:p w14:paraId="2932AE93"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u w:val="single"/>
                        </w:rPr>
                      </w:pPr>
                      <w:bookmarkStart w:id="104" w:name="TextBox_8"/>
                      <w:bookmarkEnd w:id="104"/>
                      <w:r w:rsidRPr="00FF5EAD">
                        <w:rPr>
                          <w:rFonts w:asciiTheme="minorHAnsi" w:hAnsiTheme="minorHAnsi" w:cstheme="minorHAnsi"/>
                          <w:b/>
                          <w:sz w:val="20"/>
                        </w:rPr>
                        <w:t>Text Box 8</w:t>
                      </w:r>
                    </w:p>
                    <w:p w14:paraId="2932AE94"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18"/>
                        </w:rPr>
                      </w:pPr>
                      <w:r w:rsidRPr="00FF5EAD">
                        <w:rPr>
                          <w:rFonts w:asciiTheme="minorHAnsi" w:hAnsiTheme="minorHAnsi" w:cstheme="minorHAnsi"/>
                          <w:b/>
                          <w:sz w:val="18"/>
                          <w:szCs w:val="18"/>
                        </w:rPr>
                        <w:t>Avoid Recirculation of Contaminated Exhaust Air Back into</w:t>
                      </w:r>
                      <w:r w:rsidRPr="00FF5EAD">
                        <w:rPr>
                          <w:rFonts w:asciiTheme="minorHAnsi" w:hAnsiTheme="minorHAnsi" w:cstheme="minorHAnsi"/>
                          <w:b/>
                          <w:sz w:val="18"/>
                        </w:rPr>
                        <w:t xml:space="preserve"> the Confined Space</w:t>
                      </w:r>
                      <w:r w:rsidRPr="00FF5EAD">
                        <w:rPr>
                          <w:rFonts w:asciiTheme="minorHAnsi" w:hAnsiTheme="minorHAnsi" w:cstheme="minorHAnsi"/>
                          <w:sz w:val="18"/>
                        </w:rPr>
                        <w:tab/>
                      </w:r>
                    </w:p>
                    <w:p w14:paraId="2932AE95"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18"/>
                        </w:rPr>
                      </w:pPr>
                    </w:p>
                    <w:p w14:paraId="2932AE96"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vanish/>
                          <w:sz w:val="18"/>
                        </w:rPr>
                      </w:pPr>
                      <w:r w:rsidRPr="00FF5EAD">
                        <w:rPr>
                          <w:rFonts w:asciiTheme="minorHAnsi" w:hAnsiTheme="minorHAnsi" w:cstheme="minorHAnsi"/>
                          <w:noProof/>
                          <w:sz w:val="18"/>
                          <w:lang w:eastAsia="en-US"/>
                        </w:rPr>
                        <w:drawing>
                          <wp:inline distT="0" distB="0" distL="0" distR="0" wp14:anchorId="2932AF1A" wp14:editId="2932AF1B">
                            <wp:extent cx="1638300" cy="1257300"/>
                            <wp:effectExtent l="19050" t="0" r="0" b="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1638300" cy="1257300"/>
                                    </a:xfrm>
                                    <a:prstGeom prst="rect">
                                      <a:avLst/>
                                    </a:prstGeom>
                                    <a:noFill/>
                                    <a:ln w="9525">
                                      <a:noFill/>
                                      <a:miter lim="800000"/>
                                      <a:headEnd/>
                                      <a:tailEnd/>
                                    </a:ln>
                                  </pic:spPr>
                                </pic:pic>
                              </a:graphicData>
                            </a:graphic>
                          </wp:inline>
                        </w:drawing>
                      </w:r>
                    </w:p>
                    <w:p w14:paraId="2932AE97"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18"/>
                        </w:rPr>
                      </w:pPr>
                    </w:p>
                    <w:p w14:paraId="2932AE98"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18"/>
                        </w:rPr>
                      </w:pPr>
                    </w:p>
                    <w:p w14:paraId="2932AE99" w14:textId="77777777" w:rsidR="00562ECB" w:rsidRPr="00FF5EAD" w:rsidRDefault="00562ECB" w:rsidP="005206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18"/>
                        </w:rPr>
                      </w:pPr>
                      <w:r w:rsidRPr="00FF5EAD">
                        <w:rPr>
                          <w:rFonts w:asciiTheme="minorHAnsi" w:hAnsiTheme="minorHAnsi" w:cstheme="minorHAnsi"/>
                          <w:sz w:val="18"/>
                        </w:rPr>
                        <w:t xml:space="preserve">Recirculation occurs when a supply air fan captures and reintroduces contaminated air that is exhausted or escaping from the space. Prevent recirculation by properly locating supply air fans and/or using additional ductwork to protect the supply air from the exhaust stream. </w:t>
                      </w:r>
                      <w:r w:rsidRPr="00FF5EAD">
                        <w:rPr>
                          <w:rFonts w:asciiTheme="minorHAnsi" w:hAnsiTheme="minorHAnsi" w:cstheme="minorHAnsi"/>
                          <w:i/>
                          <w:sz w:val="18"/>
                        </w:rPr>
                        <w:t>(Illustration obtained from the Confined Space Ventilation Handbook and used with permission from Coastal Training Technologies Corporation.)</w:t>
                      </w:r>
                    </w:p>
                  </w:txbxContent>
                </v:textbox>
                <w10:wrap type="tight" side="largest" anchorx="margin" anchory="margin"/>
              </v:shape>
            </w:pict>
          </mc:Fallback>
        </mc:AlternateContent>
      </w:r>
      <w:r w:rsidR="003A1AF5" w:rsidRPr="00FF5EAD">
        <w:rPr>
          <w:rFonts w:asciiTheme="minorHAnsi" w:hAnsiTheme="minorHAnsi" w:cstheme="minorHAnsi"/>
        </w:rPr>
        <w:t>G</w:t>
      </w:r>
      <w:r w:rsidR="007336BF" w:rsidRPr="00FF5EAD">
        <w:rPr>
          <w:rFonts w:asciiTheme="minorHAnsi" w:hAnsiTheme="minorHAnsi" w:cstheme="minorHAnsi"/>
        </w:rPr>
        <w:t xml:space="preserve">uidelines and additional tips for </w:t>
      </w:r>
      <w:r w:rsidR="003A1AF5" w:rsidRPr="00FF5EAD">
        <w:rPr>
          <w:rFonts w:asciiTheme="minorHAnsi" w:hAnsiTheme="minorHAnsi" w:cstheme="minorHAnsi"/>
        </w:rPr>
        <w:t xml:space="preserve">safely </w:t>
      </w:r>
      <w:r w:rsidR="007336BF" w:rsidRPr="00FF5EAD">
        <w:rPr>
          <w:rFonts w:asciiTheme="minorHAnsi" w:hAnsiTheme="minorHAnsi" w:cstheme="minorHAnsi"/>
        </w:rPr>
        <w:t>ventilating a conf</w:t>
      </w:r>
      <w:r w:rsidR="003A1AF5" w:rsidRPr="00FF5EAD">
        <w:rPr>
          <w:rFonts w:asciiTheme="minorHAnsi" w:hAnsiTheme="minorHAnsi" w:cstheme="minorHAnsi"/>
        </w:rPr>
        <w:t xml:space="preserve">ined space </w:t>
      </w:r>
      <w:r w:rsidR="00AB1C03" w:rsidRPr="00FF5EAD">
        <w:rPr>
          <w:rFonts w:asciiTheme="minorHAnsi" w:hAnsiTheme="minorHAnsi" w:cstheme="minorHAnsi"/>
        </w:rPr>
        <w:t xml:space="preserve">are listed below and in </w:t>
      </w:r>
      <w:hyperlink w:anchor="_APPENDIX_M__Training_Records" w:history="1">
        <w:r w:rsidR="003A33B5" w:rsidRPr="00FF5EAD">
          <w:rPr>
            <w:rStyle w:val="Hyperlink"/>
            <w:rFonts w:asciiTheme="minorHAnsi" w:hAnsiTheme="minorHAnsi" w:cstheme="minorHAnsi"/>
          </w:rPr>
          <w:t xml:space="preserve">Appendix </w:t>
        </w:r>
        <w:r w:rsidR="00E40D80" w:rsidRPr="00FF5EAD">
          <w:rPr>
            <w:rStyle w:val="Hyperlink"/>
            <w:rFonts w:asciiTheme="minorHAnsi" w:hAnsiTheme="minorHAnsi" w:cstheme="minorHAnsi"/>
          </w:rPr>
          <w:t>F</w:t>
        </w:r>
      </w:hyperlink>
      <w:r w:rsidR="007336BF" w:rsidRPr="00FF5EAD">
        <w:rPr>
          <w:rFonts w:asciiTheme="minorHAnsi" w:hAnsiTheme="minorHAnsi" w:cstheme="minorHAnsi"/>
        </w:rPr>
        <w:t>:</w:t>
      </w:r>
    </w:p>
    <w:p w14:paraId="2932A705" w14:textId="3C6F116B" w:rsidR="007336BF" w:rsidRPr="00FF5EAD" w:rsidRDefault="007336BF" w:rsidP="00817DAF">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06" w14:textId="5334BD1A" w:rsidR="00AB1C03" w:rsidRPr="00FF5EAD" w:rsidRDefault="00AB1C03" w:rsidP="002F45F4">
      <w:pPr>
        <w:pStyle w:val="TextBoxText"/>
        <w:numPr>
          <w:ilvl w:val="0"/>
          <w:numId w:val="21"/>
        </w:numPr>
        <w:tabs>
          <w:tab w:val="clear" w:pos="720"/>
          <w:tab w:val="num" w:pos="360"/>
        </w:tabs>
        <w:spacing w:after="120"/>
        <w:ind w:left="360"/>
        <w:rPr>
          <w:rFonts w:asciiTheme="minorHAnsi" w:hAnsiTheme="minorHAnsi" w:cstheme="minorHAnsi"/>
          <w:sz w:val="22"/>
          <w:szCs w:val="22"/>
        </w:rPr>
      </w:pPr>
      <w:r w:rsidRPr="00FF5EAD">
        <w:rPr>
          <w:rFonts w:asciiTheme="minorHAnsi" w:hAnsiTheme="minorHAnsi" w:cstheme="minorHAnsi"/>
          <w:sz w:val="22"/>
          <w:szCs w:val="22"/>
        </w:rPr>
        <w:t>Exhaust toxic or flammable air contaminants and supply fresh air whe</w:t>
      </w:r>
      <w:r w:rsidR="008B5C7B" w:rsidRPr="00FF5EAD">
        <w:rPr>
          <w:rFonts w:asciiTheme="minorHAnsi" w:hAnsiTheme="minorHAnsi" w:cstheme="minorHAnsi"/>
          <w:sz w:val="22"/>
          <w:szCs w:val="22"/>
        </w:rPr>
        <w:t xml:space="preserve">n the space is </w:t>
      </w:r>
      <w:proofErr w:type="gramStart"/>
      <w:r w:rsidR="008B5C7B" w:rsidRPr="00FF5EAD">
        <w:rPr>
          <w:rFonts w:asciiTheme="minorHAnsi" w:hAnsiTheme="minorHAnsi" w:cstheme="minorHAnsi"/>
          <w:sz w:val="22"/>
          <w:szCs w:val="22"/>
        </w:rPr>
        <w:t>oxygen-deficient</w:t>
      </w:r>
      <w:proofErr w:type="gramEnd"/>
      <w:r w:rsidR="008B5C7B" w:rsidRPr="00FF5EAD">
        <w:rPr>
          <w:rFonts w:asciiTheme="minorHAnsi" w:hAnsiTheme="minorHAnsi" w:cstheme="minorHAnsi"/>
          <w:sz w:val="22"/>
          <w:szCs w:val="22"/>
        </w:rPr>
        <w:t>.</w:t>
      </w:r>
    </w:p>
    <w:p w14:paraId="2932A707" w14:textId="23F89BB9" w:rsidR="00D47FC9" w:rsidRPr="00FF5EAD" w:rsidRDefault="00AB1C03" w:rsidP="002F45F4">
      <w:pPr>
        <w:pStyle w:val="TextBoxText"/>
        <w:numPr>
          <w:ilvl w:val="0"/>
          <w:numId w:val="21"/>
        </w:numPr>
        <w:tabs>
          <w:tab w:val="clear" w:pos="720"/>
          <w:tab w:val="num" w:pos="360"/>
        </w:tabs>
        <w:spacing w:after="120"/>
        <w:ind w:left="360"/>
        <w:rPr>
          <w:rFonts w:asciiTheme="minorHAnsi" w:hAnsiTheme="minorHAnsi" w:cstheme="minorHAnsi"/>
          <w:sz w:val="22"/>
          <w:szCs w:val="22"/>
        </w:rPr>
      </w:pPr>
      <w:r w:rsidRPr="00FF5EAD">
        <w:rPr>
          <w:rFonts w:asciiTheme="minorHAnsi" w:hAnsiTheme="minorHAnsi" w:cstheme="minorHAnsi"/>
          <w:sz w:val="22"/>
          <w:szCs w:val="22"/>
        </w:rPr>
        <w:t xml:space="preserve">Ventilate with clean, fresh air. Pure oxygen must </w:t>
      </w:r>
      <w:r w:rsidR="005B4336" w:rsidRPr="00FF5EAD">
        <w:rPr>
          <w:rFonts w:asciiTheme="minorHAnsi" w:hAnsiTheme="minorHAnsi" w:cstheme="minorHAnsi"/>
          <w:b/>
          <w:sz w:val="22"/>
          <w:szCs w:val="22"/>
        </w:rPr>
        <w:t>never</w:t>
      </w:r>
      <w:r w:rsidR="005B4336" w:rsidRPr="00FF5EAD">
        <w:rPr>
          <w:rFonts w:asciiTheme="minorHAnsi" w:hAnsiTheme="minorHAnsi" w:cstheme="minorHAnsi"/>
          <w:sz w:val="22"/>
          <w:szCs w:val="22"/>
        </w:rPr>
        <w:t xml:space="preserve"> </w:t>
      </w:r>
      <w:r w:rsidRPr="00FF5EAD">
        <w:rPr>
          <w:rFonts w:asciiTheme="minorHAnsi" w:hAnsiTheme="minorHAnsi" w:cstheme="minorHAnsi"/>
          <w:sz w:val="22"/>
          <w:szCs w:val="22"/>
        </w:rPr>
        <w:t>be used for ventilation purposes, comfort cooling, blowing dust or dirt from clothing</w:t>
      </w:r>
      <w:r w:rsidR="008B5C7B" w:rsidRPr="00FF5EAD">
        <w:rPr>
          <w:rFonts w:asciiTheme="minorHAnsi" w:hAnsiTheme="minorHAnsi" w:cstheme="minorHAnsi"/>
          <w:sz w:val="22"/>
          <w:szCs w:val="22"/>
        </w:rPr>
        <w:t>, or for cleaning the work area.</w:t>
      </w:r>
    </w:p>
    <w:p w14:paraId="2932A708" w14:textId="55C4AAC4" w:rsidR="006D1CDA" w:rsidRPr="00FF5EAD" w:rsidRDefault="006D1CDA" w:rsidP="002F45F4">
      <w:pPr>
        <w:pStyle w:val="TextBoxText"/>
        <w:numPr>
          <w:ilvl w:val="0"/>
          <w:numId w:val="21"/>
        </w:numPr>
        <w:tabs>
          <w:tab w:val="clear" w:pos="720"/>
          <w:tab w:val="num" w:pos="360"/>
        </w:tabs>
        <w:spacing w:after="120"/>
        <w:ind w:left="360"/>
        <w:rPr>
          <w:rFonts w:asciiTheme="minorHAnsi" w:hAnsiTheme="minorHAnsi" w:cstheme="minorHAnsi"/>
          <w:sz w:val="22"/>
          <w:szCs w:val="22"/>
        </w:rPr>
      </w:pPr>
      <w:r w:rsidRPr="00FF5EAD">
        <w:rPr>
          <w:rFonts w:asciiTheme="minorHAnsi" w:hAnsiTheme="minorHAnsi" w:cstheme="minorHAnsi"/>
          <w:sz w:val="22"/>
          <w:szCs w:val="22"/>
        </w:rPr>
        <w:t xml:space="preserve">Monitor the air before entry to confirm that the ventilation has been successful and that the space is safe for entry. </w:t>
      </w:r>
    </w:p>
    <w:p w14:paraId="2932A709" w14:textId="77777777" w:rsidR="00AB1C03" w:rsidRPr="00FF5EAD" w:rsidRDefault="00AB1C03" w:rsidP="002F45F4">
      <w:pPr>
        <w:pStyle w:val="TextBoxText"/>
        <w:numPr>
          <w:ilvl w:val="0"/>
          <w:numId w:val="21"/>
        </w:numPr>
        <w:tabs>
          <w:tab w:val="clear" w:pos="720"/>
          <w:tab w:val="num" w:pos="360"/>
        </w:tabs>
        <w:spacing w:after="120"/>
        <w:ind w:left="360"/>
        <w:rPr>
          <w:rFonts w:asciiTheme="minorHAnsi" w:hAnsiTheme="minorHAnsi" w:cstheme="minorHAnsi"/>
          <w:sz w:val="22"/>
          <w:szCs w:val="22"/>
        </w:rPr>
      </w:pPr>
      <w:r w:rsidRPr="00FF5EAD">
        <w:rPr>
          <w:rFonts w:asciiTheme="minorHAnsi" w:hAnsiTheme="minorHAnsi" w:cstheme="minorHAnsi"/>
          <w:sz w:val="22"/>
          <w:szCs w:val="22"/>
        </w:rPr>
        <w:t xml:space="preserve">Continue </w:t>
      </w:r>
      <w:r w:rsidR="003A1AF5" w:rsidRPr="00FF5EAD">
        <w:rPr>
          <w:rFonts w:asciiTheme="minorHAnsi" w:hAnsiTheme="minorHAnsi" w:cstheme="minorHAnsi"/>
          <w:sz w:val="22"/>
          <w:szCs w:val="22"/>
        </w:rPr>
        <w:t xml:space="preserve">the </w:t>
      </w:r>
      <w:r w:rsidRPr="00FF5EAD">
        <w:rPr>
          <w:rFonts w:asciiTheme="minorHAnsi" w:hAnsiTheme="minorHAnsi" w:cstheme="minorHAnsi"/>
          <w:sz w:val="22"/>
          <w:szCs w:val="22"/>
        </w:rPr>
        <w:t>ventilation as long as the work in progress can make the air unsafe (e.g., hot work</w:t>
      </w:r>
      <w:r w:rsidR="00D47FC9" w:rsidRPr="00FF5EAD">
        <w:rPr>
          <w:rFonts w:asciiTheme="minorHAnsi" w:hAnsiTheme="minorHAnsi" w:cstheme="minorHAnsi"/>
          <w:sz w:val="22"/>
          <w:szCs w:val="22"/>
        </w:rPr>
        <w:t xml:space="preserve">, painting, using solvents, abrasive </w:t>
      </w:r>
      <w:r w:rsidRPr="00FF5EAD">
        <w:rPr>
          <w:rFonts w:asciiTheme="minorHAnsi" w:hAnsiTheme="minorHAnsi" w:cstheme="minorHAnsi"/>
          <w:sz w:val="22"/>
          <w:szCs w:val="22"/>
        </w:rPr>
        <w:t>blasting, etc.) or a</w:t>
      </w:r>
      <w:r w:rsidR="008B5C7B" w:rsidRPr="00FF5EAD">
        <w:rPr>
          <w:rFonts w:asciiTheme="minorHAnsi" w:hAnsiTheme="minorHAnsi" w:cstheme="minorHAnsi"/>
          <w:sz w:val="22"/>
          <w:szCs w:val="22"/>
        </w:rPr>
        <w:t>s long as the space is occupied.</w:t>
      </w:r>
    </w:p>
    <w:p w14:paraId="2932A70A" w14:textId="007C3A77" w:rsidR="00AB1C03" w:rsidRPr="00FF5EAD" w:rsidRDefault="004601DF" w:rsidP="002F45F4">
      <w:pPr>
        <w:pStyle w:val="TextBoxText"/>
        <w:numPr>
          <w:ilvl w:val="0"/>
          <w:numId w:val="21"/>
        </w:numPr>
        <w:tabs>
          <w:tab w:val="clear" w:pos="720"/>
          <w:tab w:val="num" w:pos="360"/>
        </w:tabs>
        <w:spacing w:after="120"/>
        <w:ind w:left="360"/>
        <w:rPr>
          <w:rFonts w:asciiTheme="minorHAnsi" w:hAnsiTheme="minorHAnsi" w:cstheme="minorHAnsi"/>
          <w:sz w:val="22"/>
          <w:szCs w:val="22"/>
        </w:rPr>
      </w:pPr>
      <w:r w:rsidRPr="00FF5EAD">
        <w:rPr>
          <w:rFonts w:asciiTheme="minorHAnsi" w:hAnsiTheme="minorHAnsi" w:cstheme="minorHAnsi"/>
          <w:sz w:val="22"/>
          <w:szCs w:val="22"/>
        </w:rPr>
        <w:t>Monitor</w:t>
      </w:r>
      <w:r w:rsidR="00AB1C03" w:rsidRPr="00FF5EAD">
        <w:rPr>
          <w:rFonts w:asciiTheme="minorHAnsi" w:hAnsiTheme="minorHAnsi" w:cstheme="minorHAnsi"/>
          <w:sz w:val="22"/>
          <w:szCs w:val="22"/>
        </w:rPr>
        <w:t xml:space="preserve"> the air periodically (or continuously) to ensure that the ventil</w:t>
      </w:r>
      <w:r w:rsidR="008B5C7B" w:rsidRPr="00FF5EAD">
        <w:rPr>
          <w:rFonts w:asciiTheme="minorHAnsi" w:hAnsiTheme="minorHAnsi" w:cstheme="minorHAnsi"/>
          <w:sz w:val="22"/>
          <w:szCs w:val="22"/>
        </w:rPr>
        <w:t>ation is keeping the space safe.</w:t>
      </w:r>
    </w:p>
    <w:p w14:paraId="2932A70B" w14:textId="3646AF2A" w:rsidR="007336BF" w:rsidRPr="00FF5EAD" w:rsidRDefault="00FF5EAD" w:rsidP="002F45F4">
      <w:pPr>
        <w:pStyle w:val="ListBullet"/>
        <w:spacing w:after="120"/>
        <w:rPr>
          <w:rFonts w:asciiTheme="minorHAnsi" w:hAnsiTheme="minorHAnsi" w:cstheme="minorHAnsi"/>
          <w:szCs w:val="22"/>
        </w:rPr>
      </w:pPr>
      <w:r w:rsidRPr="00FF5EAD">
        <w:rPr>
          <w:rFonts w:asciiTheme="minorHAnsi" w:hAnsiTheme="minorHAnsi" w:cstheme="minorHAnsi"/>
          <w:noProof/>
          <w:lang w:eastAsia="en-US"/>
        </w:rPr>
        <mc:AlternateContent>
          <mc:Choice Requires="wps">
            <w:drawing>
              <wp:anchor distT="152400" distB="152400" distL="152400" distR="152400" simplePos="0" relativeHeight="251658252" behindDoc="1" locked="0" layoutInCell="1" allowOverlap="0" wp14:anchorId="2932ADC8" wp14:editId="2615C618">
                <wp:simplePos x="0" y="0"/>
                <wp:positionH relativeFrom="margin">
                  <wp:posOffset>3670300</wp:posOffset>
                </wp:positionH>
                <wp:positionV relativeFrom="margin">
                  <wp:posOffset>3739515</wp:posOffset>
                </wp:positionV>
                <wp:extent cx="2729865" cy="3169920"/>
                <wp:effectExtent l="0" t="0" r="13335" b="10795"/>
                <wp:wrapTight wrapText="largest">
                  <wp:wrapPolygon edited="0">
                    <wp:start x="0" y="0"/>
                    <wp:lineTo x="0" y="21544"/>
                    <wp:lineTo x="21555" y="21544"/>
                    <wp:lineTo x="21555" y="0"/>
                    <wp:lineTo x="0" y="0"/>
                  </wp:wrapPolygon>
                </wp:wrapTight>
                <wp:docPr id="2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3169920"/>
                        </a:xfrm>
                        <a:prstGeom prst="rect">
                          <a:avLst/>
                        </a:prstGeom>
                        <a:solidFill>
                          <a:srgbClr val="C0C0C0">
                            <a:alpha val="20000"/>
                          </a:srgbClr>
                        </a:solidFill>
                        <a:ln w="12192">
                          <a:solidFill>
                            <a:srgbClr val="000000"/>
                          </a:solidFill>
                          <a:miter lim="800000"/>
                          <a:headEnd/>
                          <a:tailEnd/>
                        </a:ln>
                      </wps:spPr>
                      <wps:txbx>
                        <w:txbxContent>
                          <w:p w14:paraId="2932AE9A"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bookmarkStart w:id="98" w:name="TextBox_9"/>
                            <w:bookmarkEnd w:id="98"/>
                            <w:r w:rsidRPr="00FF5EAD">
                              <w:rPr>
                                <w:rFonts w:asciiTheme="minorHAnsi" w:hAnsiTheme="minorHAnsi" w:cstheme="minorHAnsi"/>
                                <w:b/>
                                <w:sz w:val="20"/>
                              </w:rPr>
                              <w:t>Text Box 9</w:t>
                            </w:r>
                          </w:p>
                          <w:p w14:paraId="2932AE9B"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r w:rsidRPr="00FF5EAD">
                              <w:rPr>
                                <w:rFonts w:asciiTheme="minorHAnsi" w:hAnsiTheme="minorHAnsi" w:cstheme="minorHAnsi"/>
                                <w:b/>
                                <w:sz w:val="20"/>
                              </w:rPr>
                              <w:t>Avoid Short-Circuiting the Air Flow</w:t>
                            </w:r>
                          </w:p>
                          <w:p w14:paraId="2932AE9C"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20"/>
                              </w:rPr>
                            </w:pPr>
                          </w:p>
                          <w:p w14:paraId="2932AE9D"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vanish/>
                                <w:sz w:val="20"/>
                              </w:rPr>
                            </w:pPr>
                            <w:r w:rsidRPr="00FF5EAD">
                              <w:rPr>
                                <w:rFonts w:asciiTheme="minorHAnsi" w:hAnsiTheme="minorHAnsi" w:cstheme="minorHAnsi"/>
                                <w:noProof/>
                                <w:sz w:val="20"/>
                                <w:lang w:eastAsia="en-US"/>
                              </w:rPr>
                              <w:drawing>
                                <wp:inline distT="0" distB="0" distL="0" distR="0" wp14:anchorId="2932AF1C" wp14:editId="2932AF1D">
                                  <wp:extent cx="1352550" cy="12382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srcRect/>
                                          <a:stretch>
                                            <a:fillRect/>
                                          </a:stretch>
                                        </pic:blipFill>
                                        <pic:spPr bwMode="auto">
                                          <a:xfrm>
                                            <a:off x="0" y="0"/>
                                            <a:ext cx="1352550" cy="1238250"/>
                                          </a:xfrm>
                                          <a:prstGeom prst="rect">
                                            <a:avLst/>
                                          </a:prstGeom>
                                          <a:noFill/>
                                          <a:ln w="9525">
                                            <a:noFill/>
                                            <a:miter lim="800000"/>
                                            <a:headEnd/>
                                            <a:tailEnd/>
                                          </a:ln>
                                        </pic:spPr>
                                      </pic:pic>
                                    </a:graphicData>
                                  </a:graphic>
                                </wp:inline>
                              </w:drawing>
                            </w:r>
                          </w:p>
                          <w:p w14:paraId="2932AE9E"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20"/>
                              </w:rPr>
                            </w:pPr>
                          </w:p>
                          <w:p w14:paraId="2932AE9F"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20"/>
                              </w:rPr>
                            </w:pPr>
                          </w:p>
                          <w:p w14:paraId="2932AEA0"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18"/>
                              </w:rPr>
                              <w:t xml:space="preserve">Short-circuiting occurs when fresh supply air moves directly from the confined space inlet to the exhaust outlet, without circulating through the other areas of the space. Prevent short-circuiting by using a fan that has enough power to blow air into the entire space and/or by using longer ductwork to direct the fresh air where it needs to go. </w:t>
                            </w:r>
                            <w:r w:rsidRPr="00FF5EAD">
                              <w:rPr>
                                <w:rFonts w:asciiTheme="minorHAnsi" w:hAnsiTheme="minorHAnsi" w:cstheme="minorHAnsi"/>
                                <w:i/>
                                <w:sz w:val="18"/>
                              </w:rPr>
                              <w:t>(Illustration obtained from the Confined Space Ventilation Handbook and used with permission from Coastal Training Technologies Corporation.)</w:t>
                            </w:r>
                          </w:p>
                        </w:txbxContent>
                      </wps:txbx>
                      <wps:bodyPr rot="0" vert="horz" wrap="square" lIns="76200" tIns="76200" rIns="76200" bIns="762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2ADC8" id="Text Box 678" o:spid="_x0000_s1034" type="#_x0000_t202" style="position:absolute;left:0;text-align:left;margin-left:289pt;margin-top:294.45pt;width:214.95pt;height:249.6pt;z-index:-2516582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" o:allowoverlap="f" fillcolor="silver" strokeweight=".96pt">
                <v:fill opacity="13107f"/>
                <v:textbox style="mso-fit-shape-to-text:t" inset="6pt,6pt,6pt,6pt">
                  <w:txbxContent>
                    <w:p w14:paraId="2932AE9A"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bookmarkStart w:id="106" w:name="TextBox_9"/>
                      <w:bookmarkEnd w:id="106"/>
                      <w:r w:rsidRPr="00FF5EAD">
                        <w:rPr>
                          <w:rFonts w:asciiTheme="minorHAnsi" w:hAnsiTheme="minorHAnsi" w:cstheme="minorHAnsi"/>
                          <w:b/>
                          <w:sz w:val="20"/>
                        </w:rPr>
                        <w:t>Text Box 9</w:t>
                      </w:r>
                    </w:p>
                    <w:p w14:paraId="2932AE9B"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r w:rsidRPr="00FF5EAD">
                        <w:rPr>
                          <w:rFonts w:asciiTheme="minorHAnsi" w:hAnsiTheme="minorHAnsi" w:cstheme="minorHAnsi"/>
                          <w:b/>
                          <w:sz w:val="20"/>
                        </w:rPr>
                        <w:t>Avoid Short-Circuiting the Air Flow</w:t>
                      </w:r>
                    </w:p>
                    <w:p w14:paraId="2932AE9C"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20"/>
                        </w:rPr>
                      </w:pPr>
                    </w:p>
                    <w:p w14:paraId="2932AE9D"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vanish/>
                          <w:sz w:val="20"/>
                        </w:rPr>
                      </w:pPr>
                      <w:r w:rsidRPr="00FF5EAD">
                        <w:rPr>
                          <w:rFonts w:asciiTheme="minorHAnsi" w:hAnsiTheme="minorHAnsi" w:cstheme="minorHAnsi"/>
                          <w:noProof/>
                          <w:sz w:val="20"/>
                          <w:lang w:eastAsia="en-US"/>
                        </w:rPr>
                        <w:drawing>
                          <wp:inline distT="0" distB="0" distL="0" distR="0" wp14:anchorId="2932AF1C" wp14:editId="2932AF1D">
                            <wp:extent cx="1352550" cy="12382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1352550" cy="1238250"/>
                                    </a:xfrm>
                                    <a:prstGeom prst="rect">
                                      <a:avLst/>
                                    </a:prstGeom>
                                    <a:noFill/>
                                    <a:ln w="9525">
                                      <a:noFill/>
                                      <a:miter lim="800000"/>
                                      <a:headEnd/>
                                      <a:tailEnd/>
                                    </a:ln>
                                  </pic:spPr>
                                </pic:pic>
                              </a:graphicData>
                            </a:graphic>
                          </wp:inline>
                        </w:drawing>
                      </w:r>
                    </w:p>
                    <w:p w14:paraId="2932AE9E"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20"/>
                        </w:rPr>
                      </w:pPr>
                    </w:p>
                    <w:p w14:paraId="2932AE9F"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20"/>
                        </w:rPr>
                      </w:pPr>
                    </w:p>
                    <w:p w14:paraId="2932AEA0" w14:textId="77777777" w:rsidR="00562ECB" w:rsidRPr="00FF5EAD" w:rsidRDefault="00562ECB" w:rsidP="00B52F4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18"/>
                        </w:rPr>
                        <w:t xml:space="preserve">Short-circuiting occurs when fresh supply air moves directly from the confined space inlet to the exhaust outlet, without circulating through the other areas of the space. Prevent short-circuiting by using a fan that has enough power to blow air into the entire space and/or by using longer ductwork to direct the fresh air where it needs to go. </w:t>
                      </w:r>
                      <w:r w:rsidRPr="00FF5EAD">
                        <w:rPr>
                          <w:rFonts w:asciiTheme="minorHAnsi" w:hAnsiTheme="minorHAnsi" w:cstheme="minorHAnsi"/>
                          <w:i/>
                          <w:sz w:val="18"/>
                        </w:rPr>
                        <w:t>(Illustration obtained from the Confined Space Ventilation Handbook and used with permission from Coastal Training Technologies Corporation.)</w:t>
                      </w:r>
                    </w:p>
                  </w:txbxContent>
                </v:textbox>
                <w10:wrap type="tight" side="largest" anchorx="margin" anchory="margin"/>
              </v:shape>
            </w:pict>
          </mc:Fallback>
        </mc:AlternateContent>
      </w:r>
      <w:r w:rsidR="007336BF" w:rsidRPr="00FF5EAD">
        <w:rPr>
          <w:rFonts w:asciiTheme="minorHAnsi" w:hAnsiTheme="minorHAnsi" w:cstheme="minorHAnsi"/>
          <w:szCs w:val="22"/>
        </w:rPr>
        <w:t>Keep ducts short and straight (to the extent possible) with no sharp bends.</w:t>
      </w:r>
      <w:r w:rsidR="00AB1C03" w:rsidRPr="00FF5EAD">
        <w:rPr>
          <w:rFonts w:asciiTheme="minorHAnsi" w:hAnsiTheme="minorHAnsi" w:cstheme="minorHAnsi"/>
          <w:szCs w:val="22"/>
        </w:rPr>
        <w:t xml:space="preserve"> Secure ductwork if possible to preve</w:t>
      </w:r>
      <w:r w:rsidR="008B5C7B" w:rsidRPr="00FF5EAD">
        <w:rPr>
          <w:rFonts w:asciiTheme="minorHAnsi" w:hAnsiTheme="minorHAnsi" w:cstheme="minorHAnsi"/>
          <w:szCs w:val="22"/>
        </w:rPr>
        <w:t>nt slip, trip, and fall hazards.</w:t>
      </w:r>
    </w:p>
    <w:p w14:paraId="2932A70C" w14:textId="01199E1D" w:rsidR="007336BF" w:rsidRPr="00FF5EAD" w:rsidRDefault="007336BF" w:rsidP="002F45F4">
      <w:pPr>
        <w:pStyle w:val="ListBullet"/>
        <w:spacing w:after="120"/>
        <w:rPr>
          <w:rFonts w:asciiTheme="minorHAnsi" w:hAnsiTheme="minorHAnsi" w:cstheme="minorHAnsi"/>
          <w:szCs w:val="22"/>
        </w:rPr>
      </w:pPr>
      <w:r w:rsidRPr="00FF5EAD">
        <w:rPr>
          <w:rFonts w:asciiTheme="minorHAnsi" w:hAnsiTheme="minorHAnsi" w:cstheme="minorHAnsi"/>
          <w:szCs w:val="22"/>
        </w:rPr>
        <w:t>Select a fan with the capacity to quickly replace the</w:t>
      </w:r>
      <w:r w:rsidR="008B5C7B" w:rsidRPr="00FF5EAD">
        <w:rPr>
          <w:rFonts w:asciiTheme="minorHAnsi" w:hAnsiTheme="minorHAnsi" w:cstheme="minorHAnsi"/>
          <w:szCs w:val="22"/>
        </w:rPr>
        <w:t xml:space="preserve"> volume of air within the space.</w:t>
      </w:r>
      <w:r w:rsidRPr="00FF5EAD">
        <w:rPr>
          <w:rFonts w:asciiTheme="minorHAnsi" w:hAnsiTheme="minorHAnsi" w:cstheme="minorHAnsi"/>
          <w:szCs w:val="22"/>
        </w:rPr>
        <w:t xml:space="preserve"> </w:t>
      </w:r>
    </w:p>
    <w:p w14:paraId="2932A70D" w14:textId="5B2EF590" w:rsidR="00D47FC9" w:rsidRPr="00FF5EAD" w:rsidRDefault="007336BF" w:rsidP="002F45F4">
      <w:pPr>
        <w:widowControl/>
        <w:numPr>
          <w:ilvl w:val="0"/>
          <w:numId w:val="22"/>
        </w:numPr>
        <w:tabs>
          <w:tab w:val="clear" w:pos="720"/>
          <w:tab w:val="left" w:pos="-912"/>
          <w:tab w:val="left" w:pos="-720"/>
          <w:tab w:val="num"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rPr>
          <w:rFonts w:asciiTheme="minorHAnsi" w:hAnsiTheme="minorHAnsi" w:cstheme="minorHAnsi"/>
          <w:color w:val="000000"/>
        </w:rPr>
      </w:pPr>
      <w:r w:rsidRPr="00FF5EAD">
        <w:rPr>
          <w:rFonts w:asciiTheme="minorHAnsi" w:hAnsiTheme="minorHAnsi" w:cstheme="minorHAnsi"/>
        </w:rPr>
        <w:t>Locate the supply</w:t>
      </w:r>
      <w:r w:rsidR="002F4475" w:rsidRPr="00FF5EAD">
        <w:rPr>
          <w:rFonts w:asciiTheme="minorHAnsi" w:hAnsiTheme="minorHAnsi" w:cstheme="minorHAnsi"/>
        </w:rPr>
        <w:t xml:space="preserve"> air</w:t>
      </w:r>
      <w:r w:rsidRPr="00FF5EAD">
        <w:rPr>
          <w:rFonts w:asciiTheme="minorHAnsi" w:hAnsiTheme="minorHAnsi" w:cstheme="minorHAnsi"/>
        </w:rPr>
        <w:t xml:space="preserve"> fan intake in an area that will provide only clean, fresh air (e.g., upwind of the confined space entry with the inlet of the fan facing into the wind and </w:t>
      </w:r>
      <w:r w:rsidR="00E6774F" w:rsidRPr="00FF5EAD">
        <w:rPr>
          <w:rFonts w:asciiTheme="minorHAnsi" w:hAnsiTheme="minorHAnsi" w:cstheme="minorHAnsi"/>
        </w:rPr>
        <w:t xml:space="preserve">out of the path of the purged air escaping from the space or </w:t>
      </w:r>
      <w:r w:rsidRPr="00FF5EAD">
        <w:rPr>
          <w:rFonts w:asciiTheme="minorHAnsi" w:hAnsiTheme="minorHAnsi" w:cstheme="minorHAnsi"/>
        </w:rPr>
        <w:t>any flammable or toxic materials that coul</w:t>
      </w:r>
      <w:r w:rsidR="004601DF" w:rsidRPr="00FF5EAD">
        <w:rPr>
          <w:rFonts w:asciiTheme="minorHAnsi" w:hAnsiTheme="minorHAnsi" w:cstheme="minorHAnsi"/>
        </w:rPr>
        <w:t>d be introduced into the space).</w:t>
      </w:r>
      <w:r w:rsidR="00E6774F" w:rsidRPr="00FF5EAD">
        <w:rPr>
          <w:rFonts w:asciiTheme="minorHAnsi" w:hAnsiTheme="minorHAnsi" w:cstheme="minorHAnsi"/>
        </w:rPr>
        <w:t xml:space="preserve"> See </w:t>
      </w:r>
      <w:hyperlink w:anchor="TextBox_8" w:history="1">
        <w:r w:rsidR="00E6774F" w:rsidRPr="00FF5EAD">
          <w:rPr>
            <w:rStyle w:val="Hyperlink"/>
            <w:rFonts w:asciiTheme="minorHAnsi" w:hAnsiTheme="minorHAnsi" w:cstheme="minorHAnsi"/>
          </w:rPr>
          <w:t>Text Box</w:t>
        </w:r>
        <w:r w:rsidR="00D8057C" w:rsidRPr="00FF5EAD">
          <w:rPr>
            <w:rStyle w:val="Hyperlink"/>
            <w:rFonts w:asciiTheme="minorHAnsi" w:hAnsiTheme="minorHAnsi" w:cstheme="minorHAnsi"/>
          </w:rPr>
          <w:t xml:space="preserve"> </w:t>
        </w:r>
        <w:r w:rsidR="00607EEB" w:rsidRPr="00FF5EAD">
          <w:rPr>
            <w:rStyle w:val="Hyperlink"/>
            <w:rFonts w:asciiTheme="minorHAnsi" w:hAnsiTheme="minorHAnsi" w:cstheme="minorHAnsi"/>
          </w:rPr>
          <w:t>8</w:t>
        </w:r>
      </w:hyperlink>
      <w:r w:rsidR="008B5C7B" w:rsidRPr="00FF5EAD">
        <w:rPr>
          <w:rFonts w:asciiTheme="minorHAnsi" w:hAnsiTheme="minorHAnsi" w:cstheme="minorHAnsi"/>
        </w:rPr>
        <w:t>.</w:t>
      </w:r>
    </w:p>
    <w:p w14:paraId="2932A70E" w14:textId="6570DFCD" w:rsidR="00CB5ADD" w:rsidRPr="00FF5EAD" w:rsidRDefault="00CB5ADD" w:rsidP="002F45F4">
      <w:pPr>
        <w:pStyle w:val="ListBullet"/>
        <w:spacing w:after="120"/>
        <w:rPr>
          <w:rFonts w:asciiTheme="minorHAnsi" w:hAnsiTheme="minorHAnsi" w:cstheme="minorHAnsi"/>
          <w:szCs w:val="22"/>
        </w:rPr>
      </w:pPr>
      <w:r w:rsidRPr="00FF5EAD">
        <w:rPr>
          <w:rFonts w:asciiTheme="minorHAnsi" w:hAnsiTheme="minorHAnsi" w:cstheme="minorHAnsi"/>
          <w:szCs w:val="22"/>
        </w:rPr>
        <w:t>Purge the supply air duct for a brief</w:t>
      </w:r>
      <w:r w:rsidR="00BB3B15" w:rsidRPr="00FF5EAD">
        <w:rPr>
          <w:rFonts w:asciiTheme="minorHAnsi" w:hAnsiTheme="minorHAnsi" w:cstheme="minorHAnsi"/>
          <w:szCs w:val="22"/>
        </w:rPr>
        <w:t xml:space="preserve"> period of time </w:t>
      </w:r>
      <w:r w:rsidRPr="00FF5EAD">
        <w:rPr>
          <w:rFonts w:asciiTheme="minorHAnsi" w:hAnsiTheme="minorHAnsi" w:cstheme="minorHAnsi"/>
          <w:szCs w:val="22"/>
        </w:rPr>
        <w:t>be</w:t>
      </w:r>
      <w:r w:rsidR="008B5C7B" w:rsidRPr="00FF5EAD">
        <w:rPr>
          <w:rFonts w:asciiTheme="minorHAnsi" w:hAnsiTheme="minorHAnsi" w:cstheme="minorHAnsi"/>
          <w:szCs w:val="22"/>
        </w:rPr>
        <w:t>fore lowering it into the space.</w:t>
      </w:r>
    </w:p>
    <w:p w14:paraId="2932A70F" w14:textId="77777777" w:rsidR="006F7E5D" w:rsidRPr="00FF5EAD" w:rsidRDefault="002F4475"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Ensure that supply air circulates throughout the space. </w:t>
      </w:r>
      <w:r w:rsidR="00FA3849" w:rsidRPr="00FF5EAD">
        <w:rPr>
          <w:rFonts w:asciiTheme="minorHAnsi" w:hAnsiTheme="minorHAnsi" w:cstheme="minorHAnsi"/>
          <w:szCs w:val="22"/>
        </w:rPr>
        <w:t xml:space="preserve">Position the supply air duct at least </w:t>
      </w:r>
      <w:r w:rsidR="00EC2EE1" w:rsidRPr="00FF5EAD">
        <w:rPr>
          <w:rFonts w:asciiTheme="minorHAnsi" w:hAnsiTheme="minorHAnsi" w:cstheme="minorHAnsi"/>
          <w:szCs w:val="22"/>
        </w:rPr>
        <w:t>1</w:t>
      </w:r>
      <w:r w:rsidR="00FA3849" w:rsidRPr="00FF5EAD">
        <w:rPr>
          <w:rFonts w:asciiTheme="minorHAnsi" w:hAnsiTheme="minorHAnsi" w:cstheme="minorHAnsi"/>
          <w:szCs w:val="22"/>
        </w:rPr>
        <w:t xml:space="preserve"> foot below the ceiling and at least </w:t>
      </w:r>
      <w:r w:rsidR="00EC2EE1" w:rsidRPr="00FF5EAD">
        <w:rPr>
          <w:rFonts w:asciiTheme="minorHAnsi" w:hAnsiTheme="minorHAnsi" w:cstheme="minorHAnsi"/>
          <w:szCs w:val="22"/>
        </w:rPr>
        <w:t>2</w:t>
      </w:r>
      <w:r w:rsidR="00FA3849" w:rsidRPr="00FF5EAD">
        <w:rPr>
          <w:rFonts w:asciiTheme="minorHAnsi" w:hAnsiTheme="minorHAnsi" w:cstheme="minorHAnsi"/>
          <w:szCs w:val="22"/>
        </w:rPr>
        <w:t xml:space="preserve"> feet</w:t>
      </w:r>
      <w:r w:rsidR="00B646D4" w:rsidRPr="00FF5EAD">
        <w:rPr>
          <w:rFonts w:asciiTheme="minorHAnsi" w:hAnsiTheme="minorHAnsi" w:cstheme="minorHAnsi"/>
          <w:szCs w:val="22"/>
        </w:rPr>
        <w:t xml:space="preserve"> above the floor of the space. </w:t>
      </w:r>
      <w:r w:rsidR="00FA3849" w:rsidRPr="00FF5EAD">
        <w:rPr>
          <w:rFonts w:asciiTheme="minorHAnsi" w:hAnsiTheme="minorHAnsi" w:cstheme="minorHAnsi"/>
          <w:szCs w:val="22"/>
        </w:rPr>
        <w:t>For side entry confined spaces, lay the duct on the floor of the space with the end at lea</w:t>
      </w:r>
      <w:r w:rsidR="00B646D4" w:rsidRPr="00FF5EAD">
        <w:rPr>
          <w:rFonts w:asciiTheme="minorHAnsi" w:hAnsiTheme="minorHAnsi" w:cstheme="minorHAnsi"/>
          <w:szCs w:val="22"/>
        </w:rPr>
        <w:t xml:space="preserve">st </w:t>
      </w:r>
      <w:r w:rsidR="00EC2EE1" w:rsidRPr="00FF5EAD">
        <w:rPr>
          <w:rFonts w:asciiTheme="minorHAnsi" w:hAnsiTheme="minorHAnsi" w:cstheme="minorHAnsi"/>
          <w:szCs w:val="22"/>
        </w:rPr>
        <w:t>2</w:t>
      </w:r>
      <w:r w:rsidR="00B646D4" w:rsidRPr="00FF5EAD">
        <w:rPr>
          <w:rFonts w:asciiTheme="minorHAnsi" w:hAnsiTheme="minorHAnsi" w:cstheme="minorHAnsi"/>
          <w:szCs w:val="22"/>
        </w:rPr>
        <w:t xml:space="preserve"> feet from th</w:t>
      </w:r>
      <w:r w:rsidR="008B5C7B" w:rsidRPr="00FF5EAD">
        <w:rPr>
          <w:rFonts w:asciiTheme="minorHAnsi" w:hAnsiTheme="minorHAnsi" w:cstheme="minorHAnsi"/>
          <w:szCs w:val="22"/>
        </w:rPr>
        <w:t>e far wall.</w:t>
      </w:r>
      <w:r w:rsidR="00B646D4" w:rsidRPr="00FF5EAD">
        <w:rPr>
          <w:rFonts w:asciiTheme="minorHAnsi" w:hAnsiTheme="minorHAnsi" w:cstheme="minorHAnsi"/>
          <w:szCs w:val="22"/>
        </w:rPr>
        <w:t xml:space="preserve"> </w:t>
      </w:r>
    </w:p>
    <w:p w14:paraId="2932A710" w14:textId="77777777" w:rsidR="00FB23A5" w:rsidRPr="00FF5EAD" w:rsidRDefault="00FA3849" w:rsidP="002F45F4">
      <w:pPr>
        <w:pStyle w:val="ListBullet"/>
        <w:spacing w:after="120"/>
        <w:rPr>
          <w:rFonts w:asciiTheme="minorHAnsi" w:hAnsiTheme="minorHAnsi" w:cstheme="minorHAnsi"/>
          <w:szCs w:val="22"/>
        </w:rPr>
      </w:pPr>
      <w:r w:rsidRPr="00FF5EAD">
        <w:rPr>
          <w:rFonts w:asciiTheme="minorHAnsi" w:hAnsiTheme="minorHAnsi" w:cstheme="minorHAnsi"/>
          <w:szCs w:val="22"/>
        </w:rPr>
        <w:t>Arrange exhaust fans so that contaminated air discharged from the space does not present a hazar</w:t>
      </w:r>
      <w:r w:rsidR="00E17207" w:rsidRPr="00FF5EAD">
        <w:rPr>
          <w:rFonts w:asciiTheme="minorHAnsi" w:hAnsiTheme="minorHAnsi" w:cstheme="minorHAnsi"/>
          <w:szCs w:val="22"/>
        </w:rPr>
        <w:t>d to personnel or equipment (</w:t>
      </w:r>
      <w:r w:rsidR="008B5C7B" w:rsidRPr="00FF5EAD">
        <w:rPr>
          <w:rFonts w:asciiTheme="minorHAnsi" w:hAnsiTheme="minorHAnsi" w:cstheme="minorHAnsi"/>
          <w:szCs w:val="22"/>
        </w:rPr>
        <w:t xml:space="preserve">exhaust air </w:t>
      </w:r>
      <w:r w:rsidRPr="00FF5EAD">
        <w:rPr>
          <w:rFonts w:asciiTheme="minorHAnsi" w:hAnsiTheme="minorHAnsi" w:cstheme="minorHAnsi"/>
          <w:szCs w:val="22"/>
        </w:rPr>
        <w:t>should be considered hazardous) and cannot be drawn back into the space. Locate the outlet where air currents will</w:t>
      </w:r>
      <w:r w:rsidR="00BE18DD" w:rsidRPr="00FF5EAD">
        <w:rPr>
          <w:rFonts w:asciiTheme="minorHAnsi" w:hAnsiTheme="minorHAnsi" w:cstheme="minorHAnsi"/>
          <w:szCs w:val="22"/>
        </w:rPr>
        <w:t xml:space="preserve"> disperse the exhaust quickly. </w:t>
      </w:r>
      <w:r w:rsidRPr="00FF5EAD">
        <w:rPr>
          <w:rFonts w:asciiTheme="minorHAnsi" w:hAnsiTheme="minorHAnsi" w:cstheme="minorHAnsi"/>
          <w:szCs w:val="22"/>
        </w:rPr>
        <w:t>If the exhaust could be flammable, eliminate all so</w:t>
      </w:r>
      <w:r w:rsidR="008B5C7B" w:rsidRPr="00FF5EAD">
        <w:rPr>
          <w:rFonts w:asciiTheme="minorHAnsi" w:hAnsiTheme="minorHAnsi" w:cstheme="minorHAnsi"/>
          <w:szCs w:val="22"/>
        </w:rPr>
        <w:t>urces of ignition from the area.</w:t>
      </w:r>
    </w:p>
    <w:p w14:paraId="2932A711" w14:textId="77777777" w:rsidR="006D1CDA" w:rsidRPr="00FF5EAD" w:rsidRDefault="00FA3849" w:rsidP="002F45F4">
      <w:pPr>
        <w:pStyle w:val="ListBullet"/>
        <w:spacing w:after="120"/>
        <w:rPr>
          <w:rFonts w:asciiTheme="minorHAnsi" w:hAnsiTheme="minorHAnsi" w:cstheme="minorHAnsi"/>
          <w:szCs w:val="22"/>
        </w:rPr>
      </w:pPr>
      <w:r w:rsidRPr="00FF5EAD">
        <w:rPr>
          <w:rFonts w:asciiTheme="minorHAnsi" w:hAnsiTheme="minorHAnsi" w:cstheme="minorHAnsi"/>
          <w:szCs w:val="22"/>
        </w:rPr>
        <w:t>Ground and bond equipment and use intrinsically safe fans when moving flammable atmospheres</w:t>
      </w:r>
      <w:r w:rsidR="008B5C7B" w:rsidRPr="00FF5EAD">
        <w:rPr>
          <w:rFonts w:asciiTheme="minorHAnsi" w:hAnsiTheme="minorHAnsi" w:cstheme="minorHAnsi"/>
          <w:szCs w:val="22"/>
        </w:rPr>
        <w:t>.</w:t>
      </w:r>
      <w:r w:rsidR="00CC6EC5" w:rsidRPr="00FF5EAD">
        <w:rPr>
          <w:rFonts w:asciiTheme="minorHAnsi" w:hAnsiTheme="minorHAnsi" w:cstheme="minorHAnsi"/>
          <w:szCs w:val="22"/>
        </w:rPr>
        <w:t xml:space="preserve"> </w:t>
      </w:r>
    </w:p>
    <w:p w14:paraId="2932A712" w14:textId="77777777" w:rsidR="00E051F8" w:rsidRPr="00FF5EAD" w:rsidRDefault="00E051F8" w:rsidP="00122923">
      <w:pPr>
        <w:pStyle w:val="ListBullet"/>
        <w:rPr>
          <w:rFonts w:asciiTheme="minorHAnsi" w:hAnsiTheme="minorHAnsi" w:cstheme="minorHAnsi"/>
          <w:szCs w:val="22"/>
        </w:rPr>
      </w:pPr>
      <w:bookmarkStart w:id="99" w:name="_4.0_PROGRAM_EVALUATIONS"/>
      <w:bookmarkEnd w:id="99"/>
      <w:r w:rsidRPr="00FF5EAD">
        <w:rPr>
          <w:rFonts w:asciiTheme="minorHAnsi" w:hAnsiTheme="minorHAnsi" w:cstheme="minorHAnsi"/>
          <w:b/>
          <w:szCs w:val="22"/>
        </w:rPr>
        <w:t>Avoid recirculation and short-circuiting air flow problems</w:t>
      </w:r>
      <w:r w:rsidRPr="00FF5EAD">
        <w:rPr>
          <w:rFonts w:asciiTheme="minorHAnsi" w:hAnsiTheme="minorHAnsi" w:cstheme="minorHAnsi"/>
          <w:szCs w:val="22"/>
        </w:rPr>
        <w:t xml:space="preserve"> by (1) using equipment with adequate power that is properly configured (e.g., to ventilate a large space or move air long distances a series of fans may be </w:t>
      </w:r>
      <w:r w:rsidRPr="00FF5EAD">
        <w:rPr>
          <w:rFonts w:asciiTheme="minorHAnsi" w:hAnsiTheme="minorHAnsi" w:cstheme="minorHAnsi"/>
          <w:szCs w:val="22"/>
        </w:rPr>
        <w:lastRenderedPageBreak/>
        <w:t>required); (2) safely locating fresh air inlets and exhaust outlets; and (3) using ductwork effectively (</w:t>
      </w:r>
      <w:hyperlink w:anchor="TextBox_8" w:history="1">
        <w:r w:rsidRPr="00FF5EAD">
          <w:rPr>
            <w:rStyle w:val="Hyperlink"/>
            <w:rFonts w:asciiTheme="minorHAnsi" w:hAnsiTheme="minorHAnsi" w:cstheme="minorHAnsi"/>
            <w:szCs w:val="22"/>
          </w:rPr>
          <w:t xml:space="preserve">Text Box </w:t>
        </w:r>
        <w:r w:rsidR="00147F8D" w:rsidRPr="00FF5EAD">
          <w:rPr>
            <w:rStyle w:val="Hyperlink"/>
            <w:rFonts w:asciiTheme="minorHAnsi" w:hAnsiTheme="minorHAnsi" w:cstheme="minorHAnsi"/>
            <w:szCs w:val="22"/>
          </w:rPr>
          <w:t>8</w:t>
        </w:r>
      </w:hyperlink>
      <w:r w:rsidRPr="00FF5EAD">
        <w:rPr>
          <w:rFonts w:asciiTheme="minorHAnsi" w:hAnsiTheme="minorHAnsi" w:cstheme="minorHAnsi"/>
          <w:szCs w:val="22"/>
        </w:rPr>
        <w:t xml:space="preserve">, </w:t>
      </w:r>
      <w:hyperlink w:anchor="TextBox_9" w:history="1">
        <w:r w:rsidRPr="00FF5EAD">
          <w:rPr>
            <w:rStyle w:val="Hyperlink"/>
            <w:rFonts w:asciiTheme="minorHAnsi" w:hAnsiTheme="minorHAnsi" w:cstheme="minorHAnsi"/>
            <w:szCs w:val="22"/>
          </w:rPr>
          <w:t xml:space="preserve">Text Box </w:t>
        </w:r>
        <w:r w:rsidR="00147F8D" w:rsidRPr="00FF5EAD">
          <w:rPr>
            <w:rStyle w:val="Hyperlink"/>
            <w:rFonts w:asciiTheme="minorHAnsi" w:hAnsiTheme="minorHAnsi" w:cstheme="minorHAnsi"/>
            <w:szCs w:val="22"/>
          </w:rPr>
          <w:t>9</w:t>
        </w:r>
      </w:hyperlink>
      <w:r w:rsidRPr="00FF5EAD">
        <w:rPr>
          <w:rFonts w:asciiTheme="minorHAnsi" w:hAnsiTheme="minorHAnsi" w:cstheme="minorHAnsi"/>
          <w:szCs w:val="22"/>
        </w:rPr>
        <w:t xml:space="preserve">, and </w:t>
      </w:r>
      <w:hyperlink w:anchor="_APPENDIX_M__Training_Records" w:history="1">
        <w:r w:rsidR="003A33B5" w:rsidRPr="00FF5EAD">
          <w:rPr>
            <w:rStyle w:val="Hyperlink"/>
            <w:rFonts w:asciiTheme="minorHAnsi" w:hAnsiTheme="minorHAnsi" w:cstheme="minorHAnsi"/>
            <w:szCs w:val="22"/>
          </w:rPr>
          <w:t xml:space="preserve">Appendix </w:t>
        </w:r>
        <w:r w:rsidR="00E40D80" w:rsidRPr="00FF5EAD">
          <w:rPr>
            <w:rStyle w:val="Hyperlink"/>
            <w:rFonts w:asciiTheme="minorHAnsi" w:hAnsiTheme="minorHAnsi" w:cstheme="minorHAnsi"/>
            <w:szCs w:val="22"/>
          </w:rPr>
          <w:t>F</w:t>
        </w:r>
      </w:hyperlink>
      <w:r w:rsidRPr="00FF5EAD">
        <w:rPr>
          <w:rFonts w:asciiTheme="minorHAnsi" w:hAnsiTheme="minorHAnsi" w:cstheme="minorHAnsi"/>
          <w:szCs w:val="22"/>
        </w:rPr>
        <w:t>).</w:t>
      </w:r>
    </w:p>
    <w:p w14:paraId="2932A713" w14:textId="77777777" w:rsidR="00660EAF" w:rsidRPr="00FF5EAD" w:rsidRDefault="00660EAF" w:rsidP="00E051F8">
      <w:pPr>
        <w:pStyle w:val="ListBullet"/>
        <w:numPr>
          <w:ilvl w:val="0"/>
          <w:numId w:val="0"/>
        </w:numPr>
        <w:rPr>
          <w:rFonts w:asciiTheme="minorHAnsi" w:hAnsiTheme="minorHAnsi" w:cstheme="minorHAnsi"/>
          <w:szCs w:val="22"/>
        </w:rPr>
      </w:pPr>
    </w:p>
    <w:p w14:paraId="2932A714" w14:textId="77777777" w:rsidR="00E051F8" w:rsidRPr="00FF5EAD" w:rsidRDefault="00E051F8" w:rsidP="00E051F8">
      <w:pPr>
        <w:pStyle w:val="ListBullet"/>
        <w:numPr>
          <w:ilvl w:val="0"/>
          <w:numId w:val="0"/>
        </w:numPr>
        <w:rPr>
          <w:rFonts w:asciiTheme="minorHAnsi" w:hAnsiTheme="minorHAnsi" w:cstheme="minorHAnsi"/>
          <w:szCs w:val="22"/>
        </w:rPr>
      </w:pPr>
      <w:r w:rsidRPr="00FF5EAD">
        <w:rPr>
          <w:rFonts w:asciiTheme="minorHAnsi" w:hAnsiTheme="minorHAnsi" w:cstheme="minorHAnsi"/>
          <w:szCs w:val="22"/>
        </w:rPr>
        <w:t xml:space="preserve">Ventilation alone cannot reduce some atmospheric hazards to safe levels and may be inappropriate under certain circumstances such as the presence of significant bird or rodent droppings; friable or loose asbestos; gas, vapor, or dust concentrations above the upper flammable limit; etc. </w:t>
      </w:r>
      <w:r w:rsidRPr="00FF5EAD">
        <w:rPr>
          <w:rFonts w:asciiTheme="minorHAnsi" w:hAnsiTheme="minorHAnsi" w:cstheme="minorHAnsi"/>
          <w:color w:val="000000"/>
          <w:szCs w:val="22"/>
        </w:rPr>
        <w:t xml:space="preserve">When ventilation is not possible or cannot completely eliminate the atmospheric hazards in a confined space, Air Monitoring Personnel, the </w:t>
      </w:r>
      <w:r w:rsidRPr="00FF5EAD">
        <w:rPr>
          <w:rFonts w:asciiTheme="minorHAnsi" w:hAnsiTheme="minorHAnsi" w:cstheme="minorHAnsi"/>
          <w:color w:val="000000"/>
          <w:szCs w:val="22"/>
          <w:highlight w:val="yellow"/>
        </w:rPr>
        <w:t>Onsite Safety Officer, or Entry Supervisor (or another designated person)</w:t>
      </w:r>
      <w:r w:rsidRPr="00FF5EAD">
        <w:rPr>
          <w:rFonts w:asciiTheme="minorHAnsi" w:hAnsiTheme="minorHAnsi" w:cstheme="minorHAnsi"/>
          <w:color w:val="000000"/>
          <w:szCs w:val="22"/>
        </w:rPr>
        <w:t xml:space="preserve"> must specify other protective measures or methods (e.g., PPE, </w:t>
      </w:r>
      <w:proofErr w:type="spellStart"/>
      <w:r w:rsidRPr="00FF5EAD">
        <w:rPr>
          <w:rFonts w:asciiTheme="minorHAnsi" w:hAnsiTheme="minorHAnsi" w:cstheme="minorHAnsi"/>
          <w:color w:val="000000"/>
          <w:szCs w:val="22"/>
        </w:rPr>
        <w:t>inerting</w:t>
      </w:r>
      <w:proofErr w:type="spellEnd"/>
      <w:r w:rsidRPr="00FF5EAD">
        <w:rPr>
          <w:rFonts w:asciiTheme="minorHAnsi" w:hAnsiTheme="minorHAnsi" w:cstheme="minorHAnsi"/>
          <w:color w:val="000000"/>
          <w:szCs w:val="22"/>
        </w:rPr>
        <w:t>) to control air contaminants and protect the entrants or determine if the PRCS should be entered under these conditions.</w:t>
      </w:r>
    </w:p>
    <w:p w14:paraId="2932A715" w14:textId="458BACBF"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A6DC3AE" w14:textId="68AA2B0A" w:rsidR="0052391E" w:rsidRPr="00FF5EAD" w:rsidRDefault="00E051F8" w:rsidP="0052391E">
      <w:pPr>
        <w:pStyle w:val="Heading3"/>
        <w:ind w:left="0" w:firstLine="0"/>
        <w:rPr>
          <w:rFonts w:asciiTheme="minorHAnsi" w:hAnsiTheme="minorHAnsi" w:cstheme="minorHAnsi"/>
          <w:szCs w:val="22"/>
        </w:rPr>
      </w:pPr>
      <w:bookmarkStart w:id="100" w:name="_3.6.2_Lockout/Tagout"/>
      <w:bookmarkStart w:id="101" w:name="_Toc280711599"/>
      <w:bookmarkStart w:id="102" w:name="_Toc325719104"/>
      <w:bookmarkEnd w:id="100"/>
      <w:r w:rsidRPr="00FF5EAD">
        <w:rPr>
          <w:rFonts w:asciiTheme="minorHAnsi" w:hAnsiTheme="minorHAnsi" w:cstheme="minorHAnsi"/>
          <w:szCs w:val="22"/>
        </w:rPr>
        <w:t>3.6.2</w:t>
      </w:r>
      <w:r w:rsidRPr="00FF5EAD">
        <w:rPr>
          <w:rFonts w:asciiTheme="minorHAnsi" w:hAnsiTheme="minorHAnsi" w:cstheme="minorHAnsi"/>
          <w:szCs w:val="22"/>
        </w:rPr>
        <w:tab/>
        <w:t>Lockout/Tagout</w:t>
      </w:r>
      <w:bookmarkEnd w:id="101"/>
      <w:bookmarkEnd w:id="102"/>
      <w:r w:rsidRPr="00FF5EAD">
        <w:rPr>
          <w:rFonts w:asciiTheme="minorHAnsi" w:hAnsiTheme="minorHAnsi" w:cstheme="minorHAnsi"/>
          <w:szCs w:val="22"/>
        </w:rPr>
        <w:t xml:space="preserve"> </w:t>
      </w:r>
    </w:p>
    <w:p w14:paraId="2932A717" w14:textId="1A6EEAE3" w:rsidR="00E051F8" w:rsidRPr="00FF5EAD" w:rsidRDefault="00562ECB"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noProof/>
          <w:lang w:eastAsia="en-US"/>
        </w:rPr>
        <mc:AlternateContent>
          <mc:Choice Requires="wps">
            <w:drawing>
              <wp:anchor distT="152400" distB="152400" distL="152400" distR="152400" simplePos="0" relativeHeight="251658259" behindDoc="1" locked="0" layoutInCell="1" allowOverlap="0" wp14:anchorId="2932ADC9" wp14:editId="199819C1">
                <wp:simplePos x="0" y="0"/>
                <wp:positionH relativeFrom="margin">
                  <wp:align>right</wp:align>
                </wp:positionH>
                <wp:positionV relativeFrom="page">
                  <wp:posOffset>1861820</wp:posOffset>
                </wp:positionV>
                <wp:extent cx="1889760" cy="1841500"/>
                <wp:effectExtent l="0" t="0" r="15240" b="26035"/>
                <wp:wrapTight wrapText="bothSides">
                  <wp:wrapPolygon edited="0">
                    <wp:start x="0" y="0"/>
                    <wp:lineTo x="0" y="21682"/>
                    <wp:lineTo x="21556" y="21682"/>
                    <wp:lineTo x="21556" y="0"/>
                    <wp:lineTo x="0" y="0"/>
                  </wp:wrapPolygon>
                </wp:wrapTight>
                <wp:docPr id="26"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841500"/>
                        </a:xfrm>
                        <a:prstGeom prst="rect">
                          <a:avLst/>
                        </a:prstGeom>
                        <a:solidFill>
                          <a:srgbClr val="EAEAEA"/>
                        </a:solidFill>
                        <a:ln w="9525">
                          <a:solidFill>
                            <a:srgbClr val="000000"/>
                          </a:solidFill>
                          <a:miter lim="800000"/>
                          <a:headEnd/>
                          <a:tailEnd/>
                        </a:ln>
                      </wps:spPr>
                      <wps:txbx>
                        <w:txbxContent>
                          <w:p w14:paraId="2932AEA1"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bookmarkStart w:id="103" w:name="TextBox_10"/>
                            <w:bookmarkEnd w:id="103"/>
                            <w:r w:rsidRPr="00FF5EAD">
                              <w:rPr>
                                <w:rFonts w:asciiTheme="minorHAnsi" w:hAnsiTheme="minorHAnsi" w:cstheme="minorHAnsi"/>
                                <w:b/>
                                <w:sz w:val="20"/>
                              </w:rPr>
                              <w:t>Text Box 10</w:t>
                            </w:r>
                          </w:p>
                          <w:p w14:paraId="2932AEA2"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r w:rsidRPr="00FF5EAD">
                              <w:rPr>
                                <w:rFonts w:asciiTheme="minorHAnsi" w:hAnsiTheme="minorHAnsi" w:cstheme="minorHAnsi"/>
                                <w:b/>
                                <w:sz w:val="20"/>
                              </w:rPr>
                              <w:t>Types of Energy Sources</w:t>
                            </w:r>
                          </w:p>
                          <w:p w14:paraId="2932AEA3"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20"/>
                              </w:rPr>
                            </w:pPr>
                            <w:r w:rsidRPr="00FF5EAD">
                              <w:rPr>
                                <w:rFonts w:asciiTheme="minorHAnsi" w:hAnsiTheme="minorHAnsi" w:cstheme="minorHAnsi"/>
                                <w:b/>
                                <w:sz w:val="20"/>
                              </w:rPr>
                              <w:t xml:space="preserve"> </w:t>
                            </w:r>
                            <w:r w:rsidRPr="00FF5EAD">
                              <w:rPr>
                                <w:rFonts w:asciiTheme="minorHAnsi" w:hAnsiTheme="minorHAnsi" w:cstheme="minorHAnsi"/>
                                <w:b/>
                                <w:sz w:val="20"/>
                              </w:rPr>
                              <w:tab/>
                            </w:r>
                          </w:p>
                          <w:p w14:paraId="2932AEA4"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Electrical</w:t>
                            </w:r>
                          </w:p>
                          <w:p w14:paraId="2932AEA5"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Mechanical</w:t>
                            </w:r>
                          </w:p>
                          <w:p w14:paraId="2932AEA6"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Hydraulic</w:t>
                            </w:r>
                          </w:p>
                          <w:p w14:paraId="2932AEA7"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Pneumatic (air)</w:t>
                            </w:r>
                          </w:p>
                          <w:p w14:paraId="2932AEA8"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Chemical</w:t>
                            </w:r>
                          </w:p>
                          <w:p w14:paraId="2932AEA9"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Thermal (e.g., steam)</w:t>
                            </w:r>
                          </w:p>
                          <w:p w14:paraId="2932AEAA"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Radioactive</w:t>
                            </w:r>
                          </w:p>
                          <w:p w14:paraId="2932AEAB"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Gravity (falling objects)</w:t>
                            </w:r>
                          </w:p>
                        </w:txbxContent>
                      </wps:txbx>
                      <wps:bodyPr rot="0" vert="horz" wrap="square" lIns="76200" tIns="76200" rIns="76200" bIns="7620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2ADC9" id="Text Box 980" o:spid="_x0000_s1035" type="#_x0000_t202" style="position:absolute;margin-left:97.6pt;margin-top:146.6pt;width:148.8pt;height:145pt;z-index:-251658221;visibility:visible;mso-wrap-style:square;mso-width-percent:0;mso-height-percent:0;mso-wrap-distance-left:12pt;mso-wrap-distance-top:12pt;mso-wrap-distance-right:12pt;mso-wrap-distance-bottom:12pt;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" o:allowoverlap="f" fillcolor="#eaeaea">
                <v:textbox style="mso-fit-shape-to-text:t" inset="6pt,6pt,6pt,6pt">
                  <w:txbxContent>
                    <w:p w14:paraId="2932AEA1"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bookmarkStart w:id="112" w:name="TextBox_10"/>
                      <w:bookmarkEnd w:id="112"/>
                      <w:r w:rsidRPr="00FF5EAD">
                        <w:rPr>
                          <w:rFonts w:asciiTheme="minorHAnsi" w:hAnsiTheme="minorHAnsi" w:cstheme="minorHAnsi"/>
                          <w:b/>
                          <w:sz w:val="20"/>
                        </w:rPr>
                        <w:t>Text Box 10</w:t>
                      </w:r>
                    </w:p>
                    <w:p w14:paraId="2932AEA2"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r w:rsidRPr="00FF5EAD">
                        <w:rPr>
                          <w:rFonts w:asciiTheme="minorHAnsi" w:hAnsiTheme="minorHAnsi" w:cstheme="minorHAnsi"/>
                          <w:b/>
                          <w:sz w:val="20"/>
                        </w:rPr>
                        <w:t>Types of Energy Sources</w:t>
                      </w:r>
                    </w:p>
                    <w:p w14:paraId="2932AEA3"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20"/>
                        </w:rPr>
                      </w:pPr>
                      <w:r w:rsidRPr="00FF5EAD">
                        <w:rPr>
                          <w:rFonts w:asciiTheme="minorHAnsi" w:hAnsiTheme="minorHAnsi" w:cstheme="minorHAnsi"/>
                          <w:b/>
                          <w:sz w:val="20"/>
                        </w:rPr>
                        <w:t xml:space="preserve"> </w:t>
                      </w:r>
                      <w:r w:rsidRPr="00FF5EAD">
                        <w:rPr>
                          <w:rFonts w:asciiTheme="minorHAnsi" w:hAnsiTheme="minorHAnsi" w:cstheme="minorHAnsi"/>
                          <w:b/>
                          <w:sz w:val="20"/>
                        </w:rPr>
                        <w:tab/>
                      </w:r>
                    </w:p>
                    <w:p w14:paraId="2932AEA4"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Electrical</w:t>
                      </w:r>
                    </w:p>
                    <w:p w14:paraId="2932AEA5"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Mechanical</w:t>
                      </w:r>
                    </w:p>
                    <w:p w14:paraId="2932AEA6"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Hydraulic</w:t>
                      </w:r>
                    </w:p>
                    <w:p w14:paraId="2932AEA7"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Pneumatic (air)</w:t>
                      </w:r>
                    </w:p>
                    <w:p w14:paraId="2932AEA8"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Chemical</w:t>
                      </w:r>
                    </w:p>
                    <w:p w14:paraId="2932AEA9"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Thermal (e.g., steam)</w:t>
                      </w:r>
                    </w:p>
                    <w:p w14:paraId="2932AEAA"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Radioactive</w:t>
                      </w:r>
                    </w:p>
                    <w:p w14:paraId="2932AEAB" w14:textId="77777777" w:rsidR="00562ECB" w:rsidRPr="00FF5EAD" w:rsidRDefault="00562ECB" w:rsidP="00F71B27">
                      <w:pPr>
                        <w:numPr>
                          <w:ilvl w:val="0"/>
                          <w:numId w:val="18"/>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r w:rsidRPr="00FF5EAD">
                        <w:rPr>
                          <w:rFonts w:asciiTheme="minorHAnsi" w:hAnsiTheme="minorHAnsi" w:cstheme="minorHAnsi"/>
                          <w:sz w:val="20"/>
                        </w:rPr>
                        <w:t>Gravity (falling objects)</w:t>
                      </w:r>
                    </w:p>
                  </w:txbxContent>
                </v:textbox>
                <w10:wrap type="tight" anchorx="margin" anchory="page"/>
              </v:shape>
            </w:pict>
          </mc:Fallback>
        </mc:AlternateContent>
      </w:r>
    </w:p>
    <w:p w14:paraId="2932A718" w14:textId="7DCD07C5" w:rsidR="00E051F8" w:rsidRPr="00FF5EAD" w:rsidRDefault="00FF5EAD" w:rsidP="00E051F8">
      <w:pPr>
        <w:rPr>
          <w:rFonts w:asciiTheme="minorHAnsi" w:hAnsiTheme="minorHAnsi" w:cstheme="minorHAnsi"/>
        </w:rPr>
      </w:pPr>
      <w:r w:rsidRPr="00FF5EAD">
        <w:rPr>
          <w:rFonts w:asciiTheme="minorHAnsi" w:hAnsiTheme="minorHAnsi" w:cstheme="minorHAnsi"/>
          <w:noProof/>
          <w:color w:val="000000"/>
          <w:lang w:eastAsia="en-US"/>
        </w:rPr>
        <mc:AlternateContent>
          <mc:Choice Requires="wps">
            <w:drawing>
              <wp:anchor distT="152400" distB="152400" distL="152400" distR="152400" simplePos="0" relativeHeight="251658258" behindDoc="1" locked="0" layoutInCell="1" allowOverlap="0" wp14:anchorId="2932ADCA" wp14:editId="70EDEFC6">
                <wp:simplePos x="0" y="0"/>
                <wp:positionH relativeFrom="margin">
                  <wp:posOffset>3543300</wp:posOffset>
                </wp:positionH>
                <wp:positionV relativeFrom="margin">
                  <wp:posOffset>3536950</wp:posOffset>
                </wp:positionV>
                <wp:extent cx="2844800" cy="4800600"/>
                <wp:effectExtent l="0" t="0" r="12700" b="19050"/>
                <wp:wrapTight wrapText="largest">
                  <wp:wrapPolygon edited="0">
                    <wp:start x="0" y="0"/>
                    <wp:lineTo x="0" y="21600"/>
                    <wp:lineTo x="21552" y="21600"/>
                    <wp:lineTo x="21552" y="0"/>
                    <wp:lineTo x="0" y="0"/>
                  </wp:wrapPolygon>
                </wp:wrapTight>
                <wp:docPr id="2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4800600"/>
                        </a:xfrm>
                        <a:prstGeom prst="rect">
                          <a:avLst/>
                        </a:prstGeom>
                        <a:solidFill>
                          <a:srgbClr val="EAEAEA"/>
                        </a:solidFill>
                        <a:ln w="9525">
                          <a:solidFill>
                            <a:srgbClr val="000000"/>
                          </a:solidFill>
                          <a:miter lim="800000"/>
                          <a:headEnd/>
                          <a:tailEnd/>
                        </a:ln>
                      </wps:spPr>
                      <wps:txbx>
                        <w:txbxContent>
                          <w:p w14:paraId="2932AEAC" w14:textId="77777777" w:rsidR="00562ECB" w:rsidRPr="00FF5EAD" w:rsidRDefault="00562ECB" w:rsidP="00E051F8">
                            <w:pPr>
                              <w:pStyle w:val="TextBoxTitle"/>
                              <w:rPr>
                                <w:rFonts w:asciiTheme="minorHAnsi" w:hAnsiTheme="minorHAnsi" w:cstheme="minorHAnsi"/>
                              </w:rPr>
                            </w:pPr>
                            <w:bookmarkStart w:id="104" w:name="TextBox_11"/>
                            <w:bookmarkEnd w:id="104"/>
                            <w:r w:rsidRPr="00FF5EAD">
                              <w:rPr>
                                <w:rFonts w:asciiTheme="minorHAnsi" w:hAnsiTheme="minorHAnsi" w:cstheme="minorHAnsi"/>
                              </w:rPr>
                              <w:t>Text Box 11</w:t>
                            </w:r>
                          </w:p>
                          <w:p w14:paraId="2932AEAD" w14:textId="77777777" w:rsidR="00562ECB" w:rsidRPr="00FF5EAD" w:rsidRDefault="00562ECB" w:rsidP="00E051F8">
                            <w:pPr>
                              <w:pStyle w:val="TextBoxTitle"/>
                              <w:rPr>
                                <w:rFonts w:asciiTheme="minorHAnsi" w:hAnsiTheme="minorHAnsi" w:cstheme="minorHAnsi"/>
                              </w:rPr>
                            </w:pPr>
                            <w:r w:rsidRPr="00FF5EAD">
                              <w:rPr>
                                <w:rFonts w:asciiTheme="minorHAnsi" w:hAnsiTheme="minorHAnsi" w:cstheme="minorHAnsi"/>
                              </w:rPr>
                              <w:t>Standard Isolation Methods for Confined Spaces Include One or More of the Following:</w:t>
                            </w:r>
                          </w:p>
                          <w:p w14:paraId="2932AEAE"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p>
                          <w:p w14:paraId="2932AEAF" w14:textId="77777777" w:rsidR="00562ECB" w:rsidRPr="00FF5EAD" w:rsidRDefault="00562ECB" w:rsidP="00E051F8">
                            <w:pPr>
                              <w:pStyle w:val="Textboxbullets"/>
                              <w:tabs>
                                <w:tab w:val="left" w:pos="270"/>
                              </w:tabs>
                              <w:ind w:left="270" w:hanging="270"/>
                              <w:rPr>
                                <w:rFonts w:asciiTheme="minorHAnsi" w:hAnsiTheme="minorHAnsi" w:cstheme="minorHAnsi"/>
                              </w:rPr>
                            </w:pPr>
                            <w:r w:rsidRPr="00FF5EAD">
                              <w:rPr>
                                <w:rFonts w:asciiTheme="minorHAnsi" w:hAnsiTheme="minorHAnsi" w:cstheme="minorHAnsi"/>
                                <w:b/>
                              </w:rPr>
                              <w:t>Blanking or blinding</w:t>
                            </w:r>
                            <w:r w:rsidRPr="00FF5EAD">
                              <w:rPr>
                                <w:rFonts w:asciiTheme="minorHAnsi" w:hAnsiTheme="minorHAnsi" w:cstheme="minorHAnsi"/>
                              </w:rPr>
                              <w:t xml:space="preserve"> is the absolute closure of a pipe, line, or duct by the fastening of a solid plate (such as a spectacle blind or a skillet blind) that completely covers the bore and is capable of withstanding the maximum pressure of the pipe, line, or duct with no leakage beyond the plate. It involves installing a blank between flanges with a leak-proof gasket at a point in the conducting line as close to the confined space as possible. The blank or blind must be marked identifying its purpose.</w:t>
                            </w:r>
                          </w:p>
                          <w:p w14:paraId="2932AEB0" w14:textId="77777777" w:rsidR="00562ECB" w:rsidRPr="00FF5EAD" w:rsidRDefault="00562ECB" w:rsidP="00E051F8">
                            <w:pPr>
                              <w:pStyle w:val="Textboxbullets"/>
                              <w:numPr>
                                <w:ilvl w:val="0"/>
                                <w:numId w:val="0"/>
                              </w:numPr>
                              <w:rPr>
                                <w:rFonts w:asciiTheme="minorHAnsi" w:hAnsiTheme="minorHAnsi" w:cstheme="minorHAnsi"/>
                              </w:rPr>
                            </w:pPr>
                          </w:p>
                          <w:p w14:paraId="2932AEB1" w14:textId="77777777" w:rsidR="00562ECB" w:rsidRPr="00FF5EAD" w:rsidRDefault="00562ECB" w:rsidP="00E051F8">
                            <w:pPr>
                              <w:pStyle w:val="Textboxbullets"/>
                              <w:tabs>
                                <w:tab w:val="left" w:pos="270"/>
                              </w:tabs>
                              <w:ind w:left="270" w:hanging="270"/>
                              <w:rPr>
                                <w:rFonts w:asciiTheme="minorHAnsi" w:hAnsiTheme="minorHAnsi" w:cstheme="minorHAnsi"/>
                              </w:rPr>
                            </w:pPr>
                            <w:r w:rsidRPr="00FF5EAD">
                              <w:rPr>
                                <w:rFonts w:asciiTheme="minorHAnsi" w:hAnsiTheme="minorHAnsi" w:cstheme="minorHAnsi"/>
                                <w:b/>
                              </w:rPr>
                              <w:t>Line breaking or misalignment</w:t>
                            </w:r>
                            <w:r w:rsidRPr="00FF5EAD">
                              <w:rPr>
                                <w:rFonts w:asciiTheme="minorHAnsi" w:hAnsiTheme="minorHAnsi" w:cstheme="minorHAnsi"/>
                              </w:rPr>
                              <w:t xml:space="preserve"> is the intentional and physical disconnection of a pipe, line, or duct. Additional protection is obtained by misaligning or removing a section of the pipe, line, or duct. When hazardous residues could remain downstream from the disconnecting point, the line must be </w:t>
                            </w:r>
                            <w:proofErr w:type="gramStart"/>
                            <w:r w:rsidRPr="00FF5EAD">
                              <w:rPr>
                                <w:rFonts w:asciiTheme="minorHAnsi" w:hAnsiTheme="minorHAnsi" w:cstheme="minorHAnsi"/>
                              </w:rPr>
                              <w:t>purged</w:t>
                            </w:r>
                            <w:proofErr w:type="gramEnd"/>
                            <w:r w:rsidRPr="00FF5EAD">
                              <w:rPr>
                                <w:rFonts w:asciiTheme="minorHAnsi" w:hAnsiTheme="minorHAnsi" w:cstheme="minorHAnsi"/>
                              </w:rPr>
                              <w:t xml:space="preserve"> and atmospheric testing conducted.</w:t>
                            </w:r>
                          </w:p>
                          <w:p w14:paraId="2932AEB2" w14:textId="77777777" w:rsidR="00562ECB" w:rsidRPr="00FF5EAD" w:rsidRDefault="00562ECB" w:rsidP="00E051F8">
                            <w:pPr>
                              <w:pStyle w:val="Textboxbullets"/>
                              <w:numPr>
                                <w:ilvl w:val="0"/>
                                <w:numId w:val="0"/>
                              </w:numPr>
                              <w:rPr>
                                <w:rFonts w:asciiTheme="minorHAnsi" w:hAnsiTheme="minorHAnsi" w:cstheme="minorHAnsi"/>
                              </w:rPr>
                            </w:pPr>
                          </w:p>
                          <w:p w14:paraId="2932AEB3" w14:textId="77777777" w:rsidR="00562ECB" w:rsidRPr="00FF5EAD" w:rsidRDefault="00562ECB" w:rsidP="00E051F8">
                            <w:pPr>
                              <w:pStyle w:val="Textboxbullets"/>
                              <w:tabs>
                                <w:tab w:val="left" w:pos="270"/>
                              </w:tabs>
                              <w:ind w:left="270" w:hanging="270"/>
                              <w:rPr>
                                <w:rFonts w:asciiTheme="minorHAnsi" w:hAnsiTheme="minorHAnsi" w:cstheme="minorHAnsi"/>
                              </w:rPr>
                            </w:pPr>
                            <w:r w:rsidRPr="00FF5EAD">
                              <w:rPr>
                                <w:rFonts w:asciiTheme="minorHAnsi" w:hAnsiTheme="minorHAnsi" w:cstheme="minorHAnsi"/>
                                <w:b/>
                              </w:rPr>
                              <w:t>Double block and bleed</w:t>
                            </w:r>
                            <w:r w:rsidRPr="00FF5EAD">
                              <w:rPr>
                                <w:rFonts w:asciiTheme="minorHAnsi" w:hAnsiTheme="minorHAnsi" w:cstheme="minorHAnsi"/>
                              </w:rPr>
                              <w:t xml:space="preserve"> </w:t>
                            </w:r>
                            <w:proofErr w:type="gramStart"/>
                            <w:r w:rsidRPr="00FF5EAD">
                              <w:rPr>
                                <w:rFonts w:asciiTheme="minorHAnsi" w:hAnsiTheme="minorHAnsi" w:cstheme="minorHAnsi"/>
                              </w:rPr>
                              <w:t>is</w:t>
                            </w:r>
                            <w:proofErr w:type="gramEnd"/>
                            <w:r w:rsidRPr="00FF5EAD">
                              <w:rPr>
                                <w:rFonts w:asciiTheme="minorHAnsi" w:hAnsiTheme="minorHAnsi" w:cstheme="minorHAnsi"/>
                              </w:rPr>
                              <w:t xml:space="preserve"> the closure of a line, duct, or pipe by closing and locking or tagging two in-line valves and by opening and locking or tagging a drain or vent valve in the line between the two closed valves. </w:t>
                            </w:r>
                          </w:p>
                          <w:p w14:paraId="2932AEB4"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5"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6"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7"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8" w14:textId="77777777" w:rsidR="00562ECB" w:rsidRDefault="00562ECB" w:rsidP="00E051F8">
                            <w:pPr>
                              <w:tabs>
                                <w:tab w:val="num" w:pos="180"/>
                              </w:tabs>
                              <w:ind w:hanging="791"/>
                              <w:rPr>
                                <w:sz w:val="20"/>
                              </w:rPr>
                            </w:pPr>
                          </w:p>
                          <w:p w14:paraId="2932AEB9" w14:textId="77777777" w:rsidR="00562ECB" w:rsidRDefault="00562ECB" w:rsidP="00E051F8">
                            <w:pPr>
                              <w:tabs>
                                <w:tab w:val="num" w:pos="180"/>
                              </w:tabs>
                              <w:ind w:hanging="791"/>
                              <w:rPr>
                                <w:sz w:val="20"/>
                              </w:rPr>
                            </w:pPr>
                          </w:p>
                          <w:p w14:paraId="2932AEBA" w14:textId="77777777" w:rsidR="00562ECB" w:rsidRDefault="00562ECB" w:rsidP="00E051F8">
                            <w:pPr>
                              <w:tabs>
                                <w:tab w:val="num" w:pos="180"/>
                              </w:tabs>
                              <w:ind w:hanging="791"/>
                              <w:rPr>
                                <w:sz w:val="20"/>
                              </w:rPr>
                            </w:pPr>
                          </w:p>
                          <w:p w14:paraId="2932AEBB" w14:textId="77777777" w:rsidR="00562ECB" w:rsidRDefault="00562ECB" w:rsidP="00E051F8">
                            <w:pPr>
                              <w:tabs>
                                <w:tab w:val="num" w:pos="180"/>
                              </w:tabs>
                              <w:ind w:hanging="791"/>
                              <w:rPr>
                                <w:sz w:val="20"/>
                              </w:rPr>
                            </w:pPr>
                          </w:p>
                          <w:p w14:paraId="2932AEBC" w14:textId="77777777" w:rsidR="00562ECB" w:rsidRDefault="00562ECB" w:rsidP="00E051F8">
                            <w:pPr>
                              <w:tabs>
                                <w:tab w:val="num" w:pos="180"/>
                              </w:tabs>
                              <w:ind w:hanging="791"/>
                              <w:rPr>
                                <w:sz w:val="20"/>
                              </w:rPr>
                            </w:pPr>
                          </w:p>
                          <w:p w14:paraId="2932AEBD" w14:textId="77777777" w:rsidR="00562ECB" w:rsidRDefault="00562ECB" w:rsidP="00E051F8">
                            <w:pPr>
                              <w:tabs>
                                <w:tab w:val="num" w:pos="180"/>
                              </w:tabs>
                              <w:ind w:hanging="791"/>
                              <w:rPr>
                                <w:sz w:val="20"/>
                              </w:rPr>
                            </w:pPr>
                          </w:p>
                          <w:p w14:paraId="2932AEBE" w14:textId="77777777" w:rsidR="00562ECB" w:rsidRDefault="00562ECB" w:rsidP="00E051F8">
                            <w:pPr>
                              <w:tabs>
                                <w:tab w:val="num" w:pos="180"/>
                              </w:tabs>
                              <w:ind w:hanging="791"/>
                              <w:rPr>
                                <w:sz w:val="20"/>
                              </w:rPr>
                            </w:pPr>
                          </w:p>
                          <w:p w14:paraId="2932AEBF" w14:textId="77777777" w:rsidR="00562ECB" w:rsidRDefault="00562ECB" w:rsidP="00E051F8">
                            <w:pPr>
                              <w:tabs>
                                <w:tab w:val="num" w:pos="180"/>
                              </w:tabs>
                              <w:ind w:hanging="791"/>
                              <w:rPr>
                                <w:sz w:val="20"/>
                              </w:rPr>
                            </w:pPr>
                          </w:p>
                          <w:p w14:paraId="2932AEC0" w14:textId="77777777" w:rsidR="00562ECB" w:rsidRDefault="00562ECB" w:rsidP="00E051F8">
                            <w:pPr>
                              <w:tabs>
                                <w:tab w:val="num" w:pos="180"/>
                              </w:tabs>
                              <w:ind w:hanging="791"/>
                              <w:rPr>
                                <w:sz w:val="20"/>
                              </w:rPr>
                            </w:pPr>
                          </w:p>
                          <w:p w14:paraId="2932AEC1" w14:textId="77777777" w:rsidR="00562ECB" w:rsidRDefault="00562ECB" w:rsidP="00E051F8">
                            <w:pPr>
                              <w:tabs>
                                <w:tab w:val="num" w:pos="180"/>
                              </w:tabs>
                              <w:ind w:hanging="791"/>
                              <w:rPr>
                                <w:sz w:val="20"/>
                              </w:rPr>
                            </w:pPr>
                          </w:p>
                          <w:p w14:paraId="2932AEC2" w14:textId="77777777" w:rsidR="00562ECB" w:rsidRDefault="00562ECB" w:rsidP="00E051F8">
                            <w:pPr>
                              <w:tabs>
                                <w:tab w:val="num" w:pos="180"/>
                              </w:tabs>
                              <w:ind w:hanging="791"/>
                              <w:rPr>
                                <w:sz w:val="20"/>
                              </w:rPr>
                            </w:pPr>
                          </w:p>
                          <w:p w14:paraId="2932AEC3" w14:textId="77777777" w:rsidR="00562ECB" w:rsidRDefault="00562ECB" w:rsidP="00E051F8">
                            <w:pPr>
                              <w:tabs>
                                <w:tab w:val="num" w:pos="180"/>
                              </w:tabs>
                              <w:ind w:hanging="791"/>
                              <w:rPr>
                                <w:sz w:val="20"/>
                              </w:rPr>
                            </w:pPr>
                          </w:p>
                          <w:p w14:paraId="2932AEC4" w14:textId="77777777" w:rsidR="00562ECB" w:rsidRDefault="00562ECB" w:rsidP="00E051F8">
                            <w:pPr>
                              <w:tabs>
                                <w:tab w:val="num" w:pos="180"/>
                              </w:tabs>
                              <w:ind w:hanging="791"/>
                              <w:rPr>
                                <w:sz w:val="20"/>
                              </w:rPr>
                            </w:pPr>
                          </w:p>
                          <w:p w14:paraId="2932AEC5" w14:textId="77777777" w:rsidR="00562ECB" w:rsidRDefault="00562ECB" w:rsidP="00E051F8">
                            <w:pPr>
                              <w:tabs>
                                <w:tab w:val="num" w:pos="180"/>
                              </w:tabs>
                              <w:ind w:hanging="791"/>
                              <w:rPr>
                                <w:sz w:val="20"/>
                              </w:rPr>
                            </w:pPr>
                          </w:p>
                          <w:p w14:paraId="2932AEC6" w14:textId="77777777" w:rsidR="00562ECB" w:rsidRDefault="00562ECB" w:rsidP="00E051F8">
                            <w:pPr>
                              <w:tabs>
                                <w:tab w:val="num" w:pos="180"/>
                              </w:tabs>
                              <w:ind w:hanging="791"/>
                              <w:rPr>
                                <w:sz w:val="20"/>
                              </w:rPr>
                            </w:pPr>
                          </w:p>
                          <w:p w14:paraId="2932AEC7" w14:textId="77777777" w:rsidR="00562ECB" w:rsidRDefault="00562ECB" w:rsidP="00E051F8">
                            <w:pPr>
                              <w:tabs>
                                <w:tab w:val="num" w:pos="180"/>
                              </w:tabs>
                              <w:ind w:hanging="791"/>
                              <w:rPr>
                                <w:sz w:val="20"/>
                              </w:rPr>
                            </w:pPr>
                          </w:p>
                          <w:p w14:paraId="2932AEC8" w14:textId="77777777" w:rsidR="00562ECB" w:rsidRDefault="00562ECB" w:rsidP="00E051F8">
                            <w:pPr>
                              <w:tabs>
                                <w:tab w:val="num" w:pos="180"/>
                              </w:tabs>
                              <w:ind w:hanging="791"/>
                              <w:rPr>
                                <w:sz w:val="20"/>
                              </w:rPr>
                            </w:pPr>
                          </w:p>
                          <w:p w14:paraId="2932AEC9" w14:textId="77777777" w:rsidR="00562ECB" w:rsidRDefault="00562ECB" w:rsidP="00E051F8">
                            <w:pPr>
                              <w:tabs>
                                <w:tab w:val="num" w:pos="180"/>
                              </w:tabs>
                              <w:ind w:hanging="791"/>
                              <w:rPr>
                                <w:sz w:val="20"/>
                              </w:rPr>
                            </w:pPr>
                          </w:p>
                          <w:p w14:paraId="2932AECA" w14:textId="77777777" w:rsidR="00562ECB" w:rsidRDefault="00562ECB" w:rsidP="00E051F8">
                            <w:pPr>
                              <w:tabs>
                                <w:tab w:val="num" w:pos="180"/>
                              </w:tabs>
                              <w:ind w:hanging="791"/>
                              <w:rPr>
                                <w:sz w:val="20"/>
                              </w:rPr>
                            </w:pPr>
                          </w:p>
                          <w:p w14:paraId="2932AECB" w14:textId="77777777" w:rsidR="00562ECB" w:rsidRDefault="00562ECB" w:rsidP="00E051F8">
                            <w:pPr>
                              <w:tabs>
                                <w:tab w:val="num" w:pos="180"/>
                              </w:tabs>
                              <w:ind w:hanging="791"/>
                              <w:rPr>
                                <w:sz w:val="20"/>
                              </w:rPr>
                            </w:pPr>
                          </w:p>
                          <w:p w14:paraId="2932AECC" w14:textId="77777777" w:rsidR="00562ECB" w:rsidRDefault="00562ECB" w:rsidP="00E051F8">
                            <w:pPr>
                              <w:tabs>
                                <w:tab w:val="num" w:pos="180"/>
                              </w:tabs>
                              <w:ind w:hanging="791"/>
                              <w:rPr>
                                <w:sz w:val="20"/>
                              </w:rPr>
                            </w:pPr>
                          </w:p>
                          <w:p w14:paraId="2932AECD" w14:textId="77777777" w:rsidR="00562ECB" w:rsidRDefault="00562ECB" w:rsidP="00E051F8">
                            <w:pPr>
                              <w:tabs>
                                <w:tab w:val="num" w:pos="180"/>
                              </w:tabs>
                              <w:ind w:hanging="791"/>
                              <w:rPr>
                                <w:sz w:val="20"/>
                              </w:rPr>
                            </w:pPr>
                          </w:p>
                          <w:p w14:paraId="2932AECE" w14:textId="77777777" w:rsidR="00562ECB" w:rsidRDefault="00562ECB" w:rsidP="00E051F8">
                            <w:pPr>
                              <w:tabs>
                                <w:tab w:val="num" w:pos="180"/>
                              </w:tabs>
                              <w:ind w:hanging="791"/>
                              <w:rPr>
                                <w:sz w:val="20"/>
                              </w:rPr>
                            </w:pPr>
                          </w:p>
                          <w:p w14:paraId="2932AECF" w14:textId="77777777" w:rsidR="00562ECB" w:rsidRDefault="00562ECB" w:rsidP="00E051F8">
                            <w:pPr>
                              <w:tabs>
                                <w:tab w:val="num" w:pos="180"/>
                              </w:tabs>
                              <w:ind w:hanging="791"/>
                              <w:rPr>
                                <w:sz w:val="20"/>
                              </w:rPr>
                            </w:pPr>
                          </w:p>
                          <w:p w14:paraId="2932AED0"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D1"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txbxContent>
                      </wps:txbx>
                      <wps:bodyPr rot="0" vert="horz" wrap="square" lIns="76200" tIns="45720" rIns="762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CA" id="Text Box 979" o:spid="_x0000_s1036" type="#_x0000_t202" style="position:absolute;margin-left:279pt;margin-top:278.5pt;width:224pt;height:378pt;z-index:-25165822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" o:allowoverlap="f" fillcolor="#eaeaea">
                <v:textbox inset="6pt,,6pt">
                  <w:txbxContent>
                    <w:p w14:paraId="2932AEAC" w14:textId="77777777" w:rsidR="00562ECB" w:rsidRPr="00FF5EAD" w:rsidRDefault="00562ECB" w:rsidP="00E051F8">
                      <w:pPr>
                        <w:pStyle w:val="TextBoxTitle"/>
                        <w:rPr>
                          <w:rFonts w:asciiTheme="minorHAnsi" w:hAnsiTheme="minorHAnsi" w:cstheme="minorHAnsi"/>
                        </w:rPr>
                      </w:pPr>
                      <w:bookmarkStart w:id="114" w:name="TextBox_11"/>
                      <w:bookmarkEnd w:id="114"/>
                      <w:r w:rsidRPr="00FF5EAD">
                        <w:rPr>
                          <w:rFonts w:asciiTheme="minorHAnsi" w:hAnsiTheme="minorHAnsi" w:cstheme="minorHAnsi"/>
                        </w:rPr>
                        <w:t>Text Box 11</w:t>
                      </w:r>
                    </w:p>
                    <w:p w14:paraId="2932AEAD" w14:textId="77777777" w:rsidR="00562ECB" w:rsidRPr="00FF5EAD" w:rsidRDefault="00562ECB" w:rsidP="00E051F8">
                      <w:pPr>
                        <w:pStyle w:val="TextBoxTitle"/>
                        <w:rPr>
                          <w:rFonts w:asciiTheme="minorHAnsi" w:hAnsiTheme="minorHAnsi" w:cstheme="minorHAnsi"/>
                        </w:rPr>
                      </w:pPr>
                      <w:r w:rsidRPr="00FF5EAD">
                        <w:rPr>
                          <w:rFonts w:asciiTheme="minorHAnsi" w:hAnsiTheme="minorHAnsi" w:cstheme="minorHAnsi"/>
                        </w:rPr>
                        <w:t>Standard Isolation Methods for Confined Spaces Include One or More of the Following:</w:t>
                      </w:r>
                    </w:p>
                    <w:p w14:paraId="2932AEAE"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p>
                    <w:p w14:paraId="2932AEAF" w14:textId="77777777" w:rsidR="00562ECB" w:rsidRPr="00FF5EAD" w:rsidRDefault="00562ECB" w:rsidP="00E051F8">
                      <w:pPr>
                        <w:pStyle w:val="Textboxbullets"/>
                        <w:tabs>
                          <w:tab w:val="left" w:pos="270"/>
                        </w:tabs>
                        <w:ind w:left="270" w:hanging="270"/>
                        <w:rPr>
                          <w:rFonts w:asciiTheme="minorHAnsi" w:hAnsiTheme="minorHAnsi" w:cstheme="minorHAnsi"/>
                        </w:rPr>
                      </w:pPr>
                      <w:r w:rsidRPr="00FF5EAD">
                        <w:rPr>
                          <w:rFonts w:asciiTheme="minorHAnsi" w:hAnsiTheme="minorHAnsi" w:cstheme="minorHAnsi"/>
                          <w:b/>
                        </w:rPr>
                        <w:t>Blanking or blinding</w:t>
                      </w:r>
                      <w:r w:rsidRPr="00FF5EAD">
                        <w:rPr>
                          <w:rFonts w:asciiTheme="minorHAnsi" w:hAnsiTheme="minorHAnsi" w:cstheme="minorHAnsi"/>
                        </w:rPr>
                        <w:t xml:space="preserve"> is the absolute closure of a pipe, line, or duct by the fastening of a solid plate (such as a spectacle blind or a skillet blind) that completely covers the bore and is capable of withstanding the maximum pressure of the pipe, line, or duct with no leakage beyond the plate. It involves installing a blank between flanges with a leak-proof gasket at a point in the conducting line as close to the confined space as possible. The blank or blind must be marked identifying its purpose.</w:t>
                      </w:r>
                    </w:p>
                    <w:p w14:paraId="2932AEB0" w14:textId="77777777" w:rsidR="00562ECB" w:rsidRPr="00FF5EAD" w:rsidRDefault="00562ECB" w:rsidP="00E051F8">
                      <w:pPr>
                        <w:pStyle w:val="Textboxbullets"/>
                        <w:numPr>
                          <w:ilvl w:val="0"/>
                          <w:numId w:val="0"/>
                        </w:numPr>
                        <w:rPr>
                          <w:rFonts w:asciiTheme="minorHAnsi" w:hAnsiTheme="minorHAnsi" w:cstheme="minorHAnsi"/>
                        </w:rPr>
                      </w:pPr>
                    </w:p>
                    <w:p w14:paraId="2932AEB1" w14:textId="77777777" w:rsidR="00562ECB" w:rsidRPr="00FF5EAD" w:rsidRDefault="00562ECB" w:rsidP="00E051F8">
                      <w:pPr>
                        <w:pStyle w:val="Textboxbullets"/>
                        <w:tabs>
                          <w:tab w:val="left" w:pos="270"/>
                        </w:tabs>
                        <w:ind w:left="270" w:hanging="270"/>
                        <w:rPr>
                          <w:rFonts w:asciiTheme="minorHAnsi" w:hAnsiTheme="minorHAnsi" w:cstheme="minorHAnsi"/>
                        </w:rPr>
                      </w:pPr>
                      <w:r w:rsidRPr="00FF5EAD">
                        <w:rPr>
                          <w:rFonts w:asciiTheme="minorHAnsi" w:hAnsiTheme="minorHAnsi" w:cstheme="minorHAnsi"/>
                          <w:b/>
                        </w:rPr>
                        <w:t>Line breaking or misalignment</w:t>
                      </w:r>
                      <w:r w:rsidRPr="00FF5EAD">
                        <w:rPr>
                          <w:rFonts w:asciiTheme="minorHAnsi" w:hAnsiTheme="minorHAnsi" w:cstheme="minorHAnsi"/>
                        </w:rPr>
                        <w:t xml:space="preserve"> is the intentional and physical disconnection of a pipe, line, or duct. Additional protection is obtained by misaligning or removing a section of the pipe, line, or duct. When hazardous residues could remain downstream from the disconnecting point, the line must be </w:t>
                      </w:r>
                      <w:proofErr w:type="gramStart"/>
                      <w:r w:rsidRPr="00FF5EAD">
                        <w:rPr>
                          <w:rFonts w:asciiTheme="minorHAnsi" w:hAnsiTheme="minorHAnsi" w:cstheme="minorHAnsi"/>
                        </w:rPr>
                        <w:t>purged</w:t>
                      </w:r>
                      <w:proofErr w:type="gramEnd"/>
                      <w:r w:rsidRPr="00FF5EAD">
                        <w:rPr>
                          <w:rFonts w:asciiTheme="minorHAnsi" w:hAnsiTheme="minorHAnsi" w:cstheme="minorHAnsi"/>
                        </w:rPr>
                        <w:t xml:space="preserve"> and atmospheric testing conducted.</w:t>
                      </w:r>
                    </w:p>
                    <w:p w14:paraId="2932AEB2" w14:textId="77777777" w:rsidR="00562ECB" w:rsidRPr="00FF5EAD" w:rsidRDefault="00562ECB" w:rsidP="00E051F8">
                      <w:pPr>
                        <w:pStyle w:val="Textboxbullets"/>
                        <w:numPr>
                          <w:ilvl w:val="0"/>
                          <w:numId w:val="0"/>
                        </w:numPr>
                        <w:rPr>
                          <w:rFonts w:asciiTheme="minorHAnsi" w:hAnsiTheme="minorHAnsi" w:cstheme="minorHAnsi"/>
                        </w:rPr>
                      </w:pPr>
                    </w:p>
                    <w:p w14:paraId="2932AEB3" w14:textId="77777777" w:rsidR="00562ECB" w:rsidRPr="00FF5EAD" w:rsidRDefault="00562ECB" w:rsidP="00E051F8">
                      <w:pPr>
                        <w:pStyle w:val="Textboxbullets"/>
                        <w:tabs>
                          <w:tab w:val="left" w:pos="270"/>
                        </w:tabs>
                        <w:ind w:left="270" w:hanging="270"/>
                        <w:rPr>
                          <w:rFonts w:asciiTheme="minorHAnsi" w:hAnsiTheme="minorHAnsi" w:cstheme="minorHAnsi"/>
                        </w:rPr>
                      </w:pPr>
                      <w:r w:rsidRPr="00FF5EAD">
                        <w:rPr>
                          <w:rFonts w:asciiTheme="minorHAnsi" w:hAnsiTheme="minorHAnsi" w:cstheme="minorHAnsi"/>
                          <w:b/>
                        </w:rPr>
                        <w:t>Double block and bleed</w:t>
                      </w:r>
                      <w:r w:rsidRPr="00FF5EAD">
                        <w:rPr>
                          <w:rFonts w:asciiTheme="minorHAnsi" w:hAnsiTheme="minorHAnsi" w:cstheme="minorHAnsi"/>
                        </w:rPr>
                        <w:t xml:space="preserve"> </w:t>
                      </w:r>
                      <w:proofErr w:type="gramStart"/>
                      <w:r w:rsidRPr="00FF5EAD">
                        <w:rPr>
                          <w:rFonts w:asciiTheme="minorHAnsi" w:hAnsiTheme="minorHAnsi" w:cstheme="minorHAnsi"/>
                        </w:rPr>
                        <w:t>is</w:t>
                      </w:r>
                      <w:proofErr w:type="gramEnd"/>
                      <w:r w:rsidRPr="00FF5EAD">
                        <w:rPr>
                          <w:rFonts w:asciiTheme="minorHAnsi" w:hAnsiTheme="minorHAnsi" w:cstheme="minorHAnsi"/>
                        </w:rPr>
                        <w:t xml:space="preserve"> the closure of a line, duct, or pipe by closing and locking or tagging two in-line valves and by opening and locking or tagging a drain or vent valve in the line between the two closed valves. </w:t>
                      </w:r>
                    </w:p>
                    <w:p w14:paraId="2932AEB4"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5"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6"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7"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B8" w14:textId="77777777" w:rsidR="00562ECB" w:rsidRDefault="00562ECB" w:rsidP="00E051F8">
                      <w:pPr>
                        <w:tabs>
                          <w:tab w:val="num" w:pos="180"/>
                        </w:tabs>
                        <w:ind w:hanging="791"/>
                        <w:rPr>
                          <w:sz w:val="20"/>
                        </w:rPr>
                      </w:pPr>
                    </w:p>
                    <w:p w14:paraId="2932AEB9" w14:textId="77777777" w:rsidR="00562ECB" w:rsidRDefault="00562ECB" w:rsidP="00E051F8">
                      <w:pPr>
                        <w:tabs>
                          <w:tab w:val="num" w:pos="180"/>
                        </w:tabs>
                        <w:ind w:hanging="791"/>
                        <w:rPr>
                          <w:sz w:val="20"/>
                        </w:rPr>
                      </w:pPr>
                    </w:p>
                    <w:p w14:paraId="2932AEBA" w14:textId="77777777" w:rsidR="00562ECB" w:rsidRDefault="00562ECB" w:rsidP="00E051F8">
                      <w:pPr>
                        <w:tabs>
                          <w:tab w:val="num" w:pos="180"/>
                        </w:tabs>
                        <w:ind w:hanging="791"/>
                        <w:rPr>
                          <w:sz w:val="20"/>
                        </w:rPr>
                      </w:pPr>
                    </w:p>
                    <w:p w14:paraId="2932AEBB" w14:textId="77777777" w:rsidR="00562ECB" w:rsidRDefault="00562ECB" w:rsidP="00E051F8">
                      <w:pPr>
                        <w:tabs>
                          <w:tab w:val="num" w:pos="180"/>
                        </w:tabs>
                        <w:ind w:hanging="791"/>
                        <w:rPr>
                          <w:sz w:val="20"/>
                        </w:rPr>
                      </w:pPr>
                    </w:p>
                    <w:p w14:paraId="2932AEBC" w14:textId="77777777" w:rsidR="00562ECB" w:rsidRDefault="00562ECB" w:rsidP="00E051F8">
                      <w:pPr>
                        <w:tabs>
                          <w:tab w:val="num" w:pos="180"/>
                        </w:tabs>
                        <w:ind w:hanging="791"/>
                        <w:rPr>
                          <w:sz w:val="20"/>
                        </w:rPr>
                      </w:pPr>
                    </w:p>
                    <w:p w14:paraId="2932AEBD" w14:textId="77777777" w:rsidR="00562ECB" w:rsidRDefault="00562ECB" w:rsidP="00E051F8">
                      <w:pPr>
                        <w:tabs>
                          <w:tab w:val="num" w:pos="180"/>
                        </w:tabs>
                        <w:ind w:hanging="791"/>
                        <w:rPr>
                          <w:sz w:val="20"/>
                        </w:rPr>
                      </w:pPr>
                    </w:p>
                    <w:p w14:paraId="2932AEBE" w14:textId="77777777" w:rsidR="00562ECB" w:rsidRDefault="00562ECB" w:rsidP="00E051F8">
                      <w:pPr>
                        <w:tabs>
                          <w:tab w:val="num" w:pos="180"/>
                        </w:tabs>
                        <w:ind w:hanging="791"/>
                        <w:rPr>
                          <w:sz w:val="20"/>
                        </w:rPr>
                      </w:pPr>
                    </w:p>
                    <w:p w14:paraId="2932AEBF" w14:textId="77777777" w:rsidR="00562ECB" w:rsidRDefault="00562ECB" w:rsidP="00E051F8">
                      <w:pPr>
                        <w:tabs>
                          <w:tab w:val="num" w:pos="180"/>
                        </w:tabs>
                        <w:ind w:hanging="791"/>
                        <w:rPr>
                          <w:sz w:val="20"/>
                        </w:rPr>
                      </w:pPr>
                    </w:p>
                    <w:p w14:paraId="2932AEC0" w14:textId="77777777" w:rsidR="00562ECB" w:rsidRDefault="00562ECB" w:rsidP="00E051F8">
                      <w:pPr>
                        <w:tabs>
                          <w:tab w:val="num" w:pos="180"/>
                        </w:tabs>
                        <w:ind w:hanging="791"/>
                        <w:rPr>
                          <w:sz w:val="20"/>
                        </w:rPr>
                      </w:pPr>
                    </w:p>
                    <w:p w14:paraId="2932AEC1" w14:textId="77777777" w:rsidR="00562ECB" w:rsidRDefault="00562ECB" w:rsidP="00E051F8">
                      <w:pPr>
                        <w:tabs>
                          <w:tab w:val="num" w:pos="180"/>
                        </w:tabs>
                        <w:ind w:hanging="791"/>
                        <w:rPr>
                          <w:sz w:val="20"/>
                        </w:rPr>
                      </w:pPr>
                    </w:p>
                    <w:p w14:paraId="2932AEC2" w14:textId="77777777" w:rsidR="00562ECB" w:rsidRDefault="00562ECB" w:rsidP="00E051F8">
                      <w:pPr>
                        <w:tabs>
                          <w:tab w:val="num" w:pos="180"/>
                        </w:tabs>
                        <w:ind w:hanging="791"/>
                        <w:rPr>
                          <w:sz w:val="20"/>
                        </w:rPr>
                      </w:pPr>
                    </w:p>
                    <w:p w14:paraId="2932AEC3" w14:textId="77777777" w:rsidR="00562ECB" w:rsidRDefault="00562ECB" w:rsidP="00E051F8">
                      <w:pPr>
                        <w:tabs>
                          <w:tab w:val="num" w:pos="180"/>
                        </w:tabs>
                        <w:ind w:hanging="791"/>
                        <w:rPr>
                          <w:sz w:val="20"/>
                        </w:rPr>
                      </w:pPr>
                    </w:p>
                    <w:p w14:paraId="2932AEC4" w14:textId="77777777" w:rsidR="00562ECB" w:rsidRDefault="00562ECB" w:rsidP="00E051F8">
                      <w:pPr>
                        <w:tabs>
                          <w:tab w:val="num" w:pos="180"/>
                        </w:tabs>
                        <w:ind w:hanging="791"/>
                        <w:rPr>
                          <w:sz w:val="20"/>
                        </w:rPr>
                      </w:pPr>
                    </w:p>
                    <w:p w14:paraId="2932AEC5" w14:textId="77777777" w:rsidR="00562ECB" w:rsidRDefault="00562ECB" w:rsidP="00E051F8">
                      <w:pPr>
                        <w:tabs>
                          <w:tab w:val="num" w:pos="180"/>
                        </w:tabs>
                        <w:ind w:hanging="791"/>
                        <w:rPr>
                          <w:sz w:val="20"/>
                        </w:rPr>
                      </w:pPr>
                    </w:p>
                    <w:p w14:paraId="2932AEC6" w14:textId="77777777" w:rsidR="00562ECB" w:rsidRDefault="00562ECB" w:rsidP="00E051F8">
                      <w:pPr>
                        <w:tabs>
                          <w:tab w:val="num" w:pos="180"/>
                        </w:tabs>
                        <w:ind w:hanging="791"/>
                        <w:rPr>
                          <w:sz w:val="20"/>
                        </w:rPr>
                      </w:pPr>
                    </w:p>
                    <w:p w14:paraId="2932AEC7" w14:textId="77777777" w:rsidR="00562ECB" w:rsidRDefault="00562ECB" w:rsidP="00E051F8">
                      <w:pPr>
                        <w:tabs>
                          <w:tab w:val="num" w:pos="180"/>
                        </w:tabs>
                        <w:ind w:hanging="791"/>
                        <w:rPr>
                          <w:sz w:val="20"/>
                        </w:rPr>
                      </w:pPr>
                    </w:p>
                    <w:p w14:paraId="2932AEC8" w14:textId="77777777" w:rsidR="00562ECB" w:rsidRDefault="00562ECB" w:rsidP="00E051F8">
                      <w:pPr>
                        <w:tabs>
                          <w:tab w:val="num" w:pos="180"/>
                        </w:tabs>
                        <w:ind w:hanging="791"/>
                        <w:rPr>
                          <w:sz w:val="20"/>
                        </w:rPr>
                      </w:pPr>
                    </w:p>
                    <w:p w14:paraId="2932AEC9" w14:textId="77777777" w:rsidR="00562ECB" w:rsidRDefault="00562ECB" w:rsidP="00E051F8">
                      <w:pPr>
                        <w:tabs>
                          <w:tab w:val="num" w:pos="180"/>
                        </w:tabs>
                        <w:ind w:hanging="791"/>
                        <w:rPr>
                          <w:sz w:val="20"/>
                        </w:rPr>
                      </w:pPr>
                    </w:p>
                    <w:p w14:paraId="2932AECA" w14:textId="77777777" w:rsidR="00562ECB" w:rsidRDefault="00562ECB" w:rsidP="00E051F8">
                      <w:pPr>
                        <w:tabs>
                          <w:tab w:val="num" w:pos="180"/>
                        </w:tabs>
                        <w:ind w:hanging="791"/>
                        <w:rPr>
                          <w:sz w:val="20"/>
                        </w:rPr>
                      </w:pPr>
                    </w:p>
                    <w:p w14:paraId="2932AECB" w14:textId="77777777" w:rsidR="00562ECB" w:rsidRDefault="00562ECB" w:rsidP="00E051F8">
                      <w:pPr>
                        <w:tabs>
                          <w:tab w:val="num" w:pos="180"/>
                        </w:tabs>
                        <w:ind w:hanging="791"/>
                        <w:rPr>
                          <w:sz w:val="20"/>
                        </w:rPr>
                      </w:pPr>
                    </w:p>
                    <w:p w14:paraId="2932AECC" w14:textId="77777777" w:rsidR="00562ECB" w:rsidRDefault="00562ECB" w:rsidP="00E051F8">
                      <w:pPr>
                        <w:tabs>
                          <w:tab w:val="num" w:pos="180"/>
                        </w:tabs>
                        <w:ind w:hanging="791"/>
                        <w:rPr>
                          <w:sz w:val="20"/>
                        </w:rPr>
                      </w:pPr>
                    </w:p>
                    <w:p w14:paraId="2932AECD" w14:textId="77777777" w:rsidR="00562ECB" w:rsidRDefault="00562ECB" w:rsidP="00E051F8">
                      <w:pPr>
                        <w:tabs>
                          <w:tab w:val="num" w:pos="180"/>
                        </w:tabs>
                        <w:ind w:hanging="791"/>
                        <w:rPr>
                          <w:sz w:val="20"/>
                        </w:rPr>
                      </w:pPr>
                    </w:p>
                    <w:p w14:paraId="2932AECE" w14:textId="77777777" w:rsidR="00562ECB" w:rsidRDefault="00562ECB" w:rsidP="00E051F8">
                      <w:pPr>
                        <w:tabs>
                          <w:tab w:val="num" w:pos="180"/>
                        </w:tabs>
                        <w:ind w:hanging="791"/>
                        <w:rPr>
                          <w:sz w:val="20"/>
                        </w:rPr>
                      </w:pPr>
                    </w:p>
                    <w:p w14:paraId="2932AECF" w14:textId="77777777" w:rsidR="00562ECB" w:rsidRDefault="00562ECB" w:rsidP="00E051F8">
                      <w:pPr>
                        <w:tabs>
                          <w:tab w:val="num" w:pos="180"/>
                        </w:tabs>
                        <w:ind w:hanging="791"/>
                        <w:rPr>
                          <w:sz w:val="20"/>
                        </w:rPr>
                      </w:pPr>
                    </w:p>
                    <w:p w14:paraId="2932AED0"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p w14:paraId="2932AED1" w14:textId="77777777" w:rsidR="00562ECB" w:rsidRDefault="00562ECB" w:rsidP="00E051F8">
                      <w:pPr>
                        <w:tabs>
                          <w:tab w:val="left" w:pos="-1440"/>
                          <w:tab w:val="left" w:pos="-720"/>
                          <w:tab w:val="left" w:pos="0"/>
                          <w:tab w:val="num"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91"/>
                        <w:rPr>
                          <w:sz w:val="20"/>
                        </w:rPr>
                      </w:pPr>
                    </w:p>
                  </w:txbxContent>
                </v:textbox>
                <w10:wrap type="tight" side="largest" anchorx="margin" anchory="margin"/>
              </v:shape>
            </w:pict>
          </mc:Fallback>
        </mc:AlternateContent>
      </w:r>
      <w:r w:rsidR="00E051F8" w:rsidRPr="00FF5EAD">
        <w:rPr>
          <w:rFonts w:asciiTheme="minorHAnsi" w:hAnsiTheme="minorHAnsi" w:cstheme="minorHAnsi"/>
        </w:rPr>
        <w:t>Specific procedures must be developed and implemented for each confined space where the unexpected energization, start-up, or release of stored energy could endanger the entrants (</w:t>
      </w:r>
      <w:hyperlink w:anchor="TextBox_10" w:history="1">
        <w:r w:rsidR="00E051F8" w:rsidRPr="00FF5EAD">
          <w:rPr>
            <w:rStyle w:val="Hyperlink"/>
            <w:rFonts w:asciiTheme="minorHAnsi" w:hAnsiTheme="minorHAnsi" w:cstheme="minorHAnsi"/>
          </w:rPr>
          <w:t xml:space="preserve">Text Box </w:t>
        </w:r>
        <w:r w:rsidR="004D218C" w:rsidRPr="00FF5EAD">
          <w:rPr>
            <w:rStyle w:val="Hyperlink"/>
            <w:rFonts w:asciiTheme="minorHAnsi" w:hAnsiTheme="minorHAnsi" w:cstheme="minorHAnsi"/>
          </w:rPr>
          <w:t>10</w:t>
        </w:r>
      </w:hyperlink>
      <w:r w:rsidR="00E051F8" w:rsidRPr="00FF5EAD">
        <w:rPr>
          <w:rFonts w:asciiTheme="minorHAnsi" w:hAnsiTheme="minorHAnsi" w:cstheme="minorHAnsi"/>
        </w:rPr>
        <w:t>). Lockout/tagout procedures consist of securing, relieving, disconnecting, and/or restraining hazardous energy sources before entry. SHEM Guideline 30</w:t>
      </w:r>
      <w:r w:rsidR="00E051F8" w:rsidRPr="00FF5EAD">
        <w:rPr>
          <w:rFonts w:asciiTheme="minorHAnsi" w:hAnsiTheme="minorHAnsi" w:cstheme="minorHAnsi"/>
          <w:color w:val="0000FF"/>
        </w:rPr>
        <w:t xml:space="preserve"> </w:t>
      </w:r>
      <w:r w:rsidR="00E051F8" w:rsidRPr="00FF5EAD">
        <w:rPr>
          <w:rFonts w:asciiTheme="minorHAnsi" w:hAnsiTheme="minorHAnsi" w:cstheme="minorHAnsi"/>
        </w:rPr>
        <w:t>(</w:t>
      </w:r>
      <w:hyperlink r:id="rId51" w:history="1">
        <w:r w:rsidR="00E051F8" w:rsidRPr="00FF5EAD">
          <w:rPr>
            <w:rStyle w:val="Hyperlink"/>
            <w:rFonts w:asciiTheme="minorHAnsi" w:hAnsiTheme="minorHAnsi" w:cstheme="minorHAnsi"/>
          </w:rPr>
          <w:t>Electrical Safety and Energy Hazard Control</w:t>
        </w:r>
      </w:hyperlink>
      <w:r w:rsidR="00E051F8" w:rsidRPr="00FF5EAD">
        <w:rPr>
          <w:rFonts w:asciiTheme="minorHAnsi" w:hAnsiTheme="minorHAnsi" w:cstheme="minorHAnsi"/>
        </w:rPr>
        <w:t>) and applicable OSHA standards (29 CFR 1910.147 [</w:t>
      </w:r>
      <w:hyperlink r:id="rId52" w:history="1">
        <w:r w:rsidR="00E051F8" w:rsidRPr="00FF5EAD">
          <w:rPr>
            <w:rStyle w:val="Hyperlink"/>
            <w:rFonts w:asciiTheme="minorHAnsi" w:hAnsiTheme="minorHAnsi" w:cstheme="minorHAnsi"/>
          </w:rPr>
          <w:t>The Control of Hazardous Energy—Lockout/Tagout</w:t>
        </w:r>
      </w:hyperlink>
      <w:r w:rsidR="00E051F8" w:rsidRPr="00FF5EAD">
        <w:rPr>
          <w:rFonts w:asciiTheme="minorHAnsi" w:hAnsiTheme="minorHAnsi" w:cstheme="minorHAnsi"/>
        </w:rPr>
        <w:t>]; 29 CFR 1910.333 [</w:t>
      </w:r>
      <w:hyperlink r:id="rId53" w:history="1">
        <w:r w:rsidR="00E051F8" w:rsidRPr="00FF5EAD">
          <w:rPr>
            <w:rStyle w:val="Hyperlink"/>
            <w:rFonts w:asciiTheme="minorHAnsi" w:hAnsiTheme="minorHAnsi" w:cstheme="minorHAnsi"/>
          </w:rPr>
          <w:t>Electrical—Selection and Use of Work Practices</w:t>
        </w:r>
      </w:hyperlink>
      <w:r w:rsidR="00E051F8" w:rsidRPr="00FF5EAD">
        <w:rPr>
          <w:rFonts w:asciiTheme="minorHAnsi" w:hAnsiTheme="minorHAnsi" w:cstheme="minorHAnsi"/>
        </w:rPr>
        <w:t>]; and 29 CFR 1926.417 [</w:t>
      </w:r>
      <w:hyperlink r:id="rId54" w:history="1">
        <w:r w:rsidR="00E051F8" w:rsidRPr="00FF5EAD">
          <w:rPr>
            <w:rStyle w:val="Hyperlink"/>
            <w:rFonts w:asciiTheme="minorHAnsi" w:hAnsiTheme="minorHAnsi" w:cstheme="minorHAnsi"/>
          </w:rPr>
          <w:t>Electrical—Lockout and Tagging of Circuits</w:t>
        </w:r>
      </w:hyperlink>
      <w:r w:rsidR="00E051F8" w:rsidRPr="00FF5EAD">
        <w:rPr>
          <w:rFonts w:asciiTheme="minorHAnsi" w:hAnsiTheme="minorHAnsi" w:cstheme="minorHAnsi"/>
        </w:rPr>
        <w:t>] must be used to develop lockout/tagout procedures for confined space entry operations. Specific information on lockout/tagout must be addressed in the PRCS pre-entry briefing before each shift.</w:t>
      </w:r>
    </w:p>
    <w:p w14:paraId="2932A719" w14:textId="77777777" w:rsidR="00E051F8" w:rsidRPr="00FF5EAD" w:rsidRDefault="00E051F8" w:rsidP="00E051F8">
      <w:pPr>
        <w:rPr>
          <w:rFonts w:asciiTheme="minorHAnsi" w:hAnsiTheme="minorHAnsi" w:cstheme="minorHAnsi"/>
          <w:color w:val="000000"/>
        </w:rPr>
      </w:pPr>
    </w:p>
    <w:p w14:paraId="2932A71A" w14:textId="065B7610" w:rsidR="00E051F8" w:rsidRPr="00FF5EAD" w:rsidRDefault="00E051F8" w:rsidP="00E051F8">
      <w:pPr>
        <w:pStyle w:val="Heading4"/>
        <w:rPr>
          <w:rFonts w:asciiTheme="minorHAnsi" w:hAnsiTheme="minorHAnsi" w:cstheme="minorHAnsi"/>
          <w:szCs w:val="22"/>
        </w:rPr>
      </w:pPr>
      <w:bookmarkStart w:id="105" w:name="_Toc280711600"/>
      <w:bookmarkStart w:id="106" w:name="_Toc325719105"/>
      <w:r w:rsidRPr="00FF5EAD">
        <w:rPr>
          <w:rFonts w:asciiTheme="minorHAnsi" w:hAnsiTheme="minorHAnsi" w:cstheme="minorHAnsi"/>
          <w:szCs w:val="22"/>
        </w:rPr>
        <w:t>3.6.2.1</w:t>
      </w:r>
      <w:r w:rsidRPr="00FF5EAD">
        <w:rPr>
          <w:rFonts w:asciiTheme="minorHAnsi" w:hAnsiTheme="minorHAnsi" w:cstheme="minorHAnsi"/>
          <w:szCs w:val="22"/>
        </w:rPr>
        <w:tab/>
        <w:t>Isolation</w:t>
      </w:r>
      <w:bookmarkEnd w:id="105"/>
      <w:bookmarkEnd w:id="106"/>
      <w:r w:rsidRPr="00FF5EAD">
        <w:rPr>
          <w:rFonts w:asciiTheme="minorHAnsi" w:hAnsiTheme="minorHAnsi" w:cstheme="minorHAnsi"/>
          <w:szCs w:val="22"/>
        </w:rPr>
        <w:t xml:space="preserve"> </w:t>
      </w:r>
    </w:p>
    <w:p w14:paraId="2932A71B" w14:textId="403EAF6E" w:rsidR="00E051F8" w:rsidRPr="00FF5EAD" w:rsidRDefault="00E051F8" w:rsidP="00E051F8">
      <w:pPr>
        <w:pStyle w:val="ListBullet"/>
        <w:numPr>
          <w:ilvl w:val="0"/>
          <w:numId w:val="0"/>
        </w:numPr>
        <w:rPr>
          <w:rFonts w:asciiTheme="minorHAnsi" w:hAnsiTheme="minorHAnsi" w:cstheme="minorHAnsi"/>
          <w:szCs w:val="22"/>
        </w:rPr>
      </w:pPr>
    </w:p>
    <w:p w14:paraId="2932A71C" w14:textId="77777777" w:rsidR="00E051F8" w:rsidRPr="00FF5EAD" w:rsidRDefault="00E051F8" w:rsidP="00E051F8">
      <w:pPr>
        <w:rPr>
          <w:rFonts w:asciiTheme="minorHAnsi" w:hAnsiTheme="minorHAnsi" w:cstheme="minorHAnsi"/>
        </w:rPr>
      </w:pPr>
      <w:r w:rsidRPr="00FF5EAD">
        <w:rPr>
          <w:rFonts w:asciiTheme="minorHAnsi" w:hAnsiTheme="minorHAnsi" w:cstheme="minorHAnsi"/>
        </w:rPr>
        <w:t>Isolation is an energy control technique used in lockout/tagout programs. Isolation is the process whereby a PRCS is removed from service and completely protected against the release of energy and material into the space. Standard isolation techniques include: blanking and blinding; misaligning or removing sections of lines, pipes, or ducts; a double block and bleed system; lockout or tagout of all sources of energy; and blocking or disconnecting all mechanical linkages (</w:t>
      </w:r>
      <w:hyperlink w:anchor="TextBox_11" w:history="1">
        <w:r w:rsidRPr="00FF5EAD">
          <w:rPr>
            <w:rStyle w:val="Hyperlink"/>
            <w:rFonts w:asciiTheme="minorHAnsi" w:hAnsiTheme="minorHAnsi" w:cstheme="minorHAnsi"/>
          </w:rPr>
          <w:t>Text Box 1</w:t>
        </w:r>
        <w:r w:rsidR="004D218C" w:rsidRPr="00FF5EAD">
          <w:rPr>
            <w:rStyle w:val="Hyperlink"/>
            <w:rFonts w:asciiTheme="minorHAnsi" w:hAnsiTheme="minorHAnsi" w:cstheme="minorHAnsi"/>
          </w:rPr>
          <w:t>1</w:t>
        </w:r>
      </w:hyperlink>
      <w:r w:rsidRPr="00FF5EAD">
        <w:rPr>
          <w:rFonts w:asciiTheme="minorHAnsi" w:hAnsiTheme="minorHAnsi" w:cstheme="minorHAnsi"/>
        </w:rPr>
        <w:t>).</w:t>
      </w:r>
    </w:p>
    <w:p w14:paraId="2932A71D" w14:textId="77777777" w:rsidR="00E051F8" w:rsidRPr="00FF5EAD" w:rsidRDefault="00E051F8" w:rsidP="00E051F8">
      <w:pPr>
        <w:rPr>
          <w:rFonts w:asciiTheme="minorHAnsi" w:hAnsiTheme="minorHAnsi" w:cstheme="minorHAnsi"/>
          <w:color w:val="000000"/>
        </w:rPr>
      </w:pPr>
    </w:p>
    <w:p w14:paraId="2932A71E" w14:textId="77777777" w:rsidR="00E051F8" w:rsidRPr="00FF5EAD" w:rsidRDefault="00E051F8" w:rsidP="00660EAF">
      <w:pPr>
        <w:pStyle w:val="Heading3"/>
        <w:keepLines/>
        <w:rPr>
          <w:rFonts w:asciiTheme="minorHAnsi" w:hAnsiTheme="minorHAnsi" w:cstheme="minorHAnsi"/>
          <w:szCs w:val="22"/>
        </w:rPr>
      </w:pPr>
      <w:bookmarkStart w:id="107" w:name="_3.6.3_Work_Practices"/>
      <w:bookmarkStart w:id="108" w:name="_Toc280711601"/>
      <w:bookmarkStart w:id="109" w:name="_Toc325719106"/>
      <w:bookmarkEnd w:id="107"/>
      <w:r w:rsidRPr="00FF5EAD">
        <w:rPr>
          <w:rFonts w:asciiTheme="minorHAnsi" w:hAnsiTheme="minorHAnsi" w:cstheme="minorHAnsi"/>
          <w:szCs w:val="22"/>
        </w:rPr>
        <w:lastRenderedPageBreak/>
        <w:t>3.6.3</w:t>
      </w:r>
      <w:r w:rsidRPr="00FF5EAD">
        <w:rPr>
          <w:rFonts w:asciiTheme="minorHAnsi" w:hAnsiTheme="minorHAnsi" w:cstheme="minorHAnsi"/>
          <w:szCs w:val="22"/>
        </w:rPr>
        <w:tab/>
        <w:t>Work Practices</w:t>
      </w:r>
      <w:bookmarkEnd w:id="108"/>
      <w:bookmarkEnd w:id="109"/>
    </w:p>
    <w:p w14:paraId="2932A71F" w14:textId="77777777" w:rsidR="00E051F8" w:rsidRPr="00FF5EAD" w:rsidRDefault="00E051F8" w:rsidP="00660EAF">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20" w14:textId="77777777" w:rsidR="00E051F8" w:rsidRPr="00FF5EAD" w:rsidRDefault="00E051F8" w:rsidP="00660EAF">
      <w:pPr>
        <w:keepNext/>
        <w:keepLines/>
        <w:rPr>
          <w:rFonts w:asciiTheme="minorHAnsi" w:hAnsiTheme="minorHAnsi" w:cstheme="minorHAnsi"/>
        </w:rPr>
      </w:pPr>
      <w:r w:rsidRPr="00FF5EAD">
        <w:rPr>
          <w:rFonts w:asciiTheme="minorHAnsi" w:hAnsiTheme="minorHAnsi" w:cstheme="minorHAnsi"/>
        </w:rPr>
        <w:t xml:space="preserve">Work practice controls are procedures that reduce the likelihood of exposure to a hazard (or a hazardous situation) such as written safety policies and rules, supervision, and training and information. Before entering a confined space, emergency responders must review and adhere to the site-specific work procedures for safe entry and emergency exit. These procedures must be compiled by the </w:t>
      </w:r>
      <w:r w:rsidRPr="00FF5EAD">
        <w:rPr>
          <w:rFonts w:asciiTheme="minorHAnsi" w:hAnsiTheme="minorHAnsi" w:cstheme="minorHAnsi"/>
          <w:highlight w:val="yellow"/>
        </w:rPr>
        <w:t>Onsite Safety Officer or Entry Supervisor (or another designated person)</w:t>
      </w:r>
      <w:r w:rsidRPr="00FF5EAD">
        <w:rPr>
          <w:rFonts w:asciiTheme="minorHAnsi" w:hAnsiTheme="minorHAnsi" w:cstheme="minorHAnsi"/>
        </w:rPr>
        <w:t xml:space="preserve"> and specified on the PRCS entry permit or other documentation for non-permit spaces. </w:t>
      </w:r>
    </w:p>
    <w:p w14:paraId="2932A722" w14:textId="77777777" w:rsidR="002F45F4" w:rsidRPr="00FF5EAD" w:rsidRDefault="002F45F4" w:rsidP="0059575A">
      <w:pPr>
        <w:rPr>
          <w:rFonts w:asciiTheme="minorHAnsi" w:hAnsiTheme="minorHAnsi" w:cstheme="minorHAnsi"/>
        </w:rPr>
      </w:pPr>
      <w:bookmarkStart w:id="110" w:name="_3.6.4_Personal_Protective_Equipment"/>
      <w:bookmarkStart w:id="111" w:name="_Toc280711602"/>
      <w:bookmarkEnd w:id="110"/>
    </w:p>
    <w:p w14:paraId="2932A725" w14:textId="77777777" w:rsidR="00E051F8" w:rsidRPr="00FF5EAD" w:rsidRDefault="00E051F8" w:rsidP="00E051F8">
      <w:pPr>
        <w:pStyle w:val="Heading3"/>
        <w:rPr>
          <w:rFonts w:asciiTheme="minorHAnsi" w:hAnsiTheme="minorHAnsi" w:cstheme="minorHAnsi"/>
          <w:color w:val="000000"/>
          <w:szCs w:val="22"/>
        </w:rPr>
      </w:pPr>
      <w:bookmarkStart w:id="112" w:name="_Toc325719107"/>
      <w:r w:rsidRPr="00FF5EAD">
        <w:rPr>
          <w:rFonts w:asciiTheme="minorHAnsi" w:hAnsiTheme="minorHAnsi" w:cstheme="minorHAnsi"/>
          <w:szCs w:val="22"/>
        </w:rPr>
        <w:t>3.6.4</w:t>
      </w:r>
      <w:r w:rsidRPr="00FF5EAD">
        <w:rPr>
          <w:rFonts w:asciiTheme="minorHAnsi" w:hAnsiTheme="minorHAnsi" w:cstheme="minorHAnsi"/>
          <w:szCs w:val="22"/>
        </w:rPr>
        <w:tab/>
        <w:t>Personal Protective Equipment</w:t>
      </w:r>
      <w:bookmarkEnd w:id="111"/>
      <w:bookmarkEnd w:id="112"/>
      <w:r w:rsidRPr="00FF5EAD">
        <w:rPr>
          <w:rFonts w:asciiTheme="minorHAnsi" w:hAnsiTheme="minorHAnsi" w:cstheme="minorHAnsi"/>
          <w:szCs w:val="22"/>
        </w:rPr>
        <w:t xml:space="preserve"> </w:t>
      </w:r>
    </w:p>
    <w:p w14:paraId="2932A726"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27" w14:textId="77777777" w:rsidR="00E051F8" w:rsidRPr="00FF5EAD" w:rsidRDefault="00E051F8" w:rsidP="00E051F8">
      <w:pPr>
        <w:rPr>
          <w:rFonts w:asciiTheme="minorHAnsi" w:hAnsiTheme="minorHAnsi" w:cstheme="minorHAnsi"/>
        </w:rPr>
      </w:pPr>
      <w:r w:rsidRPr="00FF5EAD">
        <w:rPr>
          <w:rFonts w:asciiTheme="minorHAnsi" w:hAnsiTheme="minorHAnsi" w:cstheme="minorHAnsi"/>
        </w:rPr>
        <w:t xml:space="preserve">Appropriate PPE must be provided and worn when engineering and work practice controls do not adequately protect emergency responders. For example, if continuous ventilation reduces the atmospheric hazard to acceptable levels (i.e., controls the hazard during entry) but failure of the ventilation would create a life-threatening situation (e.g., IDLH conditions), then appropriate PPE (Level A or B) must be required for entry. </w:t>
      </w:r>
    </w:p>
    <w:p w14:paraId="2932A728" w14:textId="77777777" w:rsidR="00E051F8" w:rsidRPr="00FF5EAD" w:rsidRDefault="00E051F8" w:rsidP="00E051F8">
      <w:pPr>
        <w:rPr>
          <w:rFonts w:asciiTheme="minorHAnsi" w:hAnsiTheme="minorHAnsi" w:cstheme="minorHAnsi"/>
        </w:rPr>
      </w:pPr>
    </w:p>
    <w:p w14:paraId="2932A729" w14:textId="77777777" w:rsidR="00E051F8" w:rsidRPr="00FF5EAD" w:rsidRDefault="00E051F8" w:rsidP="00E051F8">
      <w:pPr>
        <w:rPr>
          <w:rFonts w:asciiTheme="minorHAnsi" w:hAnsiTheme="minorHAnsi" w:cstheme="minorHAnsi"/>
        </w:rPr>
      </w:pPr>
      <w:r w:rsidRPr="00FF5EAD">
        <w:rPr>
          <w:rFonts w:asciiTheme="minorHAnsi" w:hAnsiTheme="minorHAnsi" w:cstheme="minorHAnsi"/>
        </w:rPr>
        <w:t>PPE must be selected, used, and maintained in accordance with the manufacturer's requirements and</w:t>
      </w:r>
      <w:r w:rsidR="00147E2B" w:rsidRPr="00FF5EAD">
        <w:rPr>
          <w:rFonts w:asciiTheme="minorHAnsi" w:hAnsiTheme="minorHAnsi" w:cstheme="minorHAnsi"/>
        </w:rPr>
        <w:t xml:space="preserve"> the requirements listed in the </w:t>
      </w:r>
      <w:hyperlink r:id="rId55" w:history="1">
        <w:r w:rsidRPr="00FF5EAD">
          <w:rPr>
            <w:rStyle w:val="Hyperlink"/>
            <w:rFonts w:asciiTheme="minorHAnsi" w:hAnsiTheme="minorHAnsi" w:cstheme="minorHAnsi"/>
          </w:rPr>
          <w:t>Respiratory Protection Program</w:t>
        </w:r>
        <w:r w:rsidR="00147E2B" w:rsidRPr="00FF5EAD">
          <w:rPr>
            <w:rStyle w:val="Hyperlink"/>
            <w:rFonts w:asciiTheme="minorHAnsi" w:hAnsiTheme="minorHAnsi" w:cstheme="minorHAnsi"/>
          </w:rPr>
          <w:t xml:space="preserve"> chapter</w:t>
        </w:r>
      </w:hyperlink>
      <w:r w:rsidR="00147E2B" w:rsidRPr="00FF5EAD">
        <w:rPr>
          <w:rFonts w:asciiTheme="minorHAnsi" w:hAnsiTheme="minorHAnsi" w:cstheme="minorHAnsi"/>
        </w:rPr>
        <w:t xml:space="preserve"> </w:t>
      </w:r>
      <w:r w:rsidRPr="00FF5EAD">
        <w:rPr>
          <w:rFonts w:asciiTheme="minorHAnsi" w:hAnsiTheme="minorHAnsi" w:cstheme="minorHAnsi"/>
        </w:rPr>
        <w:t>and</w:t>
      </w:r>
      <w:r w:rsidR="00147E2B" w:rsidRPr="00FF5EAD">
        <w:rPr>
          <w:rFonts w:asciiTheme="minorHAnsi" w:hAnsiTheme="minorHAnsi" w:cstheme="minorHAnsi"/>
        </w:rPr>
        <w:t xml:space="preserve"> the</w:t>
      </w:r>
      <w:r w:rsidRPr="00FF5EAD">
        <w:rPr>
          <w:rFonts w:asciiTheme="minorHAnsi" w:hAnsiTheme="minorHAnsi" w:cstheme="minorHAnsi"/>
        </w:rPr>
        <w:t xml:space="preserve"> </w:t>
      </w:r>
      <w:hyperlink r:id="rId56" w:history="1">
        <w:r w:rsidRPr="00FF5EAD">
          <w:rPr>
            <w:rStyle w:val="Hyperlink"/>
            <w:rFonts w:asciiTheme="minorHAnsi" w:hAnsiTheme="minorHAnsi" w:cstheme="minorHAnsi"/>
          </w:rPr>
          <w:t xml:space="preserve">Personal Protective Equipment </w:t>
        </w:r>
        <w:r w:rsidR="00147E2B" w:rsidRPr="00FF5EAD">
          <w:rPr>
            <w:rStyle w:val="Hyperlink"/>
            <w:rFonts w:asciiTheme="minorHAnsi" w:hAnsiTheme="minorHAnsi" w:cstheme="minorHAnsi"/>
          </w:rPr>
          <w:t>chapter</w:t>
        </w:r>
      </w:hyperlink>
      <w:r w:rsidR="00147E2B" w:rsidRPr="00FF5EAD">
        <w:rPr>
          <w:rFonts w:asciiTheme="minorHAnsi" w:hAnsiTheme="minorHAnsi" w:cstheme="minorHAnsi"/>
        </w:rPr>
        <w:t xml:space="preserve"> </w:t>
      </w:r>
      <w:r w:rsidRPr="00FF5EAD">
        <w:rPr>
          <w:rFonts w:asciiTheme="minorHAnsi" w:hAnsiTheme="minorHAnsi" w:cstheme="minorHAnsi"/>
        </w:rPr>
        <w:t>of this manual. PPE requirements must be specified on the PRCS entry permit and discussed in pre-entry briefings before each shift.</w:t>
      </w:r>
      <w:r w:rsidR="003041D8" w:rsidRPr="00FF5EAD">
        <w:rPr>
          <w:rFonts w:asciiTheme="minorHAnsi" w:hAnsiTheme="minorHAnsi" w:cstheme="minorHAnsi"/>
        </w:rPr>
        <w:t xml:space="preserve"> </w:t>
      </w:r>
    </w:p>
    <w:p w14:paraId="2932A72A"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2B" w14:textId="77777777" w:rsidR="00E051F8" w:rsidRPr="00FF5EAD" w:rsidRDefault="00E051F8" w:rsidP="00E051F8">
      <w:pPr>
        <w:pStyle w:val="Heading2"/>
        <w:rPr>
          <w:rFonts w:asciiTheme="minorHAnsi" w:hAnsiTheme="minorHAnsi" w:cstheme="minorHAnsi"/>
          <w:szCs w:val="22"/>
        </w:rPr>
      </w:pPr>
      <w:bookmarkStart w:id="113" w:name="_3.7_Specialized_Equipment_and_Suppl"/>
      <w:bookmarkStart w:id="114" w:name="_3.7_Specialized_Equipment"/>
      <w:bookmarkStart w:id="115" w:name="_Toc280711603"/>
      <w:bookmarkStart w:id="116" w:name="_Toc325719108"/>
      <w:bookmarkEnd w:id="113"/>
      <w:bookmarkEnd w:id="114"/>
      <w:r w:rsidRPr="00FF5EAD">
        <w:rPr>
          <w:rFonts w:asciiTheme="minorHAnsi" w:hAnsiTheme="minorHAnsi" w:cstheme="minorHAnsi"/>
          <w:szCs w:val="22"/>
        </w:rPr>
        <w:t>3.7</w:t>
      </w:r>
      <w:r w:rsidRPr="00FF5EAD">
        <w:rPr>
          <w:rFonts w:asciiTheme="minorHAnsi" w:hAnsiTheme="minorHAnsi" w:cstheme="minorHAnsi"/>
          <w:szCs w:val="22"/>
        </w:rPr>
        <w:tab/>
        <w:t>Specialized Equipment and Supplies</w:t>
      </w:r>
      <w:bookmarkEnd w:id="115"/>
      <w:bookmarkEnd w:id="116"/>
    </w:p>
    <w:p w14:paraId="2932A72C" w14:textId="77777777" w:rsidR="00E051F8" w:rsidRPr="00FF5EAD" w:rsidRDefault="00E051F8" w:rsidP="0059575A">
      <w:pPr>
        <w:rPr>
          <w:rFonts w:asciiTheme="minorHAnsi" w:hAnsiTheme="minorHAnsi" w:cstheme="minorHAnsi"/>
        </w:rPr>
      </w:pPr>
    </w:p>
    <w:p w14:paraId="2932A72D"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color w:val="000000"/>
        </w:rPr>
        <w:t xml:space="preserve">Specialized equipment, tools, and supplies required for safe PRCS operations must be provided to emergency responders, specified on the PRCS permit, and discussed in PRCS pre-entry briefings before each shift. </w:t>
      </w:r>
      <w:r w:rsidRPr="00FF5EAD">
        <w:rPr>
          <w:rFonts w:asciiTheme="minorHAnsi" w:hAnsiTheme="minorHAnsi" w:cstheme="minorHAnsi"/>
        </w:rPr>
        <w:t xml:space="preserve">This equipment may include direct-reading air monitoring equipment and calibration supplies, ventilating equipment (portable fans and ductwork), communications equipment (radios), portable lighting, barriers and shields, ladders, fall protection, rescue and emergency equipment, and any other equipment necessary for safe entry into and rescue from permit spaces. </w:t>
      </w:r>
    </w:p>
    <w:p w14:paraId="2932A72E"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p>
    <w:p w14:paraId="2932A72F"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rPr>
        <w:t xml:space="preserve">When selecting equipment, tools, and supplies for PRCS operations, hazardous (classified) locations may be a factor. Classified locations include locations where ignitable concentrations of flammable gases and vapors, combustible dust, or other easily ignitable fibers or particles may occur. In these spaces, equipment and associated wiring that is approved as intrinsically safe (see </w:t>
      </w:r>
      <w:hyperlink w:anchor="Appendix_C" w:history="1">
        <w:r w:rsidRPr="00FF5EAD">
          <w:rPr>
            <w:rStyle w:val="Hyperlink"/>
            <w:rFonts w:asciiTheme="minorHAnsi" w:hAnsiTheme="minorHAnsi" w:cstheme="minorHAnsi"/>
          </w:rPr>
          <w:t>Appendix C</w:t>
        </w:r>
      </w:hyperlink>
      <w:r w:rsidRPr="00FF5EAD">
        <w:rPr>
          <w:rFonts w:asciiTheme="minorHAnsi" w:hAnsiTheme="minorHAnsi" w:cstheme="minorHAnsi"/>
        </w:rPr>
        <w:t xml:space="preserve"> for a definition of the term intrinsically safe) for the classified location must be used. OSHA regulations pertaining to classified locations must be reviewed prior to equipment selection. These regulations include </w:t>
      </w:r>
      <w:hyperlink r:id="rId57" w:history="1">
        <w:r w:rsidRPr="00FF5EAD">
          <w:rPr>
            <w:rStyle w:val="Hyperlink"/>
            <w:rFonts w:asciiTheme="minorHAnsi" w:hAnsiTheme="minorHAnsi" w:cstheme="minorHAnsi"/>
          </w:rPr>
          <w:t>29 CFR 1926.407</w:t>
        </w:r>
      </w:hyperlink>
      <w:r w:rsidRPr="00FF5EAD">
        <w:rPr>
          <w:rFonts w:asciiTheme="minorHAnsi" w:hAnsiTheme="minorHAnsi" w:cstheme="minorHAnsi"/>
        </w:rPr>
        <w:t xml:space="preserve"> and </w:t>
      </w:r>
      <w:hyperlink r:id="rId58" w:history="1">
        <w:r w:rsidRPr="00FF5EAD">
          <w:rPr>
            <w:rStyle w:val="Hyperlink"/>
            <w:rFonts w:asciiTheme="minorHAnsi" w:hAnsiTheme="minorHAnsi" w:cstheme="minorHAnsi"/>
          </w:rPr>
          <w:t>1926.449</w:t>
        </w:r>
      </w:hyperlink>
      <w:r w:rsidRPr="00FF5EAD">
        <w:rPr>
          <w:rFonts w:asciiTheme="minorHAnsi" w:hAnsiTheme="minorHAnsi" w:cstheme="minorHAnsi"/>
        </w:rPr>
        <w:t xml:space="preserve"> for the construction industry and </w:t>
      </w:r>
      <w:hyperlink r:id="rId59" w:history="1">
        <w:r w:rsidRPr="00FF5EAD">
          <w:rPr>
            <w:rStyle w:val="Hyperlink"/>
            <w:rFonts w:asciiTheme="minorHAnsi" w:hAnsiTheme="minorHAnsi" w:cstheme="minorHAnsi"/>
          </w:rPr>
          <w:t>29 CFR 1910.307</w:t>
        </w:r>
      </w:hyperlink>
      <w:r w:rsidRPr="00FF5EAD">
        <w:rPr>
          <w:rFonts w:asciiTheme="minorHAnsi" w:hAnsiTheme="minorHAnsi" w:cstheme="minorHAnsi"/>
        </w:rPr>
        <w:t xml:space="preserve"> and </w:t>
      </w:r>
      <w:hyperlink r:id="rId60" w:history="1">
        <w:r w:rsidRPr="00FF5EAD">
          <w:rPr>
            <w:rStyle w:val="Hyperlink"/>
            <w:rFonts w:asciiTheme="minorHAnsi" w:hAnsiTheme="minorHAnsi" w:cstheme="minorHAnsi"/>
          </w:rPr>
          <w:t>1910.399</w:t>
        </w:r>
      </w:hyperlink>
      <w:r w:rsidRPr="00FF5EAD">
        <w:rPr>
          <w:rFonts w:asciiTheme="minorHAnsi" w:hAnsiTheme="minorHAnsi" w:cstheme="minorHAnsi"/>
        </w:rPr>
        <w:t xml:space="preserve"> for general industry.</w:t>
      </w:r>
      <w:r w:rsidR="003041D8" w:rsidRPr="00FF5EAD">
        <w:rPr>
          <w:rFonts w:asciiTheme="minorHAnsi" w:hAnsiTheme="minorHAnsi" w:cstheme="minorHAnsi"/>
        </w:rPr>
        <w:t xml:space="preserve"> </w:t>
      </w:r>
    </w:p>
    <w:p w14:paraId="2932A730"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highlight w:val="yellow"/>
          <w:u w:val="single"/>
        </w:rPr>
      </w:pPr>
    </w:p>
    <w:p w14:paraId="2932A731"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rPr>
        <w:t xml:space="preserve">The </w:t>
      </w:r>
      <w:r w:rsidRPr="00FF5EAD">
        <w:rPr>
          <w:rFonts w:asciiTheme="minorHAnsi" w:hAnsiTheme="minorHAnsi" w:cstheme="minorHAnsi"/>
          <w:highlight w:val="yellow"/>
        </w:rPr>
        <w:t>Onsite Safety Officer (or another designated person)</w:t>
      </w:r>
      <w:r w:rsidRPr="00FF5EAD">
        <w:rPr>
          <w:rFonts w:asciiTheme="minorHAnsi" w:hAnsiTheme="minorHAnsi" w:cstheme="minorHAnsi"/>
        </w:rPr>
        <w:t xml:space="preserve"> must specify all of the appropriate equipment and supplies (including PPE) required for PRCS operations on the entry permit.</w:t>
      </w:r>
      <w:r w:rsidRPr="00FF5EAD">
        <w:rPr>
          <w:rFonts w:asciiTheme="minorHAnsi" w:hAnsiTheme="minorHAnsi" w:cstheme="minorHAnsi"/>
          <w:color w:val="000000"/>
        </w:rPr>
        <w:t xml:space="preserve"> </w:t>
      </w:r>
      <w:r w:rsidRPr="00FF5EAD">
        <w:rPr>
          <w:rFonts w:asciiTheme="minorHAnsi" w:hAnsiTheme="minorHAnsi" w:cstheme="minorHAnsi"/>
        </w:rPr>
        <w:t>To ensure that the required equipment and supplies are available and accessible to emergency responders, the following must be completed:</w:t>
      </w:r>
    </w:p>
    <w:p w14:paraId="2932A732" w14:textId="77777777" w:rsidR="00E051F8" w:rsidRPr="00FF5EAD" w:rsidRDefault="00E051F8" w:rsidP="00E051F8">
      <w:pPr>
        <w:widowControl/>
        <w:rPr>
          <w:rFonts w:asciiTheme="minorHAnsi" w:hAnsiTheme="minorHAnsi" w:cstheme="minorHAnsi"/>
        </w:rPr>
      </w:pPr>
    </w:p>
    <w:p w14:paraId="2932A733"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The </w:t>
      </w:r>
      <w:r w:rsidRPr="00FF5EAD">
        <w:rPr>
          <w:rFonts w:asciiTheme="minorHAnsi" w:hAnsiTheme="minorHAnsi" w:cstheme="minorHAnsi"/>
          <w:szCs w:val="22"/>
          <w:highlight w:val="yellow"/>
        </w:rPr>
        <w:t>SHEMP Manager (or another designated person) and the HSPC (or another designated person)</w:t>
      </w:r>
      <w:r w:rsidRPr="00FF5EAD">
        <w:rPr>
          <w:rFonts w:asciiTheme="minorHAnsi" w:hAnsiTheme="minorHAnsi" w:cstheme="minorHAnsi"/>
          <w:szCs w:val="22"/>
        </w:rPr>
        <w:t xml:space="preserve"> must determine the equipment and supplies (including PPE) that are needed to protect employees from confined space hazards and ensure the </w:t>
      </w:r>
      <w:r w:rsidRPr="00FF5EAD">
        <w:rPr>
          <w:rFonts w:asciiTheme="minorHAnsi" w:hAnsiTheme="minorHAnsi" w:cstheme="minorHAnsi"/>
          <w:szCs w:val="22"/>
          <w:highlight w:val="yellow"/>
        </w:rPr>
        <w:t>Equipment Manager (or another designated person)</w:t>
      </w:r>
      <w:r w:rsidRPr="00FF5EAD">
        <w:rPr>
          <w:rFonts w:asciiTheme="minorHAnsi" w:hAnsiTheme="minorHAnsi" w:cstheme="minorHAnsi"/>
          <w:szCs w:val="22"/>
        </w:rPr>
        <w:t xml:space="preserve"> maintains a proper supply of equipment and issues all appropriate equipment for field bags and/or vehicles.</w:t>
      </w:r>
    </w:p>
    <w:p w14:paraId="2932A734"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The </w:t>
      </w:r>
      <w:r w:rsidRPr="00FF5EAD">
        <w:rPr>
          <w:rFonts w:asciiTheme="minorHAnsi" w:hAnsiTheme="minorHAnsi" w:cstheme="minorHAnsi"/>
          <w:szCs w:val="22"/>
          <w:highlight w:val="yellow"/>
        </w:rPr>
        <w:t>Removal Manager (or another designated person)</w:t>
      </w:r>
      <w:r w:rsidRPr="00FF5EAD">
        <w:rPr>
          <w:rFonts w:asciiTheme="minorHAnsi" w:hAnsiTheme="minorHAnsi" w:cstheme="minorHAnsi"/>
          <w:szCs w:val="22"/>
        </w:rPr>
        <w:t xml:space="preserve"> must ensure that adequate resources are available.</w:t>
      </w:r>
    </w:p>
    <w:p w14:paraId="01B85515" w14:textId="43571695" w:rsidR="00FF5EAD" w:rsidRPr="00FF5EAD" w:rsidRDefault="00E051F8" w:rsidP="00FF5EAD">
      <w:pPr>
        <w:pStyle w:val="ListBullet"/>
        <w:spacing w:after="120"/>
        <w:rPr>
          <w:rFonts w:asciiTheme="minorHAnsi" w:hAnsiTheme="minorHAnsi" w:cstheme="minorHAnsi"/>
          <w:szCs w:val="22"/>
        </w:rPr>
      </w:pPr>
      <w:r w:rsidRPr="00FF5EAD">
        <w:rPr>
          <w:rFonts w:asciiTheme="minorHAnsi" w:hAnsiTheme="minorHAnsi" w:cstheme="minorHAnsi"/>
          <w:szCs w:val="22"/>
        </w:rPr>
        <w:lastRenderedPageBreak/>
        <w:t xml:space="preserve">Emergency responders must report any equipment shortages, problems, malfunctions, etc. to the </w:t>
      </w:r>
      <w:r w:rsidRPr="00FF5EAD">
        <w:rPr>
          <w:rFonts w:asciiTheme="minorHAnsi" w:hAnsiTheme="minorHAnsi" w:cstheme="minorHAnsi"/>
          <w:szCs w:val="22"/>
          <w:highlight w:val="yellow"/>
        </w:rPr>
        <w:t>Onsite Safety Officer, HSPC, or Equipment Manager (or another designated person)</w:t>
      </w:r>
      <w:r w:rsidRPr="00FF5EAD">
        <w:rPr>
          <w:rFonts w:asciiTheme="minorHAnsi" w:hAnsiTheme="minorHAnsi" w:cstheme="minorHAnsi"/>
          <w:szCs w:val="22"/>
        </w:rPr>
        <w:t>.</w:t>
      </w:r>
    </w:p>
    <w:p w14:paraId="2F011F72" w14:textId="7F0A3A93" w:rsidR="00FF5EAD" w:rsidRPr="00FF5EAD" w:rsidRDefault="00E051F8" w:rsidP="00FF5EAD">
      <w:pPr>
        <w:pStyle w:val="Heading2"/>
        <w:keepLines/>
      </w:pPr>
      <w:bookmarkStart w:id="117" w:name="_3.8_Communication_1"/>
      <w:bookmarkStart w:id="118" w:name="_3.8_Communication"/>
      <w:bookmarkStart w:id="119" w:name="_Toc280711604"/>
      <w:bookmarkStart w:id="120" w:name="_Toc325719109"/>
      <w:bookmarkEnd w:id="117"/>
      <w:bookmarkEnd w:id="118"/>
      <w:r w:rsidRPr="00FF5EAD">
        <w:rPr>
          <w:rFonts w:asciiTheme="minorHAnsi" w:hAnsiTheme="minorHAnsi" w:cstheme="minorHAnsi"/>
          <w:szCs w:val="22"/>
        </w:rPr>
        <w:t>3.8</w:t>
      </w:r>
      <w:r w:rsidRPr="00FF5EAD">
        <w:rPr>
          <w:rFonts w:asciiTheme="minorHAnsi" w:hAnsiTheme="minorHAnsi" w:cstheme="minorHAnsi"/>
          <w:szCs w:val="22"/>
        </w:rPr>
        <w:tab/>
        <w:t>Communication</w:t>
      </w:r>
      <w:bookmarkEnd w:id="119"/>
      <w:bookmarkEnd w:id="120"/>
    </w:p>
    <w:p w14:paraId="75D2108E" w14:textId="77777777" w:rsidR="00FF5EAD" w:rsidRDefault="00FF5EAD" w:rsidP="00E051F8">
      <w:pPr>
        <w:keepNext/>
        <w:keepLines/>
        <w:widowControl/>
        <w:rPr>
          <w:rFonts w:asciiTheme="minorHAnsi" w:hAnsiTheme="minorHAnsi" w:cstheme="minorHAnsi"/>
        </w:rPr>
      </w:pPr>
    </w:p>
    <w:p w14:paraId="2932A73B" w14:textId="1430F7E5" w:rsidR="00E051F8" w:rsidRPr="00FF5EAD" w:rsidRDefault="00FF5EAD" w:rsidP="00E051F8">
      <w:pPr>
        <w:keepNext/>
        <w:keepLines/>
        <w:widowControl/>
        <w:rPr>
          <w:rFonts w:asciiTheme="minorHAnsi" w:hAnsiTheme="minorHAnsi" w:cstheme="minorHAnsi"/>
        </w:rPr>
      </w:pPr>
      <w:r w:rsidRPr="00FF5EAD">
        <w:rPr>
          <w:rFonts w:asciiTheme="minorHAnsi" w:hAnsiTheme="minorHAnsi" w:cstheme="minorHAnsi"/>
          <w:noProof/>
          <w:lang w:eastAsia="en-US"/>
        </w:rPr>
        <mc:AlternateContent>
          <mc:Choice Requires="wps">
            <w:drawing>
              <wp:anchor distT="152400" distB="152400" distL="152400" distR="152400" simplePos="0" relativeHeight="251658260" behindDoc="1" locked="0" layoutInCell="1" allowOverlap="0" wp14:anchorId="2932ADCB" wp14:editId="25FE15CD">
                <wp:simplePos x="0" y="0"/>
                <wp:positionH relativeFrom="margin">
                  <wp:posOffset>4629150</wp:posOffset>
                </wp:positionH>
                <wp:positionV relativeFrom="paragraph">
                  <wp:posOffset>852805</wp:posOffset>
                </wp:positionV>
                <wp:extent cx="1743710" cy="2114550"/>
                <wp:effectExtent l="0" t="0" r="27940" b="19050"/>
                <wp:wrapTight wrapText="largest">
                  <wp:wrapPolygon edited="0">
                    <wp:start x="0" y="0"/>
                    <wp:lineTo x="0" y="21600"/>
                    <wp:lineTo x="21710" y="21600"/>
                    <wp:lineTo x="21710" y="0"/>
                    <wp:lineTo x="0" y="0"/>
                  </wp:wrapPolygon>
                </wp:wrapTight>
                <wp:docPr id="24"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2114550"/>
                        </a:xfrm>
                        <a:prstGeom prst="rect">
                          <a:avLst/>
                        </a:prstGeom>
                        <a:solidFill>
                          <a:srgbClr val="EAEAEA"/>
                        </a:solidFill>
                        <a:ln w="9525">
                          <a:solidFill>
                            <a:srgbClr val="000000"/>
                          </a:solidFill>
                          <a:miter lim="800000"/>
                          <a:headEnd/>
                          <a:tailEnd/>
                        </a:ln>
                      </wps:spPr>
                      <wps:txbx>
                        <w:txbxContent>
                          <w:p w14:paraId="2932AED2"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bookmarkStart w:id="121" w:name="TextBox_12"/>
                            <w:bookmarkEnd w:id="121"/>
                            <w:r w:rsidRPr="00FF5EAD">
                              <w:rPr>
                                <w:rFonts w:asciiTheme="minorHAnsi" w:hAnsiTheme="minorHAnsi" w:cstheme="minorHAnsi"/>
                                <w:b/>
                                <w:sz w:val="20"/>
                              </w:rPr>
                              <w:t>Text Box 12</w:t>
                            </w:r>
                          </w:p>
                          <w:p w14:paraId="2932AED3"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r w:rsidRPr="00FF5EAD">
                              <w:rPr>
                                <w:rFonts w:asciiTheme="minorHAnsi" w:hAnsiTheme="minorHAnsi" w:cstheme="minorHAnsi"/>
                                <w:b/>
                                <w:sz w:val="20"/>
                              </w:rPr>
                              <w:t xml:space="preserve">Noise and </w:t>
                            </w:r>
                            <w:smartTag w:uri="urn:schemas-microsoft-com:office:smarttags" w:element="stockticker">
                              <w:r w:rsidRPr="00FF5EAD">
                                <w:rPr>
                                  <w:rFonts w:asciiTheme="minorHAnsi" w:hAnsiTheme="minorHAnsi" w:cstheme="minorHAnsi"/>
                                  <w:b/>
                                  <w:sz w:val="20"/>
                                </w:rPr>
                                <w:t>PRCS</w:t>
                              </w:r>
                            </w:smartTag>
                            <w:r w:rsidRPr="00FF5EAD">
                              <w:rPr>
                                <w:rFonts w:asciiTheme="minorHAnsi" w:hAnsiTheme="minorHAnsi" w:cstheme="minorHAnsi"/>
                                <w:b/>
                                <w:sz w:val="20"/>
                              </w:rPr>
                              <w:t xml:space="preserve"> Communications</w:t>
                            </w:r>
                          </w:p>
                          <w:p w14:paraId="2932AED4"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p>
                          <w:p w14:paraId="2932AED5" w14:textId="77777777" w:rsidR="00562ECB" w:rsidRPr="00FF5EAD" w:rsidRDefault="00562ECB" w:rsidP="00E051F8">
                            <w:pPr>
                              <w:rPr>
                                <w:rFonts w:asciiTheme="minorHAnsi" w:hAnsiTheme="minorHAnsi" w:cstheme="minorHAnsi"/>
                                <w:sz w:val="20"/>
                                <w:szCs w:val="20"/>
                              </w:rPr>
                            </w:pPr>
                            <w:r w:rsidRPr="00FF5EAD">
                              <w:rPr>
                                <w:rFonts w:asciiTheme="minorHAnsi" w:hAnsiTheme="minorHAnsi" w:cstheme="minorHAnsi"/>
                                <w:sz w:val="20"/>
                                <w:szCs w:val="20"/>
                              </w:rPr>
                              <w:t xml:space="preserve">In a confined space, noise is often intensified and may disrupt verbal communications between workers inside the space and the emergency standby person on the exterior of the space. </w:t>
                            </w:r>
                          </w:p>
                          <w:p w14:paraId="2932AED6"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p>
                          <w:p w14:paraId="2932AED7"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r>
                              <w:rPr>
                                <w:b/>
                                <w:sz w:val="20"/>
                              </w:rPr>
                              <w:tab/>
                            </w:r>
                          </w:p>
                          <w:p w14:paraId="2932AED8"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9"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A"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B"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C"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D"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E"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F"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E0"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CB" id="Text Box 981" o:spid="_x0000_s1037" type="#_x0000_t202" style="position:absolute;margin-left:364.5pt;margin-top:67.15pt;width:137.3pt;height:166.5pt;z-index:-2516582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" o:allowoverlap="f" fillcolor="#eaeaea">
                <v:textbox inset="6pt,6pt,6pt,6pt">
                  <w:txbxContent>
                    <w:p w14:paraId="2932AED2"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bookmarkStart w:id="132" w:name="TextBox_12"/>
                      <w:bookmarkEnd w:id="132"/>
                      <w:r w:rsidRPr="00FF5EAD">
                        <w:rPr>
                          <w:rFonts w:asciiTheme="minorHAnsi" w:hAnsiTheme="minorHAnsi" w:cstheme="minorHAnsi"/>
                          <w:b/>
                          <w:sz w:val="20"/>
                        </w:rPr>
                        <w:t>Text Box 12</w:t>
                      </w:r>
                    </w:p>
                    <w:p w14:paraId="2932AED3"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r w:rsidRPr="00FF5EAD">
                        <w:rPr>
                          <w:rFonts w:asciiTheme="minorHAnsi" w:hAnsiTheme="minorHAnsi" w:cstheme="minorHAnsi"/>
                          <w:b/>
                          <w:sz w:val="20"/>
                        </w:rPr>
                        <w:t xml:space="preserve">Noise and </w:t>
                      </w:r>
                      <w:smartTag w:uri="urn:schemas-microsoft-com:office:smarttags" w:element="stockticker">
                        <w:r w:rsidRPr="00FF5EAD">
                          <w:rPr>
                            <w:rFonts w:asciiTheme="minorHAnsi" w:hAnsiTheme="minorHAnsi" w:cstheme="minorHAnsi"/>
                            <w:b/>
                            <w:sz w:val="20"/>
                          </w:rPr>
                          <w:t>PRCS</w:t>
                        </w:r>
                      </w:smartTag>
                      <w:r w:rsidRPr="00FF5EAD">
                        <w:rPr>
                          <w:rFonts w:asciiTheme="minorHAnsi" w:hAnsiTheme="minorHAnsi" w:cstheme="minorHAnsi"/>
                          <w:b/>
                          <w:sz w:val="20"/>
                        </w:rPr>
                        <w:t xml:space="preserve"> Communications</w:t>
                      </w:r>
                    </w:p>
                    <w:p w14:paraId="2932AED4"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p>
                    <w:p w14:paraId="2932AED5" w14:textId="77777777" w:rsidR="00562ECB" w:rsidRPr="00FF5EAD" w:rsidRDefault="00562ECB" w:rsidP="00E051F8">
                      <w:pPr>
                        <w:rPr>
                          <w:rFonts w:asciiTheme="minorHAnsi" w:hAnsiTheme="minorHAnsi" w:cstheme="minorHAnsi"/>
                          <w:sz w:val="20"/>
                          <w:szCs w:val="20"/>
                        </w:rPr>
                      </w:pPr>
                      <w:r w:rsidRPr="00FF5EAD">
                        <w:rPr>
                          <w:rFonts w:asciiTheme="minorHAnsi" w:hAnsiTheme="minorHAnsi" w:cstheme="minorHAnsi"/>
                          <w:sz w:val="20"/>
                          <w:szCs w:val="20"/>
                        </w:rPr>
                        <w:t xml:space="preserve">In a confined space, noise is often intensified and may disrupt verbal communications between workers inside the space and the emergency standby person on the exterior of the space. </w:t>
                      </w:r>
                    </w:p>
                    <w:p w14:paraId="2932AED6"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b/>
                          <w:sz w:val="20"/>
                        </w:rPr>
                      </w:pPr>
                    </w:p>
                    <w:p w14:paraId="2932AED7" w14:textId="77777777" w:rsidR="00562ECB"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sz w:val="20"/>
                        </w:rPr>
                      </w:pPr>
                      <w:r>
                        <w:rPr>
                          <w:b/>
                          <w:sz w:val="20"/>
                        </w:rPr>
                        <w:tab/>
                      </w:r>
                    </w:p>
                    <w:p w14:paraId="2932AED8"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9"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A"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B"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C"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D"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E"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DF"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p w14:paraId="2932AEE0" w14:textId="77777777" w:rsidR="00562ECB" w:rsidRDefault="00562ECB" w:rsidP="00E051F8">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rPr>
                      </w:pPr>
                    </w:p>
                  </w:txbxContent>
                </v:textbox>
                <w10:wrap type="tight" side="largest" anchorx="margin"/>
              </v:shape>
            </w:pict>
          </mc:Fallback>
        </mc:AlternateContent>
      </w:r>
      <w:r w:rsidR="00E051F8" w:rsidRPr="00FF5EAD">
        <w:rPr>
          <w:rFonts w:asciiTheme="minorHAnsi" w:hAnsiTheme="minorHAnsi" w:cstheme="minorHAnsi"/>
        </w:rPr>
        <w:t xml:space="preserve">Communication methods and equipment to maintain contact between the attendant and entrants must be specified on the PRCS permit and discussed during PRCS pre-entry briefings before each shift. The </w:t>
      </w:r>
      <w:hyperlink r:id="rId61" w:history="1">
        <w:r w:rsidR="00E051F8" w:rsidRPr="00FF5EAD">
          <w:rPr>
            <w:rStyle w:val="Hyperlink"/>
            <w:rFonts w:asciiTheme="minorHAnsi" w:hAnsiTheme="minorHAnsi" w:cstheme="minorHAnsi"/>
          </w:rPr>
          <w:t>OSHA PRCS standard</w:t>
        </w:r>
      </w:hyperlink>
      <w:r w:rsidR="00E051F8" w:rsidRPr="00FF5EAD">
        <w:rPr>
          <w:rFonts w:asciiTheme="minorHAnsi" w:hAnsiTheme="minorHAnsi" w:cstheme="minorHAnsi"/>
        </w:rPr>
        <w:t xml:space="preserve"> requires employers to determine the type of communication system necessary for the PRCS being considered. Depending on the conditions existing in the PRCS, communication can be achieved in a number of ways including visual observation, voice communication (</w:t>
      </w:r>
      <w:hyperlink w:anchor="TextBox_12" w:history="1">
        <w:r w:rsidR="00E051F8" w:rsidRPr="00FF5EAD">
          <w:rPr>
            <w:rStyle w:val="Hyperlink"/>
            <w:rFonts w:asciiTheme="minorHAnsi" w:hAnsiTheme="minorHAnsi" w:cstheme="minorHAnsi"/>
          </w:rPr>
          <w:t>Text Box 1</w:t>
        </w:r>
        <w:r w:rsidR="00ED4FB4" w:rsidRPr="00FF5EAD">
          <w:rPr>
            <w:rStyle w:val="Hyperlink"/>
            <w:rFonts w:asciiTheme="minorHAnsi" w:hAnsiTheme="minorHAnsi" w:cstheme="minorHAnsi"/>
          </w:rPr>
          <w:t>2</w:t>
        </w:r>
      </w:hyperlink>
      <w:r w:rsidR="00E051F8" w:rsidRPr="00FF5EAD">
        <w:rPr>
          <w:rFonts w:asciiTheme="minorHAnsi" w:hAnsiTheme="minorHAnsi" w:cstheme="minorHAnsi"/>
        </w:rPr>
        <w:t>), hand signals, use of a signal line (rope tugging), telephones, and other portable electronic voice communication equipment.</w:t>
      </w:r>
    </w:p>
    <w:p w14:paraId="2932A73C" w14:textId="2C00BEC8" w:rsidR="00E051F8" w:rsidRPr="00FF5EAD" w:rsidRDefault="00E051F8" w:rsidP="00E051F8">
      <w:pPr>
        <w:widowControl/>
        <w:rPr>
          <w:rFonts w:asciiTheme="minorHAnsi" w:hAnsiTheme="minorHAnsi" w:cstheme="minorHAnsi"/>
        </w:rPr>
      </w:pPr>
    </w:p>
    <w:p w14:paraId="2932A73D" w14:textId="6388DA70" w:rsidR="00E051F8" w:rsidRPr="00FF5EAD" w:rsidRDefault="00E051F8" w:rsidP="00E051F8">
      <w:pPr>
        <w:widowControl/>
        <w:rPr>
          <w:rFonts w:asciiTheme="minorHAnsi" w:hAnsiTheme="minorHAnsi" w:cstheme="minorHAnsi"/>
        </w:rPr>
      </w:pPr>
      <w:r w:rsidRPr="00FF5EAD">
        <w:rPr>
          <w:rFonts w:asciiTheme="minorHAnsi" w:hAnsiTheme="minorHAnsi" w:cstheme="minorHAnsi"/>
        </w:rPr>
        <w:t>Portable powered communication equipment for confined space operations typically includes two-way radios (wireless), cable connected intercom systems (wired or hard line), and hybrid systems. Radios are extremely effective outside confined spaces when used by attendants to maintain contact with entrants, or to call for help in the event of a problem. However, radios might not provide continuous communication in certain types of spaces because radio signals do not readily penetrate metal or concrete with rebar (resulting in messages that are garbled or not received). Radios may be best for short range or line of sight applications. For continuous reliable communication, hard line systems may be the best choice.</w:t>
      </w:r>
    </w:p>
    <w:p w14:paraId="2932A73E" w14:textId="77777777" w:rsidR="00E051F8" w:rsidRPr="00FF5EAD" w:rsidRDefault="00E051F8" w:rsidP="00E051F8">
      <w:pPr>
        <w:widowControl/>
        <w:rPr>
          <w:rFonts w:asciiTheme="minorHAnsi" w:hAnsiTheme="minorHAnsi" w:cstheme="minorHAnsi"/>
        </w:rPr>
      </w:pPr>
    </w:p>
    <w:p w14:paraId="2932A73F" w14:textId="77777777" w:rsidR="00E051F8" w:rsidRPr="00FF5EAD" w:rsidRDefault="00E051F8" w:rsidP="00E051F8">
      <w:pPr>
        <w:widowControl/>
        <w:rPr>
          <w:rFonts w:asciiTheme="minorHAnsi" w:hAnsiTheme="minorHAnsi" w:cstheme="minorHAnsi"/>
        </w:rPr>
      </w:pPr>
      <w:r w:rsidRPr="00FF5EAD">
        <w:rPr>
          <w:rFonts w:asciiTheme="minorHAnsi" w:hAnsiTheme="minorHAnsi" w:cstheme="minorHAnsi"/>
        </w:rPr>
        <w:t>Continuous voice communication between the attendant and entrants allows for closer teamwork, the ability to monitor and assess the status of entrants on an ongoing basis, a reduced level of fear among entrants (more at ease, reduced stress and anxiety, less prone to feelings of claustrophobia and panic), and increased job efficiency (entrants work better and faster, and are less prone to mistakes and accidents).</w:t>
      </w:r>
    </w:p>
    <w:p w14:paraId="2932A740" w14:textId="77777777" w:rsidR="00E051F8" w:rsidRPr="00FF5EAD" w:rsidRDefault="00E051F8" w:rsidP="00E051F8">
      <w:pPr>
        <w:widowControl/>
        <w:rPr>
          <w:rFonts w:asciiTheme="minorHAnsi" w:hAnsiTheme="minorHAnsi" w:cstheme="minorHAnsi"/>
        </w:rPr>
      </w:pPr>
    </w:p>
    <w:p w14:paraId="2932A741" w14:textId="77777777" w:rsidR="00E051F8" w:rsidRPr="00FF5EAD" w:rsidRDefault="00E051F8" w:rsidP="00E051F8">
      <w:pPr>
        <w:widowControl/>
        <w:rPr>
          <w:rFonts w:asciiTheme="minorHAnsi" w:hAnsiTheme="minorHAnsi" w:cstheme="minorHAnsi"/>
        </w:rPr>
      </w:pPr>
      <w:r w:rsidRPr="00FF5EAD">
        <w:rPr>
          <w:rFonts w:asciiTheme="minorHAnsi" w:hAnsiTheme="minorHAnsi" w:cstheme="minorHAnsi"/>
        </w:rPr>
        <w:t>Prior to selecting a communication system, a variety of issues must be considered including equipment durability; the use of communication equipment while wearing respirators (e.g., self-contained breathing apparatus or supplied air respirators), fall protection and other PPE (e.g., difficulties operating radio switches and dials with a gloved hand); working in a noisy or low light environment; battery maintenance; intrinsic safety; and others. For PRCS work, it is recommended that only intrinsically safe communication systems be used.</w:t>
      </w:r>
      <w:r w:rsidR="003041D8" w:rsidRPr="00FF5EAD">
        <w:rPr>
          <w:rFonts w:asciiTheme="minorHAnsi" w:hAnsiTheme="minorHAnsi" w:cstheme="minorHAnsi"/>
        </w:rPr>
        <w:t xml:space="preserve"> </w:t>
      </w:r>
    </w:p>
    <w:p w14:paraId="2932A742" w14:textId="77777777" w:rsidR="00E051F8" w:rsidRPr="00FF5EAD" w:rsidRDefault="00E051F8" w:rsidP="00E051F8">
      <w:pPr>
        <w:widowControl/>
        <w:rPr>
          <w:rFonts w:asciiTheme="minorHAnsi" w:hAnsiTheme="minorHAnsi" w:cstheme="minorHAnsi"/>
        </w:rPr>
      </w:pPr>
    </w:p>
    <w:p w14:paraId="2932A743" w14:textId="77777777" w:rsidR="00E051F8" w:rsidRPr="00FF5EAD" w:rsidRDefault="00E051F8" w:rsidP="00E051F8">
      <w:pPr>
        <w:pStyle w:val="Heading2"/>
        <w:rPr>
          <w:rFonts w:asciiTheme="minorHAnsi" w:hAnsiTheme="minorHAnsi" w:cstheme="minorHAnsi"/>
          <w:szCs w:val="22"/>
        </w:rPr>
      </w:pPr>
      <w:bookmarkStart w:id="122" w:name="_3.9_Illumination"/>
      <w:bookmarkStart w:id="123" w:name="_Toc280711605"/>
      <w:bookmarkStart w:id="124" w:name="_Toc325719110"/>
      <w:bookmarkEnd w:id="122"/>
      <w:r w:rsidRPr="00FF5EAD">
        <w:rPr>
          <w:rFonts w:asciiTheme="minorHAnsi" w:hAnsiTheme="minorHAnsi" w:cstheme="minorHAnsi"/>
          <w:szCs w:val="22"/>
        </w:rPr>
        <w:t>3.9</w:t>
      </w:r>
      <w:r w:rsidRPr="00FF5EAD">
        <w:rPr>
          <w:rFonts w:asciiTheme="minorHAnsi" w:hAnsiTheme="minorHAnsi" w:cstheme="minorHAnsi"/>
          <w:szCs w:val="22"/>
        </w:rPr>
        <w:tab/>
        <w:t>Illumination</w:t>
      </w:r>
      <w:bookmarkEnd w:id="123"/>
      <w:bookmarkEnd w:id="124"/>
    </w:p>
    <w:p w14:paraId="2932A744"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47" w14:textId="21F135E7" w:rsidR="00E051F8" w:rsidRPr="00FF5EAD" w:rsidRDefault="00E051F8" w:rsidP="00E051F8">
      <w:pPr>
        <w:rPr>
          <w:rFonts w:asciiTheme="minorHAnsi" w:hAnsiTheme="minorHAnsi" w:cstheme="minorHAnsi"/>
        </w:rPr>
      </w:pPr>
      <w:r w:rsidRPr="00FF5EAD">
        <w:rPr>
          <w:rFonts w:asciiTheme="minorHAnsi" w:hAnsiTheme="minorHAnsi" w:cstheme="minorHAnsi"/>
        </w:rPr>
        <w:t xml:space="preserve">Confined space illumination must be sufficient to support a safe and effective work place. Matched or open-flame devices must not be used as sources of illumination. In the absence of lighting, suitable portable (battery operated) lamps may be used that are appropriate for the suspect atmosphere. Portable lighting used in potentially hazardous (classified) locations must be intrinsically safe, approved or safe for the hazardous location, and not exceed 12 volts (open circuit). Slip, trip, and fall accidents may be indicators of insufficient lighting. </w:t>
      </w:r>
    </w:p>
    <w:p w14:paraId="2932A748" w14:textId="77777777" w:rsidR="00E051F8" w:rsidRPr="00FF5EAD" w:rsidRDefault="00E051F8" w:rsidP="00E051F8">
      <w:pPr>
        <w:widowControl/>
        <w:rPr>
          <w:rFonts w:asciiTheme="minorHAnsi" w:hAnsiTheme="minorHAnsi" w:cstheme="minorHAnsi"/>
        </w:rPr>
      </w:pPr>
    </w:p>
    <w:p w14:paraId="2932A749"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Ensure that guards are in place over exposed light bulbs.</w:t>
      </w:r>
    </w:p>
    <w:p w14:paraId="2932A74A"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Use heavy-duty flexible electric cords with grounded connections.</w:t>
      </w:r>
    </w:p>
    <w:p w14:paraId="2932A74B"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Maintain electric cord insulation in a safe condition.</w:t>
      </w:r>
    </w:p>
    <w:p w14:paraId="2932A74C"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Keep cords clear of walking and working surfaces to prevent cord damage and slip/trip/fall hazards.</w:t>
      </w:r>
    </w:p>
    <w:p w14:paraId="2932A74D"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Ground non-current-carrying metal parts of lighting fixtures.</w:t>
      </w:r>
    </w:p>
    <w:p w14:paraId="2932A74E"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lastRenderedPageBreak/>
        <w:t xml:space="preserve">Use ground-fault circuit interrupters (GFCI) for work in wet areas or on conductive surfaces and for portable lighting. </w:t>
      </w:r>
    </w:p>
    <w:p w14:paraId="2932A74F" w14:textId="77777777" w:rsidR="00E051F8" w:rsidRPr="00FF5EAD" w:rsidRDefault="00E051F8" w:rsidP="00122923">
      <w:pPr>
        <w:pStyle w:val="ListBullet"/>
        <w:rPr>
          <w:rFonts w:asciiTheme="minorHAnsi" w:hAnsiTheme="minorHAnsi" w:cstheme="minorHAnsi"/>
          <w:szCs w:val="22"/>
        </w:rPr>
      </w:pPr>
      <w:r w:rsidRPr="00FF5EAD">
        <w:rPr>
          <w:rFonts w:asciiTheme="minorHAnsi" w:hAnsiTheme="minorHAnsi" w:cstheme="minorHAnsi"/>
          <w:szCs w:val="22"/>
        </w:rPr>
        <w:t xml:space="preserve">Use explosion-proof fixtures if flammable gases, vapors, or liquids; combustible dusts; or ignitable fibers or other airborne particulate matter are present. </w:t>
      </w:r>
    </w:p>
    <w:p w14:paraId="2932A750"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51" w14:textId="77777777" w:rsidR="00E051F8" w:rsidRPr="00FF5EAD" w:rsidRDefault="00E051F8" w:rsidP="00E051F8">
      <w:pPr>
        <w:pStyle w:val="Heading2"/>
        <w:rPr>
          <w:rFonts w:asciiTheme="minorHAnsi" w:hAnsiTheme="minorHAnsi" w:cstheme="minorHAnsi"/>
          <w:szCs w:val="22"/>
        </w:rPr>
      </w:pPr>
      <w:bookmarkStart w:id="125" w:name="_3.6.5_Hot_Work"/>
      <w:bookmarkStart w:id="126" w:name="_3.10_Hot_Work_Permits"/>
      <w:bookmarkStart w:id="127" w:name="_Toc280711606"/>
      <w:bookmarkStart w:id="128" w:name="_Toc325719111"/>
      <w:bookmarkEnd w:id="125"/>
      <w:bookmarkEnd w:id="126"/>
      <w:r w:rsidRPr="00FF5EAD">
        <w:rPr>
          <w:rFonts w:asciiTheme="minorHAnsi" w:hAnsiTheme="minorHAnsi" w:cstheme="minorHAnsi"/>
          <w:szCs w:val="22"/>
        </w:rPr>
        <w:t>3.10</w:t>
      </w:r>
      <w:r w:rsidRPr="00FF5EAD">
        <w:rPr>
          <w:rFonts w:asciiTheme="minorHAnsi" w:hAnsiTheme="minorHAnsi" w:cstheme="minorHAnsi"/>
          <w:szCs w:val="22"/>
        </w:rPr>
        <w:tab/>
        <w:t>Hot Work Permits</w:t>
      </w:r>
      <w:bookmarkEnd w:id="127"/>
      <w:bookmarkEnd w:id="128"/>
    </w:p>
    <w:p w14:paraId="2932A752" w14:textId="77777777" w:rsidR="00E051F8" w:rsidRPr="00FF5EAD" w:rsidRDefault="00E051F8" w:rsidP="00E051F8">
      <w:pPr>
        <w:keepNext/>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53" w14:textId="4E771213" w:rsidR="00E051F8" w:rsidRPr="00FF5EAD" w:rsidRDefault="00FF5EAD" w:rsidP="00E051F8">
      <w:pPr>
        <w:rPr>
          <w:rFonts w:asciiTheme="minorHAnsi" w:hAnsiTheme="minorHAnsi" w:cstheme="minorHAnsi"/>
        </w:rPr>
      </w:pPr>
      <w:r w:rsidRPr="00FF5EAD">
        <w:rPr>
          <w:rFonts w:asciiTheme="minorHAnsi" w:hAnsiTheme="minorHAnsi" w:cstheme="minorHAnsi"/>
          <w:noProof/>
          <w:lang w:eastAsia="en-US"/>
        </w:rPr>
        <mc:AlternateContent>
          <mc:Choice Requires="wps">
            <w:drawing>
              <wp:anchor distT="152400" distB="152400" distL="152400" distR="152400" simplePos="0" relativeHeight="251658256" behindDoc="1" locked="0" layoutInCell="1" allowOverlap="0" wp14:anchorId="2932ADCC" wp14:editId="4E68D593">
                <wp:simplePos x="0" y="0"/>
                <wp:positionH relativeFrom="margin">
                  <wp:posOffset>3604260</wp:posOffset>
                </wp:positionH>
                <wp:positionV relativeFrom="margin">
                  <wp:posOffset>1977390</wp:posOffset>
                </wp:positionV>
                <wp:extent cx="2787650" cy="4853305"/>
                <wp:effectExtent l="13335" t="8890" r="8890" b="5080"/>
                <wp:wrapTight wrapText="largest">
                  <wp:wrapPolygon edited="0">
                    <wp:start x="-89" y="-59"/>
                    <wp:lineTo x="-89" y="21541"/>
                    <wp:lineTo x="21689" y="21541"/>
                    <wp:lineTo x="21689" y="-59"/>
                    <wp:lineTo x="-89" y="-59"/>
                  </wp:wrapPolygon>
                </wp:wrapTight>
                <wp:docPr id="21" name="Text 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4853305"/>
                        </a:xfrm>
                        <a:prstGeom prst="rect">
                          <a:avLst/>
                        </a:prstGeom>
                        <a:solidFill>
                          <a:srgbClr val="EAEAEA"/>
                        </a:solidFill>
                        <a:ln w="9525">
                          <a:solidFill>
                            <a:srgbClr val="000000"/>
                          </a:solidFill>
                          <a:miter lim="800000"/>
                          <a:headEnd/>
                          <a:tailEnd/>
                        </a:ln>
                      </wps:spPr>
                      <wps:txbx>
                        <w:txbxContent>
                          <w:p w14:paraId="2932AEE1"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bookmarkStart w:id="129" w:name="TextBox_13"/>
                            <w:bookmarkEnd w:id="129"/>
                            <w:r w:rsidRPr="00FF5EAD">
                              <w:rPr>
                                <w:rFonts w:asciiTheme="minorHAnsi" w:hAnsiTheme="minorHAnsi" w:cstheme="minorHAnsi"/>
                                <w:b/>
                                <w:sz w:val="20"/>
                              </w:rPr>
                              <w:t>Text Box 13</w:t>
                            </w:r>
                          </w:p>
                          <w:p w14:paraId="2932AEE2"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18"/>
                              </w:rPr>
                            </w:pPr>
                            <w:r w:rsidRPr="00FF5EAD">
                              <w:rPr>
                                <w:rFonts w:asciiTheme="minorHAnsi" w:hAnsiTheme="minorHAnsi" w:cstheme="minorHAnsi"/>
                                <w:b/>
                                <w:sz w:val="20"/>
                              </w:rPr>
                              <w:t>Fire Watches</w:t>
                            </w:r>
                          </w:p>
                          <w:p w14:paraId="2932AEE3"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18"/>
                              </w:rPr>
                            </w:pPr>
                          </w:p>
                          <w:p w14:paraId="2932AEE4"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sz w:val="20"/>
                              </w:rPr>
                            </w:pPr>
                            <w:r w:rsidRPr="00FF5EAD">
                              <w:rPr>
                                <w:rFonts w:asciiTheme="minorHAnsi" w:hAnsiTheme="minorHAnsi" w:cstheme="minorHAnsi"/>
                                <w:b/>
                                <w:sz w:val="20"/>
                              </w:rPr>
                              <w:t>Fire watches must be provided in locations where other than a minor fire can develop, and when:</w:t>
                            </w:r>
                          </w:p>
                          <w:p w14:paraId="2932AEE5"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sz w:val="20"/>
                              </w:rPr>
                            </w:pPr>
                          </w:p>
                          <w:p w14:paraId="2932AEE6" w14:textId="77777777" w:rsidR="00562ECB" w:rsidRPr="00FF5EAD" w:rsidRDefault="00562ECB" w:rsidP="00F71B27">
                            <w:pPr>
                              <w:pStyle w:val="Level1"/>
                              <w:numPr>
                                <w:ilvl w:val="0"/>
                                <w:numId w:val="1"/>
                              </w:numPr>
                              <w:tabs>
                                <w:tab w:val="clear" w:pos="90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rFonts w:asciiTheme="minorHAnsi" w:hAnsiTheme="minorHAnsi" w:cstheme="minorHAnsi"/>
                                <w:sz w:val="20"/>
                              </w:rPr>
                            </w:pPr>
                            <w:r w:rsidRPr="00FF5EAD">
                              <w:rPr>
                                <w:rFonts w:asciiTheme="minorHAnsi" w:hAnsiTheme="minorHAnsi" w:cstheme="minorHAnsi"/>
                                <w:sz w:val="20"/>
                              </w:rPr>
                              <w:t>Combustible materials, in confined space construction or contents, are located closer than 35 feet to the hot work operation.</w:t>
                            </w:r>
                          </w:p>
                          <w:p w14:paraId="2932AEE7" w14:textId="77777777" w:rsidR="00562ECB" w:rsidRPr="00FF5EAD" w:rsidRDefault="00562ECB" w:rsidP="00F71B27">
                            <w:pPr>
                              <w:pStyle w:val="Level1"/>
                              <w:numPr>
                                <w:ilvl w:val="0"/>
                                <w:numId w:val="1"/>
                              </w:numPr>
                              <w:tabs>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rFonts w:asciiTheme="minorHAnsi" w:hAnsiTheme="minorHAnsi" w:cstheme="minorHAnsi"/>
                                <w:sz w:val="20"/>
                              </w:rPr>
                            </w:pPr>
                            <w:r w:rsidRPr="00FF5EAD">
                              <w:rPr>
                                <w:rFonts w:asciiTheme="minorHAnsi" w:hAnsiTheme="minorHAnsi" w:cstheme="minorHAnsi"/>
                                <w:sz w:val="20"/>
                              </w:rPr>
                              <w:t>Combustible materials are located more than 35 feet away from the hot work operation but could be easily ignited by sparks.</w:t>
                            </w:r>
                          </w:p>
                          <w:p w14:paraId="2932AEE8" w14:textId="77777777" w:rsidR="00562ECB" w:rsidRPr="00FF5EAD" w:rsidRDefault="00562ECB" w:rsidP="00F71B27">
                            <w:pPr>
                              <w:pStyle w:val="Level1"/>
                              <w:numPr>
                                <w:ilvl w:val="0"/>
                                <w:numId w:val="2"/>
                              </w:numPr>
                              <w:tabs>
                                <w:tab w:val="clear" w:pos="720"/>
                                <w:tab w:val="left" w:pos="0"/>
                                <w:tab w:val="num"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rFonts w:asciiTheme="minorHAnsi" w:hAnsiTheme="minorHAnsi" w:cstheme="minorHAnsi"/>
                                <w:sz w:val="20"/>
                              </w:rPr>
                            </w:pPr>
                            <w:r w:rsidRPr="00FF5EAD">
                              <w:rPr>
                                <w:rFonts w:asciiTheme="minorHAnsi" w:hAnsiTheme="minorHAnsi" w:cstheme="minorHAnsi"/>
                                <w:sz w:val="20"/>
                              </w:rPr>
                              <w:t>Wall or floor openings within 35 feet expose combustible materials in adjacent areas.</w:t>
                            </w:r>
                          </w:p>
                          <w:p w14:paraId="2932AEE9" w14:textId="77777777" w:rsidR="00562ECB" w:rsidRPr="00FF5EAD" w:rsidRDefault="00562ECB" w:rsidP="00F71B27">
                            <w:pPr>
                              <w:pStyle w:val="Level1"/>
                              <w:numPr>
                                <w:ilvl w:val="0"/>
                                <w:numId w:val="2"/>
                              </w:num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rFonts w:asciiTheme="minorHAnsi" w:hAnsiTheme="minorHAnsi" w:cstheme="minorHAnsi"/>
                                <w:sz w:val="20"/>
                              </w:rPr>
                            </w:pPr>
                            <w:r w:rsidRPr="00FF5EAD">
                              <w:rPr>
                                <w:rFonts w:asciiTheme="minorHAnsi" w:hAnsiTheme="minorHAnsi" w:cstheme="minorHAnsi"/>
                                <w:sz w:val="20"/>
                              </w:rPr>
                              <w:t>Combustible materials are located on the opposite side of a metal wall, partition, ceiling, or roof where hot work is being conducted.</w:t>
                            </w:r>
                          </w:p>
                          <w:p w14:paraId="2932AEEA" w14:textId="77777777" w:rsidR="00562ECB" w:rsidRPr="00FF5EAD" w:rsidRDefault="00562ECB" w:rsidP="00E051F8">
                            <w:p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p>
                          <w:p w14:paraId="2932AEEB" w14:textId="77777777" w:rsidR="00562ECB" w:rsidRPr="00FF5EAD" w:rsidRDefault="00562ECB" w:rsidP="00E051F8">
                            <w:p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18"/>
                              </w:rPr>
                            </w:pPr>
                            <w:r w:rsidRPr="00FF5EAD">
                              <w:rPr>
                                <w:rFonts w:asciiTheme="minorHAnsi" w:hAnsiTheme="minorHAnsi" w:cstheme="minorHAnsi"/>
                                <w:sz w:val="20"/>
                              </w:rPr>
                              <w:t xml:space="preserve">If required, a fire watch must be (1) provided during the hot work operation </w:t>
                            </w:r>
                            <w:r w:rsidRPr="00FF5EAD">
                              <w:rPr>
                                <w:rFonts w:asciiTheme="minorHAnsi" w:hAnsiTheme="minorHAnsi" w:cstheme="minorHAnsi"/>
                                <w:b/>
                                <w:sz w:val="20"/>
                              </w:rPr>
                              <w:t>and 30 minutes following completion of the operation</w:t>
                            </w:r>
                            <w:r w:rsidRPr="00FF5EAD">
                              <w:rPr>
                                <w:rFonts w:asciiTheme="minorHAnsi" w:hAnsiTheme="minorHAnsi" w:cstheme="minorHAnsi"/>
                                <w:sz w:val="20"/>
                              </w:rPr>
                              <w:t>; (2) supplied with an appropriate fire extinguisher(s); and (3) trained in the proper use of the extinguishing equipment, fire reporting procedures, and emergency rescue procedures. Fire watches remain outside of the confined space and are in communication with those working inside. Additional fire watches may be required to observe areas that are hidden from the view of a single fire watch (e.g., the other side of metal partitions, walls, or ceilings).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CC" id="Text Box 977" o:spid="_x0000_s1038" type="#_x0000_t202" style="position:absolute;margin-left:283.8pt;margin-top:155.7pt;width:219.5pt;height:382.15pt;z-index:-2516582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" o:allowoverlap="f" fillcolor="#eaeaea">
                <v:textbox inset="6pt,6pt,6pt,6pt">
                  <w:txbxContent>
                    <w:p w14:paraId="2932AEE1"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sz w:val="20"/>
                        </w:rPr>
                      </w:pPr>
                      <w:bookmarkStart w:id="141" w:name="TextBox_13"/>
                      <w:bookmarkEnd w:id="141"/>
                      <w:r w:rsidRPr="00FF5EAD">
                        <w:rPr>
                          <w:rFonts w:asciiTheme="minorHAnsi" w:hAnsiTheme="minorHAnsi" w:cstheme="minorHAnsi"/>
                          <w:b/>
                          <w:sz w:val="20"/>
                        </w:rPr>
                        <w:t>Text Box 13</w:t>
                      </w:r>
                    </w:p>
                    <w:p w14:paraId="2932AEE2"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18"/>
                        </w:rPr>
                      </w:pPr>
                      <w:r w:rsidRPr="00FF5EAD">
                        <w:rPr>
                          <w:rFonts w:asciiTheme="minorHAnsi" w:hAnsiTheme="minorHAnsi" w:cstheme="minorHAnsi"/>
                          <w:b/>
                          <w:sz w:val="20"/>
                        </w:rPr>
                        <w:t>Fire Watches</w:t>
                      </w:r>
                    </w:p>
                    <w:p w14:paraId="2932AEE3"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18"/>
                        </w:rPr>
                      </w:pPr>
                    </w:p>
                    <w:p w14:paraId="2932AEE4"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sz w:val="20"/>
                        </w:rPr>
                      </w:pPr>
                      <w:r w:rsidRPr="00FF5EAD">
                        <w:rPr>
                          <w:rFonts w:asciiTheme="minorHAnsi" w:hAnsiTheme="minorHAnsi" w:cstheme="minorHAnsi"/>
                          <w:b/>
                          <w:sz w:val="20"/>
                        </w:rPr>
                        <w:t>Fire watches must be provided in locations where other than a minor fire can develop, and when:</w:t>
                      </w:r>
                    </w:p>
                    <w:p w14:paraId="2932AEE5" w14:textId="77777777" w:rsidR="00562ECB" w:rsidRPr="00FF5EAD" w:rsidRDefault="00562ECB" w:rsidP="00E051F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sz w:val="20"/>
                        </w:rPr>
                      </w:pPr>
                    </w:p>
                    <w:p w14:paraId="2932AEE6" w14:textId="77777777" w:rsidR="00562ECB" w:rsidRPr="00FF5EAD" w:rsidRDefault="00562ECB" w:rsidP="00F71B27">
                      <w:pPr>
                        <w:pStyle w:val="Level1"/>
                        <w:numPr>
                          <w:ilvl w:val="0"/>
                          <w:numId w:val="1"/>
                        </w:numPr>
                        <w:tabs>
                          <w:tab w:val="clear" w:pos="900"/>
                          <w:tab w:val="left" w:pos="0"/>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rFonts w:asciiTheme="minorHAnsi" w:hAnsiTheme="minorHAnsi" w:cstheme="minorHAnsi"/>
                          <w:sz w:val="20"/>
                        </w:rPr>
                      </w:pPr>
                      <w:r w:rsidRPr="00FF5EAD">
                        <w:rPr>
                          <w:rFonts w:asciiTheme="minorHAnsi" w:hAnsiTheme="minorHAnsi" w:cstheme="minorHAnsi"/>
                          <w:sz w:val="20"/>
                        </w:rPr>
                        <w:t>Combustible materials, in confined space construction or contents, are located closer than 35 feet to the hot work operation.</w:t>
                      </w:r>
                    </w:p>
                    <w:p w14:paraId="2932AEE7" w14:textId="77777777" w:rsidR="00562ECB" w:rsidRPr="00FF5EAD" w:rsidRDefault="00562ECB" w:rsidP="00F71B27">
                      <w:pPr>
                        <w:pStyle w:val="Level1"/>
                        <w:numPr>
                          <w:ilvl w:val="0"/>
                          <w:numId w:val="1"/>
                        </w:numPr>
                        <w:tabs>
                          <w:tab w:val="left" w:pos="1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rFonts w:asciiTheme="minorHAnsi" w:hAnsiTheme="minorHAnsi" w:cstheme="minorHAnsi"/>
                          <w:sz w:val="20"/>
                        </w:rPr>
                      </w:pPr>
                      <w:r w:rsidRPr="00FF5EAD">
                        <w:rPr>
                          <w:rFonts w:asciiTheme="minorHAnsi" w:hAnsiTheme="minorHAnsi" w:cstheme="minorHAnsi"/>
                          <w:sz w:val="20"/>
                        </w:rPr>
                        <w:t>Combustible materials are located more than 35 feet away from the hot work operation but could be easily ignited by sparks.</w:t>
                      </w:r>
                    </w:p>
                    <w:p w14:paraId="2932AEE8" w14:textId="77777777" w:rsidR="00562ECB" w:rsidRPr="00FF5EAD" w:rsidRDefault="00562ECB" w:rsidP="00F71B27">
                      <w:pPr>
                        <w:pStyle w:val="Level1"/>
                        <w:numPr>
                          <w:ilvl w:val="0"/>
                          <w:numId w:val="2"/>
                        </w:numPr>
                        <w:tabs>
                          <w:tab w:val="clear" w:pos="720"/>
                          <w:tab w:val="left" w:pos="0"/>
                          <w:tab w:val="num"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rFonts w:asciiTheme="minorHAnsi" w:hAnsiTheme="minorHAnsi" w:cstheme="minorHAnsi"/>
                          <w:sz w:val="20"/>
                        </w:rPr>
                      </w:pPr>
                      <w:r w:rsidRPr="00FF5EAD">
                        <w:rPr>
                          <w:rFonts w:asciiTheme="minorHAnsi" w:hAnsiTheme="minorHAnsi" w:cstheme="minorHAnsi"/>
                          <w:sz w:val="20"/>
                        </w:rPr>
                        <w:t>Wall or floor openings within 35 feet expose combustible materials in adjacent areas.</w:t>
                      </w:r>
                    </w:p>
                    <w:p w14:paraId="2932AEE9" w14:textId="77777777" w:rsidR="00562ECB" w:rsidRPr="00FF5EAD" w:rsidRDefault="00562ECB" w:rsidP="00F71B27">
                      <w:pPr>
                        <w:pStyle w:val="Level1"/>
                        <w:numPr>
                          <w:ilvl w:val="0"/>
                          <w:numId w:val="2"/>
                        </w:num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0" w:hanging="180"/>
                        <w:rPr>
                          <w:rFonts w:asciiTheme="minorHAnsi" w:hAnsiTheme="minorHAnsi" w:cstheme="minorHAnsi"/>
                          <w:sz w:val="20"/>
                        </w:rPr>
                      </w:pPr>
                      <w:r w:rsidRPr="00FF5EAD">
                        <w:rPr>
                          <w:rFonts w:asciiTheme="minorHAnsi" w:hAnsiTheme="minorHAnsi" w:cstheme="minorHAnsi"/>
                          <w:sz w:val="20"/>
                        </w:rPr>
                        <w:t>Combustible materials are located on the opposite side of a metal wall, partition, ceiling, or roof where hot work is being conducted.</w:t>
                      </w:r>
                    </w:p>
                    <w:p w14:paraId="2932AEEA" w14:textId="77777777" w:rsidR="00562ECB" w:rsidRPr="00FF5EAD" w:rsidRDefault="00562ECB" w:rsidP="00E051F8">
                      <w:p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20"/>
                        </w:rPr>
                      </w:pPr>
                    </w:p>
                    <w:p w14:paraId="2932AEEB" w14:textId="77777777" w:rsidR="00562ECB" w:rsidRPr="00FF5EAD" w:rsidRDefault="00562ECB" w:rsidP="00E051F8">
                      <w:pPr>
                        <w:tabs>
                          <w:tab w:val="left" w:pos="0"/>
                          <w:tab w:val="left" w:pos="18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sz w:val="18"/>
                        </w:rPr>
                      </w:pPr>
                      <w:r w:rsidRPr="00FF5EAD">
                        <w:rPr>
                          <w:rFonts w:asciiTheme="minorHAnsi" w:hAnsiTheme="minorHAnsi" w:cstheme="minorHAnsi"/>
                          <w:sz w:val="20"/>
                        </w:rPr>
                        <w:t xml:space="preserve">If required, a fire watch must be (1) provided during the hot work operation </w:t>
                      </w:r>
                      <w:r w:rsidRPr="00FF5EAD">
                        <w:rPr>
                          <w:rFonts w:asciiTheme="minorHAnsi" w:hAnsiTheme="minorHAnsi" w:cstheme="minorHAnsi"/>
                          <w:b/>
                          <w:sz w:val="20"/>
                        </w:rPr>
                        <w:t>and 30 minutes following completion of the operation</w:t>
                      </w:r>
                      <w:r w:rsidRPr="00FF5EAD">
                        <w:rPr>
                          <w:rFonts w:asciiTheme="minorHAnsi" w:hAnsiTheme="minorHAnsi" w:cstheme="minorHAnsi"/>
                          <w:sz w:val="20"/>
                        </w:rPr>
                        <w:t>; (2) supplied with an appropriate fire extinguisher(s); and (3) trained in the proper use of the extinguishing equipment, fire reporting procedures, and emergency rescue procedures. Fire watches remain outside of the confined space and are in communication with those working inside. Additional fire watches may be required to observe areas that are hidden from the view of a single fire watch (e.g., the other side of metal partitions, walls, or ceilings).</w:t>
                      </w:r>
                    </w:p>
                  </w:txbxContent>
                </v:textbox>
                <w10:wrap type="tight" side="largest" anchorx="margin" anchory="margin"/>
              </v:shape>
            </w:pict>
          </mc:Fallback>
        </mc:AlternateContent>
      </w:r>
      <w:r w:rsidR="00E051F8" w:rsidRPr="00FF5EAD">
        <w:rPr>
          <w:rFonts w:asciiTheme="minorHAnsi" w:hAnsiTheme="minorHAnsi" w:cstheme="minorHAnsi"/>
        </w:rPr>
        <w:t xml:space="preserve">Hot work is any work that produces arcs, sparks, flames, heat, or other sources of ignition such as brazing, burning, flame heating, riveting, torch cutting, and welding. Hot work must not be performed in or near a confined space until a hot work permit is issued by the </w:t>
      </w:r>
      <w:r w:rsidR="00E051F8" w:rsidRPr="00FF5EAD">
        <w:rPr>
          <w:rFonts w:asciiTheme="minorHAnsi" w:hAnsiTheme="minorHAnsi" w:cstheme="minorHAnsi"/>
          <w:highlight w:val="yellow"/>
        </w:rPr>
        <w:t>Onsite Safety Officer or Entry Supervisor (or another designated person).</w:t>
      </w:r>
      <w:r w:rsidR="00E051F8" w:rsidRPr="00FF5EAD">
        <w:rPr>
          <w:rFonts w:asciiTheme="minorHAnsi" w:hAnsiTheme="minorHAnsi" w:cstheme="minorHAnsi"/>
        </w:rPr>
        <w:t xml:space="preserve"> The hot work permit may be a separate permit or incorporated into the requirements of the PRCS entry permit (</w:t>
      </w:r>
      <w:r w:rsidR="00E40D80" w:rsidRPr="00FF5EAD">
        <w:rPr>
          <w:rFonts w:asciiTheme="minorHAnsi" w:hAnsiTheme="minorHAnsi" w:cstheme="minorHAnsi"/>
        </w:rPr>
        <w:t xml:space="preserve">see </w:t>
      </w:r>
      <w:r w:rsidR="00E40D80" w:rsidRPr="00FF5EAD">
        <w:rPr>
          <w:rFonts w:asciiTheme="minorHAnsi" w:hAnsiTheme="minorHAnsi" w:cstheme="minorHAnsi"/>
          <w:color w:val="000000"/>
        </w:rPr>
        <w:t xml:space="preserve">the </w:t>
      </w:r>
      <w:hyperlink r:id="rId62" w:history="1">
        <w:r w:rsidR="00E40D80" w:rsidRPr="00FF5EAD">
          <w:rPr>
            <w:rStyle w:val="Hyperlink"/>
            <w:rFonts w:asciiTheme="minorHAnsi" w:hAnsiTheme="minorHAnsi" w:cstheme="minorHAnsi"/>
          </w:rPr>
          <w:t>“Forms” section of the manual’s website</w:t>
        </w:r>
      </w:hyperlink>
      <w:r w:rsidR="00E051F8" w:rsidRPr="00FF5EAD">
        <w:rPr>
          <w:rFonts w:asciiTheme="minorHAnsi" w:hAnsiTheme="minorHAnsi" w:cstheme="minorHAnsi"/>
        </w:rPr>
        <w:t xml:space="preserve">). Hot work permits must be appended to the HASP. Any PRCS hot work must be an element of the pre-entry briefing before each shift. </w:t>
      </w:r>
    </w:p>
    <w:p w14:paraId="2932A754" w14:textId="4BE0A847" w:rsidR="00E051F8" w:rsidRPr="00FF5EAD" w:rsidRDefault="00E051F8" w:rsidP="00E051F8">
      <w:pPr>
        <w:rPr>
          <w:rFonts w:asciiTheme="minorHAnsi" w:hAnsiTheme="minorHAnsi" w:cstheme="minorHAnsi"/>
        </w:rPr>
      </w:pPr>
    </w:p>
    <w:p w14:paraId="2932A755" w14:textId="420ED7BC" w:rsidR="00E051F8" w:rsidRPr="00FF5EAD" w:rsidRDefault="00E051F8" w:rsidP="00E051F8">
      <w:pPr>
        <w:rPr>
          <w:rFonts w:asciiTheme="minorHAnsi" w:hAnsiTheme="minorHAnsi" w:cstheme="minorHAnsi"/>
        </w:rPr>
      </w:pPr>
      <w:r w:rsidRPr="00FF5EAD">
        <w:rPr>
          <w:rFonts w:asciiTheme="minorHAnsi" w:hAnsiTheme="minorHAnsi" w:cstheme="minorHAnsi"/>
        </w:rPr>
        <w:t>General safety precautions for hot work in confined spaces include:</w:t>
      </w:r>
    </w:p>
    <w:p w14:paraId="2932A756" w14:textId="7C5B5953"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57" w14:textId="13299796"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Position fire extinguishing equipment, appropriate for the type of fire hazard present, in the immediate work area and ensure that it is ready for instant use.</w:t>
      </w:r>
    </w:p>
    <w:p w14:paraId="2932A758" w14:textId="4A3AAD38"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Brief workers on the use of fire extinguishing equipment.</w:t>
      </w:r>
    </w:p>
    <w:p w14:paraId="2932A759"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Provide a fire watch if the potential for fire is significant (</w:t>
      </w:r>
      <w:hyperlink w:anchor="TextBox_13" w:history="1">
        <w:r w:rsidRPr="00FF5EAD">
          <w:rPr>
            <w:rStyle w:val="Hyperlink"/>
            <w:rFonts w:asciiTheme="minorHAnsi" w:hAnsiTheme="minorHAnsi" w:cstheme="minorHAnsi"/>
            <w:szCs w:val="22"/>
          </w:rPr>
          <w:t>Text Box 1</w:t>
        </w:r>
        <w:r w:rsidR="00A25C07" w:rsidRPr="00FF5EAD">
          <w:rPr>
            <w:rStyle w:val="Hyperlink"/>
            <w:rFonts w:asciiTheme="minorHAnsi" w:hAnsiTheme="minorHAnsi" w:cstheme="minorHAnsi"/>
            <w:szCs w:val="22"/>
          </w:rPr>
          <w:t>3</w:t>
        </w:r>
      </w:hyperlink>
      <w:r w:rsidRPr="00FF5EAD">
        <w:rPr>
          <w:rFonts w:asciiTheme="minorHAnsi" w:hAnsiTheme="minorHAnsi" w:cstheme="minorHAnsi"/>
          <w:szCs w:val="22"/>
        </w:rPr>
        <w:t>).</w:t>
      </w:r>
    </w:p>
    <w:p w14:paraId="2932A75A"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Remove or protect combustible materials within 35 feet of the hot work.</w:t>
      </w:r>
    </w:p>
    <w:p w14:paraId="2932A75B"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Ventilate all welding and cutting operations, with LEV where possible, to prevent the accumulation of airborne contaminants. Other safety precautions associated with welding and cutting operations in confined spaces are summarized in </w:t>
      </w:r>
      <w:hyperlink w:anchor="Table_2" w:history="1">
        <w:r w:rsidRPr="00FF5EAD">
          <w:rPr>
            <w:rStyle w:val="Hyperlink"/>
            <w:rFonts w:asciiTheme="minorHAnsi" w:hAnsiTheme="minorHAnsi" w:cstheme="minorHAnsi"/>
            <w:szCs w:val="22"/>
          </w:rPr>
          <w:t>Table 2</w:t>
        </w:r>
      </w:hyperlink>
      <w:r w:rsidRPr="00FF5EAD">
        <w:rPr>
          <w:rFonts w:asciiTheme="minorHAnsi" w:hAnsiTheme="minorHAnsi" w:cstheme="minorHAnsi"/>
          <w:szCs w:val="22"/>
        </w:rPr>
        <w:t>.</w:t>
      </w:r>
    </w:p>
    <w:p w14:paraId="2932A75C" w14:textId="77777777" w:rsidR="00E051F8" w:rsidRPr="00FF5EAD" w:rsidRDefault="00E051F8" w:rsidP="002F45F4">
      <w:pPr>
        <w:pStyle w:val="ListBullet"/>
        <w:keepNext/>
        <w:spacing w:after="120"/>
        <w:rPr>
          <w:rFonts w:asciiTheme="minorHAnsi" w:hAnsiTheme="minorHAnsi" w:cstheme="minorHAnsi"/>
          <w:szCs w:val="22"/>
        </w:rPr>
      </w:pPr>
      <w:r w:rsidRPr="00FF5EAD">
        <w:rPr>
          <w:rFonts w:asciiTheme="minorHAnsi" w:hAnsiTheme="minorHAnsi" w:cstheme="minorHAnsi"/>
          <w:szCs w:val="22"/>
        </w:rPr>
        <w:t xml:space="preserve">Leave gas cylinders and welding machines outside confined spaces. </w:t>
      </w:r>
    </w:p>
    <w:p w14:paraId="2932A75D"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Strip all toxic/flammable surface coatings at a distance of at least 4 inches from the area of heat application. </w:t>
      </w:r>
    </w:p>
    <w:p w14:paraId="2932A75E" w14:textId="77777777" w:rsidR="00E051F8" w:rsidRPr="00FF5EAD" w:rsidRDefault="00E051F8" w:rsidP="00E051F8">
      <w:pPr>
        <w:pStyle w:val="ListBullet"/>
        <w:numPr>
          <w:ilvl w:val="0"/>
          <w:numId w:val="0"/>
        </w:numPr>
        <w:rPr>
          <w:rFonts w:asciiTheme="minorHAnsi" w:hAnsiTheme="minorHAnsi" w:cstheme="minorHAnsi"/>
        </w:rPr>
      </w:pPr>
    </w:p>
    <w:tbl>
      <w:tblPr>
        <w:tblW w:w="936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1" w:type="dxa"/>
          <w:right w:w="101" w:type="dxa"/>
        </w:tblCellMar>
        <w:tblLook w:val="0000" w:firstRow="0" w:lastRow="0" w:firstColumn="0" w:lastColumn="0" w:noHBand="0" w:noVBand="0"/>
      </w:tblPr>
      <w:tblGrid>
        <w:gridCol w:w="4680"/>
        <w:gridCol w:w="4680"/>
      </w:tblGrid>
      <w:tr w:rsidR="00E051F8" w:rsidRPr="00FF5EAD" w14:paraId="2932A761" w14:textId="77777777" w:rsidTr="00F73460">
        <w:trPr>
          <w:cantSplit/>
          <w:tblHeader/>
          <w:jc w:val="center"/>
        </w:trPr>
        <w:tc>
          <w:tcPr>
            <w:tcW w:w="9360" w:type="dxa"/>
            <w:gridSpan w:val="2"/>
            <w:tcBorders>
              <w:top w:val="nil"/>
              <w:left w:val="nil"/>
              <w:bottom w:val="single" w:sz="4" w:space="0" w:color="auto"/>
              <w:right w:val="nil"/>
            </w:tcBorders>
            <w:shd w:val="clear" w:color="auto" w:fill="auto"/>
          </w:tcPr>
          <w:p w14:paraId="2932A75F" w14:textId="77777777" w:rsidR="00E051F8" w:rsidRPr="00FF5EAD" w:rsidRDefault="00E051F8" w:rsidP="00F73460">
            <w:pPr>
              <w:pStyle w:val="TableTitle"/>
              <w:rPr>
                <w:rFonts w:asciiTheme="minorHAnsi" w:hAnsiTheme="minorHAnsi" w:cstheme="minorHAnsi"/>
              </w:rPr>
            </w:pPr>
            <w:r w:rsidRPr="00FF5EAD">
              <w:rPr>
                <w:rFonts w:asciiTheme="minorHAnsi" w:hAnsiTheme="minorHAnsi" w:cstheme="minorHAnsi"/>
              </w:rPr>
              <w:lastRenderedPageBreak/>
              <w:br w:type="page"/>
            </w:r>
            <w:bookmarkStart w:id="130" w:name="Table_2"/>
            <w:bookmarkStart w:id="131" w:name="_Toc192996604"/>
            <w:bookmarkStart w:id="132" w:name="_Toc229831422"/>
            <w:bookmarkEnd w:id="130"/>
            <w:r w:rsidRPr="00FF5EAD">
              <w:rPr>
                <w:rFonts w:asciiTheme="minorHAnsi" w:hAnsiTheme="minorHAnsi" w:cstheme="minorHAnsi"/>
              </w:rPr>
              <w:t>Table 2</w:t>
            </w:r>
            <w:r w:rsidRPr="00FF5EAD">
              <w:rPr>
                <w:rFonts w:asciiTheme="minorHAnsi" w:hAnsiTheme="minorHAnsi" w:cstheme="minorHAnsi"/>
              </w:rPr>
              <w:br/>
              <w:t>Safety Precautions When Welding or Cutting in Confined Spaces Is Stopped for a Significant</w:t>
            </w:r>
            <w:bookmarkStart w:id="133" w:name="_Toc192996605"/>
            <w:bookmarkEnd w:id="131"/>
            <w:r w:rsidRPr="00FF5EAD">
              <w:rPr>
                <w:rFonts w:asciiTheme="minorHAnsi" w:hAnsiTheme="minorHAnsi" w:cstheme="minorHAnsi"/>
              </w:rPr>
              <w:br/>
              <w:t>Period of Time (e.g., overnight, lunch, shift break)</w:t>
            </w:r>
            <w:bookmarkEnd w:id="132"/>
            <w:bookmarkEnd w:id="133"/>
          </w:p>
          <w:p w14:paraId="2932A760" w14:textId="77777777" w:rsidR="00E051F8" w:rsidRPr="00FF5EAD" w:rsidRDefault="00E051F8" w:rsidP="00F73460">
            <w:pPr>
              <w:pStyle w:val="ListBullet"/>
              <w:numPr>
                <w:ilvl w:val="0"/>
                <w:numId w:val="0"/>
              </w:numPr>
              <w:jc w:val="center"/>
              <w:rPr>
                <w:rFonts w:asciiTheme="minorHAnsi" w:hAnsiTheme="minorHAnsi" w:cstheme="minorHAnsi"/>
              </w:rPr>
            </w:pPr>
          </w:p>
        </w:tc>
      </w:tr>
      <w:tr w:rsidR="00E051F8" w:rsidRPr="00FF5EAD" w14:paraId="2932A764" w14:textId="77777777" w:rsidTr="00F73460">
        <w:trPr>
          <w:cantSplit/>
          <w:tblHeader/>
          <w:jc w:val="center"/>
        </w:trPr>
        <w:tc>
          <w:tcPr>
            <w:tcW w:w="4680" w:type="dxa"/>
            <w:tcBorders>
              <w:top w:val="single" w:sz="4" w:space="0" w:color="auto"/>
            </w:tcBorders>
            <w:shd w:val="clear" w:color="auto" w:fill="E6E6E6"/>
          </w:tcPr>
          <w:p w14:paraId="2932A762" w14:textId="77777777" w:rsidR="00E051F8" w:rsidRPr="00FF5EAD" w:rsidRDefault="00E051F8" w:rsidP="00F73460">
            <w:pPr>
              <w:widowControl/>
              <w:tabs>
                <w:tab w:val="left" w:pos="-912"/>
                <w:tab w:val="left" w:pos="-720"/>
                <w:tab w:val="left" w:pos="720"/>
                <w:tab w:val="left" w:pos="13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9" w:after="38"/>
              <w:jc w:val="center"/>
              <w:rPr>
                <w:rFonts w:asciiTheme="minorHAnsi" w:hAnsiTheme="minorHAnsi" w:cstheme="minorHAnsi"/>
                <w:color w:val="000000"/>
              </w:rPr>
            </w:pPr>
            <w:r w:rsidRPr="00FF5EAD">
              <w:rPr>
                <w:rFonts w:asciiTheme="minorHAnsi" w:hAnsiTheme="minorHAnsi" w:cstheme="minorHAnsi"/>
                <w:b/>
                <w:i/>
                <w:color w:val="000000"/>
                <w:sz w:val="20"/>
              </w:rPr>
              <w:t>If Arc Welding:</w:t>
            </w:r>
          </w:p>
        </w:tc>
        <w:tc>
          <w:tcPr>
            <w:tcW w:w="4680" w:type="dxa"/>
            <w:tcBorders>
              <w:top w:val="single" w:sz="4" w:space="0" w:color="auto"/>
            </w:tcBorders>
            <w:shd w:val="clear" w:color="auto" w:fill="E6E6E6"/>
          </w:tcPr>
          <w:p w14:paraId="2932A763" w14:textId="77777777" w:rsidR="00E051F8" w:rsidRPr="00FF5EAD" w:rsidRDefault="00E051F8" w:rsidP="00F73460">
            <w:pPr>
              <w:widowControl/>
              <w:tabs>
                <w:tab w:val="left" w:pos="-912"/>
                <w:tab w:val="left" w:pos="-720"/>
                <w:tab w:val="left" w:pos="720"/>
                <w:tab w:val="left" w:pos="136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9" w:after="38"/>
              <w:jc w:val="center"/>
              <w:rPr>
                <w:rFonts w:asciiTheme="minorHAnsi" w:hAnsiTheme="minorHAnsi" w:cstheme="minorHAnsi"/>
                <w:color w:val="000000"/>
              </w:rPr>
            </w:pPr>
            <w:r w:rsidRPr="00FF5EAD">
              <w:rPr>
                <w:rFonts w:asciiTheme="minorHAnsi" w:hAnsiTheme="minorHAnsi" w:cstheme="minorHAnsi"/>
                <w:b/>
                <w:i/>
                <w:color w:val="000000"/>
                <w:sz w:val="20"/>
              </w:rPr>
              <w:t>If Gas Welding or Cutting:</w:t>
            </w:r>
          </w:p>
        </w:tc>
      </w:tr>
      <w:tr w:rsidR="00E051F8" w:rsidRPr="00FF5EAD" w14:paraId="2932A76E" w14:textId="77777777" w:rsidTr="00F73460">
        <w:trPr>
          <w:cantSplit/>
          <w:trHeight w:val="1533"/>
          <w:jc w:val="center"/>
        </w:trPr>
        <w:tc>
          <w:tcPr>
            <w:tcW w:w="4680" w:type="dxa"/>
            <w:shd w:val="clear" w:color="auto" w:fill="auto"/>
          </w:tcPr>
          <w:p w14:paraId="2932A765" w14:textId="77777777" w:rsidR="00E051F8" w:rsidRPr="00FF5EAD" w:rsidRDefault="00E051F8" w:rsidP="00F71B27">
            <w:pPr>
              <w:pStyle w:val="Level1"/>
              <w:numPr>
                <w:ilvl w:val="0"/>
                <w:numId w:val="3"/>
              </w:numPr>
              <w:tabs>
                <w:tab w:val="clear" w:pos="871"/>
                <w:tab w:val="left" w:pos="-912"/>
                <w:tab w:val="left" w:pos="-720"/>
                <w:tab w:val="left" w:pos="181"/>
                <w:tab w:val="left" w:pos="376"/>
                <w:tab w:val="num" w:pos="69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rFonts w:asciiTheme="minorHAnsi" w:hAnsiTheme="minorHAnsi" w:cstheme="minorHAnsi"/>
                <w:color w:val="000000"/>
                <w:sz w:val="20"/>
              </w:rPr>
            </w:pPr>
            <w:r w:rsidRPr="00FF5EAD">
              <w:rPr>
                <w:rFonts w:asciiTheme="minorHAnsi" w:hAnsiTheme="minorHAnsi" w:cstheme="minorHAnsi"/>
                <w:color w:val="000000"/>
                <w:sz w:val="20"/>
              </w:rPr>
              <w:t>Remove all electrodes from their holders.</w:t>
            </w:r>
          </w:p>
          <w:p w14:paraId="2932A766" w14:textId="77777777" w:rsidR="00E051F8" w:rsidRPr="00FF5EAD" w:rsidRDefault="00E051F8" w:rsidP="00F71B27">
            <w:pPr>
              <w:pStyle w:val="Level1"/>
              <w:numPr>
                <w:ilvl w:val="0"/>
                <w:numId w:val="3"/>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rFonts w:asciiTheme="minorHAnsi" w:hAnsiTheme="minorHAnsi" w:cstheme="minorHAnsi"/>
                <w:color w:val="000000"/>
                <w:sz w:val="20"/>
              </w:rPr>
            </w:pPr>
            <w:r w:rsidRPr="00FF5EAD">
              <w:rPr>
                <w:rFonts w:asciiTheme="minorHAnsi" w:hAnsiTheme="minorHAnsi" w:cstheme="minorHAnsi"/>
                <w:color w:val="000000"/>
                <w:sz w:val="20"/>
              </w:rPr>
              <w:t>Place the holders where accidental contact cannot occur.</w:t>
            </w:r>
          </w:p>
          <w:p w14:paraId="2932A767" w14:textId="77777777" w:rsidR="00E051F8" w:rsidRPr="00FF5EAD" w:rsidRDefault="00E051F8" w:rsidP="00F71B27">
            <w:pPr>
              <w:pStyle w:val="Level1"/>
              <w:numPr>
                <w:ilvl w:val="0"/>
                <w:numId w:val="3"/>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rFonts w:asciiTheme="minorHAnsi" w:hAnsiTheme="minorHAnsi" w:cstheme="minorHAnsi"/>
                <w:color w:val="000000"/>
                <w:sz w:val="20"/>
              </w:rPr>
            </w:pPr>
            <w:r w:rsidRPr="00FF5EAD">
              <w:rPr>
                <w:rFonts w:asciiTheme="minorHAnsi" w:hAnsiTheme="minorHAnsi" w:cstheme="minorHAnsi"/>
                <w:color w:val="000000"/>
                <w:sz w:val="20"/>
              </w:rPr>
              <w:t>Disconnect the welding machine from its power source.</w:t>
            </w:r>
          </w:p>
          <w:p w14:paraId="2932A768" w14:textId="77777777" w:rsidR="00E051F8" w:rsidRPr="00FF5EAD" w:rsidRDefault="00E051F8" w:rsidP="00F73460">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38"/>
              <w:rPr>
                <w:rFonts w:asciiTheme="minorHAnsi" w:hAnsiTheme="minorHAnsi" w:cstheme="minorHAnsi"/>
                <w:color w:val="000000"/>
                <w:sz w:val="18"/>
              </w:rPr>
            </w:pPr>
          </w:p>
        </w:tc>
        <w:tc>
          <w:tcPr>
            <w:tcW w:w="4680" w:type="dxa"/>
            <w:shd w:val="clear" w:color="auto" w:fill="auto"/>
          </w:tcPr>
          <w:p w14:paraId="2932A769" w14:textId="77777777" w:rsidR="00E051F8" w:rsidRPr="00FF5EAD" w:rsidRDefault="00E051F8" w:rsidP="00F71B27">
            <w:pPr>
              <w:pStyle w:val="Level1"/>
              <w:numPr>
                <w:ilvl w:val="0"/>
                <w:numId w:val="3"/>
              </w:numPr>
              <w:tabs>
                <w:tab w:val="clear" w:pos="871"/>
                <w:tab w:val="left" w:pos="-912"/>
                <w:tab w:val="left" w:pos="-720"/>
                <w:tab w:val="num" w:pos="3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rFonts w:asciiTheme="minorHAnsi" w:hAnsiTheme="minorHAnsi" w:cstheme="minorHAnsi"/>
                <w:color w:val="000000"/>
                <w:sz w:val="20"/>
              </w:rPr>
            </w:pPr>
            <w:r w:rsidRPr="00FF5EAD">
              <w:rPr>
                <w:rFonts w:asciiTheme="minorHAnsi" w:hAnsiTheme="minorHAnsi" w:cstheme="minorHAnsi"/>
                <w:color w:val="000000"/>
                <w:sz w:val="20"/>
              </w:rPr>
              <w:t>Close the torch valve.</w:t>
            </w:r>
          </w:p>
          <w:p w14:paraId="2932A76A" w14:textId="77777777" w:rsidR="00E051F8" w:rsidRPr="00FF5EAD" w:rsidRDefault="00E051F8" w:rsidP="00F71B27">
            <w:pPr>
              <w:pStyle w:val="Level1"/>
              <w:numPr>
                <w:ilvl w:val="0"/>
                <w:numId w:val="3"/>
              </w:numPr>
              <w:tabs>
                <w:tab w:val="clear" w:pos="871"/>
                <w:tab w:val="left" w:pos="-912"/>
                <w:tab w:val="left" w:pos="-720"/>
                <w:tab w:val="left" w:pos="33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rFonts w:asciiTheme="minorHAnsi" w:hAnsiTheme="minorHAnsi" w:cstheme="minorHAnsi"/>
                <w:color w:val="000000"/>
                <w:sz w:val="20"/>
              </w:rPr>
            </w:pPr>
            <w:r w:rsidRPr="00FF5EAD">
              <w:rPr>
                <w:rFonts w:asciiTheme="minorHAnsi" w:hAnsiTheme="minorHAnsi" w:cstheme="minorHAnsi"/>
                <w:color w:val="000000"/>
                <w:sz w:val="20"/>
              </w:rPr>
              <w:t>Shut off the gas supply outside the space.</w:t>
            </w:r>
          </w:p>
          <w:p w14:paraId="2932A76B" w14:textId="77777777" w:rsidR="00E051F8" w:rsidRPr="00FF5EAD" w:rsidRDefault="00E051F8" w:rsidP="00F71B27">
            <w:pPr>
              <w:pStyle w:val="Level1"/>
              <w:numPr>
                <w:ilvl w:val="0"/>
                <w:numId w:val="3"/>
              </w:numPr>
              <w:tabs>
                <w:tab w:val="clear" w:pos="871"/>
                <w:tab w:val="left" w:pos="-912"/>
                <w:tab w:val="left" w:pos="-720"/>
                <w:tab w:val="left" w:pos="33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rFonts w:asciiTheme="minorHAnsi" w:hAnsiTheme="minorHAnsi" w:cstheme="minorHAnsi"/>
                <w:color w:val="000000"/>
                <w:sz w:val="20"/>
              </w:rPr>
            </w:pPr>
            <w:r w:rsidRPr="00FF5EAD">
              <w:rPr>
                <w:rFonts w:asciiTheme="minorHAnsi" w:hAnsiTheme="minorHAnsi" w:cstheme="minorHAnsi"/>
                <w:color w:val="000000"/>
                <w:sz w:val="20"/>
              </w:rPr>
              <w:t>Place valve protection caps on compressed gas cylinders, if equipped.</w:t>
            </w:r>
          </w:p>
          <w:p w14:paraId="2932A76C" w14:textId="77777777" w:rsidR="00E051F8" w:rsidRPr="00FF5EAD" w:rsidRDefault="00E051F8" w:rsidP="00F71B27">
            <w:pPr>
              <w:pStyle w:val="Level1"/>
              <w:numPr>
                <w:ilvl w:val="0"/>
                <w:numId w:val="3"/>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rFonts w:asciiTheme="minorHAnsi" w:hAnsiTheme="minorHAnsi" w:cstheme="minorHAnsi"/>
                <w:color w:val="000000"/>
                <w:sz w:val="20"/>
                <w:szCs w:val="20"/>
              </w:rPr>
            </w:pPr>
            <w:r w:rsidRPr="00FF5EAD">
              <w:rPr>
                <w:rFonts w:asciiTheme="minorHAnsi" w:hAnsiTheme="minorHAnsi" w:cstheme="minorHAnsi"/>
                <w:color w:val="000000"/>
                <w:sz w:val="20"/>
              </w:rPr>
              <w:t xml:space="preserve">Remove the torch and hose </w:t>
            </w:r>
            <w:r w:rsidRPr="00FF5EAD">
              <w:rPr>
                <w:rFonts w:asciiTheme="minorHAnsi" w:hAnsiTheme="minorHAnsi" w:cstheme="minorHAnsi"/>
                <w:color w:val="000000"/>
                <w:sz w:val="20"/>
                <w:szCs w:val="20"/>
              </w:rPr>
              <w:t>from the space; and</w:t>
            </w:r>
          </w:p>
          <w:p w14:paraId="2932A76D" w14:textId="77777777" w:rsidR="00E051F8" w:rsidRPr="00FF5EAD" w:rsidRDefault="00E051F8" w:rsidP="00F71B27">
            <w:pPr>
              <w:pStyle w:val="Level1"/>
              <w:numPr>
                <w:ilvl w:val="0"/>
                <w:numId w:val="3"/>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180"/>
              <w:rPr>
                <w:rFonts w:asciiTheme="minorHAnsi" w:hAnsiTheme="minorHAnsi" w:cstheme="minorHAnsi"/>
                <w:color w:val="000000"/>
                <w:sz w:val="20"/>
              </w:rPr>
            </w:pPr>
            <w:r w:rsidRPr="00FF5EAD">
              <w:rPr>
                <w:rFonts w:asciiTheme="minorHAnsi" w:hAnsiTheme="minorHAnsi" w:cstheme="minorHAnsi"/>
                <w:sz w:val="20"/>
                <w:szCs w:val="20"/>
              </w:rPr>
              <w:t xml:space="preserve">Immediately remove open-end fuel gas and oxygen hoses from the space after disconnecting them from the torch or other gas-consuming device. </w:t>
            </w:r>
          </w:p>
        </w:tc>
      </w:tr>
    </w:tbl>
    <w:p w14:paraId="2932A76F" w14:textId="77777777" w:rsidR="00E051F8" w:rsidRPr="00FF5EAD" w:rsidRDefault="00E051F8" w:rsidP="00E051F8">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70" w14:textId="77777777" w:rsidR="00E051F8" w:rsidRPr="00FF5EAD" w:rsidRDefault="00E051F8" w:rsidP="00E051F8">
      <w:pPr>
        <w:rPr>
          <w:rFonts w:asciiTheme="minorHAnsi" w:hAnsiTheme="minorHAnsi" w:cstheme="minorHAnsi"/>
        </w:rPr>
      </w:pPr>
      <w:r w:rsidRPr="00FF5EAD">
        <w:rPr>
          <w:rFonts w:asciiTheme="minorHAnsi" w:hAnsiTheme="minorHAnsi" w:cstheme="minorHAnsi"/>
        </w:rPr>
        <w:t xml:space="preserve">Additional safety and health requirements for hot work in confined spaces may be found in the OSHA regulations for welding and cutting: </w:t>
      </w:r>
      <w:hyperlink r:id="rId63" w:history="1">
        <w:r w:rsidRPr="00FF5EAD">
          <w:rPr>
            <w:rStyle w:val="Hyperlink"/>
            <w:rFonts w:asciiTheme="minorHAnsi" w:hAnsiTheme="minorHAnsi" w:cstheme="minorHAnsi"/>
          </w:rPr>
          <w:t>29 CFR 1910.252</w:t>
        </w:r>
      </w:hyperlink>
      <w:r w:rsidRPr="00FF5EAD">
        <w:rPr>
          <w:rFonts w:asciiTheme="minorHAnsi" w:hAnsiTheme="minorHAnsi" w:cstheme="minorHAnsi"/>
        </w:rPr>
        <w:t xml:space="preserve"> (General Requirements for Welding, Cutting, and Brazing); </w:t>
      </w:r>
      <w:hyperlink r:id="rId64" w:history="1">
        <w:r w:rsidRPr="00FF5EAD">
          <w:rPr>
            <w:rStyle w:val="Hyperlink"/>
            <w:rFonts w:asciiTheme="minorHAnsi" w:hAnsiTheme="minorHAnsi" w:cstheme="minorHAnsi"/>
          </w:rPr>
          <w:t>29 CFR 1926.352</w:t>
        </w:r>
      </w:hyperlink>
      <w:r w:rsidRPr="00FF5EAD">
        <w:rPr>
          <w:rFonts w:asciiTheme="minorHAnsi" w:hAnsiTheme="minorHAnsi" w:cstheme="minorHAnsi"/>
        </w:rPr>
        <w:t xml:space="preserve"> (Fire Prevention for Welding and Cutting); </w:t>
      </w:r>
      <w:hyperlink r:id="rId65" w:history="1">
        <w:r w:rsidRPr="00FF5EAD">
          <w:rPr>
            <w:rStyle w:val="Hyperlink"/>
            <w:rFonts w:asciiTheme="minorHAnsi" w:hAnsiTheme="minorHAnsi" w:cstheme="minorHAnsi"/>
          </w:rPr>
          <w:t>29 CFR 1926.353</w:t>
        </w:r>
      </w:hyperlink>
      <w:r w:rsidRPr="00FF5EAD">
        <w:rPr>
          <w:rFonts w:asciiTheme="minorHAnsi" w:hAnsiTheme="minorHAnsi" w:cstheme="minorHAnsi"/>
        </w:rPr>
        <w:t xml:space="preserve"> (Ventilation and Protection in Welding, Cutting, and Heating); and </w:t>
      </w:r>
      <w:hyperlink r:id="rId66" w:history="1">
        <w:r w:rsidRPr="00FF5EAD">
          <w:rPr>
            <w:rStyle w:val="Hyperlink"/>
            <w:rFonts w:asciiTheme="minorHAnsi" w:hAnsiTheme="minorHAnsi" w:cstheme="minorHAnsi"/>
          </w:rPr>
          <w:t>29 CFR 1926.354</w:t>
        </w:r>
      </w:hyperlink>
      <w:r w:rsidRPr="00FF5EAD">
        <w:rPr>
          <w:rFonts w:asciiTheme="minorHAnsi" w:hAnsiTheme="minorHAnsi" w:cstheme="minorHAnsi"/>
          <w:color w:val="0000FF"/>
        </w:rPr>
        <w:t xml:space="preserve"> </w:t>
      </w:r>
      <w:r w:rsidRPr="00FF5EAD">
        <w:rPr>
          <w:rFonts w:asciiTheme="minorHAnsi" w:hAnsiTheme="minorHAnsi" w:cstheme="minorHAnsi"/>
        </w:rPr>
        <w:t xml:space="preserve">(Welding, Cutting, and Heating in Way of Preservative Coatings). </w:t>
      </w:r>
    </w:p>
    <w:p w14:paraId="2932A771" w14:textId="77777777" w:rsidR="00E051F8" w:rsidRPr="00FF5EAD" w:rsidRDefault="00E051F8" w:rsidP="00E051F8">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72" w14:textId="77777777" w:rsidR="00E051F8" w:rsidRPr="00FF5EAD" w:rsidRDefault="00E051F8" w:rsidP="00E051F8">
      <w:pPr>
        <w:pStyle w:val="Heading2"/>
        <w:rPr>
          <w:rFonts w:asciiTheme="minorHAnsi" w:hAnsiTheme="minorHAnsi" w:cstheme="minorHAnsi"/>
          <w:b w:val="0"/>
          <w:szCs w:val="22"/>
        </w:rPr>
      </w:pPr>
      <w:bookmarkStart w:id="134" w:name="_3.7_Rescue"/>
      <w:bookmarkStart w:id="135" w:name="_3.11_Rescue"/>
      <w:bookmarkStart w:id="136" w:name="_Toc280711607"/>
      <w:bookmarkStart w:id="137" w:name="_Toc325719112"/>
      <w:bookmarkEnd w:id="134"/>
      <w:bookmarkEnd w:id="135"/>
      <w:r w:rsidRPr="00FF5EAD">
        <w:rPr>
          <w:rFonts w:asciiTheme="minorHAnsi" w:hAnsiTheme="minorHAnsi" w:cstheme="minorHAnsi"/>
          <w:szCs w:val="22"/>
        </w:rPr>
        <w:t>3.11</w:t>
      </w:r>
      <w:r w:rsidRPr="00FF5EAD">
        <w:rPr>
          <w:rFonts w:asciiTheme="minorHAnsi" w:hAnsiTheme="minorHAnsi" w:cstheme="minorHAnsi"/>
          <w:szCs w:val="22"/>
        </w:rPr>
        <w:tab/>
        <w:t>Rescue</w:t>
      </w:r>
      <w:bookmarkEnd w:id="136"/>
      <w:bookmarkEnd w:id="137"/>
    </w:p>
    <w:p w14:paraId="2932A773" w14:textId="77777777" w:rsidR="00E051F8" w:rsidRPr="00FF5EAD" w:rsidRDefault="00E051F8" w:rsidP="00E051F8">
      <w:pPr>
        <w:widowControl/>
        <w:rPr>
          <w:rFonts w:asciiTheme="minorHAnsi" w:hAnsiTheme="minorHAnsi" w:cstheme="minorHAnsi"/>
        </w:rPr>
      </w:pPr>
    </w:p>
    <w:p w14:paraId="2932A774" w14:textId="77777777" w:rsidR="00E051F8" w:rsidRPr="00FF5EAD" w:rsidRDefault="00E051F8" w:rsidP="00E051F8">
      <w:pPr>
        <w:widowControl/>
        <w:rPr>
          <w:rFonts w:asciiTheme="minorHAnsi" w:hAnsiTheme="minorHAnsi" w:cstheme="minorHAnsi"/>
        </w:rPr>
      </w:pPr>
      <w:r w:rsidRPr="00FF5EAD">
        <w:rPr>
          <w:rFonts w:asciiTheme="minorHAnsi" w:hAnsiTheme="minorHAnsi" w:cstheme="minorHAnsi"/>
        </w:rPr>
        <w:t>Inadequate or spontaneous reaction instead of well planned and executed rescue procedures has led to multiple fatalities in confined spaces. The details of rescue operations must be thoroughly planned and understood by PRCS participants and members of the rescue team in advance of PRCS entry. Rescue procedures must be specified on the PRCS permit and must always be discussed at the PRCS pre-entry briefing before each shift.</w:t>
      </w:r>
    </w:p>
    <w:p w14:paraId="2932A775" w14:textId="77777777" w:rsidR="00E051F8" w:rsidRPr="00FF5EAD" w:rsidRDefault="00E051F8" w:rsidP="00E051F8">
      <w:pPr>
        <w:widowControl/>
        <w:rPr>
          <w:rFonts w:asciiTheme="minorHAnsi" w:hAnsiTheme="minorHAnsi" w:cstheme="minorHAnsi"/>
        </w:rPr>
      </w:pPr>
    </w:p>
    <w:p w14:paraId="2932A776" w14:textId="77777777" w:rsidR="00E051F8" w:rsidRPr="00FF5EAD" w:rsidRDefault="00E051F8" w:rsidP="00E051F8">
      <w:pPr>
        <w:pStyle w:val="Heading3"/>
        <w:rPr>
          <w:rFonts w:asciiTheme="minorHAnsi" w:hAnsiTheme="minorHAnsi" w:cstheme="minorHAnsi"/>
          <w:szCs w:val="22"/>
        </w:rPr>
      </w:pPr>
      <w:bookmarkStart w:id="138" w:name="_3.11.1_Rescue_Options—Self_Rescue,_"/>
      <w:bookmarkStart w:id="139" w:name="_3.11.1_Rescue_Options—Self-Rescue,"/>
      <w:bookmarkStart w:id="140" w:name="_Toc280711608"/>
      <w:bookmarkStart w:id="141" w:name="_Toc325719113"/>
      <w:bookmarkEnd w:id="138"/>
      <w:bookmarkEnd w:id="139"/>
      <w:r w:rsidRPr="00FF5EAD">
        <w:rPr>
          <w:rFonts w:asciiTheme="minorHAnsi" w:hAnsiTheme="minorHAnsi" w:cstheme="minorHAnsi"/>
          <w:szCs w:val="22"/>
        </w:rPr>
        <w:t>3.11.1</w:t>
      </w:r>
      <w:r w:rsidRPr="00FF5EAD">
        <w:rPr>
          <w:rFonts w:asciiTheme="minorHAnsi" w:hAnsiTheme="minorHAnsi" w:cstheme="minorHAnsi"/>
          <w:szCs w:val="22"/>
        </w:rPr>
        <w:tab/>
        <w:t>Rescue Options—Self-Rescue, Non-Entry Rescue, or Entry Rescue</w:t>
      </w:r>
      <w:bookmarkEnd w:id="140"/>
      <w:bookmarkEnd w:id="141"/>
    </w:p>
    <w:p w14:paraId="2932A777" w14:textId="77777777" w:rsidR="00E051F8" w:rsidRPr="00FF5EAD" w:rsidRDefault="00E051F8" w:rsidP="00E051F8">
      <w:pPr>
        <w:widowControl/>
        <w:rPr>
          <w:rFonts w:asciiTheme="minorHAnsi" w:hAnsiTheme="minorHAnsi" w:cstheme="minorHAnsi"/>
        </w:rPr>
      </w:pPr>
    </w:p>
    <w:p w14:paraId="2932A778" w14:textId="23E749ED" w:rsidR="00E051F8" w:rsidRPr="00FF5EAD" w:rsidRDefault="00D128DF" w:rsidP="00E051F8">
      <w:pPr>
        <w:widowControl/>
        <w:rPr>
          <w:rFonts w:asciiTheme="minorHAnsi" w:hAnsiTheme="minorHAnsi" w:cstheme="minorHAnsi"/>
        </w:rPr>
      </w:pPr>
      <w:r w:rsidRPr="00FF5EAD">
        <w:rPr>
          <w:rFonts w:asciiTheme="minorHAnsi" w:hAnsiTheme="minorHAnsi" w:cstheme="minorHAnsi"/>
          <w:noProof/>
          <w:lang w:eastAsia="en-US"/>
        </w:rPr>
        <mc:AlternateContent>
          <mc:Choice Requires="wps">
            <w:drawing>
              <wp:anchor distT="0" distB="0" distL="114300" distR="114300" simplePos="0" relativeHeight="251658254" behindDoc="1" locked="0" layoutInCell="1" allowOverlap="0" wp14:anchorId="2932ADCD" wp14:editId="246ABD37">
                <wp:simplePos x="0" y="0"/>
                <wp:positionH relativeFrom="margin">
                  <wp:align>right</wp:align>
                </wp:positionH>
                <wp:positionV relativeFrom="paragraph">
                  <wp:posOffset>42545</wp:posOffset>
                </wp:positionV>
                <wp:extent cx="1647825" cy="1447800"/>
                <wp:effectExtent l="0" t="0" r="28575" b="19050"/>
                <wp:wrapTight wrapText="bothSides">
                  <wp:wrapPolygon edited="0">
                    <wp:start x="0" y="0"/>
                    <wp:lineTo x="0" y="21600"/>
                    <wp:lineTo x="21725" y="21600"/>
                    <wp:lineTo x="21725" y="0"/>
                    <wp:lineTo x="0" y="0"/>
                  </wp:wrapPolygon>
                </wp:wrapTight>
                <wp:docPr id="20"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47800"/>
                        </a:xfrm>
                        <a:prstGeom prst="rect">
                          <a:avLst/>
                        </a:prstGeom>
                        <a:solidFill>
                          <a:srgbClr val="EAEAEA"/>
                        </a:solidFill>
                        <a:ln w="9525">
                          <a:solidFill>
                            <a:srgbClr val="000000"/>
                          </a:solidFill>
                          <a:miter lim="800000"/>
                          <a:headEnd/>
                          <a:tailEnd/>
                        </a:ln>
                      </wps:spPr>
                      <wps:txbx>
                        <w:txbxContent>
                          <w:p w14:paraId="2932AEEC" w14:textId="77777777" w:rsidR="00562ECB" w:rsidRPr="00FF5EAD" w:rsidRDefault="00562ECB" w:rsidP="00E051F8">
                            <w:pPr>
                              <w:jc w:val="center"/>
                              <w:rPr>
                                <w:rFonts w:asciiTheme="minorHAnsi" w:hAnsiTheme="minorHAnsi" w:cstheme="minorHAnsi"/>
                                <w:b/>
                                <w:sz w:val="20"/>
                                <w:szCs w:val="20"/>
                              </w:rPr>
                            </w:pPr>
                            <w:bookmarkStart w:id="142" w:name="TextBox_14"/>
                            <w:bookmarkEnd w:id="142"/>
                            <w:r w:rsidRPr="00FF5EAD">
                              <w:rPr>
                                <w:rFonts w:asciiTheme="minorHAnsi" w:hAnsiTheme="minorHAnsi" w:cstheme="minorHAnsi"/>
                                <w:b/>
                                <w:sz w:val="20"/>
                                <w:szCs w:val="20"/>
                              </w:rPr>
                              <w:t>Text Box 14</w:t>
                            </w:r>
                          </w:p>
                          <w:p w14:paraId="2932AEED" w14:textId="77777777" w:rsidR="00562ECB" w:rsidRPr="00FF5EAD" w:rsidRDefault="00562ECB" w:rsidP="00E051F8">
                            <w:pPr>
                              <w:jc w:val="center"/>
                              <w:rPr>
                                <w:rFonts w:asciiTheme="minorHAnsi" w:hAnsiTheme="minorHAnsi" w:cstheme="minorHAnsi"/>
                                <w:b/>
                                <w:sz w:val="20"/>
                                <w:szCs w:val="20"/>
                              </w:rPr>
                            </w:pPr>
                            <w:r w:rsidRPr="00FF5EAD">
                              <w:rPr>
                                <w:rFonts w:asciiTheme="minorHAnsi" w:hAnsiTheme="minorHAnsi" w:cstheme="minorHAnsi"/>
                                <w:b/>
                                <w:sz w:val="20"/>
                                <w:szCs w:val="20"/>
                              </w:rPr>
                              <w:t>Preferred Hierarchy of</w:t>
                            </w:r>
                          </w:p>
                          <w:p w14:paraId="2932AEEE" w14:textId="77777777" w:rsidR="00562ECB" w:rsidRPr="00FF5EAD" w:rsidRDefault="00562ECB" w:rsidP="00E051F8">
                            <w:pPr>
                              <w:jc w:val="center"/>
                              <w:rPr>
                                <w:rFonts w:asciiTheme="minorHAnsi" w:hAnsiTheme="minorHAnsi" w:cstheme="minorHAnsi"/>
                                <w:b/>
                                <w:sz w:val="20"/>
                                <w:szCs w:val="20"/>
                              </w:rPr>
                            </w:pPr>
                            <w:r w:rsidRPr="00FF5EAD">
                              <w:rPr>
                                <w:rFonts w:asciiTheme="minorHAnsi" w:hAnsiTheme="minorHAnsi" w:cstheme="minorHAnsi"/>
                                <w:b/>
                                <w:sz w:val="20"/>
                                <w:szCs w:val="20"/>
                              </w:rPr>
                              <w:t>Rescue Options</w:t>
                            </w:r>
                          </w:p>
                          <w:p w14:paraId="2932AEEF" w14:textId="77777777" w:rsidR="00562ECB" w:rsidRPr="00FF5EAD" w:rsidRDefault="00562ECB" w:rsidP="00E051F8">
                            <w:pPr>
                              <w:jc w:val="center"/>
                              <w:rPr>
                                <w:rFonts w:asciiTheme="minorHAnsi" w:hAnsiTheme="minorHAnsi" w:cstheme="minorHAnsi"/>
                                <w:sz w:val="20"/>
                                <w:szCs w:val="20"/>
                              </w:rPr>
                            </w:pPr>
                          </w:p>
                          <w:p w14:paraId="2932AEF0" w14:textId="77777777" w:rsidR="00562ECB" w:rsidRPr="00FF5EAD" w:rsidRDefault="00562ECB" w:rsidP="00F71B27">
                            <w:pPr>
                              <w:numPr>
                                <w:ilvl w:val="0"/>
                                <w:numId w:val="23"/>
                              </w:numPr>
                              <w:tabs>
                                <w:tab w:val="clear" w:pos="720"/>
                                <w:tab w:val="num" w:pos="540"/>
                              </w:tabs>
                              <w:ind w:left="540"/>
                              <w:rPr>
                                <w:rFonts w:asciiTheme="minorHAnsi" w:hAnsiTheme="minorHAnsi" w:cstheme="minorHAnsi"/>
                                <w:sz w:val="20"/>
                                <w:szCs w:val="20"/>
                              </w:rPr>
                            </w:pPr>
                            <w:r w:rsidRPr="00FF5EAD">
                              <w:rPr>
                                <w:rFonts w:asciiTheme="minorHAnsi" w:hAnsiTheme="minorHAnsi" w:cstheme="minorHAnsi"/>
                                <w:sz w:val="20"/>
                                <w:szCs w:val="20"/>
                              </w:rPr>
                              <w:t>Self-rescue</w:t>
                            </w:r>
                          </w:p>
                          <w:p w14:paraId="2932AEF1" w14:textId="77777777" w:rsidR="00562ECB" w:rsidRPr="00FF5EAD" w:rsidRDefault="00562ECB" w:rsidP="00F71B27">
                            <w:pPr>
                              <w:numPr>
                                <w:ilvl w:val="0"/>
                                <w:numId w:val="23"/>
                              </w:numPr>
                              <w:tabs>
                                <w:tab w:val="clear" w:pos="720"/>
                                <w:tab w:val="num" w:pos="540"/>
                              </w:tabs>
                              <w:ind w:left="540"/>
                              <w:rPr>
                                <w:rFonts w:asciiTheme="minorHAnsi" w:hAnsiTheme="minorHAnsi" w:cstheme="minorHAnsi"/>
                                <w:sz w:val="20"/>
                                <w:szCs w:val="20"/>
                              </w:rPr>
                            </w:pPr>
                            <w:r w:rsidRPr="00FF5EAD">
                              <w:rPr>
                                <w:rFonts w:asciiTheme="minorHAnsi" w:hAnsiTheme="minorHAnsi" w:cstheme="minorHAnsi"/>
                                <w:sz w:val="20"/>
                                <w:szCs w:val="20"/>
                              </w:rPr>
                              <w:t>Non-entry (external) rescue</w:t>
                            </w:r>
                          </w:p>
                          <w:p w14:paraId="2932AEF2" w14:textId="77777777" w:rsidR="00562ECB" w:rsidRPr="00FF5EAD" w:rsidRDefault="00562ECB" w:rsidP="00F71B27">
                            <w:pPr>
                              <w:numPr>
                                <w:ilvl w:val="0"/>
                                <w:numId w:val="23"/>
                              </w:numPr>
                              <w:tabs>
                                <w:tab w:val="clear" w:pos="720"/>
                                <w:tab w:val="num" w:pos="540"/>
                              </w:tabs>
                              <w:ind w:left="540"/>
                              <w:rPr>
                                <w:rFonts w:asciiTheme="minorHAnsi" w:hAnsiTheme="minorHAnsi" w:cstheme="minorHAnsi"/>
                                <w:sz w:val="20"/>
                                <w:szCs w:val="20"/>
                              </w:rPr>
                            </w:pPr>
                            <w:r w:rsidRPr="00FF5EAD">
                              <w:rPr>
                                <w:rFonts w:asciiTheme="minorHAnsi" w:hAnsiTheme="minorHAnsi" w:cstheme="minorHAnsi"/>
                                <w:sz w:val="20"/>
                                <w:szCs w:val="20"/>
                              </w:rPr>
                              <w:t>Entry rescue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CD" id="Text Box 974" o:spid="_x0000_s1039" type="#_x0000_t202" style="position:absolute;margin-left:78.55pt;margin-top:3.35pt;width:129.75pt;height:114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" o:allowoverlap="f" fillcolor="#eaeaea">
                <v:textbox>
                  <w:txbxContent>
                    <w:p w14:paraId="2932AEEC" w14:textId="77777777" w:rsidR="00562ECB" w:rsidRPr="00FF5EAD" w:rsidRDefault="00562ECB" w:rsidP="00E051F8">
                      <w:pPr>
                        <w:jc w:val="center"/>
                        <w:rPr>
                          <w:rFonts w:asciiTheme="minorHAnsi" w:hAnsiTheme="minorHAnsi" w:cstheme="minorHAnsi"/>
                          <w:b/>
                          <w:sz w:val="20"/>
                          <w:szCs w:val="20"/>
                        </w:rPr>
                      </w:pPr>
                      <w:bookmarkStart w:id="155" w:name="TextBox_14"/>
                      <w:bookmarkEnd w:id="155"/>
                      <w:r w:rsidRPr="00FF5EAD">
                        <w:rPr>
                          <w:rFonts w:asciiTheme="minorHAnsi" w:hAnsiTheme="minorHAnsi" w:cstheme="minorHAnsi"/>
                          <w:b/>
                          <w:sz w:val="20"/>
                          <w:szCs w:val="20"/>
                        </w:rPr>
                        <w:t>Text Box 14</w:t>
                      </w:r>
                    </w:p>
                    <w:p w14:paraId="2932AEED" w14:textId="77777777" w:rsidR="00562ECB" w:rsidRPr="00FF5EAD" w:rsidRDefault="00562ECB" w:rsidP="00E051F8">
                      <w:pPr>
                        <w:jc w:val="center"/>
                        <w:rPr>
                          <w:rFonts w:asciiTheme="minorHAnsi" w:hAnsiTheme="minorHAnsi" w:cstheme="minorHAnsi"/>
                          <w:b/>
                          <w:sz w:val="20"/>
                          <w:szCs w:val="20"/>
                        </w:rPr>
                      </w:pPr>
                      <w:r w:rsidRPr="00FF5EAD">
                        <w:rPr>
                          <w:rFonts w:asciiTheme="minorHAnsi" w:hAnsiTheme="minorHAnsi" w:cstheme="minorHAnsi"/>
                          <w:b/>
                          <w:sz w:val="20"/>
                          <w:szCs w:val="20"/>
                        </w:rPr>
                        <w:t>Preferred Hierarchy of</w:t>
                      </w:r>
                    </w:p>
                    <w:p w14:paraId="2932AEEE" w14:textId="77777777" w:rsidR="00562ECB" w:rsidRPr="00FF5EAD" w:rsidRDefault="00562ECB" w:rsidP="00E051F8">
                      <w:pPr>
                        <w:jc w:val="center"/>
                        <w:rPr>
                          <w:rFonts w:asciiTheme="minorHAnsi" w:hAnsiTheme="minorHAnsi" w:cstheme="minorHAnsi"/>
                          <w:b/>
                          <w:sz w:val="20"/>
                          <w:szCs w:val="20"/>
                        </w:rPr>
                      </w:pPr>
                      <w:r w:rsidRPr="00FF5EAD">
                        <w:rPr>
                          <w:rFonts w:asciiTheme="minorHAnsi" w:hAnsiTheme="minorHAnsi" w:cstheme="minorHAnsi"/>
                          <w:b/>
                          <w:sz w:val="20"/>
                          <w:szCs w:val="20"/>
                        </w:rPr>
                        <w:t>Rescue Options</w:t>
                      </w:r>
                    </w:p>
                    <w:p w14:paraId="2932AEEF" w14:textId="77777777" w:rsidR="00562ECB" w:rsidRPr="00FF5EAD" w:rsidRDefault="00562ECB" w:rsidP="00E051F8">
                      <w:pPr>
                        <w:jc w:val="center"/>
                        <w:rPr>
                          <w:rFonts w:asciiTheme="minorHAnsi" w:hAnsiTheme="minorHAnsi" w:cstheme="minorHAnsi"/>
                          <w:sz w:val="20"/>
                          <w:szCs w:val="20"/>
                        </w:rPr>
                      </w:pPr>
                    </w:p>
                    <w:p w14:paraId="2932AEF0" w14:textId="77777777" w:rsidR="00562ECB" w:rsidRPr="00FF5EAD" w:rsidRDefault="00562ECB" w:rsidP="00F71B27">
                      <w:pPr>
                        <w:numPr>
                          <w:ilvl w:val="0"/>
                          <w:numId w:val="23"/>
                        </w:numPr>
                        <w:tabs>
                          <w:tab w:val="clear" w:pos="720"/>
                          <w:tab w:val="num" w:pos="540"/>
                        </w:tabs>
                        <w:ind w:left="540"/>
                        <w:rPr>
                          <w:rFonts w:asciiTheme="minorHAnsi" w:hAnsiTheme="minorHAnsi" w:cstheme="minorHAnsi"/>
                          <w:sz w:val="20"/>
                          <w:szCs w:val="20"/>
                        </w:rPr>
                      </w:pPr>
                      <w:r w:rsidRPr="00FF5EAD">
                        <w:rPr>
                          <w:rFonts w:asciiTheme="minorHAnsi" w:hAnsiTheme="minorHAnsi" w:cstheme="minorHAnsi"/>
                          <w:sz w:val="20"/>
                          <w:szCs w:val="20"/>
                        </w:rPr>
                        <w:t>Self-rescue</w:t>
                      </w:r>
                    </w:p>
                    <w:p w14:paraId="2932AEF1" w14:textId="77777777" w:rsidR="00562ECB" w:rsidRPr="00FF5EAD" w:rsidRDefault="00562ECB" w:rsidP="00F71B27">
                      <w:pPr>
                        <w:numPr>
                          <w:ilvl w:val="0"/>
                          <w:numId w:val="23"/>
                        </w:numPr>
                        <w:tabs>
                          <w:tab w:val="clear" w:pos="720"/>
                          <w:tab w:val="num" w:pos="540"/>
                        </w:tabs>
                        <w:ind w:left="540"/>
                        <w:rPr>
                          <w:rFonts w:asciiTheme="minorHAnsi" w:hAnsiTheme="minorHAnsi" w:cstheme="minorHAnsi"/>
                          <w:sz w:val="20"/>
                          <w:szCs w:val="20"/>
                        </w:rPr>
                      </w:pPr>
                      <w:r w:rsidRPr="00FF5EAD">
                        <w:rPr>
                          <w:rFonts w:asciiTheme="minorHAnsi" w:hAnsiTheme="minorHAnsi" w:cstheme="minorHAnsi"/>
                          <w:sz w:val="20"/>
                          <w:szCs w:val="20"/>
                        </w:rPr>
                        <w:t>Non-entry (external) rescue</w:t>
                      </w:r>
                    </w:p>
                    <w:p w14:paraId="2932AEF2" w14:textId="77777777" w:rsidR="00562ECB" w:rsidRPr="00FF5EAD" w:rsidRDefault="00562ECB" w:rsidP="00F71B27">
                      <w:pPr>
                        <w:numPr>
                          <w:ilvl w:val="0"/>
                          <w:numId w:val="23"/>
                        </w:numPr>
                        <w:tabs>
                          <w:tab w:val="clear" w:pos="720"/>
                          <w:tab w:val="num" w:pos="540"/>
                        </w:tabs>
                        <w:ind w:left="540"/>
                        <w:rPr>
                          <w:rFonts w:asciiTheme="minorHAnsi" w:hAnsiTheme="minorHAnsi" w:cstheme="minorHAnsi"/>
                          <w:sz w:val="20"/>
                          <w:szCs w:val="20"/>
                        </w:rPr>
                      </w:pPr>
                      <w:r w:rsidRPr="00FF5EAD">
                        <w:rPr>
                          <w:rFonts w:asciiTheme="minorHAnsi" w:hAnsiTheme="minorHAnsi" w:cstheme="minorHAnsi"/>
                          <w:sz w:val="20"/>
                          <w:szCs w:val="20"/>
                        </w:rPr>
                        <w:t>Entry rescue</w:t>
                      </w:r>
                    </w:p>
                  </w:txbxContent>
                </v:textbox>
                <w10:wrap type="tight" anchorx="margin"/>
              </v:shape>
            </w:pict>
          </mc:Fallback>
        </mc:AlternateContent>
      </w:r>
      <w:r w:rsidR="00E051F8" w:rsidRPr="00FF5EAD">
        <w:rPr>
          <w:rFonts w:asciiTheme="minorHAnsi" w:hAnsiTheme="minorHAnsi" w:cstheme="minorHAnsi"/>
        </w:rPr>
        <w:t>Each PRCS must be reviewed to determine whether to employ self-rescue, non-entry rescue, or entry rescue methods (</w:t>
      </w:r>
      <w:hyperlink w:anchor="TextBox_14" w:history="1">
        <w:r w:rsidR="00E051F8" w:rsidRPr="00FF5EAD">
          <w:rPr>
            <w:rStyle w:val="Hyperlink"/>
            <w:rFonts w:asciiTheme="minorHAnsi" w:hAnsiTheme="minorHAnsi" w:cstheme="minorHAnsi"/>
          </w:rPr>
          <w:t>Text Box 1</w:t>
        </w:r>
        <w:r w:rsidR="006048A6" w:rsidRPr="00FF5EAD">
          <w:rPr>
            <w:rStyle w:val="Hyperlink"/>
            <w:rFonts w:asciiTheme="minorHAnsi" w:hAnsiTheme="minorHAnsi" w:cstheme="minorHAnsi"/>
          </w:rPr>
          <w:t>4</w:t>
        </w:r>
      </w:hyperlink>
      <w:r w:rsidR="00E051F8" w:rsidRPr="00FF5EAD">
        <w:rPr>
          <w:rFonts w:asciiTheme="minorHAnsi" w:hAnsiTheme="minorHAnsi" w:cstheme="minorHAnsi"/>
        </w:rPr>
        <w:t xml:space="preserve">). This decision will depend on the size and configuration of the space; the hazards likely to be encountered, including the presence of entanglement and obstruction hazards; whether the space requires a vertical or horizontal rescue; anchor placement; and the body size of entering personnel. The rescue decisions must be documented on the </w:t>
      </w:r>
      <w:r w:rsidR="00E051F8" w:rsidRPr="00FF5EAD">
        <w:rPr>
          <w:rFonts w:asciiTheme="minorHAnsi" w:hAnsiTheme="minorHAnsi" w:cstheme="minorHAnsi"/>
          <w:i/>
        </w:rPr>
        <w:t>Confined Space Identification and Hazard Evaluation Form</w:t>
      </w:r>
      <w:r w:rsidR="00E051F8" w:rsidRPr="00FF5EAD">
        <w:rPr>
          <w:rFonts w:asciiTheme="minorHAnsi" w:hAnsiTheme="minorHAnsi" w:cstheme="minorHAnsi"/>
        </w:rPr>
        <w:t xml:space="preserve"> and the PRCS entry permit</w:t>
      </w:r>
      <w:r w:rsidR="00E40D80" w:rsidRPr="00FF5EAD">
        <w:rPr>
          <w:rFonts w:asciiTheme="minorHAnsi" w:hAnsiTheme="minorHAnsi" w:cstheme="minorHAnsi"/>
        </w:rPr>
        <w:t>,</w:t>
      </w:r>
      <w:r w:rsidR="00E051F8" w:rsidRPr="00FF5EAD">
        <w:rPr>
          <w:rFonts w:asciiTheme="minorHAnsi" w:hAnsiTheme="minorHAnsi" w:cstheme="minorHAnsi"/>
        </w:rPr>
        <w:t xml:space="preserve"> which are appended to the HASP</w:t>
      </w:r>
      <w:r w:rsidR="00E40D80" w:rsidRPr="00FF5EAD">
        <w:rPr>
          <w:rFonts w:asciiTheme="minorHAnsi" w:hAnsiTheme="minorHAnsi" w:cstheme="minorHAnsi"/>
        </w:rPr>
        <w:t xml:space="preserve"> (see </w:t>
      </w:r>
      <w:r w:rsidR="00E40D80" w:rsidRPr="00FF5EAD">
        <w:rPr>
          <w:rFonts w:asciiTheme="minorHAnsi" w:hAnsiTheme="minorHAnsi" w:cstheme="minorHAnsi"/>
          <w:color w:val="000000"/>
        </w:rPr>
        <w:t xml:space="preserve">the </w:t>
      </w:r>
      <w:hyperlink r:id="rId67" w:history="1">
        <w:r w:rsidR="00E40D80" w:rsidRPr="00FF5EAD">
          <w:rPr>
            <w:rStyle w:val="Hyperlink"/>
            <w:rFonts w:asciiTheme="minorHAnsi" w:hAnsiTheme="minorHAnsi" w:cstheme="minorHAnsi"/>
          </w:rPr>
          <w:t>“Forms” section of the manual’s website</w:t>
        </w:r>
      </w:hyperlink>
      <w:r w:rsidR="00E40D80" w:rsidRPr="00FF5EAD">
        <w:rPr>
          <w:rStyle w:val="Hyperlink"/>
          <w:rFonts w:asciiTheme="minorHAnsi" w:hAnsiTheme="minorHAnsi" w:cstheme="minorHAnsi"/>
        </w:rPr>
        <w:t>)</w:t>
      </w:r>
      <w:r w:rsidR="00E051F8" w:rsidRPr="00FF5EAD">
        <w:rPr>
          <w:rFonts w:asciiTheme="minorHAnsi" w:hAnsiTheme="minorHAnsi" w:cstheme="minorHAnsi"/>
        </w:rPr>
        <w:t xml:space="preserve">. </w:t>
      </w:r>
    </w:p>
    <w:p w14:paraId="2932A779" w14:textId="77777777" w:rsidR="00E051F8" w:rsidRPr="00FF5EAD" w:rsidRDefault="00E051F8" w:rsidP="00E051F8">
      <w:pPr>
        <w:widowControl/>
        <w:rPr>
          <w:rFonts w:asciiTheme="minorHAnsi" w:hAnsiTheme="minorHAnsi" w:cstheme="minorHAnsi"/>
        </w:rPr>
      </w:pPr>
    </w:p>
    <w:p w14:paraId="2932A77A" w14:textId="77777777" w:rsidR="00E051F8" w:rsidRPr="00FF5EAD" w:rsidRDefault="00E051F8" w:rsidP="00E051F8">
      <w:pPr>
        <w:widowControl/>
        <w:rPr>
          <w:rFonts w:asciiTheme="minorHAnsi" w:hAnsiTheme="minorHAnsi" w:cstheme="minorHAnsi"/>
          <w:color w:val="000000"/>
        </w:rPr>
      </w:pPr>
      <w:r w:rsidRPr="00FF5EAD">
        <w:rPr>
          <w:rFonts w:asciiTheme="minorHAnsi" w:hAnsiTheme="minorHAnsi" w:cstheme="minorHAnsi"/>
          <w:color w:val="000000"/>
        </w:rPr>
        <w:t>Self-rescue (</w:t>
      </w:r>
      <w:hyperlink w:anchor="TextBox_15" w:history="1">
        <w:r w:rsidRPr="00FF5EAD">
          <w:rPr>
            <w:rStyle w:val="Hyperlink"/>
            <w:rFonts w:asciiTheme="minorHAnsi" w:hAnsiTheme="minorHAnsi" w:cstheme="minorHAnsi"/>
          </w:rPr>
          <w:t>Text Box 1</w:t>
        </w:r>
        <w:r w:rsidR="006048A6" w:rsidRPr="00FF5EAD">
          <w:rPr>
            <w:rStyle w:val="Hyperlink"/>
            <w:rFonts w:asciiTheme="minorHAnsi" w:hAnsiTheme="minorHAnsi" w:cstheme="minorHAnsi"/>
          </w:rPr>
          <w:t>5</w:t>
        </w:r>
      </w:hyperlink>
      <w:r w:rsidRPr="00FF5EAD">
        <w:rPr>
          <w:rFonts w:asciiTheme="minorHAnsi" w:hAnsiTheme="minorHAnsi" w:cstheme="minorHAnsi"/>
          <w:color w:val="000000"/>
        </w:rPr>
        <w:t xml:space="preserve">) is always the preferred approach when entrants are: </w:t>
      </w:r>
    </w:p>
    <w:p w14:paraId="2932A77B" w14:textId="77777777" w:rsidR="00D549B3" w:rsidRPr="00FF5EAD" w:rsidRDefault="00D549B3" w:rsidP="00E051F8">
      <w:pPr>
        <w:widowControl/>
        <w:rPr>
          <w:rFonts w:asciiTheme="minorHAnsi" w:hAnsiTheme="minorHAnsi" w:cstheme="minorHAnsi"/>
          <w:color w:val="000000"/>
        </w:rPr>
      </w:pPr>
    </w:p>
    <w:p w14:paraId="2932A77C" w14:textId="3B914EDA" w:rsidR="00E051F8" w:rsidRPr="00FF5EAD" w:rsidRDefault="00D128DF" w:rsidP="002F45F4">
      <w:pPr>
        <w:pStyle w:val="ListBullet"/>
        <w:spacing w:after="120"/>
        <w:rPr>
          <w:rFonts w:asciiTheme="minorHAnsi" w:hAnsiTheme="minorHAnsi" w:cstheme="minorHAnsi"/>
          <w:szCs w:val="22"/>
        </w:rPr>
      </w:pPr>
      <w:r w:rsidRPr="00FF5EAD">
        <w:rPr>
          <w:rFonts w:asciiTheme="minorHAnsi" w:hAnsiTheme="minorHAnsi" w:cstheme="minorHAnsi"/>
          <w:noProof/>
          <w:lang w:eastAsia="en-US"/>
        </w:rPr>
        <mc:AlternateContent>
          <mc:Choice Requires="wps">
            <w:drawing>
              <wp:anchor distT="0" distB="0" distL="114300" distR="114300" simplePos="0" relativeHeight="251658253" behindDoc="1" locked="0" layoutInCell="1" allowOverlap="0" wp14:anchorId="2932ADCE" wp14:editId="77243C54">
                <wp:simplePos x="0" y="0"/>
                <wp:positionH relativeFrom="margin">
                  <wp:align>right</wp:align>
                </wp:positionH>
                <wp:positionV relativeFrom="paragraph">
                  <wp:posOffset>25400</wp:posOffset>
                </wp:positionV>
                <wp:extent cx="1647825" cy="977265"/>
                <wp:effectExtent l="0" t="0" r="28575" b="13970"/>
                <wp:wrapTight wrapText="bothSides">
                  <wp:wrapPolygon edited="0">
                    <wp:start x="0" y="0"/>
                    <wp:lineTo x="0" y="21488"/>
                    <wp:lineTo x="21725" y="21488"/>
                    <wp:lineTo x="21725" y="0"/>
                    <wp:lineTo x="0" y="0"/>
                  </wp:wrapPolygon>
                </wp:wrapTight>
                <wp:docPr id="19"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977265"/>
                        </a:xfrm>
                        <a:prstGeom prst="rect">
                          <a:avLst/>
                        </a:prstGeom>
                        <a:solidFill>
                          <a:srgbClr val="EAEAEA"/>
                        </a:solidFill>
                        <a:ln w="9525">
                          <a:solidFill>
                            <a:srgbClr val="000000"/>
                          </a:solidFill>
                          <a:miter lim="800000"/>
                          <a:headEnd/>
                          <a:tailEnd/>
                        </a:ln>
                      </wps:spPr>
                      <wps:txbx>
                        <w:txbxContent>
                          <w:p w14:paraId="2932AEF3" w14:textId="77777777" w:rsidR="00562ECB" w:rsidRPr="00FF5EAD" w:rsidRDefault="00562ECB" w:rsidP="00E051F8">
                            <w:pPr>
                              <w:jc w:val="center"/>
                              <w:rPr>
                                <w:rFonts w:asciiTheme="minorHAnsi" w:hAnsiTheme="minorHAnsi" w:cstheme="minorHAnsi"/>
                                <w:b/>
                                <w:sz w:val="20"/>
                                <w:szCs w:val="20"/>
                              </w:rPr>
                            </w:pPr>
                            <w:bookmarkStart w:id="143" w:name="TextBox_15"/>
                            <w:bookmarkEnd w:id="143"/>
                            <w:r w:rsidRPr="00FF5EAD">
                              <w:rPr>
                                <w:rFonts w:asciiTheme="minorHAnsi" w:hAnsiTheme="minorHAnsi" w:cstheme="minorHAnsi"/>
                                <w:b/>
                                <w:sz w:val="20"/>
                                <w:szCs w:val="20"/>
                              </w:rPr>
                              <w:t>Text Box 15</w:t>
                            </w:r>
                          </w:p>
                          <w:p w14:paraId="2932AEF4" w14:textId="77777777" w:rsidR="00562ECB" w:rsidRPr="00FF5EAD" w:rsidRDefault="00562ECB" w:rsidP="00E051F8">
                            <w:pPr>
                              <w:jc w:val="center"/>
                              <w:rPr>
                                <w:rFonts w:asciiTheme="minorHAnsi" w:hAnsiTheme="minorHAnsi" w:cstheme="minorHAnsi"/>
                                <w:b/>
                                <w:sz w:val="20"/>
                                <w:szCs w:val="20"/>
                              </w:rPr>
                            </w:pPr>
                            <w:r w:rsidRPr="00FF5EAD">
                              <w:rPr>
                                <w:rFonts w:asciiTheme="minorHAnsi" w:hAnsiTheme="minorHAnsi" w:cstheme="minorHAnsi"/>
                                <w:b/>
                                <w:sz w:val="20"/>
                                <w:szCs w:val="20"/>
                              </w:rPr>
                              <w:t>What Is Self-Rescue?</w:t>
                            </w:r>
                          </w:p>
                          <w:p w14:paraId="2932AEF5" w14:textId="77777777" w:rsidR="00562ECB" w:rsidRPr="00FF5EAD" w:rsidRDefault="00562ECB" w:rsidP="00E051F8">
                            <w:pPr>
                              <w:rPr>
                                <w:rFonts w:asciiTheme="minorHAnsi" w:hAnsiTheme="minorHAnsi" w:cstheme="minorHAnsi"/>
                                <w:sz w:val="20"/>
                                <w:szCs w:val="20"/>
                              </w:rPr>
                            </w:pPr>
                          </w:p>
                          <w:p w14:paraId="2932AEF6" w14:textId="77777777" w:rsidR="00562ECB" w:rsidRPr="00FF5EAD" w:rsidRDefault="00562ECB" w:rsidP="00E051F8">
                            <w:pPr>
                              <w:rPr>
                                <w:rFonts w:asciiTheme="minorHAnsi" w:hAnsiTheme="minorHAnsi" w:cstheme="minorHAnsi"/>
                              </w:rPr>
                            </w:pPr>
                            <w:r w:rsidRPr="00FF5EAD">
                              <w:rPr>
                                <w:rFonts w:asciiTheme="minorHAnsi" w:hAnsiTheme="minorHAnsi" w:cstheme="minorHAnsi"/>
                                <w:sz w:val="20"/>
                                <w:szCs w:val="20"/>
                              </w:rPr>
                              <w:t xml:space="preserve">Self-rescue is to escape </w:t>
                            </w:r>
                            <w:r w:rsidRPr="00FF5EAD">
                              <w:rPr>
                                <w:rFonts w:asciiTheme="minorHAnsi" w:hAnsiTheme="minorHAnsi" w:cstheme="minorHAnsi"/>
                                <w:b/>
                                <w:sz w:val="20"/>
                                <w:szCs w:val="20"/>
                              </w:rPr>
                              <w:t>unaided</w:t>
                            </w:r>
                            <w:r w:rsidRPr="00FF5EAD">
                              <w:rPr>
                                <w:rFonts w:asciiTheme="minorHAnsi" w:hAnsiTheme="minorHAnsi" w:cstheme="minorHAnsi"/>
                                <w:sz w:val="20"/>
                                <w:szCs w:val="20"/>
                              </w:rPr>
                              <w:t xml:space="preserve"> from a confined space.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32ADCE" id="Text Box 973" o:spid="_x0000_s1040" type="#_x0000_t202" style="position:absolute;left:0;text-align:left;margin-left:78.55pt;margin-top:2pt;width:129.75pt;height:76.95pt;z-index:-2516582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" o:allowoverlap="f" fillcolor="#eaeaea">
                <v:textbox style="mso-fit-shape-to-text:t">
                  <w:txbxContent>
                    <w:p w14:paraId="2932AEF3" w14:textId="77777777" w:rsidR="00562ECB" w:rsidRPr="00FF5EAD" w:rsidRDefault="00562ECB" w:rsidP="00E051F8">
                      <w:pPr>
                        <w:jc w:val="center"/>
                        <w:rPr>
                          <w:rFonts w:asciiTheme="minorHAnsi" w:hAnsiTheme="minorHAnsi" w:cstheme="minorHAnsi"/>
                          <w:b/>
                          <w:sz w:val="20"/>
                          <w:szCs w:val="20"/>
                        </w:rPr>
                      </w:pPr>
                      <w:bookmarkStart w:id="157" w:name="TextBox_15"/>
                      <w:bookmarkEnd w:id="157"/>
                      <w:r w:rsidRPr="00FF5EAD">
                        <w:rPr>
                          <w:rFonts w:asciiTheme="minorHAnsi" w:hAnsiTheme="minorHAnsi" w:cstheme="minorHAnsi"/>
                          <w:b/>
                          <w:sz w:val="20"/>
                          <w:szCs w:val="20"/>
                        </w:rPr>
                        <w:t>Text Box 15</w:t>
                      </w:r>
                    </w:p>
                    <w:p w14:paraId="2932AEF4" w14:textId="77777777" w:rsidR="00562ECB" w:rsidRPr="00FF5EAD" w:rsidRDefault="00562ECB" w:rsidP="00E051F8">
                      <w:pPr>
                        <w:jc w:val="center"/>
                        <w:rPr>
                          <w:rFonts w:asciiTheme="minorHAnsi" w:hAnsiTheme="minorHAnsi" w:cstheme="minorHAnsi"/>
                          <w:b/>
                          <w:sz w:val="20"/>
                          <w:szCs w:val="20"/>
                        </w:rPr>
                      </w:pPr>
                      <w:r w:rsidRPr="00FF5EAD">
                        <w:rPr>
                          <w:rFonts w:asciiTheme="minorHAnsi" w:hAnsiTheme="minorHAnsi" w:cstheme="minorHAnsi"/>
                          <w:b/>
                          <w:sz w:val="20"/>
                          <w:szCs w:val="20"/>
                        </w:rPr>
                        <w:t>What Is Self-Rescue?</w:t>
                      </w:r>
                    </w:p>
                    <w:p w14:paraId="2932AEF5" w14:textId="77777777" w:rsidR="00562ECB" w:rsidRPr="00FF5EAD" w:rsidRDefault="00562ECB" w:rsidP="00E051F8">
                      <w:pPr>
                        <w:rPr>
                          <w:rFonts w:asciiTheme="minorHAnsi" w:hAnsiTheme="minorHAnsi" w:cstheme="minorHAnsi"/>
                          <w:sz w:val="20"/>
                          <w:szCs w:val="20"/>
                        </w:rPr>
                      </w:pPr>
                    </w:p>
                    <w:p w14:paraId="2932AEF6" w14:textId="77777777" w:rsidR="00562ECB" w:rsidRPr="00FF5EAD" w:rsidRDefault="00562ECB" w:rsidP="00E051F8">
                      <w:pPr>
                        <w:rPr>
                          <w:rFonts w:asciiTheme="minorHAnsi" w:hAnsiTheme="minorHAnsi" w:cstheme="minorHAnsi"/>
                        </w:rPr>
                      </w:pPr>
                      <w:r w:rsidRPr="00FF5EAD">
                        <w:rPr>
                          <w:rFonts w:asciiTheme="minorHAnsi" w:hAnsiTheme="minorHAnsi" w:cstheme="minorHAnsi"/>
                          <w:sz w:val="20"/>
                          <w:szCs w:val="20"/>
                        </w:rPr>
                        <w:t xml:space="preserve">Self-rescue is to escape </w:t>
                      </w:r>
                      <w:r w:rsidRPr="00FF5EAD">
                        <w:rPr>
                          <w:rFonts w:asciiTheme="minorHAnsi" w:hAnsiTheme="minorHAnsi" w:cstheme="minorHAnsi"/>
                          <w:b/>
                          <w:sz w:val="20"/>
                          <w:szCs w:val="20"/>
                        </w:rPr>
                        <w:t>unaided</w:t>
                      </w:r>
                      <w:r w:rsidRPr="00FF5EAD">
                        <w:rPr>
                          <w:rFonts w:asciiTheme="minorHAnsi" w:hAnsiTheme="minorHAnsi" w:cstheme="minorHAnsi"/>
                          <w:sz w:val="20"/>
                          <w:szCs w:val="20"/>
                        </w:rPr>
                        <w:t xml:space="preserve"> from a confined space.</w:t>
                      </w:r>
                    </w:p>
                  </w:txbxContent>
                </v:textbox>
                <w10:wrap type="tight" anchorx="margin"/>
              </v:shape>
            </w:pict>
          </mc:Fallback>
        </mc:AlternateContent>
      </w:r>
      <w:r w:rsidR="00E051F8" w:rsidRPr="00FF5EAD">
        <w:rPr>
          <w:rFonts w:asciiTheme="minorHAnsi" w:hAnsiTheme="minorHAnsi" w:cstheme="minorHAnsi"/>
          <w:szCs w:val="22"/>
        </w:rPr>
        <w:t>Alert and conscious.</w:t>
      </w:r>
    </w:p>
    <w:p w14:paraId="2932A77D"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Able to recognize their own symptoms of exposure to a hazardous atmosphere or when unacceptable entry conditions occur.</w:t>
      </w:r>
    </w:p>
    <w:p w14:paraId="2932A77E"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Physically able to evacuate the space unaided and as quickly as possible.</w:t>
      </w:r>
    </w:p>
    <w:p w14:paraId="2932A77F" w14:textId="77777777" w:rsidR="00E051F8" w:rsidRPr="00FF5EAD" w:rsidRDefault="00E051F8" w:rsidP="002F45F4">
      <w:pPr>
        <w:pStyle w:val="ListBullet"/>
        <w:keepNext/>
        <w:keepLines/>
        <w:spacing w:after="120"/>
        <w:rPr>
          <w:rFonts w:asciiTheme="minorHAnsi" w:hAnsiTheme="minorHAnsi" w:cstheme="minorHAnsi"/>
          <w:szCs w:val="22"/>
        </w:rPr>
      </w:pPr>
      <w:r w:rsidRPr="00FF5EAD">
        <w:rPr>
          <w:rFonts w:asciiTheme="minorHAnsi" w:hAnsiTheme="minorHAnsi" w:cstheme="minorHAnsi"/>
          <w:szCs w:val="22"/>
        </w:rPr>
        <w:t xml:space="preserve">Able to alert other workers of impending dangers. </w:t>
      </w:r>
    </w:p>
    <w:p w14:paraId="2932A780" w14:textId="77777777" w:rsidR="00E051F8" w:rsidRPr="00FF5EAD" w:rsidRDefault="00E051F8" w:rsidP="00122923">
      <w:pPr>
        <w:pStyle w:val="ListBullet"/>
        <w:keepNext/>
        <w:keepLines/>
        <w:rPr>
          <w:rFonts w:asciiTheme="minorHAnsi" w:hAnsiTheme="minorHAnsi" w:cstheme="minorHAnsi"/>
          <w:szCs w:val="22"/>
        </w:rPr>
      </w:pPr>
      <w:r w:rsidRPr="00FF5EAD">
        <w:rPr>
          <w:rFonts w:asciiTheme="minorHAnsi" w:hAnsiTheme="minorHAnsi" w:cstheme="minorHAnsi"/>
          <w:szCs w:val="22"/>
        </w:rPr>
        <w:t>Not endangering other personnel.</w:t>
      </w:r>
    </w:p>
    <w:p w14:paraId="2932A781" w14:textId="77777777" w:rsidR="00E051F8" w:rsidRPr="00FF5EAD" w:rsidRDefault="00E051F8" w:rsidP="00E051F8">
      <w:pPr>
        <w:pStyle w:val="ListBullet"/>
        <w:numPr>
          <w:ilvl w:val="0"/>
          <w:numId w:val="0"/>
        </w:numPr>
        <w:rPr>
          <w:rFonts w:asciiTheme="minorHAnsi" w:hAnsiTheme="minorHAnsi" w:cstheme="minorHAnsi"/>
          <w:szCs w:val="22"/>
        </w:rPr>
      </w:pPr>
    </w:p>
    <w:p w14:paraId="2932A782" w14:textId="60F7F01C" w:rsidR="00E051F8" w:rsidRPr="00FF5EAD" w:rsidRDefault="00E051F8" w:rsidP="00E051F8">
      <w:pPr>
        <w:rPr>
          <w:rFonts w:asciiTheme="minorHAnsi" w:hAnsiTheme="minorHAnsi" w:cstheme="minorHAnsi"/>
        </w:rPr>
      </w:pPr>
      <w:r w:rsidRPr="00FF5EAD">
        <w:rPr>
          <w:rFonts w:asciiTheme="minorHAnsi" w:hAnsiTheme="minorHAnsi" w:cstheme="minorHAnsi"/>
        </w:rPr>
        <w:lastRenderedPageBreak/>
        <w:t xml:space="preserve">When self-rescue is not possible, non-entry (external) rescue with retrieval systems or methods is the second preferred option and MUST be used whenever an authorized person enters a PRCS, unless the retrieval equipment increases the overall risk of entry or would not be effective in removing the entrant. Non-entry rescue employs a system of harnesses and lines (or other retrieval systems/aids) on the authorized entrant so the worker can be extracted by rescuers from outside the space (without exposing the rescuers to the PRCS hazards). Each authorized entrant must use a chest or full body harness, with a retrieval line attached at the center of the entrant's back near shoulder level or above the entrant's head. Wristlets may be used in lieu of a chest or full body harness if the use of a chest or full body harness is infeasible or creates a greater hazard and the wristlets are the safest and most effective alternative. </w:t>
      </w:r>
    </w:p>
    <w:p w14:paraId="2932A783" w14:textId="25AF0443" w:rsidR="00E051F8" w:rsidRPr="00FF5EAD" w:rsidRDefault="00FF5EAD"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noProof/>
          <w:lang w:eastAsia="en-US"/>
        </w:rPr>
        <mc:AlternateContent>
          <mc:Choice Requires="wps">
            <w:drawing>
              <wp:anchor distT="0" distB="0" distL="114300" distR="114300" simplePos="0" relativeHeight="251658257" behindDoc="1" locked="0" layoutInCell="1" allowOverlap="1" wp14:anchorId="2932ADCF" wp14:editId="7D045275">
                <wp:simplePos x="0" y="0"/>
                <wp:positionH relativeFrom="margin">
                  <wp:posOffset>4229100</wp:posOffset>
                </wp:positionH>
                <wp:positionV relativeFrom="paragraph">
                  <wp:posOffset>173355</wp:posOffset>
                </wp:positionV>
                <wp:extent cx="2143125" cy="2241550"/>
                <wp:effectExtent l="0" t="0" r="28575" b="25400"/>
                <wp:wrapTight wrapText="bothSides">
                  <wp:wrapPolygon edited="0">
                    <wp:start x="0" y="0"/>
                    <wp:lineTo x="0" y="21661"/>
                    <wp:lineTo x="21696" y="21661"/>
                    <wp:lineTo x="21696" y="0"/>
                    <wp:lineTo x="0" y="0"/>
                  </wp:wrapPolygon>
                </wp:wrapTight>
                <wp:docPr id="15" name="Text 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2241550"/>
                        </a:xfrm>
                        <a:prstGeom prst="rect">
                          <a:avLst/>
                        </a:prstGeom>
                        <a:solidFill>
                          <a:srgbClr val="EAEAEA"/>
                        </a:solidFill>
                        <a:ln w="9525">
                          <a:solidFill>
                            <a:srgbClr val="000000"/>
                          </a:solidFill>
                          <a:miter lim="800000"/>
                          <a:headEnd/>
                          <a:tailEnd/>
                        </a:ln>
                      </wps:spPr>
                      <wps:txbx>
                        <w:txbxContent>
                          <w:p w14:paraId="2932AEF7" w14:textId="77777777" w:rsidR="00562ECB" w:rsidRPr="00FF5EAD" w:rsidRDefault="00562ECB" w:rsidP="00E051F8">
                            <w:pPr>
                              <w:jc w:val="center"/>
                              <w:rPr>
                                <w:rFonts w:asciiTheme="minorHAnsi" w:hAnsiTheme="minorHAnsi" w:cstheme="minorHAnsi"/>
                                <w:b/>
                                <w:sz w:val="20"/>
                                <w:szCs w:val="20"/>
                              </w:rPr>
                            </w:pPr>
                            <w:bookmarkStart w:id="144" w:name="TextBox_16"/>
                            <w:bookmarkEnd w:id="144"/>
                            <w:r w:rsidRPr="00FF5EAD">
                              <w:rPr>
                                <w:rFonts w:asciiTheme="minorHAnsi" w:hAnsiTheme="minorHAnsi" w:cstheme="minorHAnsi"/>
                                <w:b/>
                                <w:sz w:val="20"/>
                                <w:szCs w:val="20"/>
                              </w:rPr>
                              <w:t>Text Box 16</w:t>
                            </w:r>
                          </w:p>
                          <w:p w14:paraId="2932AEF8" w14:textId="77777777" w:rsidR="00562ECB" w:rsidRPr="00FF5EAD" w:rsidRDefault="00562ECB" w:rsidP="00E051F8">
                            <w:pPr>
                              <w:jc w:val="center"/>
                              <w:rPr>
                                <w:rFonts w:asciiTheme="minorHAnsi" w:hAnsiTheme="minorHAnsi" w:cstheme="minorHAnsi"/>
                                <w:b/>
                                <w:sz w:val="20"/>
                                <w:szCs w:val="20"/>
                              </w:rPr>
                            </w:pPr>
                            <w:r w:rsidRPr="00FF5EAD">
                              <w:rPr>
                                <w:rFonts w:asciiTheme="minorHAnsi" w:hAnsiTheme="minorHAnsi" w:cstheme="minorHAnsi"/>
                                <w:b/>
                                <w:sz w:val="20"/>
                                <w:szCs w:val="20"/>
                              </w:rPr>
                              <w:t>What Is an Anchor?</w:t>
                            </w:r>
                          </w:p>
                          <w:p w14:paraId="2932AEF9" w14:textId="77777777" w:rsidR="00562ECB" w:rsidRPr="00FF5EAD" w:rsidRDefault="00562ECB" w:rsidP="00E051F8">
                            <w:pPr>
                              <w:rPr>
                                <w:rFonts w:asciiTheme="minorHAnsi" w:hAnsiTheme="minorHAnsi" w:cstheme="minorHAnsi"/>
                                <w:sz w:val="20"/>
                                <w:szCs w:val="20"/>
                              </w:rPr>
                            </w:pPr>
                          </w:p>
                          <w:p w14:paraId="2932AEFA" w14:textId="77777777" w:rsidR="00562ECB" w:rsidRPr="00FF5EAD" w:rsidRDefault="00562ECB" w:rsidP="00E051F8">
                            <w:pPr>
                              <w:rPr>
                                <w:rFonts w:asciiTheme="minorHAnsi" w:hAnsiTheme="minorHAnsi" w:cstheme="minorHAnsi"/>
                                <w:sz w:val="20"/>
                                <w:szCs w:val="20"/>
                              </w:rPr>
                            </w:pPr>
                            <w:r w:rsidRPr="00FF5EAD">
                              <w:rPr>
                                <w:rFonts w:asciiTheme="minorHAnsi" w:hAnsiTheme="minorHAnsi" w:cstheme="minorHAnsi"/>
                                <w:sz w:val="20"/>
                                <w:szCs w:val="20"/>
                              </w:rPr>
                              <w:t>An anchor is a single, structural component used either alone or in combination with other components to create an anchor system capable of sustaining the load on the rope system used for rescue.</w:t>
                            </w:r>
                          </w:p>
                          <w:p w14:paraId="2932AEFB" w14:textId="77777777" w:rsidR="00562ECB" w:rsidRPr="00FF5EAD" w:rsidRDefault="00562ECB" w:rsidP="00E051F8">
                            <w:pPr>
                              <w:rPr>
                                <w:rFonts w:asciiTheme="minorHAnsi" w:hAnsiTheme="minorHAnsi" w:cstheme="minorHAnsi"/>
                                <w:sz w:val="20"/>
                                <w:szCs w:val="20"/>
                              </w:rPr>
                            </w:pPr>
                          </w:p>
                          <w:p w14:paraId="2932AEFC" w14:textId="77777777" w:rsidR="00562ECB" w:rsidRPr="00FF5EAD" w:rsidRDefault="00562ECB" w:rsidP="00E051F8">
                            <w:pPr>
                              <w:rPr>
                                <w:rFonts w:asciiTheme="minorHAnsi" w:hAnsiTheme="minorHAnsi" w:cstheme="minorHAnsi"/>
                                <w:sz w:val="20"/>
                                <w:szCs w:val="20"/>
                              </w:rPr>
                            </w:pPr>
                            <w:r w:rsidRPr="00FF5EAD">
                              <w:rPr>
                                <w:rFonts w:asciiTheme="minorHAnsi" w:hAnsiTheme="minorHAnsi" w:cstheme="minorHAnsi"/>
                                <w:sz w:val="20"/>
                                <w:szCs w:val="20"/>
                              </w:rPr>
                              <w:t xml:space="preserve">Source: </w:t>
                            </w:r>
                            <w:hyperlink r:id="rId68" w:history="1">
                              <w:r w:rsidRPr="00FF5EAD">
                                <w:rPr>
                                  <w:rStyle w:val="Hyperlink"/>
                                  <w:rFonts w:asciiTheme="minorHAnsi" w:hAnsiTheme="minorHAnsi" w:cstheme="minorHAnsi"/>
                                  <w:sz w:val="20"/>
                                  <w:szCs w:val="20"/>
                                </w:rPr>
                                <w:t>NFPA 1670</w:t>
                              </w:r>
                            </w:hyperlink>
                            <w:r w:rsidRPr="00FF5EAD">
                              <w:rPr>
                                <w:rFonts w:asciiTheme="minorHAnsi" w:hAnsiTheme="minorHAnsi" w:cstheme="minorHAnsi"/>
                                <w:sz w:val="20"/>
                                <w:szCs w:val="20"/>
                              </w:rPr>
                              <w:t xml:space="preserve"> (Standard on Operations and Training for Technical Search and Rescue Incidents)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CF" id="Text Box 978" o:spid="_x0000_s1041" type="#_x0000_t202" style="position:absolute;margin-left:333pt;margin-top:13.65pt;width:168.75pt;height:176.5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" fillcolor="#eaeaea">
                <v:textbox>
                  <w:txbxContent>
                    <w:p w14:paraId="2932AEF7" w14:textId="77777777" w:rsidR="00562ECB" w:rsidRPr="00FF5EAD" w:rsidRDefault="00562ECB" w:rsidP="00E051F8">
                      <w:pPr>
                        <w:jc w:val="center"/>
                        <w:rPr>
                          <w:rFonts w:asciiTheme="minorHAnsi" w:hAnsiTheme="minorHAnsi" w:cstheme="minorHAnsi"/>
                          <w:b/>
                          <w:sz w:val="20"/>
                          <w:szCs w:val="20"/>
                        </w:rPr>
                      </w:pPr>
                      <w:bookmarkStart w:id="159" w:name="TextBox_16"/>
                      <w:bookmarkEnd w:id="159"/>
                      <w:r w:rsidRPr="00FF5EAD">
                        <w:rPr>
                          <w:rFonts w:asciiTheme="minorHAnsi" w:hAnsiTheme="minorHAnsi" w:cstheme="minorHAnsi"/>
                          <w:b/>
                          <w:sz w:val="20"/>
                          <w:szCs w:val="20"/>
                        </w:rPr>
                        <w:t>Text Box 16</w:t>
                      </w:r>
                    </w:p>
                    <w:p w14:paraId="2932AEF8" w14:textId="77777777" w:rsidR="00562ECB" w:rsidRPr="00FF5EAD" w:rsidRDefault="00562ECB" w:rsidP="00E051F8">
                      <w:pPr>
                        <w:jc w:val="center"/>
                        <w:rPr>
                          <w:rFonts w:asciiTheme="minorHAnsi" w:hAnsiTheme="minorHAnsi" w:cstheme="minorHAnsi"/>
                          <w:b/>
                          <w:sz w:val="20"/>
                          <w:szCs w:val="20"/>
                        </w:rPr>
                      </w:pPr>
                      <w:r w:rsidRPr="00FF5EAD">
                        <w:rPr>
                          <w:rFonts w:asciiTheme="minorHAnsi" w:hAnsiTheme="minorHAnsi" w:cstheme="minorHAnsi"/>
                          <w:b/>
                          <w:sz w:val="20"/>
                          <w:szCs w:val="20"/>
                        </w:rPr>
                        <w:t>What Is an Anchor?</w:t>
                      </w:r>
                    </w:p>
                    <w:p w14:paraId="2932AEF9" w14:textId="77777777" w:rsidR="00562ECB" w:rsidRPr="00FF5EAD" w:rsidRDefault="00562ECB" w:rsidP="00E051F8">
                      <w:pPr>
                        <w:rPr>
                          <w:rFonts w:asciiTheme="minorHAnsi" w:hAnsiTheme="minorHAnsi" w:cstheme="minorHAnsi"/>
                          <w:sz w:val="20"/>
                          <w:szCs w:val="20"/>
                        </w:rPr>
                      </w:pPr>
                    </w:p>
                    <w:p w14:paraId="2932AEFA" w14:textId="77777777" w:rsidR="00562ECB" w:rsidRPr="00FF5EAD" w:rsidRDefault="00562ECB" w:rsidP="00E051F8">
                      <w:pPr>
                        <w:rPr>
                          <w:rFonts w:asciiTheme="minorHAnsi" w:hAnsiTheme="minorHAnsi" w:cstheme="minorHAnsi"/>
                          <w:sz w:val="20"/>
                          <w:szCs w:val="20"/>
                        </w:rPr>
                      </w:pPr>
                      <w:r w:rsidRPr="00FF5EAD">
                        <w:rPr>
                          <w:rFonts w:asciiTheme="minorHAnsi" w:hAnsiTheme="minorHAnsi" w:cstheme="minorHAnsi"/>
                          <w:sz w:val="20"/>
                          <w:szCs w:val="20"/>
                        </w:rPr>
                        <w:t>An anchor is a single, structural component used either alone or in combination with other components to create an anchor system capable of sustaining the load on the rope system used for rescue.</w:t>
                      </w:r>
                    </w:p>
                    <w:p w14:paraId="2932AEFB" w14:textId="77777777" w:rsidR="00562ECB" w:rsidRPr="00FF5EAD" w:rsidRDefault="00562ECB" w:rsidP="00E051F8">
                      <w:pPr>
                        <w:rPr>
                          <w:rFonts w:asciiTheme="minorHAnsi" w:hAnsiTheme="minorHAnsi" w:cstheme="minorHAnsi"/>
                          <w:sz w:val="20"/>
                          <w:szCs w:val="20"/>
                        </w:rPr>
                      </w:pPr>
                    </w:p>
                    <w:p w14:paraId="2932AEFC" w14:textId="77777777" w:rsidR="00562ECB" w:rsidRPr="00FF5EAD" w:rsidRDefault="00562ECB" w:rsidP="00E051F8">
                      <w:pPr>
                        <w:rPr>
                          <w:rFonts w:asciiTheme="minorHAnsi" w:hAnsiTheme="minorHAnsi" w:cstheme="minorHAnsi"/>
                          <w:sz w:val="20"/>
                          <w:szCs w:val="20"/>
                        </w:rPr>
                      </w:pPr>
                      <w:r w:rsidRPr="00FF5EAD">
                        <w:rPr>
                          <w:rFonts w:asciiTheme="minorHAnsi" w:hAnsiTheme="minorHAnsi" w:cstheme="minorHAnsi"/>
                          <w:sz w:val="20"/>
                          <w:szCs w:val="20"/>
                        </w:rPr>
                        <w:t xml:space="preserve">Source: </w:t>
                      </w:r>
                      <w:hyperlink r:id="rId69" w:history="1">
                        <w:r w:rsidRPr="00FF5EAD">
                          <w:rPr>
                            <w:rStyle w:val="Hyperlink"/>
                            <w:rFonts w:asciiTheme="minorHAnsi" w:hAnsiTheme="minorHAnsi" w:cstheme="minorHAnsi"/>
                            <w:sz w:val="20"/>
                            <w:szCs w:val="20"/>
                          </w:rPr>
                          <w:t>NFPA 1670</w:t>
                        </w:r>
                      </w:hyperlink>
                      <w:r w:rsidRPr="00FF5EAD">
                        <w:rPr>
                          <w:rFonts w:asciiTheme="minorHAnsi" w:hAnsiTheme="minorHAnsi" w:cstheme="minorHAnsi"/>
                          <w:sz w:val="20"/>
                          <w:szCs w:val="20"/>
                        </w:rPr>
                        <w:t xml:space="preserve"> (Standard on Operations and Training for Technical Search and Rescue Incidents)</w:t>
                      </w:r>
                    </w:p>
                  </w:txbxContent>
                </v:textbox>
                <w10:wrap type="tight" anchorx="margin"/>
              </v:shape>
            </w:pict>
          </mc:Fallback>
        </mc:AlternateContent>
      </w:r>
    </w:p>
    <w:p w14:paraId="2932A784" w14:textId="491AD6CB" w:rsidR="00E051F8" w:rsidRPr="00FF5EAD" w:rsidRDefault="00E051F8" w:rsidP="00E051F8">
      <w:pPr>
        <w:rPr>
          <w:rFonts w:asciiTheme="minorHAnsi" w:hAnsiTheme="minorHAnsi" w:cstheme="minorHAnsi"/>
        </w:rPr>
      </w:pPr>
      <w:r w:rsidRPr="00FF5EAD">
        <w:rPr>
          <w:rFonts w:asciiTheme="minorHAnsi" w:hAnsiTheme="minorHAnsi" w:cstheme="minorHAnsi"/>
        </w:rPr>
        <w:t>Retrieval lines must be attached to a mechanical lifting device or fixed anchor (</w:t>
      </w:r>
      <w:hyperlink w:anchor="TextBox_16" w:history="1">
        <w:r w:rsidRPr="00FF5EAD">
          <w:rPr>
            <w:rStyle w:val="Hyperlink"/>
            <w:rFonts w:asciiTheme="minorHAnsi" w:hAnsiTheme="minorHAnsi" w:cstheme="minorHAnsi"/>
          </w:rPr>
          <w:t>Text Box 1</w:t>
        </w:r>
        <w:r w:rsidR="00D549B3" w:rsidRPr="00FF5EAD">
          <w:rPr>
            <w:rStyle w:val="Hyperlink"/>
            <w:rFonts w:asciiTheme="minorHAnsi" w:hAnsiTheme="minorHAnsi" w:cstheme="minorHAnsi"/>
          </w:rPr>
          <w:t>6</w:t>
        </w:r>
      </w:hyperlink>
      <w:r w:rsidRPr="00FF5EAD">
        <w:rPr>
          <w:rFonts w:asciiTheme="minorHAnsi" w:hAnsiTheme="minorHAnsi" w:cstheme="minorHAnsi"/>
        </w:rPr>
        <w:t xml:space="preserve">) outside the PRCS. Mechanical lifting devices must be manually operated, have a mechanical advantage of at least four to one, and the capacity to lift entrants including any attached equipment and tools. Mechanical devices must be available to retrieve personnel from vertical type PRCSs more than 5 feet deep. </w:t>
      </w:r>
    </w:p>
    <w:p w14:paraId="2932A785"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p>
    <w:p w14:paraId="2932A786" w14:textId="77777777" w:rsidR="00E051F8" w:rsidRPr="00FF5EAD" w:rsidRDefault="00E051F8" w:rsidP="00E051F8">
      <w:pPr>
        <w:rPr>
          <w:rFonts w:asciiTheme="minorHAnsi" w:hAnsiTheme="minorHAnsi" w:cstheme="minorHAnsi"/>
        </w:rPr>
      </w:pPr>
      <w:r w:rsidRPr="00FF5EAD">
        <w:rPr>
          <w:rFonts w:asciiTheme="minorHAnsi" w:hAnsiTheme="minorHAnsi" w:cstheme="minorHAnsi"/>
        </w:rPr>
        <w:t xml:space="preserve">Life safety rope and system components used to support personnel during rescue operations or training exercises must meet the requirements of </w:t>
      </w:r>
      <w:hyperlink r:id="rId70" w:history="1">
        <w:r w:rsidRPr="00FF5EAD">
          <w:rPr>
            <w:rStyle w:val="Hyperlink"/>
            <w:rFonts w:asciiTheme="minorHAnsi" w:hAnsiTheme="minorHAnsi" w:cstheme="minorHAnsi"/>
          </w:rPr>
          <w:t>NFPA 1983</w:t>
        </w:r>
      </w:hyperlink>
      <w:r w:rsidRPr="00FF5EAD">
        <w:rPr>
          <w:rFonts w:asciiTheme="minorHAnsi" w:hAnsiTheme="minorHAnsi" w:cstheme="minorHAnsi"/>
        </w:rPr>
        <w:t xml:space="preserve"> (Standard on Life Safety Rope and Equipment for Emergency Services). </w:t>
      </w:r>
    </w:p>
    <w:p w14:paraId="2932A787" w14:textId="77777777" w:rsidR="00E051F8" w:rsidRPr="00FF5EAD" w:rsidRDefault="00E051F8" w:rsidP="00E051F8">
      <w:pPr>
        <w:rPr>
          <w:rFonts w:asciiTheme="minorHAnsi" w:hAnsiTheme="minorHAnsi" w:cstheme="minorHAnsi"/>
        </w:rPr>
      </w:pPr>
      <w:bookmarkStart w:id="145" w:name="_3.7.2_Entry_Rescue_Services"/>
      <w:bookmarkEnd w:id="145"/>
    </w:p>
    <w:p w14:paraId="2932A788" w14:textId="77777777" w:rsidR="00E051F8" w:rsidRPr="00FF5EAD" w:rsidRDefault="00E051F8" w:rsidP="00E051F8">
      <w:pPr>
        <w:rPr>
          <w:rFonts w:asciiTheme="minorHAnsi" w:hAnsiTheme="minorHAnsi" w:cstheme="minorHAnsi"/>
        </w:rPr>
      </w:pPr>
      <w:r w:rsidRPr="00FF5EAD">
        <w:rPr>
          <w:rFonts w:asciiTheme="minorHAnsi" w:hAnsiTheme="minorHAnsi" w:cstheme="minorHAnsi"/>
        </w:rPr>
        <w:t xml:space="preserve">If non-entry rescue is employed, the </w:t>
      </w:r>
      <w:r w:rsidRPr="00FF5EAD">
        <w:rPr>
          <w:rFonts w:asciiTheme="minorHAnsi" w:hAnsiTheme="minorHAnsi" w:cstheme="minorHAnsi"/>
          <w:highlight w:val="yellow"/>
        </w:rPr>
        <w:t>Onsite Safety Officer or Entry Supervisor (or another designated person)</w:t>
      </w:r>
      <w:r w:rsidRPr="00FF5EAD">
        <w:rPr>
          <w:rFonts w:asciiTheme="minorHAnsi" w:hAnsiTheme="minorHAnsi" w:cstheme="minorHAnsi"/>
        </w:rPr>
        <w:t xml:space="preserve"> must ensure that appropriate equipment is available and that rescue personnel are proficient in the use of the equipment. Authorized attendants may perform non-entry and entry PRCS rescues (as specified by the employer's rescue procedures) provided they have been trained and equipped for rescue operations and relieved by another attendant if entry rescue is necessary.</w:t>
      </w:r>
    </w:p>
    <w:p w14:paraId="2932A789" w14:textId="77777777" w:rsidR="00E051F8" w:rsidRPr="00FF5EAD" w:rsidRDefault="00E051F8" w:rsidP="00E051F8">
      <w:pPr>
        <w:rPr>
          <w:rFonts w:asciiTheme="minorHAnsi" w:hAnsiTheme="minorHAnsi" w:cstheme="minorHAnsi"/>
        </w:rPr>
      </w:pPr>
    </w:p>
    <w:p w14:paraId="2932A78A" w14:textId="77777777" w:rsidR="00E051F8" w:rsidRPr="00FF5EAD" w:rsidRDefault="00E051F8" w:rsidP="00E051F8">
      <w:pPr>
        <w:rPr>
          <w:rFonts w:asciiTheme="minorHAnsi" w:hAnsiTheme="minorHAnsi" w:cstheme="minorHAnsi"/>
        </w:rPr>
      </w:pPr>
      <w:r w:rsidRPr="00FF5EAD">
        <w:rPr>
          <w:rFonts w:asciiTheme="minorHAnsi" w:hAnsiTheme="minorHAnsi" w:cstheme="minorHAnsi"/>
        </w:rPr>
        <w:t xml:space="preserve">In situations where the configuration of the space or other factors prevent the removal of workers with retrieval systems, entry rescue may be required. Entry rescue involves entering the confined space to retrieve the incapacitated entrants and/or provide emergency first aid, CPR, and breathing air, if needed. Entry rescue plans and arrangements must be developed ahead of time for PRCSs where non-entry rescue is inappropriate. </w:t>
      </w:r>
      <w:r w:rsidRPr="00FF5EAD">
        <w:rPr>
          <w:rFonts w:asciiTheme="minorHAnsi" w:hAnsiTheme="minorHAnsi" w:cstheme="minorHAnsi"/>
          <w:b/>
        </w:rPr>
        <w:t>Under no circumstances must unauthorized individuals be allowed to enter a confined space during an emergency to attempt a rescue.</w:t>
      </w:r>
      <w:r w:rsidRPr="00FF5EAD">
        <w:rPr>
          <w:rFonts w:asciiTheme="minorHAnsi" w:hAnsiTheme="minorHAnsi" w:cstheme="minorHAnsi"/>
        </w:rPr>
        <w:t xml:space="preserve"> </w:t>
      </w:r>
      <w:r w:rsidRPr="00FF5EAD">
        <w:rPr>
          <w:rFonts w:asciiTheme="minorHAnsi" w:hAnsiTheme="minorHAnsi" w:cstheme="minorHAnsi"/>
          <w:b/>
        </w:rPr>
        <w:t>Over 60 percent of PRCS fatalities are would-be rescue personnel.</w:t>
      </w:r>
    </w:p>
    <w:p w14:paraId="2932A78B"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p>
    <w:p w14:paraId="2932A78C"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rPr>
      </w:pPr>
      <w:r w:rsidRPr="00FF5EAD">
        <w:rPr>
          <w:rFonts w:asciiTheme="minorHAnsi" w:hAnsiTheme="minorHAnsi" w:cstheme="minorHAnsi"/>
        </w:rPr>
        <w:t>During non-entry and entry rescue, entrants must be carefully watched when being physically moved to avoid further injury.</w:t>
      </w:r>
      <w:r w:rsidR="003041D8" w:rsidRPr="00FF5EAD">
        <w:rPr>
          <w:rFonts w:asciiTheme="minorHAnsi" w:hAnsiTheme="minorHAnsi" w:cstheme="minorHAnsi"/>
        </w:rPr>
        <w:t xml:space="preserve"> </w:t>
      </w:r>
    </w:p>
    <w:p w14:paraId="2932A78D" w14:textId="77777777" w:rsidR="00B154F3" w:rsidRPr="00FF5EAD" w:rsidRDefault="00B154F3"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rPr>
      </w:pPr>
    </w:p>
    <w:p w14:paraId="2932A78E" w14:textId="77777777" w:rsidR="00E051F8" w:rsidRPr="00FF5EAD" w:rsidRDefault="00E051F8" w:rsidP="00E051F8">
      <w:pPr>
        <w:pStyle w:val="Heading3"/>
        <w:keepNext w:val="0"/>
        <w:ind w:left="0" w:firstLine="0"/>
        <w:rPr>
          <w:rFonts w:asciiTheme="minorHAnsi" w:hAnsiTheme="minorHAnsi" w:cstheme="minorHAnsi"/>
          <w:szCs w:val="22"/>
        </w:rPr>
      </w:pPr>
      <w:bookmarkStart w:id="146" w:name="_3.7.1_Retrieval_Systems"/>
      <w:bookmarkStart w:id="147" w:name="Sec_3_11_2"/>
      <w:bookmarkStart w:id="148" w:name="_3.11.2_Entry_Rescue_Services"/>
      <w:bookmarkStart w:id="149" w:name="_Toc280711609"/>
      <w:bookmarkStart w:id="150" w:name="_Toc325719114"/>
      <w:bookmarkEnd w:id="146"/>
      <w:bookmarkEnd w:id="147"/>
      <w:bookmarkEnd w:id="148"/>
      <w:r w:rsidRPr="00FF5EAD">
        <w:rPr>
          <w:rFonts w:asciiTheme="minorHAnsi" w:hAnsiTheme="minorHAnsi" w:cstheme="minorHAnsi"/>
          <w:szCs w:val="22"/>
        </w:rPr>
        <w:t>3.11.2</w:t>
      </w:r>
      <w:r w:rsidRPr="00FF5EAD">
        <w:rPr>
          <w:rFonts w:asciiTheme="minorHAnsi" w:hAnsiTheme="minorHAnsi" w:cstheme="minorHAnsi"/>
          <w:szCs w:val="22"/>
        </w:rPr>
        <w:tab/>
        <w:t>Entry Rescue Services</w:t>
      </w:r>
      <w:bookmarkEnd w:id="149"/>
      <w:bookmarkEnd w:id="150"/>
      <w:r w:rsidRPr="00FF5EAD">
        <w:rPr>
          <w:rFonts w:asciiTheme="minorHAnsi" w:hAnsiTheme="minorHAnsi" w:cstheme="minorHAnsi"/>
          <w:szCs w:val="22"/>
        </w:rPr>
        <w:tab/>
      </w:r>
    </w:p>
    <w:p w14:paraId="2932A78F"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90"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color w:val="000000"/>
        </w:rPr>
        <w:t>If non-entry rescue is not possible, EPA must determine whether to equip, train, and employ an onsite entry rescue service using EPA employees and/or contractors, or u</w:t>
      </w:r>
      <w:r w:rsidR="007E279D" w:rsidRPr="00FF5EAD">
        <w:rPr>
          <w:rFonts w:asciiTheme="minorHAnsi" w:hAnsiTheme="minorHAnsi" w:cstheme="minorHAnsi"/>
          <w:color w:val="000000"/>
        </w:rPr>
        <w:t>se</w:t>
      </w:r>
      <w:r w:rsidRPr="00FF5EAD">
        <w:rPr>
          <w:rFonts w:asciiTheme="minorHAnsi" w:hAnsiTheme="minorHAnsi" w:cstheme="minorHAnsi"/>
          <w:color w:val="000000"/>
        </w:rPr>
        <w:t xml:space="preserve"> an offsite rescue service. If an onsite entry rescue service is used, the </w:t>
      </w:r>
      <w:r w:rsidRPr="00FF5EAD">
        <w:rPr>
          <w:rFonts w:asciiTheme="minorHAnsi" w:hAnsiTheme="minorHAnsi" w:cstheme="minorHAnsi"/>
          <w:color w:val="000000"/>
          <w:highlight w:val="yellow"/>
        </w:rPr>
        <w:t>Onsite Safety Officer or Entry Supervisor (or another designated person)</w:t>
      </w:r>
      <w:r w:rsidRPr="00FF5EAD">
        <w:rPr>
          <w:rFonts w:asciiTheme="minorHAnsi" w:hAnsiTheme="minorHAnsi" w:cstheme="minorHAnsi"/>
          <w:color w:val="000000"/>
        </w:rPr>
        <w:t xml:space="preserve"> must ensure that the rescue service complies with OSHA’s requirements in </w:t>
      </w:r>
      <w:hyperlink r:id="rId71" w:history="1">
        <w:r w:rsidRPr="00FF5EAD">
          <w:rPr>
            <w:rStyle w:val="Hyperlink"/>
            <w:rFonts w:asciiTheme="minorHAnsi" w:hAnsiTheme="minorHAnsi" w:cstheme="minorHAnsi"/>
          </w:rPr>
          <w:t>29 CFR 1910.146(k)(2)</w:t>
        </w:r>
      </w:hyperlink>
      <w:r w:rsidRPr="00FF5EAD">
        <w:rPr>
          <w:rFonts w:asciiTheme="minorHAnsi" w:hAnsiTheme="minorHAnsi" w:cstheme="minorHAnsi"/>
        </w:rPr>
        <w:t xml:space="preserve"> for PPE, training, first aid/CPR, and annual simulated rescue drills. </w:t>
      </w:r>
    </w:p>
    <w:p w14:paraId="2932A791"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If EPA determines that entry rescue will be performed by an offsite service, the </w:t>
      </w:r>
      <w:r w:rsidRPr="00FF5EAD">
        <w:rPr>
          <w:rFonts w:asciiTheme="minorHAnsi" w:hAnsiTheme="minorHAnsi" w:cstheme="minorHAnsi"/>
          <w:color w:val="000000"/>
          <w:highlight w:val="yellow"/>
        </w:rPr>
        <w:t>Onsite Safety Officer or Entry Supervisor (or another designated person)</w:t>
      </w:r>
      <w:r w:rsidRPr="00FF5EAD">
        <w:rPr>
          <w:rFonts w:asciiTheme="minorHAnsi" w:hAnsiTheme="minorHAnsi" w:cstheme="minorHAnsi"/>
          <w:color w:val="000000"/>
        </w:rPr>
        <w:t xml:space="preserve"> must comply with the host employer requirements specified in </w:t>
      </w:r>
      <w:hyperlink w:anchor="_2.3.2_Offsite_Rescue_Services" w:history="1">
        <w:r w:rsidRPr="00FF5EAD">
          <w:rPr>
            <w:rStyle w:val="Hyperlink"/>
            <w:rFonts w:asciiTheme="minorHAnsi" w:hAnsiTheme="minorHAnsi" w:cstheme="minorHAnsi"/>
          </w:rPr>
          <w:t>Section 2.3.2</w:t>
        </w:r>
      </w:hyperlink>
      <w:r w:rsidRPr="00FF5EAD">
        <w:rPr>
          <w:rFonts w:asciiTheme="minorHAnsi" w:hAnsiTheme="minorHAnsi" w:cstheme="minorHAnsi"/>
        </w:rPr>
        <w:t xml:space="preserve"> </w:t>
      </w:r>
      <w:r w:rsidRPr="00FF5EAD">
        <w:rPr>
          <w:rFonts w:asciiTheme="minorHAnsi" w:hAnsiTheme="minorHAnsi" w:cstheme="minorHAnsi"/>
          <w:color w:val="000000"/>
        </w:rPr>
        <w:t>of this chapter and select a rescue service that is:</w:t>
      </w:r>
    </w:p>
    <w:p w14:paraId="2932A792"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93"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lastRenderedPageBreak/>
        <w:t>Capable of responding within a time frame that is appropriate for the PRCS hazards identified.</w:t>
      </w:r>
    </w:p>
    <w:p w14:paraId="2932A794" w14:textId="77777777" w:rsidR="00E051F8" w:rsidRPr="00FF5EAD" w:rsidRDefault="00E051F8" w:rsidP="00122923">
      <w:pPr>
        <w:pStyle w:val="ListBullet"/>
        <w:rPr>
          <w:rFonts w:asciiTheme="minorHAnsi" w:hAnsiTheme="minorHAnsi" w:cstheme="minorHAnsi"/>
          <w:szCs w:val="22"/>
        </w:rPr>
      </w:pPr>
      <w:r w:rsidRPr="00FF5EAD">
        <w:rPr>
          <w:rFonts w:asciiTheme="minorHAnsi" w:hAnsiTheme="minorHAnsi" w:cstheme="minorHAnsi"/>
          <w:szCs w:val="22"/>
        </w:rPr>
        <w:t>Equipped for and proficient in performing the needed rescue services.</w:t>
      </w:r>
    </w:p>
    <w:p w14:paraId="2932A795"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96" w14:textId="77777777" w:rsidR="00E051F8" w:rsidRPr="00FF5EAD" w:rsidRDefault="00E051F8" w:rsidP="00E051F8">
      <w:pPr>
        <w:rPr>
          <w:rFonts w:asciiTheme="minorHAnsi" w:hAnsiTheme="minorHAnsi" w:cstheme="minorHAnsi"/>
        </w:rPr>
      </w:pPr>
      <w:r w:rsidRPr="00FF5EAD">
        <w:rPr>
          <w:rFonts w:asciiTheme="minorHAnsi" w:hAnsiTheme="minorHAnsi" w:cstheme="minorHAnsi"/>
        </w:rPr>
        <w:t>Prospective rescue services must be contacted in advance of PRCS work to plan and coordinate the evaluations required by the OSHA standard [</w:t>
      </w:r>
      <w:hyperlink r:id="rId72" w:history="1">
        <w:r w:rsidRPr="00FF5EAD">
          <w:rPr>
            <w:rStyle w:val="Hyperlink"/>
            <w:rFonts w:asciiTheme="minorHAnsi" w:hAnsiTheme="minorHAnsi" w:cstheme="minorHAnsi"/>
          </w:rPr>
          <w:t>29 CFR 1910.146(k)(1)</w:t>
        </w:r>
      </w:hyperlink>
      <w:r w:rsidRPr="00FF5EAD">
        <w:rPr>
          <w:rFonts w:asciiTheme="minorHAnsi" w:hAnsiTheme="minorHAnsi" w:cstheme="minorHAnsi"/>
        </w:rPr>
        <w:t xml:space="preserve">]. </w:t>
      </w:r>
      <w:r w:rsidRPr="00FF5EAD">
        <w:rPr>
          <w:rFonts w:asciiTheme="minorHAnsi" w:hAnsiTheme="minorHAnsi" w:cstheme="minorHAnsi"/>
          <w:b/>
        </w:rPr>
        <w:t>Posting the service’s telephone number or planning to rely on the 911 emergency telephone number to obtain these services at the time of a PRCS emergency is unacceptable, dangerous, and does not comply with the requirements of the OSHA standard.</w:t>
      </w:r>
      <w:r w:rsidRPr="00FF5EAD">
        <w:rPr>
          <w:rFonts w:asciiTheme="minorHAnsi" w:hAnsiTheme="minorHAnsi" w:cstheme="minorHAnsi"/>
        </w:rPr>
        <w:t xml:space="preserve"> </w:t>
      </w:r>
      <w:r w:rsidR="00E40D80" w:rsidRPr="00FF5EAD">
        <w:rPr>
          <w:rFonts w:asciiTheme="minorHAnsi" w:hAnsiTheme="minorHAnsi" w:cstheme="minorHAnsi"/>
        </w:rPr>
        <w:t>T</w:t>
      </w:r>
      <w:r w:rsidR="00E40D80" w:rsidRPr="00FF5EAD">
        <w:rPr>
          <w:rFonts w:asciiTheme="minorHAnsi" w:hAnsiTheme="minorHAnsi" w:cstheme="minorHAnsi"/>
          <w:color w:val="000000"/>
        </w:rPr>
        <w:t xml:space="preserve">he </w:t>
      </w:r>
      <w:hyperlink r:id="rId73"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rPr>
        <w:t xml:space="preserve"> contains evaluation forms that can be used to evaluate prospective rescue services.</w:t>
      </w:r>
    </w:p>
    <w:p w14:paraId="2932A797" w14:textId="77777777" w:rsidR="00E051F8" w:rsidRPr="00FF5EAD" w:rsidRDefault="00E051F8" w:rsidP="00E051F8">
      <w:pPr>
        <w:rPr>
          <w:rFonts w:asciiTheme="minorHAnsi" w:hAnsiTheme="minorHAnsi" w:cstheme="minorHAnsi"/>
        </w:rPr>
      </w:pPr>
    </w:p>
    <w:p w14:paraId="2932A798"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If a combination of onsite and offsite rescue services will be employed, the </w:t>
      </w:r>
      <w:r w:rsidRPr="00FF5EAD">
        <w:rPr>
          <w:rFonts w:asciiTheme="minorHAnsi" w:hAnsiTheme="minorHAnsi" w:cstheme="minorHAnsi"/>
          <w:color w:val="000000"/>
          <w:highlight w:val="yellow"/>
        </w:rPr>
        <w:t>Onsite Safety Officer or Entry Supervisor (or another designated person)</w:t>
      </w:r>
      <w:r w:rsidRPr="00FF5EAD">
        <w:rPr>
          <w:rFonts w:asciiTheme="minorHAnsi" w:hAnsiTheme="minorHAnsi" w:cstheme="minorHAnsi"/>
          <w:color w:val="000000"/>
        </w:rPr>
        <w:t xml:space="preserve"> must ensure that: </w:t>
      </w:r>
    </w:p>
    <w:p w14:paraId="2932A799"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9A"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The combined rescue services will enable EPA to comply with OSHA’s requirements for rescue services.</w:t>
      </w:r>
    </w:p>
    <w:p w14:paraId="2932A79B"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The HASP PRCS procedures describe the roles of each party. </w:t>
      </w:r>
    </w:p>
    <w:p w14:paraId="2932A79C" w14:textId="77777777" w:rsidR="00E051F8" w:rsidRPr="00FF5EAD" w:rsidRDefault="00E051F8" w:rsidP="00122923">
      <w:pPr>
        <w:pStyle w:val="ListBullet"/>
        <w:rPr>
          <w:rFonts w:asciiTheme="minorHAnsi" w:hAnsiTheme="minorHAnsi" w:cstheme="minorHAnsi"/>
          <w:szCs w:val="22"/>
        </w:rPr>
      </w:pPr>
      <w:r w:rsidRPr="00FF5EAD">
        <w:rPr>
          <w:rFonts w:asciiTheme="minorHAnsi" w:hAnsiTheme="minorHAnsi" w:cstheme="minorHAnsi"/>
          <w:szCs w:val="22"/>
        </w:rPr>
        <w:t xml:space="preserve">The combined rescue services train together as a team. </w:t>
      </w:r>
    </w:p>
    <w:p w14:paraId="2932A79D" w14:textId="77777777" w:rsidR="00E051F8" w:rsidRPr="00FF5EAD" w:rsidRDefault="00E051F8" w:rsidP="00E051F8">
      <w:pPr>
        <w:widowControl/>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9E"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Procedures for PRCS entry rescue may vary across EPA organizations. The procedures used in </w:t>
      </w:r>
      <w:r w:rsidRPr="00FF5EAD">
        <w:rPr>
          <w:rFonts w:asciiTheme="minorHAnsi" w:hAnsiTheme="minorHAnsi" w:cstheme="minorHAnsi"/>
          <w:color w:val="000000"/>
          <w:highlight w:val="yellow"/>
        </w:rPr>
        <w:t>Organization’s Name</w:t>
      </w:r>
      <w:r w:rsidRPr="00FF5EAD">
        <w:rPr>
          <w:rFonts w:asciiTheme="minorHAnsi" w:hAnsiTheme="minorHAnsi" w:cstheme="minorHAnsi"/>
          <w:color w:val="000000"/>
        </w:rPr>
        <w:t xml:space="preserve"> for PRCS rescue services (as well as the people responsible for implementing those procedures) are:</w:t>
      </w:r>
    </w:p>
    <w:p w14:paraId="2932A79F"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A0"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 xml:space="preserve">For example: </w:t>
      </w:r>
      <w:r w:rsidRPr="00FF5EAD">
        <w:rPr>
          <w:rFonts w:asciiTheme="minorHAnsi" w:hAnsiTheme="minorHAnsi" w:cstheme="minorHAnsi"/>
          <w:i/>
        </w:rPr>
        <w:t xml:space="preserve">Use local contract rescue services in all instances and document specific information in the HASP (e.g., description of emergency rescue procedures, identification of rescue service, method to be used to summon rescue or emergency services, planned rescue and emergency equipment including retrieval systems and methods). The </w:t>
      </w:r>
      <w:r w:rsidRPr="00FF5EAD">
        <w:rPr>
          <w:rFonts w:asciiTheme="minorHAnsi" w:hAnsiTheme="minorHAnsi" w:cstheme="minorHAnsi"/>
          <w:i/>
          <w:highlight w:val="yellow"/>
        </w:rPr>
        <w:t>Onsite Safety Officer (or another designated person)</w:t>
      </w:r>
      <w:r w:rsidRPr="00FF5EAD">
        <w:rPr>
          <w:rFonts w:asciiTheme="minorHAnsi" w:hAnsiTheme="minorHAnsi" w:cstheme="minorHAnsi"/>
          <w:i/>
        </w:rPr>
        <w:t xml:space="preserve"> is responsible for selecting a rescue service and ensuring that all entry rescue requirements specified by the OSHA PRCS standard are met or exceeded.</w:t>
      </w:r>
    </w:p>
    <w:p w14:paraId="2932A7A3" w14:textId="77777777" w:rsidR="00E051F8" w:rsidRPr="00FF5EAD" w:rsidRDefault="00E051F8" w:rsidP="0059575A">
      <w:pPr>
        <w:rPr>
          <w:rFonts w:asciiTheme="minorHAnsi" w:hAnsiTheme="minorHAnsi" w:cstheme="minorHAnsi"/>
        </w:rPr>
      </w:pPr>
      <w:bookmarkStart w:id="151" w:name="_3.12_Material_Safety_Data_Sheets_(M"/>
      <w:bookmarkEnd w:id="151"/>
    </w:p>
    <w:p w14:paraId="2932A7A4" w14:textId="77777777" w:rsidR="00E051F8" w:rsidRPr="00FF5EAD" w:rsidRDefault="00E051F8" w:rsidP="00E051F8">
      <w:pPr>
        <w:pStyle w:val="Heading2"/>
        <w:rPr>
          <w:rFonts w:asciiTheme="minorHAnsi" w:hAnsiTheme="minorHAnsi" w:cstheme="minorHAnsi"/>
          <w:szCs w:val="22"/>
        </w:rPr>
      </w:pPr>
      <w:bookmarkStart w:id="152" w:name="_3.12_Material_Safety_Data_Sheets_(M_1"/>
      <w:bookmarkStart w:id="153" w:name="_3.12_Material_Safety"/>
      <w:bookmarkStart w:id="154" w:name="_Toc280711610"/>
      <w:bookmarkStart w:id="155" w:name="_Toc325719115"/>
      <w:bookmarkEnd w:id="152"/>
      <w:bookmarkEnd w:id="153"/>
      <w:r w:rsidRPr="00FF5EAD">
        <w:rPr>
          <w:rFonts w:asciiTheme="minorHAnsi" w:hAnsiTheme="minorHAnsi" w:cstheme="minorHAnsi"/>
          <w:szCs w:val="22"/>
        </w:rPr>
        <w:t>3.12</w:t>
      </w:r>
      <w:r w:rsidRPr="00FF5EAD">
        <w:rPr>
          <w:rFonts w:asciiTheme="minorHAnsi" w:hAnsiTheme="minorHAnsi" w:cstheme="minorHAnsi"/>
          <w:szCs w:val="22"/>
        </w:rPr>
        <w:tab/>
        <w:t>Safety Data Sheets (SDSs) or Other Hazard Information</w:t>
      </w:r>
      <w:bookmarkEnd w:id="154"/>
      <w:bookmarkEnd w:id="155"/>
    </w:p>
    <w:p w14:paraId="2932A7A5"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40"/>
        <w:rPr>
          <w:rFonts w:asciiTheme="minorHAnsi" w:hAnsiTheme="minorHAnsi" w:cstheme="minorHAnsi"/>
          <w:color w:val="000000"/>
        </w:rPr>
      </w:pPr>
      <w:r w:rsidRPr="00FF5EAD">
        <w:rPr>
          <w:rFonts w:asciiTheme="minorHAnsi" w:hAnsiTheme="minorHAnsi" w:cstheme="minorHAnsi"/>
          <w:color w:val="000000"/>
        </w:rPr>
        <w:t xml:space="preserve">SDSs or hazard information on the contents, coatings or liners, residues, potential hazardous atmospheres or other contaminants found or anticipated in the PRCS must be available at the work site and provided to employees and contractors prior to entry. Placing SDSs in the HASP is recommended. Information from the SDSs must be discussed during the PRCS pre-entry briefing before each shift. </w:t>
      </w:r>
    </w:p>
    <w:p w14:paraId="2932A7A6"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A7"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Air Monitoring Personnel, the </w:t>
      </w:r>
      <w:r w:rsidRPr="00FF5EAD">
        <w:rPr>
          <w:rFonts w:asciiTheme="minorHAnsi" w:hAnsiTheme="minorHAnsi" w:cstheme="minorHAnsi"/>
          <w:color w:val="000000"/>
          <w:highlight w:val="yellow"/>
        </w:rPr>
        <w:t>Onsite Safety Officer, or Entry Supervisor (or other designated person)</w:t>
      </w:r>
      <w:r w:rsidRPr="00FF5EAD">
        <w:rPr>
          <w:rFonts w:asciiTheme="minorHAnsi" w:hAnsiTheme="minorHAnsi" w:cstheme="minorHAnsi"/>
          <w:color w:val="000000"/>
        </w:rPr>
        <w:t xml:space="preserve"> is responsible for ensuring that SDSs or hazard information is readily available at the work site. If an injured PRCS entrant is exposed to a chemical substance, </w:t>
      </w:r>
      <w:r w:rsidRPr="00FF5EAD">
        <w:rPr>
          <w:rFonts w:asciiTheme="minorHAnsi" w:hAnsiTheme="minorHAnsi" w:cstheme="minorHAnsi"/>
          <w:color w:val="000000"/>
          <w:highlight w:val="yellow"/>
        </w:rPr>
        <w:t>Air Monitoring Personnel, the Onsite Safety Officer, or Entry Supervisor (or another designated person)</w:t>
      </w:r>
      <w:r w:rsidRPr="00FF5EAD">
        <w:rPr>
          <w:rFonts w:asciiTheme="minorHAnsi" w:hAnsiTheme="minorHAnsi" w:cstheme="minorHAnsi"/>
          <w:color w:val="000000"/>
        </w:rPr>
        <w:t xml:space="preserve"> must ensure that the SDS or hazard information is provided to the medical facility treating the injured employee. </w:t>
      </w:r>
    </w:p>
    <w:p w14:paraId="2932A7A8" w14:textId="77777777" w:rsidR="00E051F8" w:rsidRPr="00FF5EAD" w:rsidRDefault="00E051F8" w:rsidP="00E051F8">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A9" w14:textId="77777777" w:rsidR="00E051F8" w:rsidRPr="00FF5EAD" w:rsidRDefault="00E051F8" w:rsidP="00E051F8">
      <w:pPr>
        <w:pStyle w:val="Heading2"/>
        <w:rPr>
          <w:rFonts w:asciiTheme="minorHAnsi" w:hAnsiTheme="minorHAnsi" w:cstheme="minorHAnsi"/>
          <w:szCs w:val="22"/>
        </w:rPr>
      </w:pPr>
      <w:bookmarkStart w:id="156" w:name="_3.8_Confined_Space_Entry_Permit"/>
      <w:bookmarkStart w:id="157" w:name="_3.13_Confined_Space_Entry_Permit"/>
      <w:bookmarkStart w:id="158" w:name="_3.13_Confined_Space"/>
      <w:bookmarkStart w:id="159" w:name="_Toc280711611"/>
      <w:bookmarkStart w:id="160" w:name="Sec_3_13"/>
      <w:bookmarkStart w:id="161" w:name="_Toc325719116"/>
      <w:bookmarkEnd w:id="156"/>
      <w:bookmarkEnd w:id="157"/>
      <w:bookmarkEnd w:id="158"/>
      <w:r w:rsidRPr="00FF5EAD">
        <w:rPr>
          <w:rFonts w:asciiTheme="minorHAnsi" w:hAnsiTheme="minorHAnsi" w:cstheme="minorHAnsi"/>
          <w:szCs w:val="22"/>
        </w:rPr>
        <w:t>3.13</w:t>
      </w:r>
      <w:r w:rsidRPr="00FF5EAD">
        <w:rPr>
          <w:rFonts w:asciiTheme="minorHAnsi" w:hAnsiTheme="minorHAnsi" w:cstheme="minorHAnsi"/>
          <w:szCs w:val="22"/>
        </w:rPr>
        <w:tab/>
        <w:t>Confined Space Entry Permit</w:t>
      </w:r>
      <w:bookmarkEnd w:id="159"/>
      <w:bookmarkEnd w:id="160"/>
      <w:bookmarkEnd w:id="161"/>
    </w:p>
    <w:p w14:paraId="2932A7AA" w14:textId="77777777" w:rsidR="00E051F8" w:rsidRPr="00FF5EAD" w:rsidRDefault="00E051F8" w:rsidP="00E051F8">
      <w:pPr>
        <w:widowControl/>
        <w:rPr>
          <w:rFonts w:asciiTheme="minorHAnsi" w:hAnsiTheme="minorHAnsi" w:cstheme="minorHAnsi"/>
        </w:rPr>
      </w:pPr>
    </w:p>
    <w:p w14:paraId="2932A7AB" w14:textId="77777777" w:rsidR="00E051F8" w:rsidRPr="00FF5EAD" w:rsidRDefault="00E051F8" w:rsidP="00E051F8">
      <w:pPr>
        <w:widowControl/>
        <w:rPr>
          <w:rFonts w:asciiTheme="minorHAnsi" w:hAnsiTheme="minorHAnsi" w:cstheme="minorHAnsi"/>
        </w:rPr>
      </w:pPr>
      <w:r w:rsidRPr="00FF5EAD">
        <w:rPr>
          <w:rFonts w:asciiTheme="minorHAnsi" w:hAnsiTheme="minorHAnsi" w:cstheme="minorHAnsi"/>
        </w:rPr>
        <w:t xml:space="preserve">A confined space entry permit is an authorization and approval in writing by the employer that allows and controls entry into a PRCS. It specifies the location and type of work to be done, and certifies that the space has been evaluated and tested by a qualified person and that all necessary protective measures have been taken to ensure the safety of the entrants. </w:t>
      </w:r>
      <w:r w:rsidRPr="00FF5EAD">
        <w:rPr>
          <w:rFonts w:asciiTheme="minorHAnsi" w:hAnsiTheme="minorHAnsi" w:cstheme="minorHAnsi"/>
          <w:b/>
        </w:rPr>
        <w:t>A confined space entry permit is self-issued and canceled.</w:t>
      </w:r>
      <w:r w:rsidRPr="00FF5EAD">
        <w:rPr>
          <w:rFonts w:asciiTheme="minorHAnsi" w:hAnsiTheme="minorHAnsi" w:cstheme="minorHAnsi"/>
        </w:rPr>
        <w:t xml:space="preserve"> It should identify the actual or potential hazards of the space and specify</w:t>
      </w:r>
      <w:r w:rsidRPr="00FF5EAD">
        <w:rPr>
          <w:rFonts w:asciiTheme="minorHAnsi" w:hAnsiTheme="minorHAnsi" w:cstheme="minorHAnsi"/>
          <w:color w:val="000000"/>
        </w:rPr>
        <w:t xml:space="preserve"> the means, procedures, and practices necessary for safe entry operations (</w:t>
      </w:r>
      <w:r w:rsidR="00E40D80" w:rsidRPr="00FF5EAD">
        <w:rPr>
          <w:rFonts w:asciiTheme="minorHAnsi" w:hAnsiTheme="minorHAnsi" w:cstheme="minorHAnsi"/>
          <w:color w:val="000000"/>
        </w:rPr>
        <w:t xml:space="preserve">see the </w:t>
      </w:r>
      <w:hyperlink r:id="rId74"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rPr>
        <w:t xml:space="preserve">). </w:t>
      </w:r>
      <w:r w:rsidRPr="00FF5EAD">
        <w:rPr>
          <w:rFonts w:asciiTheme="minorHAnsi" w:hAnsiTheme="minorHAnsi" w:cstheme="minorHAnsi"/>
          <w:color w:val="000000"/>
        </w:rPr>
        <w:t>The permit must be tailored to meet the needs of the PRCS involved (i.e., site-specific) and include the following information:</w:t>
      </w:r>
    </w:p>
    <w:p w14:paraId="2932A7AC"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AD"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lastRenderedPageBreak/>
        <w:t>Identification and location of the PRCS.</w:t>
      </w:r>
    </w:p>
    <w:p w14:paraId="2932A7AE"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Specific description of the purpose for the entry or the work to be completed.</w:t>
      </w:r>
    </w:p>
    <w:p w14:paraId="2932A7AF" w14:textId="06B0D14D" w:rsidR="00E051F8" w:rsidRPr="00FF5EAD" w:rsidRDefault="00D128DF" w:rsidP="002F45F4">
      <w:pPr>
        <w:pStyle w:val="ListBullet"/>
        <w:spacing w:after="120"/>
        <w:rPr>
          <w:rFonts w:asciiTheme="minorHAnsi" w:hAnsiTheme="minorHAnsi" w:cstheme="minorHAnsi"/>
          <w:szCs w:val="22"/>
        </w:rPr>
      </w:pPr>
      <w:r w:rsidRPr="00FF5EAD">
        <w:rPr>
          <w:rFonts w:asciiTheme="minorHAnsi" w:hAnsiTheme="minorHAnsi" w:cstheme="minorHAnsi"/>
          <w:noProof/>
          <w:szCs w:val="22"/>
          <w:lang w:eastAsia="en-US"/>
        </w:rPr>
        <mc:AlternateContent>
          <mc:Choice Requires="wps">
            <w:drawing>
              <wp:anchor distT="0" distB="0" distL="114300" distR="114300" simplePos="0" relativeHeight="251658255" behindDoc="1" locked="0" layoutInCell="1" allowOverlap="0" wp14:anchorId="2932ADD0" wp14:editId="60EB8C7C">
                <wp:simplePos x="0" y="0"/>
                <wp:positionH relativeFrom="margin">
                  <wp:align>right</wp:align>
                </wp:positionH>
                <wp:positionV relativeFrom="paragraph">
                  <wp:posOffset>274320</wp:posOffset>
                </wp:positionV>
                <wp:extent cx="1909445" cy="2817495"/>
                <wp:effectExtent l="0" t="0" r="14605" b="20955"/>
                <wp:wrapTight wrapText="bothSides">
                  <wp:wrapPolygon edited="0">
                    <wp:start x="0" y="0"/>
                    <wp:lineTo x="0" y="21615"/>
                    <wp:lineTo x="21550" y="21615"/>
                    <wp:lineTo x="21550" y="0"/>
                    <wp:lineTo x="0" y="0"/>
                  </wp:wrapPolygon>
                </wp:wrapTight>
                <wp:docPr id="4" name="Text 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445" cy="2817495"/>
                        </a:xfrm>
                        <a:prstGeom prst="rect">
                          <a:avLst/>
                        </a:prstGeom>
                        <a:solidFill>
                          <a:srgbClr val="EAEAEA"/>
                        </a:solidFill>
                        <a:ln w="9525">
                          <a:solidFill>
                            <a:srgbClr val="000000"/>
                          </a:solidFill>
                          <a:miter lim="800000"/>
                          <a:headEnd/>
                          <a:tailEnd/>
                        </a:ln>
                      </wps:spPr>
                      <wps:txbx>
                        <w:txbxContent>
                          <w:p w14:paraId="2932AEFD" w14:textId="77777777" w:rsidR="00562ECB" w:rsidRPr="00513E23" w:rsidRDefault="00562ECB" w:rsidP="00E051F8">
                            <w:pPr>
                              <w:jc w:val="center"/>
                              <w:rPr>
                                <w:rFonts w:asciiTheme="minorHAnsi" w:hAnsiTheme="minorHAnsi" w:cstheme="minorHAnsi"/>
                                <w:b/>
                                <w:sz w:val="20"/>
                                <w:szCs w:val="20"/>
                              </w:rPr>
                            </w:pPr>
                            <w:bookmarkStart w:id="162" w:name="TextBox_17"/>
                            <w:bookmarkEnd w:id="162"/>
                            <w:r w:rsidRPr="00513E23">
                              <w:rPr>
                                <w:rFonts w:asciiTheme="minorHAnsi" w:hAnsiTheme="minorHAnsi" w:cstheme="minorHAnsi"/>
                                <w:b/>
                                <w:sz w:val="20"/>
                                <w:szCs w:val="20"/>
                              </w:rPr>
                              <w:t>Text Box 17</w:t>
                            </w:r>
                          </w:p>
                          <w:p w14:paraId="2932AEFE" w14:textId="77777777" w:rsidR="00562ECB" w:rsidRPr="00513E23" w:rsidRDefault="00562ECB" w:rsidP="00E051F8">
                            <w:pPr>
                              <w:jc w:val="center"/>
                              <w:rPr>
                                <w:rFonts w:asciiTheme="minorHAnsi" w:hAnsiTheme="minorHAnsi" w:cstheme="minorHAnsi"/>
                                <w:b/>
                                <w:sz w:val="20"/>
                                <w:szCs w:val="20"/>
                              </w:rPr>
                            </w:pPr>
                            <w:proofErr w:type="spellStart"/>
                            <w:r w:rsidRPr="00513E23">
                              <w:rPr>
                                <w:rFonts w:asciiTheme="minorHAnsi" w:hAnsiTheme="minorHAnsi" w:cstheme="minorHAnsi"/>
                                <w:b/>
                                <w:sz w:val="20"/>
                                <w:szCs w:val="20"/>
                              </w:rPr>
                              <w:t>Inerting</w:t>
                            </w:r>
                            <w:proofErr w:type="spellEnd"/>
                          </w:p>
                          <w:p w14:paraId="2932AEFF" w14:textId="77777777" w:rsidR="00562ECB" w:rsidRPr="00513E23" w:rsidRDefault="00562ECB" w:rsidP="00E051F8">
                            <w:pPr>
                              <w:rPr>
                                <w:rFonts w:asciiTheme="minorHAnsi" w:hAnsiTheme="minorHAnsi" w:cstheme="minorHAnsi"/>
                                <w:sz w:val="20"/>
                                <w:szCs w:val="20"/>
                              </w:rPr>
                            </w:pPr>
                          </w:p>
                          <w:p w14:paraId="2932AF00" w14:textId="77777777" w:rsidR="00562ECB" w:rsidRPr="00513E23" w:rsidRDefault="00562ECB" w:rsidP="00E051F8">
                            <w:pPr>
                              <w:rPr>
                                <w:rFonts w:asciiTheme="minorHAnsi" w:hAnsiTheme="minorHAnsi" w:cstheme="minorHAnsi"/>
                                <w:sz w:val="20"/>
                                <w:szCs w:val="20"/>
                              </w:rPr>
                            </w:pPr>
                            <w:proofErr w:type="spellStart"/>
                            <w:r w:rsidRPr="00513E23">
                              <w:rPr>
                                <w:rFonts w:asciiTheme="minorHAnsi" w:hAnsiTheme="minorHAnsi" w:cstheme="minorHAnsi"/>
                                <w:sz w:val="20"/>
                                <w:szCs w:val="20"/>
                              </w:rPr>
                              <w:t>Inerting</w:t>
                            </w:r>
                            <w:proofErr w:type="spellEnd"/>
                            <w:r w:rsidRPr="00513E23">
                              <w:rPr>
                                <w:rFonts w:asciiTheme="minorHAnsi" w:hAnsiTheme="minorHAnsi" w:cstheme="minorHAnsi"/>
                                <w:sz w:val="20"/>
                                <w:szCs w:val="20"/>
                              </w:rPr>
                              <w:t xml:space="preserve"> means the displacement of the atmosphere in a confined space by the addition of an inert gas (a nonflammable, nonreactive, noncorrosive gas such as argon, helium, krypton, neon, nitrogen, or xenon). </w:t>
                            </w:r>
                            <w:proofErr w:type="spellStart"/>
                            <w:r w:rsidRPr="00513E23">
                              <w:rPr>
                                <w:rFonts w:asciiTheme="minorHAnsi" w:hAnsiTheme="minorHAnsi" w:cstheme="minorHAnsi"/>
                                <w:sz w:val="20"/>
                                <w:szCs w:val="20"/>
                              </w:rPr>
                              <w:t>Inerting</w:t>
                            </w:r>
                            <w:proofErr w:type="spellEnd"/>
                            <w:r w:rsidRPr="00513E23">
                              <w:rPr>
                                <w:rFonts w:asciiTheme="minorHAnsi" w:hAnsiTheme="minorHAnsi" w:cstheme="minorHAnsi"/>
                                <w:sz w:val="20"/>
                                <w:szCs w:val="20"/>
                              </w:rPr>
                              <w:t xml:space="preserve"> makes the atmosphere in a tank or container non-ignitable or nonreactive.</w:t>
                            </w:r>
                          </w:p>
                          <w:p w14:paraId="2932AF01" w14:textId="77777777" w:rsidR="00562ECB" w:rsidRPr="00513E23" w:rsidRDefault="00562ECB" w:rsidP="00E051F8">
                            <w:pPr>
                              <w:rPr>
                                <w:rFonts w:asciiTheme="minorHAnsi" w:hAnsiTheme="minorHAnsi" w:cstheme="minorHAnsi"/>
                                <w:sz w:val="20"/>
                                <w:szCs w:val="20"/>
                              </w:rPr>
                            </w:pPr>
                          </w:p>
                          <w:p w14:paraId="2932AF02" w14:textId="77777777" w:rsidR="00562ECB" w:rsidRPr="00513E23" w:rsidRDefault="00562ECB" w:rsidP="00E051F8">
                            <w:pPr>
                              <w:jc w:val="center"/>
                              <w:rPr>
                                <w:rFonts w:asciiTheme="minorHAnsi" w:hAnsiTheme="minorHAnsi" w:cstheme="minorHAnsi"/>
                                <w:b/>
                                <w:sz w:val="20"/>
                                <w:szCs w:val="20"/>
                              </w:rPr>
                            </w:pPr>
                            <w:r w:rsidRPr="00513E23">
                              <w:rPr>
                                <w:rFonts w:asciiTheme="minorHAnsi" w:hAnsiTheme="minorHAnsi" w:cstheme="minorHAnsi"/>
                                <w:b/>
                                <w:sz w:val="20"/>
                                <w:szCs w:val="20"/>
                              </w:rPr>
                              <w:t>WARNING: INERTING CAN CAUSE OTHER HAZARDS SUCH AS OXYGEN DEFICIENCY</w:t>
                            </w:r>
                          </w:p>
                          <w:p w14:paraId="2932AF03" w14:textId="77777777" w:rsidR="00562ECB" w:rsidRPr="00056CD2" w:rsidRDefault="00562ECB" w:rsidP="00E051F8">
                            <w:pPr>
                              <w:rPr>
                                <w:b/>
                                <w:sz w:val="20"/>
                                <w:szCs w:val="20"/>
                              </w:rPr>
                            </w:pPr>
                          </w:p>
                          <w:p w14:paraId="2932AF04" w14:textId="77777777" w:rsidR="00562ECB" w:rsidRDefault="00562ECB" w:rsidP="00E051F8">
                            <w:pPr>
                              <w:rPr>
                                <w:sz w:val="20"/>
                                <w:szCs w:val="20"/>
                              </w:rPr>
                            </w:pPr>
                          </w:p>
                          <w:p w14:paraId="2932AF05" w14:textId="77777777" w:rsidR="00562ECB" w:rsidRPr="00F61184" w:rsidRDefault="00562ECB" w:rsidP="00E051F8">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D0" id="Text Box 976" o:spid="_x0000_s1042" type="#_x0000_t202" style="position:absolute;left:0;text-align:left;margin-left:99.15pt;margin-top:21.6pt;width:150.35pt;height:221.85pt;z-index:-2516582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" o:allowoverlap="f" fillcolor="#eaeaea">
                <v:textbox>
                  <w:txbxContent>
                    <w:p w14:paraId="2932AEFD" w14:textId="77777777" w:rsidR="00562ECB" w:rsidRPr="00513E23" w:rsidRDefault="00562ECB" w:rsidP="00E051F8">
                      <w:pPr>
                        <w:jc w:val="center"/>
                        <w:rPr>
                          <w:rFonts w:asciiTheme="minorHAnsi" w:hAnsiTheme="minorHAnsi" w:cstheme="minorHAnsi"/>
                          <w:b/>
                          <w:sz w:val="20"/>
                          <w:szCs w:val="20"/>
                        </w:rPr>
                      </w:pPr>
                      <w:bookmarkStart w:id="178" w:name="TextBox_17"/>
                      <w:bookmarkEnd w:id="178"/>
                      <w:r w:rsidRPr="00513E23">
                        <w:rPr>
                          <w:rFonts w:asciiTheme="minorHAnsi" w:hAnsiTheme="minorHAnsi" w:cstheme="minorHAnsi"/>
                          <w:b/>
                          <w:sz w:val="20"/>
                          <w:szCs w:val="20"/>
                        </w:rPr>
                        <w:t>Text Box 17</w:t>
                      </w:r>
                    </w:p>
                    <w:p w14:paraId="2932AEFE" w14:textId="77777777" w:rsidR="00562ECB" w:rsidRPr="00513E23" w:rsidRDefault="00562ECB" w:rsidP="00E051F8">
                      <w:pPr>
                        <w:jc w:val="center"/>
                        <w:rPr>
                          <w:rFonts w:asciiTheme="minorHAnsi" w:hAnsiTheme="minorHAnsi" w:cstheme="minorHAnsi"/>
                          <w:b/>
                          <w:sz w:val="20"/>
                          <w:szCs w:val="20"/>
                        </w:rPr>
                      </w:pPr>
                      <w:proofErr w:type="spellStart"/>
                      <w:r w:rsidRPr="00513E23">
                        <w:rPr>
                          <w:rFonts w:asciiTheme="minorHAnsi" w:hAnsiTheme="minorHAnsi" w:cstheme="minorHAnsi"/>
                          <w:b/>
                          <w:sz w:val="20"/>
                          <w:szCs w:val="20"/>
                        </w:rPr>
                        <w:t>Inerting</w:t>
                      </w:r>
                      <w:proofErr w:type="spellEnd"/>
                    </w:p>
                    <w:p w14:paraId="2932AEFF" w14:textId="77777777" w:rsidR="00562ECB" w:rsidRPr="00513E23" w:rsidRDefault="00562ECB" w:rsidP="00E051F8">
                      <w:pPr>
                        <w:rPr>
                          <w:rFonts w:asciiTheme="minorHAnsi" w:hAnsiTheme="minorHAnsi" w:cstheme="minorHAnsi"/>
                          <w:sz w:val="20"/>
                          <w:szCs w:val="20"/>
                        </w:rPr>
                      </w:pPr>
                    </w:p>
                    <w:p w14:paraId="2932AF00" w14:textId="77777777" w:rsidR="00562ECB" w:rsidRPr="00513E23" w:rsidRDefault="00562ECB" w:rsidP="00E051F8">
                      <w:pPr>
                        <w:rPr>
                          <w:rFonts w:asciiTheme="minorHAnsi" w:hAnsiTheme="minorHAnsi" w:cstheme="minorHAnsi"/>
                          <w:sz w:val="20"/>
                          <w:szCs w:val="20"/>
                        </w:rPr>
                      </w:pPr>
                      <w:proofErr w:type="spellStart"/>
                      <w:r w:rsidRPr="00513E23">
                        <w:rPr>
                          <w:rFonts w:asciiTheme="minorHAnsi" w:hAnsiTheme="minorHAnsi" w:cstheme="minorHAnsi"/>
                          <w:sz w:val="20"/>
                          <w:szCs w:val="20"/>
                        </w:rPr>
                        <w:t>Inerting</w:t>
                      </w:r>
                      <w:proofErr w:type="spellEnd"/>
                      <w:r w:rsidRPr="00513E23">
                        <w:rPr>
                          <w:rFonts w:asciiTheme="minorHAnsi" w:hAnsiTheme="minorHAnsi" w:cstheme="minorHAnsi"/>
                          <w:sz w:val="20"/>
                          <w:szCs w:val="20"/>
                        </w:rPr>
                        <w:t xml:space="preserve"> means the displacement of the atmosphere in a confined space by the addition of an inert gas (a nonflammable, nonreactive, noncorrosive gas such as argon, helium, krypton, neon, nitrogen, or xenon). </w:t>
                      </w:r>
                      <w:proofErr w:type="spellStart"/>
                      <w:r w:rsidRPr="00513E23">
                        <w:rPr>
                          <w:rFonts w:asciiTheme="minorHAnsi" w:hAnsiTheme="minorHAnsi" w:cstheme="minorHAnsi"/>
                          <w:sz w:val="20"/>
                          <w:szCs w:val="20"/>
                        </w:rPr>
                        <w:t>Inerting</w:t>
                      </w:r>
                      <w:proofErr w:type="spellEnd"/>
                      <w:r w:rsidRPr="00513E23">
                        <w:rPr>
                          <w:rFonts w:asciiTheme="minorHAnsi" w:hAnsiTheme="minorHAnsi" w:cstheme="minorHAnsi"/>
                          <w:sz w:val="20"/>
                          <w:szCs w:val="20"/>
                        </w:rPr>
                        <w:t xml:space="preserve"> makes the atmosphere in a tank or container non-ignitable or nonreactive.</w:t>
                      </w:r>
                    </w:p>
                    <w:p w14:paraId="2932AF01" w14:textId="77777777" w:rsidR="00562ECB" w:rsidRPr="00513E23" w:rsidRDefault="00562ECB" w:rsidP="00E051F8">
                      <w:pPr>
                        <w:rPr>
                          <w:rFonts w:asciiTheme="minorHAnsi" w:hAnsiTheme="minorHAnsi" w:cstheme="minorHAnsi"/>
                          <w:sz w:val="20"/>
                          <w:szCs w:val="20"/>
                        </w:rPr>
                      </w:pPr>
                    </w:p>
                    <w:p w14:paraId="2932AF02" w14:textId="77777777" w:rsidR="00562ECB" w:rsidRPr="00513E23" w:rsidRDefault="00562ECB" w:rsidP="00E051F8">
                      <w:pPr>
                        <w:jc w:val="center"/>
                        <w:rPr>
                          <w:rFonts w:asciiTheme="minorHAnsi" w:hAnsiTheme="minorHAnsi" w:cstheme="minorHAnsi"/>
                          <w:b/>
                          <w:sz w:val="20"/>
                          <w:szCs w:val="20"/>
                        </w:rPr>
                      </w:pPr>
                      <w:r w:rsidRPr="00513E23">
                        <w:rPr>
                          <w:rFonts w:asciiTheme="minorHAnsi" w:hAnsiTheme="minorHAnsi" w:cstheme="minorHAnsi"/>
                          <w:b/>
                          <w:sz w:val="20"/>
                          <w:szCs w:val="20"/>
                        </w:rPr>
                        <w:t>WARNING: INERTING CAN CAUSE OTHER HAZARDS SUCH AS OXYGEN DEFICIENCY</w:t>
                      </w:r>
                    </w:p>
                    <w:p w14:paraId="2932AF03" w14:textId="77777777" w:rsidR="00562ECB" w:rsidRPr="00056CD2" w:rsidRDefault="00562ECB" w:rsidP="00E051F8">
                      <w:pPr>
                        <w:rPr>
                          <w:b/>
                          <w:sz w:val="20"/>
                          <w:szCs w:val="20"/>
                        </w:rPr>
                      </w:pPr>
                    </w:p>
                    <w:p w14:paraId="2932AF04" w14:textId="77777777" w:rsidR="00562ECB" w:rsidRDefault="00562ECB" w:rsidP="00E051F8">
                      <w:pPr>
                        <w:rPr>
                          <w:sz w:val="20"/>
                          <w:szCs w:val="20"/>
                        </w:rPr>
                      </w:pPr>
                    </w:p>
                    <w:p w14:paraId="2932AF05" w14:textId="77777777" w:rsidR="00562ECB" w:rsidRPr="00F61184" w:rsidRDefault="00562ECB" w:rsidP="00E051F8">
                      <w:pPr>
                        <w:rPr>
                          <w:sz w:val="20"/>
                          <w:szCs w:val="20"/>
                        </w:rPr>
                      </w:pPr>
                    </w:p>
                  </w:txbxContent>
                </v:textbox>
                <w10:wrap type="tight" anchorx="margin"/>
              </v:shape>
            </w:pict>
          </mc:Fallback>
        </mc:AlternateContent>
      </w:r>
      <w:r w:rsidR="00E051F8" w:rsidRPr="00FF5EAD">
        <w:rPr>
          <w:rFonts w:asciiTheme="minorHAnsi" w:hAnsiTheme="minorHAnsi" w:cstheme="minorHAnsi"/>
          <w:szCs w:val="22"/>
        </w:rPr>
        <w:t>The name of the person issuing the permit or serving as entry supervisor and the signature or initials of the entry supervisor who originally authorized entry.</w:t>
      </w:r>
    </w:p>
    <w:p w14:paraId="2932A7B0"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Identification of the hazards that may be encountered and specific actions to be taken to protect against the hazards.</w:t>
      </w:r>
    </w:p>
    <w:p w14:paraId="2932A7B1"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Date and authorized duration of the permit (the duration must not exceed the time required to complete the task or job identified on the permit).</w:t>
      </w:r>
    </w:p>
    <w:p w14:paraId="2932A7B2"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Identification of the active participants involved in the PRCS operations (e.g., authorized entrants, attendants, entry supervisors, air monitoring personnel, etc.), by name or other means (e.g., rosters or tracking systems).</w:t>
      </w:r>
    </w:p>
    <w:p w14:paraId="2932A7B3"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Emergency procedures for a single attendant monitoring multiple spaces (if applicable).</w:t>
      </w:r>
    </w:p>
    <w:p w14:paraId="2932A7B4"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Checklists for specifying: (1) isolation, cleaning, purging, </w:t>
      </w:r>
      <w:proofErr w:type="spellStart"/>
      <w:r w:rsidRPr="00FF5EAD">
        <w:rPr>
          <w:rFonts w:asciiTheme="minorHAnsi" w:hAnsiTheme="minorHAnsi" w:cstheme="minorHAnsi"/>
          <w:szCs w:val="22"/>
        </w:rPr>
        <w:t>inerting</w:t>
      </w:r>
      <w:proofErr w:type="spellEnd"/>
      <w:r w:rsidRPr="00FF5EAD">
        <w:rPr>
          <w:rFonts w:asciiTheme="minorHAnsi" w:hAnsiTheme="minorHAnsi" w:cstheme="minorHAnsi"/>
          <w:szCs w:val="22"/>
        </w:rPr>
        <w:t xml:space="preserve"> (</w:t>
      </w:r>
      <w:hyperlink w:anchor="TextBox_17" w:history="1">
        <w:r w:rsidRPr="00FF5EAD">
          <w:rPr>
            <w:rStyle w:val="Hyperlink"/>
            <w:rFonts w:asciiTheme="minorHAnsi" w:hAnsiTheme="minorHAnsi" w:cstheme="minorHAnsi"/>
            <w:szCs w:val="22"/>
          </w:rPr>
          <w:t>Text Box 1</w:t>
        </w:r>
        <w:r w:rsidR="005E3CCB" w:rsidRPr="00FF5EAD">
          <w:rPr>
            <w:rStyle w:val="Hyperlink"/>
            <w:rFonts w:asciiTheme="minorHAnsi" w:hAnsiTheme="minorHAnsi" w:cstheme="minorHAnsi"/>
            <w:szCs w:val="22"/>
          </w:rPr>
          <w:t>7</w:t>
        </w:r>
      </w:hyperlink>
      <w:r w:rsidRPr="00FF5EAD">
        <w:rPr>
          <w:rFonts w:asciiTheme="minorHAnsi" w:hAnsiTheme="minorHAnsi" w:cstheme="minorHAnsi"/>
          <w:szCs w:val="22"/>
        </w:rPr>
        <w:t>), or ventilating to be completed prior to entry and certification that these procedures have been completed; (2) any special work procedures (e.g., hot work permit, etc.) to be followed due to additional hazards that may be generated by the activities of the entrants; and (3) required equipment (such as PPE, special tools, air monitoring equipment, communication equipment, alarm systems, rescue equipment, etc.).</w:t>
      </w:r>
    </w:p>
    <w:p w14:paraId="2932A7B5"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The frequency of air monitoring and the results of initial and periodic monitoring, with the initials of the individual monitoring the atmosphere in the space and the time the monitoring was performed.</w:t>
      </w:r>
    </w:p>
    <w:p w14:paraId="2932A7B6"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Documentation that acceptable entry conditions exist.</w:t>
      </w:r>
    </w:p>
    <w:p w14:paraId="2932A7B7"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The communication procedures to be used by authorized entrants and attendants to maintain contact during the entry.</w:t>
      </w:r>
    </w:p>
    <w:p w14:paraId="2932A7B8"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Rescue and emergency services and the means for summoning those services.</w:t>
      </w:r>
    </w:p>
    <w:p w14:paraId="2932A7B9"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Additional permits (e.g., hot work) that have been issued to authorize work in the PRCS. </w:t>
      </w:r>
    </w:p>
    <w:p w14:paraId="2932A7BA"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highlight w:val="yellow"/>
          <w:u w:val="single"/>
        </w:rPr>
      </w:pPr>
      <w:r w:rsidRPr="00FF5EAD">
        <w:rPr>
          <w:rFonts w:asciiTheme="minorHAnsi" w:hAnsiTheme="minorHAnsi" w:cstheme="minorHAnsi"/>
          <w:color w:val="000000"/>
        </w:rPr>
        <w:t xml:space="preserve">The completed permit must be made available at the time of entry to all authorized entrants, by posting it at the entry portal or by any other equally effective means, so that entrants can confirm the pre-entry preparations have been completed. (See </w:t>
      </w:r>
      <w:r w:rsidR="00E40D80" w:rsidRPr="00FF5EAD">
        <w:rPr>
          <w:rFonts w:asciiTheme="minorHAnsi" w:hAnsiTheme="minorHAnsi" w:cstheme="minorHAnsi"/>
          <w:color w:val="000000"/>
        </w:rPr>
        <w:t xml:space="preserve">the </w:t>
      </w:r>
      <w:hyperlink r:id="rId75"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color w:val="000000"/>
        </w:rPr>
        <w:t xml:space="preserve"> for a sample confined space entry permit.) The content of the PRCS permit must always be addressed in the pre-entry briefing before each shift. </w:t>
      </w:r>
    </w:p>
    <w:p w14:paraId="2932A7BB"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highlight w:val="yellow"/>
          <w:u w:val="single"/>
        </w:rPr>
      </w:pPr>
    </w:p>
    <w:p w14:paraId="2932A7BC"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color w:val="000000"/>
        </w:rPr>
        <w:t xml:space="preserve">The </w:t>
      </w:r>
      <w:r w:rsidRPr="00FF5EAD">
        <w:rPr>
          <w:rFonts w:asciiTheme="minorHAnsi" w:hAnsiTheme="minorHAnsi" w:cstheme="minorHAnsi"/>
          <w:color w:val="000000"/>
          <w:highlight w:val="yellow"/>
        </w:rPr>
        <w:t>Onsite Safety Officer or Entry Supervisor (or another designated person)</w:t>
      </w:r>
      <w:r w:rsidRPr="00FF5EAD">
        <w:rPr>
          <w:rFonts w:asciiTheme="minorHAnsi" w:hAnsiTheme="minorHAnsi" w:cstheme="minorHAnsi"/>
          <w:color w:val="000000"/>
        </w:rPr>
        <w:t xml:space="preserve"> is responsible for authorizing entry for a PRCS by preparing or reviewing, verifying, and signing (approving) the entry permit, identifying all active participants (including employees of other employers), and discussing the permit during the PRCS pre-entry briefings before each shift. Onsite workers must notify the </w:t>
      </w:r>
      <w:r w:rsidRPr="00FF5EAD">
        <w:rPr>
          <w:rFonts w:asciiTheme="minorHAnsi" w:hAnsiTheme="minorHAnsi" w:cstheme="minorHAnsi"/>
          <w:color w:val="000000"/>
          <w:highlight w:val="yellow"/>
        </w:rPr>
        <w:t>Onsite Safety Officer or Entry Supervisor (or another designated person)</w:t>
      </w:r>
      <w:r w:rsidRPr="00FF5EAD">
        <w:rPr>
          <w:rFonts w:asciiTheme="minorHAnsi" w:hAnsiTheme="minorHAnsi" w:cstheme="minorHAnsi"/>
          <w:color w:val="000000"/>
        </w:rPr>
        <w:t xml:space="preserve"> before entering a PRCS. </w:t>
      </w:r>
    </w:p>
    <w:p w14:paraId="2932A7BD" w14:textId="77777777" w:rsidR="00E051F8" w:rsidRPr="00FF5EAD" w:rsidRDefault="00E051F8" w:rsidP="00E051F8">
      <w:pPr>
        <w:widowControl/>
        <w:rPr>
          <w:rFonts w:asciiTheme="minorHAnsi" w:hAnsiTheme="minorHAnsi" w:cstheme="minorHAnsi"/>
        </w:rPr>
      </w:pPr>
    </w:p>
    <w:p w14:paraId="2932A7BE" w14:textId="77777777" w:rsidR="00E051F8" w:rsidRPr="00FF5EAD" w:rsidRDefault="00E051F8" w:rsidP="00E051F8">
      <w:pPr>
        <w:pStyle w:val="Heading3"/>
        <w:rPr>
          <w:rFonts w:asciiTheme="minorHAnsi" w:hAnsiTheme="minorHAnsi" w:cstheme="minorHAnsi"/>
          <w:szCs w:val="22"/>
        </w:rPr>
      </w:pPr>
      <w:bookmarkStart w:id="163" w:name="_3.13.1_Required_PRCS_Modifications"/>
      <w:bookmarkStart w:id="164" w:name="_3.13.1_Required_PRCS"/>
      <w:bookmarkStart w:id="165" w:name="_Toc280711612"/>
      <w:bookmarkStart w:id="166" w:name="_Toc325719117"/>
      <w:bookmarkEnd w:id="163"/>
      <w:bookmarkEnd w:id="164"/>
      <w:r w:rsidRPr="00FF5EAD">
        <w:rPr>
          <w:rFonts w:asciiTheme="minorHAnsi" w:hAnsiTheme="minorHAnsi" w:cstheme="minorHAnsi"/>
          <w:szCs w:val="22"/>
        </w:rPr>
        <w:t>3.13.1</w:t>
      </w:r>
      <w:r w:rsidRPr="00FF5EAD">
        <w:rPr>
          <w:rFonts w:asciiTheme="minorHAnsi" w:hAnsiTheme="minorHAnsi" w:cstheme="minorHAnsi"/>
          <w:szCs w:val="22"/>
        </w:rPr>
        <w:tab/>
        <w:t>Required PRCS Modifications</w:t>
      </w:r>
      <w:bookmarkEnd w:id="165"/>
      <w:bookmarkEnd w:id="166"/>
    </w:p>
    <w:p w14:paraId="2932A7BF"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C0" w14:textId="77777777" w:rsidR="00E051F8" w:rsidRPr="00FF5EAD" w:rsidRDefault="00E051F8" w:rsidP="00E051F8">
      <w:pPr>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The </w:t>
      </w:r>
      <w:r w:rsidRPr="00FF5EAD">
        <w:rPr>
          <w:rFonts w:asciiTheme="minorHAnsi" w:hAnsiTheme="minorHAnsi" w:cstheme="minorHAnsi"/>
          <w:color w:val="000000"/>
          <w:highlight w:val="yellow"/>
        </w:rPr>
        <w:t>Onsite Safety Officer or Entry Supervisor (or another designated person)</w:t>
      </w:r>
      <w:r w:rsidRPr="00FF5EAD">
        <w:rPr>
          <w:rFonts w:asciiTheme="minorHAnsi" w:hAnsiTheme="minorHAnsi" w:cstheme="minorHAnsi"/>
          <w:color w:val="000000"/>
        </w:rPr>
        <w:t xml:space="preserve"> must document on the permit </w:t>
      </w:r>
      <w:r w:rsidRPr="00FF5EAD">
        <w:rPr>
          <w:rFonts w:asciiTheme="minorHAnsi" w:hAnsiTheme="minorHAnsi" w:cstheme="minorHAnsi"/>
          <w:b/>
          <w:color w:val="000000"/>
        </w:rPr>
        <w:t>any</w:t>
      </w:r>
      <w:r w:rsidRPr="00FF5EAD">
        <w:rPr>
          <w:rFonts w:asciiTheme="minorHAnsi" w:hAnsiTheme="minorHAnsi" w:cstheme="minorHAnsi"/>
          <w:color w:val="000000"/>
        </w:rPr>
        <w:t xml:space="preserve"> problems encountered during an entry operation, review those problems with affected employees, and make </w:t>
      </w:r>
      <w:r w:rsidRPr="00FF5EAD">
        <w:rPr>
          <w:rFonts w:asciiTheme="minorHAnsi" w:hAnsiTheme="minorHAnsi" w:cstheme="minorHAnsi"/>
          <w:color w:val="000000"/>
        </w:rPr>
        <w:lastRenderedPageBreak/>
        <w:t>appropriate revisions to site-specific PRCS procedures in the HASP before subsequent entries are authorized. Circumstances requiring documentation on the permit include but are not limited to:</w:t>
      </w:r>
    </w:p>
    <w:p w14:paraId="2932A7C1" w14:textId="77777777" w:rsidR="00E051F8" w:rsidRPr="00FF5EAD" w:rsidRDefault="00E051F8" w:rsidP="00E051F8">
      <w:pPr>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C2"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Any unauthorized entry of a permit space</w:t>
      </w:r>
    </w:p>
    <w:p w14:paraId="2932A7C3"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Detection of a hazard not covered by the entry permit</w:t>
      </w:r>
    </w:p>
    <w:p w14:paraId="2932A7C4"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Detection of a condition prohibited by the permit.</w:t>
      </w:r>
    </w:p>
    <w:p w14:paraId="2932A7C5"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Occurrence of an injury or near-miss during entry</w:t>
      </w:r>
    </w:p>
    <w:p w14:paraId="2932A7C6"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A change in the use or configuration of a PRCS </w:t>
      </w:r>
    </w:p>
    <w:p w14:paraId="2932A7C7" w14:textId="77777777" w:rsidR="00E051F8" w:rsidRPr="00FF5EAD" w:rsidRDefault="00E051F8" w:rsidP="00122923">
      <w:pPr>
        <w:pStyle w:val="ListBullet"/>
        <w:rPr>
          <w:rFonts w:asciiTheme="minorHAnsi" w:hAnsiTheme="minorHAnsi" w:cstheme="minorHAnsi"/>
          <w:szCs w:val="22"/>
        </w:rPr>
      </w:pPr>
      <w:r w:rsidRPr="00FF5EAD">
        <w:rPr>
          <w:rFonts w:asciiTheme="minorHAnsi" w:hAnsiTheme="minorHAnsi" w:cstheme="minorHAnsi"/>
          <w:szCs w:val="22"/>
        </w:rPr>
        <w:t>Employee complaints about the effectiveness of the procedures</w:t>
      </w:r>
    </w:p>
    <w:p w14:paraId="2932A7C8" w14:textId="77777777" w:rsidR="00E051F8" w:rsidRPr="00FF5EAD" w:rsidRDefault="00E051F8" w:rsidP="00E051F8">
      <w:pPr>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C9" w14:textId="77777777" w:rsidR="00E051F8" w:rsidRPr="00FF5EAD" w:rsidRDefault="00E051F8" w:rsidP="00E051F8">
      <w:pPr>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Additionally, if emergency rescue or response was conducted for a PRCS operation, the site-specific PRCS procedures (HASP) must be reviewed because this action might be an indication of deficiencies in the procedures, equipment, training, or permit system.</w:t>
      </w:r>
    </w:p>
    <w:p w14:paraId="2932A7CA" w14:textId="77777777" w:rsidR="00E051F8" w:rsidRPr="00FF5EAD" w:rsidRDefault="00E051F8" w:rsidP="00E051F8">
      <w:pPr>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CB" w14:textId="77777777" w:rsidR="00E051F8" w:rsidRPr="00FF5EAD" w:rsidRDefault="00E051F8" w:rsidP="00E051F8">
      <w:pPr>
        <w:pStyle w:val="Heading3"/>
        <w:keepLines/>
        <w:rPr>
          <w:rFonts w:asciiTheme="minorHAnsi" w:hAnsiTheme="minorHAnsi" w:cstheme="minorHAnsi"/>
          <w:szCs w:val="22"/>
        </w:rPr>
      </w:pPr>
      <w:bookmarkStart w:id="167" w:name="_3.13.2_PRCS_Cancellation"/>
      <w:bookmarkStart w:id="168" w:name="_Toc280711613"/>
      <w:bookmarkStart w:id="169" w:name="_Toc325719118"/>
      <w:bookmarkEnd w:id="167"/>
      <w:r w:rsidRPr="00FF5EAD">
        <w:rPr>
          <w:rFonts w:asciiTheme="minorHAnsi" w:hAnsiTheme="minorHAnsi" w:cstheme="minorHAnsi"/>
          <w:szCs w:val="22"/>
        </w:rPr>
        <w:t>3.13.2</w:t>
      </w:r>
      <w:r w:rsidRPr="00FF5EAD">
        <w:rPr>
          <w:rFonts w:asciiTheme="minorHAnsi" w:hAnsiTheme="minorHAnsi" w:cstheme="minorHAnsi"/>
          <w:szCs w:val="22"/>
        </w:rPr>
        <w:tab/>
        <w:t>PRCS Cancellation</w:t>
      </w:r>
      <w:bookmarkEnd w:id="168"/>
      <w:bookmarkEnd w:id="169"/>
    </w:p>
    <w:p w14:paraId="2932A7CC" w14:textId="77777777" w:rsidR="00E051F8" w:rsidRPr="00FF5EAD" w:rsidRDefault="00E051F8" w:rsidP="00E051F8">
      <w:pPr>
        <w:keepNext/>
        <w:keepLines/>
        <w:widowControl/>
        <w:tabs>
          <w:tab w:val="left" w:pos="-912"/>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CD" w14:textId="77777777" w:rsidR="00E051F8" w:rsidRPr="00FF5EAD" w:rsidRDefault="00E051F8" w:rsidP="00E051F8">
      <w:pPr>
        <w:keepNext/>
        <w:keepLines/>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At the conclusion of the entry operation, the </w:t>
      </w:r>
      <w:r w:rsidRPr="00FF5EAD">
        <w:rPr>
          <w:rFonts w:asciiTheme="minorHAnsi" w:hAnsiTheme="minorHAnsi" w:cstheme="minorHAnsi"/>
          <w:color w:val="000000"/>
          <w:highlight w:val="yellow"/>
        </w:rPr>
        <w:t>Onsite Safety Officer or Entry Supervisor (or another designated person)</w:t>
      </w:r>
      <w:r w:rsidRPr="00FF5EAD">
        <w:rPr>
          <w:rFonts w:asciiTheme="minorHAnsi" w:hAnsiTheme="minorHAnsi" w:cstheme="minorHAnsi"/>
          <w:color w:val="000000"/>
        </w:rPr>
        <w:t xml:space="preserve"> must document the cancellation (or termination) of the entry operation and closure of the PRCS on the entry permit. </w:t>
      </w:r>
    </w:p>
    <w:p w14:paraId="2932A7CE"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CF"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r w:rsidRPr="00FF5EAD">
        <w:rPr>
          <w:rFonts w:asciiTheme="minorHAnsi" w:hAnsiTheme="minorHAnsi" w:cstheme="minorHAnsi"/>
          <w:color w:val="000000"/>
        </w:rPr>
        <w:t xml:space="preserve">Canceled entry permits must be retained in site files and it is recommended that EPA organizations also forward copies to the </w:t>
      </w:r>
      <w:r w:rsidRPr="00FF5EAD">
        <w:rPr>
          <w:rFonts w:asciiTheme="minorHAnsi" w:hAnsiTheme="minorHAnsi" w:cstheme="minorHAnsi"/>
          <w:color w:val="000000"/>
          <w:highlight w:val="yellow"/>
        </w:rPr>
        <w:t>SHEMP Manager (or another designated person)</w:t>
      </w:r>
      <w:r w:rsidRPr="00FF5EAD">
        <w:rPr>
          <w:rFonts w:asciiTheme="minorHAnsi" w:hAnsiTheme="minorHAnsi" w:cstheme="minorHAnsi"/>
          <w:color w:val="000000"/>
        </w:rPr>
        <w:t xml:space="preserve">. Within one year after each entry, or during a single annual review, the </w:t>
      </w:r>
      <w:r w:rsidRPr="00FF5EAD">
        <w:rPr>
          <w:rFonts w:asciiTheme="minorHAnsi" w:hAnsiTheme="minorHAnsi" w:cstheme="minorHAnsi"/>
          <w:color w:val="000000"/>
          <w:highlight w:val="yellow"/>
        </w:rPr>
        <w:t>SHEMP Manager (or another designated person)</w:t>
      </w:r>
      <w:r w:rsidRPr="00FF5EAD">
        <w:rPr>
          <w:rFonts w:asciiTheme="minorHAnsi" w:hAnsiTheme="minorHAnsi" w:cstheme="minorHAnsi"/>
          <w:color w:val="000000"/>
        </w:rPr>
        <w:t xml:space="preserve"> must review the organization's confined space safety plan using the canceled permits (and other appropriate documentation) and revise the plan as necessary to ensure that emergency responders participating in entry operations are protected from PRCS hazards.</w:t>
      </w:r>
    </w:p>
    <w:p w14:paraId="2932A7D0"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p>
    <w:p w14:paraId="2932A7D1" w14:textId="77777777" w:rsidR="00E051F8" w:rsidRPr="00FF5EAD" w:rsidRDefault="00E051F8" w:rsidP="00E051F8">
      <w:pPr>
        <w:pStyle w:val="Heading3"/>
        <w:rPr>
          <w:rFonts w:asciiTheme="minorHAnsi" w:hAnsiTheme="minorHAnsi" w:cstheme="minorHAnsi"/>
          <w:b w:val="0"/>
          <w:i w:val="0"/>
          <w:color w:val="000000"/>
          <w:szCs w:val="22"/>
          <w:u w:val="single"/>
        </w:rPr>
      </w:pPr>
      <w:bookmarkStart w:id="170" w:name="_3.8.1_Alternate_Entry_and_No_Hazard"/>
      <w:bookmarkStart w:id="171" w:name="_3.13.3_Alternate_Entry_Procedures"/>
      <w:bookmarkStart w:id="172" w:name="Sec_3_13_3"/>
      <w:bookmarkStart w:id="173" w:name="_3.13.3_Alternate_Entry"/>
      <w:bookmarkStart w:id="174" w:name="_Toc280711614"/>
      <w:bookmarkStart w:id="175" w:name="_Toc325719119"/>
      <w:bookmarkEnd w:id="170"/>
      <w:bookmarkEnd w:id="171"/>
      <w:bookmarkEnd w:id="172"/>
      <w:bookmarkEnd w:id="173"/>
      <w:r w:rsidRPr="00FF5EAD">
        <w:rPr>
          <w:rFonts w:asciiTheme="minorHAnsi" w:hAnsiTheme="minorHAnsi" w:cstheme="minorHAnsi"/>
          <w:szCs w:val="22"/>
        </w:rPr>
        <w:t>3.13.3</w:t>
      </w:r>
      <w:r w:rsidRPr="00FF5EAD">
        <w:rPr>
          <w:rFonts w:asciiTheme="minorHAnsi" w:hAnsiTheme="minorHAnsi" w:cstheme="minorHAnsi"/>
          <w:szCs w:val="22"/>
        </w:rPr>
        <w:tab/>
        <w:t>Alternate Entry Procedures</w:t>
      </w:r>
      <w:bookmarkEnd w:id="174"/>
      <w:bookmarkEnd w:id="175"/>
      <w:r w:rsidRPr="00FF5EAD">
        <w:rPr>
          <w:rFonts w:asciiTheme="minorHAnsi" w:hAnsiTheme="minorHAnsi" w:cstheme="minorHAnsi"/>
          <w:szCs w:val="22"/>
        </w:rPr>
        <w:t xml:space="preserve"> </w:t>
      </w:r>
    </w:p>
    <w:p w14:paraId="2932A7D2"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D3"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The OSHA confined space standard allows a PRCS to be entered without the need for a written permit or an attendant under two conditions:</w:t>
      </w:r>
    </w:p>
    <w:p w14:paraId="2932A7D4" w14:textId="77777777" w:rsidR="00E051F8" w:rsidRPr="00FF5EAD" w:rsidRDefault="00E051F8" w:rsidP="002F45F4">
      <w:pPr>
        <w:pStyle w:val="ListBullet"/>
        <w:numPr>
          <w:ilvl w:val="0"/>
          <w:numId w:val="34"/>
        </w:numPr>
        <w:spacing w:after="120"/>
        <w:rPr>
          <w:rFonts w:asciiTheme="minorHAnsi" w:hAnsiTheme="minorHAnsi" w:cstheme="minorHAnsi"/>
          <w:szCs w:val="22"/>
        </w:rPr>
      </w:pPr>
      <w:r w:rsidRPr="00FF5EAD">
        <w:rPr>
          <w:rFonts w:asciiTheme="minorHAnsi" w:hAnsiTheme="minorHAnsi" w:cstheme="minorHAnsi"/>
          <w:szCs w:val="22"/>
        </w:rPr>
        <w:t xml:space="preserve">The </w:t>
      </w:r>
      <w:r w:rsidRPr="00FF5EAD">
        <w:rPr>
          <w:rFonts w:asciiTheme="minorHAnsi" w:hAnsiTheme="minorHAnsi" w:cstheme="minorHAnsi"/>
          <w:b/>
          <w:szCs w:val="22"/>
        </w:rPr>
        <w:t>only</w:t>
      </w:r>
      <w:r w:rsidRPr="00FF5EAD">
        <w:rPr>
          <w:rFonts w:asciiTheme="minorHAnsi" w:hAnsiTheme="minorHAnsi" w:cstheme="minorHAnsi"/>
          <w:szCs w:val="22"/>
        </w:rPr>
        <w:t xml:space="preserve"> hazard in the PRCS is an atmospheric hazard and the PRCS can be </w:t>
      </w:r>
      <w:r w:rsidRPr="00FF5EAD">
        <w:rPr>
          <w:rFonts w:asciiTheme="minorHAnsi" w:hAnsiTheme="minorHAnsi" w:cstheme="minorHAnsi"/>
          <w:b/>
          <w:szCs w:val="22"/>
        </w:rPr>
        <w:t>maintained</w:t>
      </w:r>
      <w:r w:rsidRPr="00FF5EAD">
        <w:rPr>
          <w:rFonts w:asciiTheme="minorHAnsi" w:hAnsiTheme="minorHAnsi" w:cstheme="minorHAnsi"/>
          <w:szCs w:val="22"/>
        </w:rPr>
        <w:t xml:space="preserve"> in a condition safe for entry by using mechanical ventilation, or</w:t>
      </w:r>
    </w:p>
    <w:p w14:paraId="2932A7D5" w14:textId="77777777" w:rsidR="00E051F8" w:rsidRPr="00FF5EAD" w:rsidRDefault="00E051F8" w:rsidP="002F45F4">
      <w:pPr>
        <w:pStyle w:val="ListBullet"/>
        <w:numPr>
          <w:ilvl w:val="0"/>
          <w:numId w:val="34"/>
        </w:numPr>
        <w:spacing w:after="120"/>
        <w:rPr>
          <w:rFonts w:asciiTheme="minorHAnsi" w:hAnsiTheme="minorHAnsi" w:cstheme="minorHAnsi"/>
          <w:szCs w:val="22"/>
        </w:rPr>
      </w:pPr>
      <w:r w:rsidRPr="00FF5EAD">
        <w:rPr>
          <w:rFonts w:asciiTheme="minorHAnsi" w:hAnsiTheme="minorHAnsi" w:cstheme="minorHAnsi"/>
          <w:szCs w:val="22"/>
        </w:rPr>
        <w:t xml:space="preserve">All hazards within the PRCS have been </w:t>
      </w:r>
      <w:r w:rsidRPr="00FF5EAD">
        <w:rPr>
          <w:rFonts w:asciiTheme="minorHAnsi" w:hAnsiTheme="minorHAnsi" w:cstheme="minorHAnsi"/>
          <w:b/>
          <w:szCs w:val="22"/>
        </w:rPr>
        <w:t>eliminated</w:t>
      </w:r>
      <w:r w:rsidRPr="00FF5EAD">
        <w:rPr>
          <w:rFonts w:asciiTheme="minorHAnsi" w:hAnsiTheme="minorHAnsi" w:cstheme="minorHAnsi"/>
          <w:szCs w:val="22"/>
        </w:rPr>
        <w:t xml:space="preserve"> (see </w:t>
      </w:r>
      <w:hyperlink w:anchor="TextBox_5" w:history="1">
        <w:r w:rsidRPr="00FF5EAD">
          <w:rPr>
            <w:rStyle w:val="Hyperlink"/>
            <w:rFonts w:asciiTheme="minorHAnsi" w:hAnsiTheme="minorHAnsi" w:cstheme="minorHAnsi"/>
            <w:szCs w:val="22"/>
          </w:rPr>
          <w:t>Text Box 5</w:t>
        </w:r>
      </w:hyperlink>
      <w:r w:rsidRPr="00FF5EAD">
        <w:rPr>
          <w:rFonts w:asciiTheme="minorHAnsi" w:hAnsiTheme="minorHAnsi" w:cstheme="minorHAnsi"/>
          <w:szCs w:val="22"/>
        </w:rPr>
        <w:t xml:space="preserve">) and the space has been reclassified as a non-permit confined space. </w:t>
      </w:r>
    </w:p>
    <w:p w14:paraId="2932A7D6" w14:textId="77777777" w:rsidR="00E051F8" w:rsidRPr="00FF5EAD" w:rsidRDefault="00E051F8" w:rsidP="00E051F8">
      <w:pPr>
        <w:widowControl/>
        <w:tabs>
          <w:tab w:val="left" w:pos="-9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p>
    <w:p w14:paraId="2932A7D7"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 xml:space="preserve">The two conditions require employers to demonstrate and document (certify) compliance with the respective procedures for alternate entries described in Sections 3.13.3.1 and 3.13.3.2. </w:t>
      </w:r>
      <w:r w:rsidRPr="00FF5EAD">
        <w:rPr>
          <w:rFonts w:asciiTheme="minorHAnsi" w:hAnsiTheme="minorHAnsi" w:cstheme="minorHAnsi"/>
          <w:b/>
        </w:rPr>
        <w:t>Alternate entry procedures are used under limited conditions only.</w:t>
      </w:r>
      <w:r w:rsidRPr="00FF5EAD">
        <w:rPr>
          <w:rFonts w:asciiTheme="minorHAnsi" w:hAnsiTheme="minorHAnsi" w:cstheme="minorHAnsi"/>
        </w:rPr>
        <w:t xml:space="preserve"> Alternate entry certifications are retained according to the requirements in </w:t>
      </w:r>
      <w:hyperlink w:anchor="_3.15.3_PRCS_Records—Alternate_Entry" w:history="1">
        <w:r w:rsidRPr="00FF5EAD">
          <w:rPr>
            <w:rStyle w:val="Hyperlink"/>
            <w:rFonts w:asciiTheme="minorHAnsi" w:hAnsiTheme="minorHAnsi" w:cstheme="minorHAnsi"/>
          </w:rPr>
          <w:t>Section 3.15.3</w:t>
        </w:r>
      </w:hyperlink>
      <w:r w:rsidRPr="00FF5EAD">
        <w:rPr>
          <w:rFonts w:asciiTheme="minorHAnsi" w:hAnsiTheme="minorHAnsi" w:cstheme="minorHAnsi"/>
        </w:rPr>
        <w:t xml:space="preserve">. </w:t>
      </w:r>
    </w:p>
    <w:p w14:paraId="2932A7D8"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p>
    <w:bookmarkStart w:id="176" w:name="_3.13.3.1__PRCS_with_Atmospheric_Haz"/>
    <w:bookmarkStart w:id="177" w:name="_3.13.3.1__PRCS"/>
    <w:bookmarkStart w:id="178" w:name="_Toc280711615"/>
    <w:bookmarkStart w:id="179" w:name="_Toc325719120"/>
    <w:bookmarkEnd w:id="176"/>
    <w:bookmarkEnd w:id="177"/>
    <w:p w14:paraId="2932A7D9" w14:textId="7541605B" w:rsidR="00E051F8" w:rsidRPr="00FF5EAD" w:rsidRDefault="00D128DF" w:rsidP="00E051F8">
      <w:pPr>
        <w:pStyle w:val="Heading4"/>
        <w:ind w:left="0" w:firstLine="0"/>
        <w:rPr>
          <w:rFonts w:asciiTheme="minorHAnsi" w:hAnsiTheme="minorHAnsi" w:cstheme="minorHAnsi"/>
          <w:szCs w:val="22"/>
        </w:rPr>
      </w:pPr>
      <w:r w:rsidRPr="00FF5EAD">
        <w:rPr>
          <w:rFonts w:asciiTheme="minorHAnsi" w:hAnsiTheme="minorHAnsi" w:cstheme="minorHAnsi"/>
          <w:noProof/>
          <w:lang w:eastAsia="en-US"/>
        </w:rPr>
        <w:lastRenderedPageBreak/>
        <mc:AlternateContent>
          <mc:Choice Requires="wps">
            <w:drawing>
              <wp:anchor distT="152400" distB="152400" distL="152400" distR="152400" simplePos="0" relativeHeight="251658261" behindDoc="1" locked="0" layoutInCell="1" allowOverlap="1" wp14:anchorId="2932ADD1" wp14:editId="709527A0">
                <wp:simplePos x="0" y="0"/>
                <wp:positionH relativeFrom="margin">
                  <wp:align>right</wp:align>
                </wp:positionH>
                <wp:positionV relativeFrom="paragraph">
                  <wp:posOffset>33655</wp:posOffset>
                </wp:positionV>
                <wp:extent cx="3019425" cy="4864100"/>
                <wp:effectExtent l="0" t="0" r="28575" b="12700"/>
                <wp:wrapTight wrapText="largest">
                  <wp:wrapPolygon edited="0">
                    <wp:start x="0" y="0"/>
                    <wp:lineTo x="0" y="21572"/>
                    <wp:lineTo x="21668" y="21572"/>
                    <wp:lineTo x="21668" y="0"/>
                    <wp:lineTo x="0" y="0"/>
                  </wp:wrapPolygon>
                </wp:wrapTight>
                <wp:docPr id="3"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4864100"/>
                        </a:xfrm>
                        <a:prstGeom prst="rect">
                          <a:avLst/>
                        </a:prstGeom>
                        <a:solidFill>
                          <a:srgbClr val="EAEAEA"/>
                        </a:solidFill>
                        <a:ln w="9525">
                          <a:solidFill>
                            <a:srgbClr val="000000"/>
                          </a:solidFill>
                          <a:miter lim="800000"/>
                          <a:headEnd/>
                          <a:tailEnd/>
                        </a:ln>
                      </wps:spPr>
                      <wps:txbx>
                        <w:txbxContent>
                          <w:p w14:paraId="2932AF06" w14:textId="77777777" w:rsidR="00562ECB" w:rsidRPr="00513E23" w:rsidRDefault="00562ECB" w:rsidP="0098435F">
                            <w:pPr>
                              <w:pStyle w:val="TextBoxTitle"/>
                              <w:rPr>
                                <w:rFonts w:asciiTheme="minorHAnsi" w:hAnsiTheme="minorHAnsi" w:cstheme="minorHAnsi"/>
                              </w:rPr>
                            </w:pPr>
                            <w:bookmarkStart w:id="180" w:name="TextBox_18"/>
                            <w:bookmarkEnd w:id="180"/>
                            <w:r w:rsidRPr="00513E23">
                              <w:rPr>
                                <w:rFonts w:asciiTheme="minorHAnsi" w:hAnsiTheme="minorHAnsi" w:cstheme="minorHAnsi"/>
                              </w:rPr>
                              <w:t>Text Box 18</w:t>
                            </w:r>
                          </w:p>
                          <w:p w14:paraId="2932AF07" w14:textId="77777777" w:rsidR="00562ECB" w:rsidRPr="00513E23" w:rsidRDefault="00562ECB" w:rsidP="0098435F">
                            <w:pPr>
                              <w:pStyle w:val="TextBoxTitle"/>
                              <w:rPr>
                                <w:rFonts w:asciiTheme="minorHAnsi" w:hAnsiTheme="minorHAnsi" w:cstheme="minorHAnsi"/>
                              </w:rPr>
                            </w:pPr>
                            <w:r w:rsidRPr="00513E23">
                              <w:rPr>
                                <w:rFonts w:asciiTheme="minorHAnsi" w:hAnsiTheme="minorHAnsi" w:cstheme="minorHAnsi"/>
                              </w:rPr>
                              <w:t>Safe Contaminant Levels for Alternate Entry with Atmospheric Hazard Only</w:t>
                            </w:r>
                          </w:p>
                          <w:p w14:paraId="2932AF08" w14:textId="77777777" w:rsidR="00562ECB" w:rsidRPr="00513E23" w:rsidRDefault="00562ECB" w:rsidP="0098435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18"/>
                                <w:szCs w:val="18"/>
                              </w:rPr>
                            </w:pPr>
                          </w:p>
                          <w:p w14:paraId="2932AF09" w14:textId="77777777" w:rsidR="00562ECB" w:rsidRPr="00513E23" w:rsidRDefault="00562ECB" w:rsidP="0098435F">
                            <w:pPr>
                              <w:pStyle w:val="TextBoxText"/>
                              <w:rPr>
                                <w:rFonts w:asciiTheme="minorHAnsi" w:hAnsiTheme="minorHAnsi" w:cstheme="minorHAnsi"/>
                              </w:rPr>
                            </w:pPr>
                            <w:r w:rsidRPr="00513E23">
                              <w:rPr>
                                <w:rFonts w:asciiTheme="minorHAnsi" w:hAnsiTheme="minorHAnsi" w:cstheme="minorHAnsi"/>
                              </w:rPr>
                              <w:t>The minimal “safe for entry” level for air contaminants under the alternate entry procedure is:</w:t>
                            </w:r>
                          </w:p>
                          <w:p w14:paraId="2932AF0A" w14:textId="77777777" w:rsidR="00562ECB" w:rsidRPr="00513E23" w:rsidRDefault="00562ECB" w:rsidP="0098435F">
                            <w:pPr>
                              <w:pStyle w:val="TextBoxText"/>
                              <w:rPr>
                                <w:rFonts w:asciiTheme="minorHAnsi" w:hAnsiTheme="minorHAnsi" w:cstheme="minorHAnsi"/>
                              </w:rPr>
                            </w:pPr>
                          </w:p>
                          <w:p w14:paraId="2932AF0B" w14:textId="77777777" w:rsidR="00562ECB" w:rsidRPr="00513E23" w:rsidRDefault="00562ECB" w:rsidP="0098435F">
                            <w:pPr>
                              <w:pStyle w:val="ListBullet"/>
                              <w:rPr>
                                <w:rFonts w:asciiTheme="minorHAnsi" w:hAnsiTheme="minorHAnsi" w:cstheme="minorHAnsi"/>
                                <w:sz w:val="20"/>
                                <w:szCs w:val="20"/>
                              </w:rPr>
                            </w:pPr>
                            <w:r w:rsidRPr="00513E23">
                              <w:rPr>
                                <w:rFonts w:asciiTheme="minorHAnsi" w:hAnsiTheme="minorHAnsi" w:cstheme="minorHAnsi"/>
                                <w:sz w:val="20"/>
                                <w:szCs w:val="20"/>
                              </w:rPr>
                              <w:t>Fifty (50) percent of the toxic substance's occupational exposure limit (e.g., PEL, TLV, other).</w:t>
                            </w:r>
                          </w:p>
                          <w:p w14:paraId="2932AF0C" w14:textId="77777777" w:rsidR="00562ECB" w:rsidRPr="00513E23" w:rsidRDefault="00562ECB" w:rsidP="0098435F">
                            <w:pPr>
                              <w:pStyle w:val="TextBoxText"/>
                              <w:rPr>
                                <w:rFonts w:asciiTheme="minorHAnsi" w:hAnsiTheme="minorHAnsi" w:cstheme="minorHAnsi"/>
                              </w:rPr>
                            </w:pPr>
                          </w:p>
                          <w:p w14:paraId="2932AF0D" w14:textId="77777777" w:rsidR="00562ECB" w:rsidRPr="00513E23" w:rsidRDefault="00562ECB" w:rsidP="0098435F">
                            <w:pPr>
                              <w:pStyle w:val="ListBullet"/>
                              <w:rPr>
                                <w:rFonts w:asciiTheme="minorHAnsi" w:hAnsiTheme="minorHAnsi" w:cstheme="minorHAnsi"/>
                                <w:sz w:val="20"/>
                                <w:szCs w:val="20"/>
                              </w:rPr>
                            </w:pPr>
                            <w:r w:rsidRPr="00513E23">
                              <w:rPr>
                                <w:rFonts w:asciiTheme="minorHAnsi" w:hAnsiTheme="minorHAnsi" w:cstheme="minorHAnsi"/>
                                <w:sz w:val="20"/>
                                <w:szCs w:val="20"/>
                              </w:rPr>
                              <w:t xml:space="preserve">Five (5) percent of a flammable substance's </w:t>
                            </w:r>
                            <w:smartTag w:uri="urn:schemas-microsoft-com:office:smarttags" w:element="stockticker">
                              <w:r w:rsidRPr="00513E23">
                                <w:rPr>
                                  <w:rFonts w:asciiTheme="minorHAnsi" w:hAnsiTheme="minorHAnsi" w:cstheme="minorHAnsi"/>
                                  <w:sz w:val="20"/>
                                  <w:szCs w:val="20"/>
                                </w:rPr>
                                <w:t>LFL</w:t>
                              </w:r>
                            </w:smartTag>
                            <w:r w:rsidRPr="00513E23">
                              <w:rPr>
                                <w:rFonts w:asciiTheme="minorHAnsi" w:hAnsiTheme="minorHAnsi" w:cstheme="minorHAnsi"/>
                                <w:sz w:val="20"/>
                                <w:szCs w:val="20"/>
                              </w:rPr>
                              <w:t>.</w:t>
                            </w:r>
                          </w:p>
                          <w:p w14:paraId="2932AF0E" w14:textId="77777777" w:rsidR="00562ECB" w:rsidRPr="00513E23" w:rsidRDefault="00562ECB" w:rsidP="0098435F">
                            <w:pPr>
                              <w:pStyle w:val="TextBoxText"/>
                              <w:rPr>
                                <w:rFonts w:asciiTheme="minorHAnsi" w:hAnsiTheme="minorHAnsi" w:cstheme="minorHAnsi"/>
                              </w:rPr>
                            </w:pPr>
                          </w:p>
                          <w:p w14:paraId="2932AF0F" w14:textId="77777777" w:rsidR="00562ECB" w:rsidRPr="00513E23" w:rsidRDefault="00562ECB" w:rsidP="0098435F">
                            <w:pPr>
                              <w:pStyle w:val="TextBoxText"/>
                              <w:rPr>
                                <w:rFonts w:asciiTheme="minorHAnsi" w:hAnsiTheme="minorHAnsi" w:cstheme="minorHAnsi"/>
                              </w:rPr>
                            </w:pPr>
                            <w:r w:rsidRPr="00513E23">
                              <w:rPr>
                                <w:rFonts w:asciiTheme="minorHAnsi" w:hAnsiTheme="minorHAnsi" w:cstheme="minorHAnsi"/>
                              </w:rPr>
                              <w:t>Examples:</w:t>
                            </w:r>
                          </w:p>
                          <w:p w14:paraId="2932AF10" w14:textId="77777777" w:rsidR="00562ECB" w:rsidRPr="00513E23" w:rsidRDefault="00562ECB" w:rsidP="0098435F">
                            <w:pPr>
                              <w:pStyle w:val="TextBoxText"/>
                              <w:rPr>
                                <w:rFonts w:asciiTheme="minorHAnsi" w:hAnsiTheme="minorHAnsi" w:cstheme="minorHAnsi"/>
                              </w:rPr>
                            </w:pPr>
                          </w:p>
                          <w:p w14:paraId="2932AF11" w14:textId="77777777" w:rsidR="00562ECB" w:rsidRPr="00513E23" w:rsidRDefault="00562ECB" w:rsidP="0098435F">
                            <w:pPr>
                              <w:pStyle w:val="TextBoxText"/>
                              <w:rPr>
                                <w:rFonts w:asciiTheme="minorHAnsi" w:hAnsiTheme="minorHAnsi" w:cstheme="minorHAnsi"/>
                              </w:rPr>
                            </w:pPr>
                            <w:r w:rsidRPr="00513E23">
                              <w:rPr>
                                <w:rFonts w:asciiTheme="minorHAnsi" w:hAnsiTheme="minorHAnsi" w:cstheme="minorHAnsi"/>
                              </w:rPr>
                              <w:t xml:space="preserve">The 8-hour TWA PEL for carbon monoxide is 50 parts per million (ppm). Fifty percent of the PEL is 25 ppm. Under the alternate entry procedure, the measured concentration of carbon monoxide in the </w:t>
                            </w:r>
                            <w:smartTag w:uri="urn:schemas-microsoft-com:office:smarttags" w:element="stockticker">
                              <w:r w:rsidRPr="00513E23">
                                <w:rPr>
                                  <w:rFonts w:asciiTheme="minorHAnsi" w:hAnsiTheme="minorHAnsi" w:cstheme="minorHAnsi"/>
                                </w:rPr>
                                <w:t>PRCS</w:t>
                              </w:r>
                            </w:smartTag>
                            <w:r w:rsidRPr="00513E23">
                              <w:rPr>
                                <w:rFonts w:asciiTheme="minorHAnsi" w:hAnsiTheme="minorHAnsi" w:cstheme="minorHAnsi"/>
                              </w:rPr>
                              <w:t xml:space="preserve"> cannot exceed 25 ppm with continuous forced air ventilation.  </w:t>
                            </w:r>
                          </w:p>
                          <w:p w14:paraId="2932AF12" w14:textId="77777777" w:rsidR="00562ECB" w:rsidRPr="00513E23" w:rsidRDefault="00562ECB" w:rsidP="0098435F">
                            <w:pPr>
                              <w:pStyle w:val="TextBoxText"/>
                              <w:rPr>
                                <w:rFonts w:asciiTheme="minorHAnsi" w:hAnsiTheme="minorHAnsi" w:cstheme="minorHAnsi"/>
                              </w:rPr>
                            </w:pPr>
                          </w:p>
                          <w:p w14:paraId="2932AF13" w14:textId="77777777" w:rsidR="00562ECB" w:rsidRPr="00513E23" w:rsidRDefault="00562ECB" w:rsidP="0098435F">
                            <w:pPr>
                              <w:pStyle w:val="TextBoxText"/>
                              <w:rPr>
                                <w:rFonts w:asciiTheme="minorHAnsi" w:hAnsiTheme="minorHAnsi" w:cstheme="minorHAnsi"/>
                              </w:rPr>
                            </w:pPr>
                            <w:r w:rsidRPr="00513E23">
                              <w:rPr>
                                <w:rFonts w:asciiTheme="minorHAnsi" w:hAnsiTheme="minorHAnsi" w:cstheme="minorHAnsi"/>
                              </w:rPr>
                              <w:t xml:space="preserve">The </w:t>
                            </w:r>
                            <w:smartTag w:uri="urn:schemas-microsoft-com:office:smarttags" w:element="stockticker">
                              <w:r w:rsidRPr="00513E23">
                                <w:rPr>
                                  <w:rFonts w:asciiTheme="minorHAnsi" w:hAnsiTheme="minorHAnsi" w:cstheme="minorHAnsi"/>
                                </w:rPr>
                                <w:t>LFL</w:t>
                              </w:r>
                            </w:smartTag>
                            <w:r w:rsidRPr="00513E23">
                              <w:rPr>
                                <w:rFonts w:asciiTheme="minorHAnsi" w:hAnsiTheme="minorHAnsi" w:cstheme="minorHAnsi"/>
                              </w:rPr>
                              <w:t xml:space="preserve"> for methane is 5% (by volume) or 50,000 ppm. Five percent of the </w:t>
                            </w:r>
                            <w:smartTag w:uri="urn:schemas-microsoft-com:office:smarttags" w:element="stockticker">
                              <w:r w:rsidRPr="00513E23">
                                <w:rPr>
                                  <w:rFonts w:asciiTheme="minorHAnsi" w:hAnsiTheme="minorHAnsi" w:cstheme="minorHAnsi"/>
                                </w:rPr>
                                <w:t>LFL</w:t>
                              </w:r>
                            </w:smartTag>
                            <w:r w:rsidRPr="00513E23">
                              <w:rPr>
                                <w:rFonts w:asciiTheme="minorHAnsi" w:hAnsiTheme="minorHAnsi" w:cstheme="minorHAnsi"/>
                              </w:rPr>
                              <w:t xml:space="preserve"> is 0.25% or 2,500 ppm. Under the alternate entry procedure, the measured concentration of methane in the </w:t>
                            </w:r>
                            <w:smartTag w:uri="urn:schemas-microsoft-com:office:smarttags" w:element="stockticker">
                              <w:r w:rsidRPr="00513E23">
                                <w:rPr>
                                  <w:rFonts w:asciiTheme="minorHAnsi" w:hAnsiTheme="minorHAnsi" w:cstheme="minorHAnsi"/>
                                </w:rPr>
                                <w:t>PRCS</w:t>
                              </w:r>
                            </w:smartTag>
                            <w:r w:rsidRPr="00513E23">
                              <w:rPr>
                                <w:rFonts w:asciiTheme="minorHAnsi" w:hAnsiTheme="minorHAnsi" w:cstheme="minorHAnsi"/>
                              </w:rPr>
                              <w:t xml:space="preserve"> cannot exceed 0.25% (2,500 ppm) with continuous forced air ventilation. </w:t>
                            </w:r>
                          </w:p>
                          <w:p w14:paraId="2932AF14" w14:textId="77777777" w:rsidR="00562ECB" w:rsidRPr="00513E23" w:rsidRDefault="00562ECB" w:rsidP="0098435F">
                            <w:pPr>
                              <w:pStyle w:val="TextBoxText"/>
                              <w:rPr>
                                <w:rFonts w:asciiTheme="minorHAnsi" w:hAnsiTheme="minorHAnsi" w:cstheme="minorHAnsi"/>
                              </w:rPr>
                            </w:pPr>
                          </w:p>
                          <w:p w14:paraId="2932AF15" w14:textId="77777777" w:rsidR="00562ECB" w:rsidRPr="00513E23" w:rsidRDefault="00562ECB" w:rsidP="0098435F">
                            <w:pPr>
                              <w:pStyle w:val="TextBoxText"/>
                              <w:rPr>
                                <w:rFonts w:asciiTheme="minorHAnsi" w:hAnsiTheme="minorHAnsi" w:cstheme="minorHAnsi"/>
                              </w:rPr>
                            </w:pPr>
                            <w:r w:rsidRPr="00513E23">
                              <w:rPr>
                                <w:rFonts w:asciiTheme="minorHAnsi" w:hAnsiTheme="minorHAnsi" w:cstheme="minorHAnsi"/>
                              </w:rPr>
                              <w:t xml:space="preserve">Source: </w:t>
                            </w:r>
                            <w:hyperlink r:id="rId76" w:history="1">
                              <w:r w:rsidRPr="00513E23">
                                <w:rPr>
                                  <w:rStyle w:val="Hyperlink"/>
                                  <w:rFonts w:asciiTheme="minorHAnsi" w:hAnsiTheme="minorHAnsi" w:cstheme="minorHAnsi"/>
                                </w:rPr>
                                <w:t>OSHA Instruction CPL 02-00-100 – Application of the Permit Required Confined Spaces (PRCS) Standards, 29 CFR 1910.146.</w:t>
                              </w:r>
                            </w:hyperlink>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2ADD1" id="Text Box 982" o:spid="_x0000_s1043" type="#_x0000_t202" style="position:absolute;margin-left:186.55pt;margin-top:2.65pt;width:237.75pt;height:383pt;z-index:-251658219;visibility:visible;mso-wrap-style:square;mso-width-percent:0;mso-height-percent:0;mso-wrap-distance-left:12pt;mso-wrap-distance-top:12pt;mso-wrap-distance-right:12pt;mso-wrap-distance-bottom:12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" fillcolor="#eaeaea">
                <v:textbox inset="6pt,6pt,6pt,6pt">
                  <w:txbxContent>
                    <w:p w14:paraId="2932AF06" w14:textId="77777777" w:rsidR="00562ECB" w:rsidRPr="00513E23" w:rsidRDefault="00562ECB" w:rsidP="0098435F">
                      <w:pPr>
                        <w:pStyle w:val="TextBoxTitle"/>
                        <w:rPr>
                          <w:rFonts w:asciiTheme="minorHAnsi" w:hAnsiTheme="minorHAnsi" w:cstheme="minorHAnsi"/>
                        </w:rPr>
                      </w:pPr>
                      <w:bookmarkStart w:id="197" w:name="TextBox_18"/>
                      <w:bookmarkEnd w:id="197"/>
                      <w:r w:rsidRPr="00513E23">
                        <w:rPr>
                          <w:rFonts w:asciiTheme="minorHAnsi" w:hAnsiTheme="minorHAnsi" w:cstheme="minorHAnsi"/>
                        </w:rPr>
                        <w:t>Text Box 18</w:t>
                      </w:r>
                    </w:p>
                    <w:p w14:paraId="2932AF07" w14:textId="77777777" w:rsidR="00562ECB" w:rsidRPr="00513E23" w:rsidRDefault="00562ECB" w:rsidP="0098435F">
                      <w:pPr>
                        <w:pStyle w:val="TextBoxTitle"/>
                        <w:rPr>
                          <w:rFonts w:asciiTheme="minorHAnsi" w:hAnsiTheme="minorHAnsi" w:cstheme="minorHAnsi"/>
                        </w:rPr>
                      </w:pPr>
                      <w:r w:rsidRPr="00513E23">
                        <w:rPr>
                          <w:rFonts w:asciiTheme="minorHAnsi" w:hAnsiTheme="minorHAnsi" w:cstheme="minorHAnsi"/>
                        </w:rPr>
                        <w:t>Safe Contaminant Levels for Alternate Entry with Atmospheric Hazard Only</w:t>
                      </w:r>
                    </w:p>
                    <w:p w14:paraId="2932AF08" w14:textId="77777777" w:rsidR="00562ECB" w:rsidRPr="00513E23" w:rsidRDefault="00562ECB" w:rsidP="0098435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sz w:val="18"/>
                          <w:szCs w:val="18"/>
                        </w:rPr>
                      </w:pPr>
                    </w:p>
                    <w:p w14:paraId="2932AF09" w14:textId="77777777" w:rsidR="00562ECB" w:rsidRPr="00513E23" w:rsidRDefault="00562ECB" w:rsidP="0098435F">
                      <w:pPr>
                        <w:pStyle w:val="TextBoxText"/>
                        <w:rPr>
                          <w:rFonts w:asciiTheme="minorHAnsi" w:hAnsiTheme="minorHAnsi" w:cstheme="minorHAnsi"/>
                        </w:rPr>
                      </w:pPr>
                      <w:r w:rsidRPr="00513E23">
                        <w:rPr>
                          <w:rFonts w:asciiTheme="minorHAnsi" w:hAnsiTheme="minorHAnsi" w:cstheme="minorHAnsi"/>
                        </w:rPr>
                        <w:t>The minimal “safe for entry” level for air contaminants under the alternate entry procedure is:</w:t>
                      </w:r>
                    </w:p>
                    <w:p w14:paraId="2932AF0A" w14:textId="77777777" w:rsidR="00562ECB" w:rsidRPr="00513E23" w:rsidRDefault="00562ECB" w:rsidP="0098435F">
                      <w:pPr>
                        <w:pStyle w:val="TextBoxText"/>
                        <w:rPr>
                          <w:rFonts w:asciiTheme="minorHAnsi" w:hAnsiTheme="minorHAnsi" w:cstheme="minorHAnsi"/>
                        </w:rPr>
                      </w:pPr>
                    </w:p>
                    <w:p w14:paraId="2932AF0B" w14:textId="77777777" w:rsidR="00562ECB" w:rsidRPr="00513E23" w:rsidRDefault="00562ECB" w:rsidP="0098435F">
                      <w:pPr>
                        <w:pStyle w:val="ListBullet"/>
                        <w:rPr>
                          <w:rFonts w:asciiTheme="minorHAnsi" w:hAnsiTheme="minorHAnsi" w:cstheme="minorHAnsi"/>
                          <w:sz w:val="20"/>
                          <w:szCs w:val="20"/>
                        </w:rPr>
                      </w:pPr>
                      <w:r w:rsidRPr="00513E23">
                        <w:rPr>
                          <w:rFonts w:asciiTheme="minorHAnsi" w:hAnsiTheme="minorHAnsi" w:cstheme="minorHAnsi"/>
                          <w:sz w:val="20"/>
                          <w:szCs w:val="20"/>
                        </w:rPr>
                        <w:t>Fifty (50) percent of the toxic substance's occupational exposure limit (e.g., PEL, TLV, other).</w:t>
                      </w:r>
                    </w:p>
                    <w:p w14:paraId="2932AF0C" w14:textId="77777777" w:rsidR="00562ECB" w:rsidRPr="00513E23" w:rsidRDefault="00562ECB" w:rsidP="0098435F">
                      <w:pPr>
                        <w:pStyle w:val="TextBoxText"/>
                        <w:rPr>
                          <w:rFonts w:asciiTheme="minorHAnsi" w:hAnsiTheme="minorHAnsi" w:cstheme="minorHAnsi"/>
                        </w:rPr>
                      </w:pPr>
                    </w:p>
                    <w:p w14:paraId="2932AF0D" w14:textId="77777777" w:rsidR="00562ECB" w:rsidRPr="00513E23" w:rsidRDefault="00562ECB" w:rsidP="0098435F">
                      <w:pPr>
                        <w:pStyle w:val="ListBullet"/>
                        <w:rPr>
                          <w:rFonts w:asciiTheme="minorHAnsi" w:hAnsiTheme="minorHAnsi" w:cstheme="minorHAnsi"/>
                          <w:sz w:val="20"/>
                          <w:szCs w:val="20"/>
                        </w:rPr>
                      </w:pPr>
                      <w:r w:rsidRPr="00513E23">
                        <w:rPr>
                          <w:rFonts w:asciiTheme="minorHAnsi" w:hAnsiTheme="minorHAnsi" w:cstheme="minorHAnsi"/>
                          <w:sz w:val="20"/>
                          <w:szCs w:val="20"/>
                        </w:rPr>
                        <w:t xml:space="preserve">Five (5) percent of a flammable substance's </w:t>
                      </w:r>
                      <w:smartTag w:uri="urn:schemas-microsoft-com:office:smarttags" w:element="stockticker">
                        <w:r w:rsidRPr="00513E23">
                          <w:rPr>
                            <w:rFonts w:asciiTheme="minorHAnsi" w:hAnsiTheme="minorHAnsi" w:cstheme="minorHAnsi"/>
                            <w:sz w:val="20"/>
                            <w:szCs w:val="20"/>
                          </w:rPr>
                          <w:t>LFL</w:t>
                        </w:r>
                      </w:smartTag>
                      <w:r w:rsidRPr="00513E23">
                        <w:rPr>
                          <w:rFonts w:asciiTheme="minorHAnsi" w:hAnsiTheme="minorHAnsi" w:cstheme="minorHAnsi"/>
                          <w:sz w:val="20"/>
                          <w:szCs w:val="20"/>
                        </w:rPr>
                        <w:t>.</w:t>
                      </w:r>
                    </w:p>
                    <w:p w14:paraId="2932AF0E" w14:textId="77777777" w:rsidR="00562ECB" w:rsidRPr="00513E23" w:rsidRDefault="00562ECB" w:rsidP="0098435F">
                      <w:pPr>
                        <w:pStyle w:val="TextBoxText"/>
                        <w:rPr>
                          <w:rFonts w:asciiTheme="minorHAnsi" w:hAnsiTheme="minorHAnsi" w:cstheme="minorHAnsi"/>
                        </w:rPr>
                      </w:pPr>
                    </w:p>
                    <w:p w14:paraId="2932AF0F" w14:textId="77777777" w:rsidR="00562ECB" w:rsidRPr="00513E23" w:rsidRDefault="00562ECB" w:rsidP="0098435F">
                      <w:pPr>
                        <w:pStyle w:val="TextBoxText"/>
                        <w:rPr>
                          <w:rFonts w:asciiTheme="minorHAnsi" w:hAnsiTheme="minorHAnsi" w:cstheme="minorHAnsi"/>
                        </w:rPr>
                      </w:pPr>
                      <w:r w:rsidRPr="00513E23">
                        <w:rPr>
                          <w:rFonts w:asciiTheme="minorHAnsi" w:hAnsiTheme="minorHAnsi" w:cstheme="minorHAnsi"/>
                        </w:rPr>
                        <w:t>Examples:</w:t>
                      </w:r>
                    </w:p>
                    <w:p w14:paraId="2932AF10" w14:textId="77777777" w:rsidR="00562ECB" w:rsidRPr="00513E23" w:rsidRDefault="00562ECB" w:rsidP="0098435F">
                      <w:pPr>
                        <w:pStyle w:val="TextBoxText"/>
                        <w:rPr>
                          <w:rFonts w:asciiTheme="minorHAnsi" w:hAnsiTheme="minorHAnsi" w:cstheme="minorHAnsi"/>
                        </w:rPr>
                      </w:pPr>
                    </w:p>
                    <w:p w14:paraId="2932AF11" w14:textId="77777777" w:rsidR="00562ECB" w:rsidRPr="00513E23" w:rsidRDefault="00562ECB" w:rsidP="0098435F">
                      <w:pPr>
                        <w:pStyle w:val="TextBoxText"/>
                        <w:rPr>
                          <w:rFonts w:asciiTheme="minorHAnsi" w:hAnsiTheme="minorHAnsi" w:cstheme="minorHAnsi"/>
                        </w:rPr>
                      </w:pPr>
                      <w:r w:rsidRPr="00513E23">
                        <w:rPr>
                          <w:rFonts w:asciiTheme="minorHAnsi" w:hAnsiTheme="minorHAnsi" w:cstheme="minorHAnsi"/>
                        </w:rPr>
                        <w:t xml:space="preserve">The 8-hour TWA PEL for carbon monoxide is 50 parts per million (ppm). Fifty percent of the PEL is 25 ppm. Under the alternate entry procedure, the measured concentration of carbon monoxide in the </w:t>
                      </w:r>
                      <w:smartTag w:uri="urn:schemas-microsoft-com:office:smarttags" w:element="stockticker">
                        <w:r w:rsidRPr="00513E23">
                          <w:rPr>
                            <w:rFonts w:asciiTheme="minorHAnsi" w:hAnsiTheme="minorHAnsi" w:cstheme="minorHAnsi"/>
                          </w:rPr>
                          <w:t>PRCS</w:t>
                        </w:r>
                      </w:smartTag>
                      <w:r w:rsidRPr="00513E23">
                        <w:rPr>
                          <w:rFonts w:asciiTheme="minorHAnsi" w:hAnsiTheme="minorHAnsi" w:cstheme="minorHAnsi"/>
                        </w:rPr>
                        <w:t xml:space="preserve"> cannot exceed 25 ppm with continuous forced air ventilation</w:t>
                      </w:r>
                      <w:proofErr w:type="gramStart"/>
                      <w:r w:rsidRPr="00513E23">
                        <w:rPr>
                          <w:rFonts w:asciiTheme="minorHAnsi" w:hAnsiTheme="minorHAnsi" w:cstheme="minorHAnsi"/>
                        </w:rPr>
                        <w:t xml:space="preserve">.  </w:t>
                      </w:r>
                      <w:proofErr w:type="gramEnd"/>
                    </w:p>
                    <w:p w14:paraId="2932AF12" w14:textId="77777777" w:rsidR="00562ECB" w:rsidRPr="00513E23" w:rsidRDefault="00562ECB" w:rsidP="0098435F">
                      <w:pPr>
                        <w:pStyle w:val="TextBoxText"/>
                        <w:rPr>
                          <w:rFonts w:asciiTheme="minorHAnsi" w:hAnsiTheme="minorHAnsi" w:cstheme="minorHAnsi"/>
                        </w:rPr>
                      </w:pPr>
                    </w:p>
                    <w:p w14:paraId="2932AF13" w14:textId="77777777" w:rsidR="00562ECB" w:rsidRPr="00513E23" w:rsidRDefault="00562ECB" w:rsidP="0098435F">
                      <w:pPr>
                        <w:pStyle w:val="TextBoxText"/>
                        <w:rPr>
                          <w:rFonts w:asciiTheme="minorHAnsi" w:hAnsiTheme="minorHAnsi" w:cstheme="minorHAnsi"/>
                        </w:rPr>
                      </w:pPr>
                      <w:r w:rsidRPr="00513E23">
                        <w:rPr>
                          <w:rFonts w:asciiTheme="minorHAnsi" w:hAnsiTheme="minorHAnsi" w:cstheme="minorHAnsi"/>
                        </w:rPr>
                        <w:t xml:space="preserve">The </w:t>
                      </w:r>
                      <w:smartTag w:uri="urn:schemas-microsoft-com:office:smarttags" w:element="stockticker">
                        <w:r w:rsidRPr="00513E23">
                          <w:rPr>
                            <w:rFonts w:asciiTheme="minorHAnsi" w:hAnsiTheme="minorHAnsi" w:cstheme="minorHAnsi"/>
                          </w:rPr>
                          <w:t>LFL</w:t>
                        </w:r>
                      </w:smartTag>
                      <w:r w:rsidRPr="00513E23">
                        <w:rPr>
                          <w:rFonts w:asciiTheme="minorHAnsi" w:hAnsiTheme="minorHAnsi" w:cstheme="minorHAnsi"/>
                        </w:rPr>
                        <w:t xml:space="preserve"> for methane is 5% (by volume) or 50,000 ppm. Five percent of the </w:t>
                      </w:r>
                      <w:smartTag w:uri="urn:schemas-microsoft-com:office:smarttags" w:element="stockticker">
                        <w:r w:rsidRPr="00513E23">
                          <w:rPr>
                            <w:rFonts w:asciiTheme="minorHAnsi" w:hAnsiTheme="minorHAnsi" w:cstheme="minorHAnsi"/>
                          </w:rPr>
                          <w:t>LFL</w:t>
                        </w:r>
                      </w:smartTag>
                      <w:r w:rsidRPr="00513E23">
                        <w:rPr>
                          <w:rFonts w:asciiTheme="minorHAnsi" w:hAnsiTheme="minorHAnsi" w:cstheme="minorHAnsi"/>
                        </w:rPr>
                        <w:t xml:space="preserve"> is 0.25% or 2,500 ppm. Under the alternate entry procedure, the measured concentration of methane in the </w:t>
                      </w:r>
                      <w:smartTag w:uri="urn:schemas-microsoft-com:office:smarttags" w:element="stockticker">
                        <w:r w:rsidRPr="00513E23">
                          <w:rPr>
                            <w:rFonts w:asciiTheme="minorHAnsi" w:hAnsiTheme="minorHAnsi" w:cstheme="minorHAnsi"/>
                          </w:rPr>
                          <w:t>PRCS</w:t>
                        </w:r>
                      </w:smartTag>
                      <w:r w:rsidRPr="00513E23">
                        <w:rPr>
                          <w:rFonts w:asciiTheme="minorHAnsi" w:hAnsiTheme="minorHAnsi" w:cstheme="minorHAnsi"/>
                        </w:rPr>
                        <w:t xml:space="preserve"> cannot exceed 0.25% (2,500 ppm) with continuous forced air ventilation. </w:t>
                      </w:r>
                    </w:p>
                    <w:p w14:paraId="2932AF14" w14:textId="77777777" w:rsidR="00562ECB" w:rsidRPr="00513E23" w:rsidRDefault="00562ECB" w:rsidP="0098435F">
                      <w:pPr>
                        <w:pStyle w:val="TextBoxText"/>
                        <w:rPr>
                          <w:rFonts w:asciiTheme="minorHAnsi" w:hAnsiTheme="minorHAnsi" w:cstheme="minorHAnsi"/>
                        </w:rPr>
                      </w:pPr>
                    </w:p>
                    <w:p w14:paraId="2932AF15" w14:textId="77777777" w:rsidR="00562ECB" w:rsidRPr="00513E23" w:rsidRDefault="00562ECB" w:rsidP="0098435F">
                      <w:pPr>
                        <w:pStyle w:val="TextBoxText"/>
                        <w:rPr>
                          <w:rFonts w:asciiTheme="minorHAnsi" w:hAnsiTheme="minorHAnsi" w:cstheme="minorHAnsi"/>
                        </w:rPr>
                      </w:pPr>
                      <w:r w:rsidRPr="00513E23">
                        <w:rPr>
                          <w:rFonts w:asciiTheme="minorHAnsi" w:hAnsiTheme="minorHAnsi" w:cstheme="minorHAnsi"/>
                        </w:rPr>
                        <w:t xml:space="preserve">Source: </w:t>
                      </w:r>
                      <w:hyperlink r:id="rId77" w:history="1">
                        <w:r w:rsidRPr="00513E23">
                          <w:rPr>
                            <w:rStyle w:val="Hyperlink"/>
                            <w:rFonts w:asciiTheme="minorHAnsi" w:hAnsiTheme="minorHAnsi" w:cstheme="minorHAnsi"/>
                          </w:rPr>
                          <w:t>OSHA Instruction CPL 02-00-100 – Application of the Permit Required Confined Spaces (PRCS) Standards, 29 CFR 1910.146.</w:t>
                        </w:r>
                      </w:hyperlink>
                    </w:p>
                  </w:txbxContent>
                </v:textbox>
                <w10:wrap type="tight" side="largest" anchorx="margin"/>
              </v:shape>
            </w:pict>
          </mc:Fallback>
        </mc:AlternateContent>
      </w:r>
      <w:r w:rsidR="00E051F8" w:rsidRPr="00FF5EAD">
        <w:rPr>
          <w:rFonts w:asciiTheme="minorHAnsi" w:hAnsiTheme="minorHAnsi" w:cstheme="minorHAnsi"/>
          <w:szCs w:val="22"/>
        </w:rPr>
        <w:t>3.13.3.1</w:t>
      </w:r>
      <w:r w:rsidR="00E051F8" w:rsidRPr="00FF5EAD">
        <w:rPr>
          <w:rFonts w:asciiTheme="minorHAnsi" w:hAnsiTheme="minorHAnsi" w:cstheme="minorHAnsi"/>
          <w:szCs w:val="22"/>
        </w:rPr>
        <w:tab/>
        <w:t xml:space="preserve"> PRCS with Atmospheric Hazard Only</w:t>
      </w:r>
      <w:bookmarkEnd w:id="178"/>
      <w:bookmarkEnd w:id="179"/>
    </w:p>
    <w:p w14:paraId="2932A7DA"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DB"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If the </w:t>
      </w:r>
      <w:r w:rsidRPr="00FF5EAD">
        <w:rPr>
          <w:rFonts w:asciiTheme="minorHAnsi" w:hAnsiTheme="minorHAnsi" w:cstheme="minorHAnsi"/>
          <w:b/>
          <w:color w:val="000000"/>
        </w:rPr>
        <w:t>only</w:t>
      </w:r>
      <w:r w:rsidRPr="00FF5EAD">
        <w:rPr>
          <w:rFonts w:asciiTheme="minorHAnsi" w:hAnsiTheme="minorHAnsi" w:cstheme="minorHAnsi"/>
          <w:color w:val="000000"/>
        </w:rPr>
        <w:t xml:space="preserve"> hazard of the PRCS is an actual or potential atmospheric hazard that can be safely controlled with continuous forced air ventilation, the PRCS may be entered without a written permit or an attendant present when all of the following conditions are met:</w:t>
      </w:r>
    </w:p>
    <w:p w14:paraId="2932A7DC"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DD"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The atmosphere has been monitored for oxygen, flammable gases/vapors, and potential toxic air contaminants and determined safe for entry (</w:t>
      </w:r>
      <w:hyperlink w:anchor="TextBox_18" w:history="1">
        <w:r w:rsidRPr="00FF5EAD">
          <w:rPr>
            <w:rStyle w:val="Hyperlink"/>
            <w:rFonts w:asciiTheme="minorHAnsi" w:hAnsiTheme="minorHAnsi" w:cstheme="minorHAnsi"/>
            <w:szCs w:val="22"/>
          </w:rPr>
          <w:t>Text Box 1</w:t>
        </w:r>
        <w:r w:rsidR="000F6886" w:rsidRPr="00FF5EAD">
          <w:rPr>
            <w:rStyle w:val="Hyperlink"/>
            <w:rFonts w:asciiTheme="minorHAnsi" w:hAnsiTheme="minorHAnsi" w:cstheme="minorHAnsi"/>
            <w:szCs w:val="22"/>
          </w:rPr>
          <w:t>8</w:t>
        </w:r>
      </w:hyperlink>
      <w:r w:rsidRPr="00FF5EAD">
        <w:rPr>
          <w:rFonts w:asciiTheme="minorHAnsi" w:hAnsiTheme="minorHAnsi" w:cstheme="minorHAnsi"/>
          <w:szCs w:val="22"/>
        </w:rPr>
        <w:t>).</w:t>
      </w:r>
    </w:p>
    <w:p w14:paraId="2932A7DE"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The atmosphere within the space is periodically monitored to ensure the effectiveness of the forced air ventilation.</w:t>
      </w:r>
    </w:p>
    <w:p w14:paraId="2932A7DF"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Hazardous conditions are eliminated before the entrance cover is removed (if applicable).</w:t>
      </w:r>
    </w:p>
    <w:p w14:paraId="2932A7E0"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The entrance opening is guarded to prevent people and objects from falling into the space (if applicable). </w:t>
      </w:r>
    </w:p>
    <w:p w14:paraId="2932A7E1" w14:textId="77777777" w:rsidR="00E051F8" w:rsidRPr="00FF5EAD" w:rsidRDefault="00E051F8" w:rsidP="00122923">
      <w:pPr>
        <w:pStyle w:val="ListBullet"/>
        <w:rPr>
          <w:rFonts w:asciiTheme="minorHAnsi" w:hAnsiTheme="minorHAnsi" w:cstheme="minorHAnsi"/>
          <w:szCs w:val="22"/>
        </w:rPr>
      </w:pPr>
      <w:r w:rsidRPr="00FF5EAD">
        <w:rPr>
          <w:rFonts w:asciiTheme="minorHAnsi" w:hAnsiTheme="minorHAnsi" w:cstheme="minorHAnsi"/>
          <w:szCs w:val="22"/>
        </w:rPr>
        <w:t xml:space="preserve">Continuous forced air ventilation is used until all employees have left the space. </w:t>
      </w:r>
    </w:p>
    <w:p w14:paraId="2932A7E2"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E3"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If an initial entry of the PRCS is necessary to obtain the required air monitoring data, the entry must be performed utilizing a PRCS entry permit and attendant (</w:t>
      </w:r>
      <w:hyperlink w:anchor="_3.8_Confined_Space_Entry_Permit" w:history="1">
        <w:r w:rsidRPr="00FF5EAD">
          <w:rPr>
            <w:rStyle w:val="Hyperlink"/>
            <w:rFonts w:asciiTheme="minorHAnsi" w:hAnsiTheme="minorHAnsi" w:cstheme="minorHAnsi"/>
          </w:rPr>
          <w:t>Section 3.13</w:t>
        </w:r>
      </w:hyperlink>
      <w:r w:rsidRPr="00FF5EAD">
        <w:rPr>
          <w:rFonts w:asciiTheme="minorHAnsi" w:hAnsiTheme="minorHAnsi" w:cstheme="minorHAnsi"/>
          <w:color w:val="000000"/>
        </w:rPr>
        <w:t xml:space="preserve">). </w:t>
      </w:r>
    </w:p>
    <w:p w14:paraId="2932A7E4" w14:textId="77777777" w:rsidR="008261E6" w:rsidRPr="00FF5EAD" w:rsidRDefault="008261E6"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E5"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The alternate entry procedure would </w:t>
      </w:r>
      <w:r w:rsidRPr="00FF5EAD">
        <w:rPr>
          <w:rFonts w:asciiTheme="minorHAnsi" w:hAnsiTheme="minorHAnsi" w:cstheme="minorHAnsi"/>
          <w:b/>
          <w:color w:val="000000"/>
        </w:rPr>
        <w:t>not</w:t>
      </w:r>
      <w:r w:rsidRPr="00FF5EAD">
        <w:rPr>
          <w:rFonts w:asciiTheme="minorHAnsi" w:hAnsiTheme="minorHAnsi" w:cstheme="minorHAnsi"/>
          <w:color w:val="000000"/>
        </w:rPr>
        <w:t xml:space="preserve"> be an acceptable alternative if atmospheric hazards in the space could quickly increase in the event the ventilation failed. For this procedure to be used, sufficient time must be available for an entrant to safely exit the space if the ventilation stops.</w:t>
      </w:r>
    </w:p>
    <w:p w14:paraId="2932A7E6"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E7"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If the alternate entry procedure is used, the </w:t>
      </w:r>
      <w:r w:rsidRPr="00FF5EAD">
        <w:rPr>
          <w:rFonts w:asciiTheme="minorHAnsi" w:hAnsiTheme="minorHAnsi" w:cstheme="minorHAnsi"/>
          <w:color w:val="000000"/>
          <w:highlight w:val="yellow"/>
        </w:rPr>
        <w:t>Onsite Safety Officer or Entry Supervisor (or another designated person)</w:t>
      </w:r>
      <w:r w:rsidRPr="00FF5EAD">
        <w:rPr>
          <w:rFonts w:asciiTheme="minorHAnsi" w:hAnsiTheme="minorHAnsi" w:cstheme="minorHAnsi"/>
          <w:color w:val="000000"/>
        </w:rPr>
        <w:t xml:space="preserve"> must document (certify) that there are no non-atmospheric hazards and that ventilation alone will keep the air inside the PRCS safe for entry. EPA can use the applicable sections of the PRCS entry permit (</w:t>
      </w:r>
      <w:r w:rsidR="00E40D80" w:rsidRPr="00FF5EAD">
        <w:rPr>
          <w:rFonts w:asciiTheme="minorHAnsi" w:hAnsiTheme="minorHAnsi" w:cstheme="minorHAnsi"/>
          <w:color w:val="000000"/>
        </w:rPr>
        <w:t xml:space="preserve">see the </w:t>
      </w:r>
      <w:hyperlink r:id="rId78"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color w:val="000000"/>
        </w:rPr>
        <w:t xml:space="preserve">) or other documentation to certify that the PRCS meets the alternate entry requirements. The certification must include at a minimum: </w:t>
      </w:r>
    </w:p>
    <w:p w14:paraId="2932A7E8"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E9"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Date and time.</w:t>
      </w:r>
    </w:p>
    <w:p w14:paraId="2932A7EA"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Location and volume of the space.</w:t>
      </w:r>
    </w:p>
    <w:p w14:paraId="2932A7EB"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Capacity and configuration of the ventilation equipment.</w:t>
      </w:r>
    </w:p>
    <w:p w14:paraId="2932A7EC"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Identified atmospheric hazards (including atmospheric hazards created by work in the space).</w:t>
      </w:r>
    </w:p>
    <w:p w14:paraId="2932A7ED" w14:textId="77777777" w:rsidR="00E051F8" w:rsidRPr="00FF5EAD" w:rsidRDefault="00E051F8" w:rsidP="002F45F4">
      <w:pPr>
        <w:pStyle w:val="ListBullet"/>
        <w:spacing w:after="120"/>
        <w:rPr>
          <w:rFonts w:asciiTheme="minorHAnsi" w:hAnsiTheme="minorHAnsi" w:cstheme="minorHAnsi"/>
          <w:szCs w:val="22"/>
        </w:rPr>
      </w:pPr>
      <w:r w:rsidRPr="00FF5EAD">
        <w:rPr>
          <w:rFonts w:asciiTheme="minorHAnsi" w:hAnsiTheme="minorHAnsi" w:cstheme="minorHAnsi"/>
          <w:szCs w:val="22"/>
        </w:rPr>
        <w:t xml:space="preserve">Air monitoring results from routine monitoring of the space from the time ventilation begins through final determination of acceptable entry conditions. </w:t>
      </w:r>
    </w:p>
    <w:p w14:paraId="2932A7EE" w14:textId="77777777" w:rsidR="00E051F8" w:rsidRPr="00FF5EAD" w:rsidRDefault="00E051F8" w:rsidP="00122923">
      <w:pPr>
        <w:pStyle w:val="ListBullet"/>
        <w:rPr>
          <w:rFonts w:asciiTheme="minorHAnsi" w:hAnsiTheme="minorHAnsi" w:cstheme="minorHAnsi"/>
          <w:szCs w:val="22"/>
        </w:rPr>
      </w:pPr>
      <w:r w:rsidRPr="00FF5EAD">
        <w:rPr>
          <w:rFonts w:asciiTheme="minorHAnsi" w:hAnsiTheme="minorHAnsi" w:cstheme="minorHAnsi"/>
          <w:szCs w:val="22"/>
        </w:rPr>
        <w:t xml:space="preserve">Signature of the person providing the written certification. </w:t>
      </w:r>
    </w:p>
    <w:p w14:paraId="2932A7EF"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F0"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lastRenderedPageBreak/>
        <w:t>The certification must be discussed during the pre-entry briefing before each shift and posted at the entrance to the PRCS so employees can review the measures taken for their protection.</w:t>
      </w:r>
    </w:p>
    <w:p w14:paraId="2932A7F1"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F2" w14:textId="77777777" w:rsidR="00E051F8" w:rsidRPr="00FF5EAD" w:rsidRDefault="00E051F8" w:rsidP="00E051F8">
      <w:pPr>
        <w:pStyle w:val="Heading4"/>
        <w:rPr>
          <w:rFonts w:asciiTheme="minorHAnsi" w:hAnsiTheme="minorHAnsi" w:cstheme="minorHAnsi"/>
          <w:szCs w:val="22"/>
        </w:rPr>
      </w:pPr>
      <w:bookmarkStart w:id="181" w:name="_3.13.3.2__PRCS_Reclassified"/>
      <w:bookmarkStart w:id="182" w:name="_Toc280711616"/>
      <w:bookmarkStart w:id="183" w:name="_Toc325719121"/>
      <w:bookmarkEnd w:id="181"/>
      <w:r w:rsidRPr="00FF5EAD">
        <w:rPr>
          <w:rFonts w:asciiTheme="minorHAnsi" w:hAnsiTheme="minorHAnsi" w:cstheme="minorHAnsi"/>
          <w:szCs w:val="22"/>
        </w:rPr>
        <w:t>3.13.3.2</w:t>
      </w:r>
      <w:r w:rsidRPr="00FF5EAD">
        <w:rPr>
          <w:rFonts w:asciiTheme="minorHAnsi" w:hAnsiTheme="minorHAnsi" w:cstheme="minorHAnsi"/>
          <w:szCs w:val="22"/>
        </w:rPr>
        <w:tab/>
        <w:t xml:space="preserve"> PRCS Reclassified</w:t>
      </w:r>
      <w:bookmarkEnd w:id="182"/>
      <w:bookmarkEnd w:id="183"/>
    </w:p>
    <w:p w14:paraId="2932A7F3"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F4"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If a PRCS poses no actual or potential atmospheric hazard and if all other (non-atmospheric) hazards are </w:t>
      </w:r>
      <w:r w:rsidRPr="00FF5EAD">
        <w:rPr>
          <w:rFonts w:asciiTheme="minorHAnsi" w:hAnsiTheme="minorHAnsi" w:cstheme="minorHAnsi"/>
          <w:b/>
          <w:color w:val="000000"/>
        </w:rPr>
        <w:t>eliminated</w:t>
      </w:r>
      <w:r w:rsidRPr="00FF5EAD">
        <w:rPr>
          <w:rFonts w:asciiTheme="minorHAnsi" w:hAnsiTheme="minorHAnsi" w:cstheme="minorHAnsi"/>
          <w:color w:val="000000"/>
        </w:rPr>
        <w:t xml:space="preserve"> without entry into the space (e.g., through one of the isolation techniques specified in the OSHA PRCS standard), the PRCS may be reclassified as a non-permit confined space and may be entered without a written permit or attendant present. The </w:t>
      </w:r>
      <w:r w:rsidRPr="00FF5EAD">
        <w:rPr>
          <w:rFonts w:asciiTheme="minorHAnsi" w:hAnsiTheme="minorHAnsi" w:cstheme="minorHAnsi"/>
          <w:color w:val="000000"/>
          <w:highlight w:val="yellow"/>
        </w:rPr>
        <w:t>Onsite Safety Officer or Entry Supervisor (or another designated person)</w:t>
      </w:r>
      <w:r w:rsidRPr="00FF5EAD">
        <w:rPr>
          <w:rFonts w:asciiTheme="minorHAnsi" w:hAnsiTheme="minorHAnsi" w:cstheme="minorHAnsi"/>
          <w:color w:val="000000"/>
        </w:rPr>
        <w:t xml:space="preserve"> must document the basis for determining that all hazards in the PRCS have been eliminated through a certification that includes at a minimum the date, time, location of the space, and the signature of the person making the determination. The certification must be discussed during the pre-entry briefing before each shift and posted at the entrance to the PRCS so employees can review the measures taken for their protection. Applicable sections of the PRCS entry permit (</w:t>
      </w:r>
      <w:r w:rsidR="00E40D80" w:rsidRPr="00FF5EAD">
        <w:rPr>
          <w:rFonts w:asciiTheme="minorHAnsi" w:hAnsiTheme="minorHAnsi" w:cstheme="minorHAnsi"/>
          <w:color w:val="000000"/>
        </w:rPr>
        <w:t xml:space="preserve">see the </w:t>
      </w:r>
      <w:hyperlink r:id="rId79"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color w:val="000000"/>
        </w:rPr>
        <w:t xml:space="preserve">) may be used to document and certify this information. </w:t>
      </w:r>
    </w:p>
    <w:p w14:paraId="2932A7F5"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F6"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rPr>
      </w:pPr>
      <w:r w:rsidRPr="00FF5EAD">
        <w:rPr>
          <w:rFonts w:asciiTheme="minorHAnsi" w:hAnsiTheme="minorHAnsi" w:cstheme="minorHAnsi"/>
        </w:rPr>
        <w:t>If it is necessary to enter the PRCS to eliminate hazards, the entry must be performed using a PRCS entry permit and attendant (</w:t>
      </w:r>
      <w:hyperlink w:anchor="_3.8_Confined_Space_Entry_Permit" w:history="1">
        <w:r w:rsidRPr="00FF5EAD">
          <w:rPr>
            <w:rStyle w:val="Hyperlink"/>
            <w:rFonts w:asciiTheme="minorHAnsi" w:hAnsiTheme="minorHAnsi" w:cstheme="minorHAnsi"/>
          </w:rPr>
          <w:t>Section 3.13</w:t>
        </w:r>
      </w:hyperlink>
      <w:r w:rsidRPr="00FF5EAD">
        <w:rPr>
          <w:rFonts w:asciiTheme="minorHAnsi" w:hAnsiTheme="minorHAnsi" w:cstheme="minorHAnsi"/>
        </w:rPr>
        <w:t xml:space="preserve">). </w:t>
      </w:r>
      <w:bookmarkStart w:id="184" w:name="_3.9_Host_Employer_Responsibilities"/>
      <w:bookmarkStart w:id="185" w:name="_3.11_PRCS_Training"/>
      <w:bookmarkStart w:id="186" w:name="_3.14_Confined_Space_Safety_Training"/>
      <w:bookmarkEnd w:id="184"/>
      <w:bookmarkEnd w:id="185"/>
      <w:bookmarkEnd w:id="186"/>
    </w:p>
    <w:p w14:paraId="2932A7F7" w14:textId="77777777" w:rsidR="00E051F8" w:rsidRPr="00FF5EAD" w:rsidRDefault="00E051F8" w:rsidP="0059575A">
      <w:pPr>
        <w:rPr>
          <w:rFonts w:asciiTheme="minorHAnsi" w:hAnsiTheme="minorHAnsi" w:cstheme="minorHAnsi"/>
        </w:rPr>
      </w:pPr>
    </w:p>
    <w:p w14:paraId="2932A7F8" w14:textId="77777777" w:rsidR="00E051F8" w:rsidRPr="00FF5EAD" w:rsidRDefault="00E051F8" w:rsidP="00E051F8">
      <w:pPr>
        <w:pStyle w:val="Heading2"/>
        <w:rPr>
          <w:rFonts w:asciiTheme="minorHAnsi" w:hAnsiTheme="minorHAnsi" w:cstheme="minorHAnsi"/>
          <w:color w:val="000000"/>
          <w:szCs w:val="22"/>
        </w:rPr>
      </w:pPr>
      <w:bookmarkStart w:id="187" w:name="_3.14_Confined_Space_Safety_Training_1"/>
      <w:bookmarkStart w:id="188" w:name="_3.14_Confined_Space"/>
      <w:bookmarkStart w:id="189" w:name="Ch10P314"/>
      <w:bookmarkStart w:id="190" w:name="_Toc280711617"/>
      <w:bookmarkStart w:id="191" w:name="_Toc325719122"/>
      <w:bookmarkEnd w:id="187"/>
      <w:bookmarkEnd w:id="188"/>
      <w:r w:rsidRPr="00FF5EAD">
        <w:rPr>
          <w:rFonts w:asciiTheme="minorHAnsi" w:hAnsiTheme="minorHAnsi" w:cstheme="minorHAnsi"/>
          <w:szCs w:val="22"/>
        </w:rPr>
        <w:t>3.14</w:t>
      </w:r>
      <w:bookmarkEnd w:id="189"/>
      <w:r w:rsidRPr="00FF5EAD">
        <w:rPr>
          <w:rFonts w:asciiTheme="minorHAnsi" w:hAnsiTheme="minorHAnsi" w:cstheme="minorHAnsi"/>
          <w:szCs w:val="22"/>
        </w:rPr>
        <w:tab/>
        <w:t>Confined Space Safety Training</w:t>
      </w:r>
      <w:bookmarkEnd w:id="190"/>
      <w:bookmarkEnd w:id="191"/>
    </w:p>
    <w:p w14:paraId="2932A7F9" w14:textId="77777777" w:rsidR="00E051F8" w:rsidRPr="00FF5EAD" w:rsidRDefault="00E051F8" w:rsidP="0059575A">
      <w:pPr>
        <w:rPr>
          <w:rFonts w:asciiTheme="minorHAnsi" w:hAnsiTheme="minorHAnsi" w:cstheme="minorHAnsi"/>
        </w:rPr>
      </w:pPr>
    </w:p>
    <w:p w14:paraId="2932A7FA" w14:textId="77777777" w:rsidR="00E051F8" w:rsidRPr="00FF5EAD" w:rsidRDefault="00BC7A0F"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E</w:t>
      </w:r>
      <w:r w:rsidR="00E051F8" w:rsidRPr="00FF5EAD">
        <w:rPr>
          <w:rFonts w:asciiTheme="minorHAnsi" w:hAnsiTheme="minorHAnsi" w:cstheme="minorHAnsi"/>
          <w:color w:val="000000"/>
        </w:rPr>
        <w:t xml:space="preserve">mergency responders must receive training </w:t>
      </w:r>
      <w:r w:rsidRPr="00FF5EAD">
        <w:rPr>
          <w:rFonts w:asciiTheme="minorHAnsi" w:hAnsiTheme="minorHAnsi" w:cstheme="minorHAnsi"/>
          <w:color w:val="000000"/>
        </w:rPr>
        <w:t>that en</w:t>
      </w:r>
      <w:r w:rsidR="00E051F8" w:rsidRPr="00FF5EAD">
        <w:rPr>
          <w:rFonts w:asciiTheme="minorHAnsi" w:hAnsiTheme="minorHAnsi" w:cstheme="minorHAnsi"/>
          <w:color w:val="000000"/>
        </w:rPr>
        <w:t>able</w:t>
      </w:r>
      <w:r w:rsidRPr="00FF5EAD">
        <w:rPr>
          <w:rFonts w:asciiTheme="minorHAnsi" w:hAnsiTheme="minorHAnsi" w:cstheme="minorHAnsi"/>
          <w:color w:val="000000"/>
        </w:rPr>
        <w:t>s them</w:t>
      </w:r>
      <w:r w:rsidR="00E051F8" w:rsidRPr="00FF5EAD">
        <w:rPr>
          <w:rFonts w:asciiTheme="minorHAnsi" w:hAnsiTheme="minorHAnsi" w:cstheme="minorHAnsi"/>
          <w:color w:val="000000"/>
        </w:rPr>
        <w:t xml:space="preserve"> to (1) recognize confined spaces, (2) evaluate the hazards of confined spaces, (3) understand the OSHA requirements for site-specific PRCS procedures, and (4) ensure that appropriate practices and procedures are adopted or developed and implemented prior to personnel entering confined spaces. </w:t>
      </w:r>
    </w:p>
    <w:p w14:paraId="2932A7FB" w14:textId="77777777" w:rsidR="00E051F8" w:rsidRPr="00FF5EAD" w:rsidRDefault="00E051F8" w:rsidP="00E051F8">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7FC" w14:textId="147BA5A2" w:rsidR="00E051F8" w:rsidRPr="00FF5EAD" w:rsidRDefault="00BC7A0F" w:rsidP="22B59C5A">
      <w:pPr>
        <w:widowControl/>
        <w:tabs>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themeColor="text1"/>
        </w:rPr>
        <w:t xml:space="preserve">At a minimum, they must </w:t>
      </w:r>
      <w:r w:rsidR="009B627C" w:rsidRPr="00FF5EAD">
        <w:rPr>
          <w:rFonts w:asciiTheme="minorHAnsi" w:hAnsiTheme="minorHAnsi" w:cstheme="minorHAnsi"/>
          <w:color w:val="000000" w:themeColor="text1"/>
        </w:rPr>
        <w:t>take a one</w:t>
      </w:r>
      <w:r w:rsidRPr="00FF5EAD">
        <w:rPr>
          <w:rFonts w:asciiTheme="minorHAnsi" w:hAnsiTheme="minorHAnsi" w:cstheme="minorHAnsi"/>
          <w:color w:val="000000" w:themeColor="text1"/>
        </w:rPr>
        <w:t xml:space="preserve">-hour Confined Space Awareness course </w:t>
      </w:r>
      <w:r w:rsidR="6B22A563" w:rsidRPr="00FF5EAD">
        <w:rPr>
          <w:rFonts w:asciiTheme="minorHAnsi" w:hAnsiTheme="minorHAnsi" w:cstheme="minorHAnsi"/>
          <w:color w:val="000000" w:themeColor="text1"/>
        </w:rPr>
        <w:t xml:space="preserve">(included in HAZWOPER training) </w:t>
      </w:r>
      <w:r w:rsidR="004C29C6" w:rsidRPr="00FF5EAD">
        <w:rPr>
          <w:rFonts w:asciiTheme="minorHAnsi" w:hAnsiTheme="minorHAnsi" w:cstheme="minorHAnsi"/>
          <w:color w:val="000000" w:themeColor="text1"/>
        </w:rPr>
        <w:t>before being assigned to field activities</w:t>
      </w:r>
      <w:r w:rsidRPr="00FF5EAD">
        <w:rPr>
          <w:rFonts w:asciiTheme="minorHAnsi" w:hAnsiTheme="minorHAnsi" w:cstheme="minorHAnsi"/>
          <w:color w:val="000000" w:themeColor="text1"/>
        </w:rPr>
        <w:t xml:space="preserve">. This requirement applies to all emergency responders, including those who work for organizations that hire skilled contractors to perform confined space entry rather than allowing </w:t>
      </w:r>
      <w:r w:rsidR="009B627C" w:rsidRPr="00FF5EAD">
        <w:rPr>
          <w:rFonts w:asciiTheme="minorHAnsi" w:hAnsiTheme="minorHAnsi" w:cstheme="minorHAnsi"/>
          <w:color w:val="000000" w:themeColor="text1"/>
        </w:rPr>
        <w:t xml:space="preserve">EPA </w:t>
      </w:r>
      <w:r w:rsidRPr="00FF5EAD">
        <w:rPr>
          <w:rFonts w:asciiTheme="minorHAnsi" w:hAnsiTheme="minorHAnsi" w:cstheme="minorHAnsi"/>
          <w:color w:val="000000" w:themeColor="text1"/>
        </w:rPr>
        <w:t xml:space="preserve">employees to </w:t>
      </w:r>
      <w:r w:rsidR="00972B09" w:rsidRPr="00FF5EAD">
        <w:rPr>
          <w:rFonts w:asciiTheme="minorHAnsi" w:hAnsiTheme="minorHAnsi" w:cstheme="minorHAnsi"/>
          <w:color w:val="000000" w:themeColor="text1"/>
        </w:rPr>
        <w:t>do so</w:t>
      </w:r>
      <w:r w:rsidRPr="00FF5EAD">
        <w:rPr>
          <w:rFonts w:asciiTheme="minorHAnsi" w:hAnsiTheme="minorHAnsi" w:cstheme="minorHAnsi"/>
          <w:color w:val="000000" w:themeColor="text1"/>
        </w:rPr>
        <w:t xml:space="preserve">. Biennial refresher training is also recommended. </w:t>
      </w:r>
      <w:r w:rsidR="004C29C6" w:rsidRPr="00FF5EAD">
        <w:rPr>
          <w:rFonts w:asciiTheme="minorHAnsi" w:hAnsiTheme="minorHAnsi" w:cstheme="minorHAnsi"/>
          <w:color w:val="000000" w:themeColor="text1"/>
        </w:rPr>
        <w:t>Depending on the specific job tasks assigned to them, s</w:t>
      </w:r>
      <w:r w:rsidRPr="00FF5EAD">
        <w:rPr>
          <w:rFonts w:asciiTheme="minorHAnsi" w:hAnsiTheme="minorHAnsi" w:cstheme="minorHAnsi"/>
          <w:color w:val="000000" w:themeColor="text1"/>
        </w:rPr>
        <w:t>ome emergency responders may require more detailed confined space safety training. For example, emergency responders assigned to serve as</w:t>
      </w:r>
      <w:r w:rsidRPr="00FF5EAD">
        <w:rPr>
          <w:rFonts w:asciiTheme="minorHAnsi" w:hAnsiTheme="minorHAnsi" w:cstheme="minorHAnsi"/>
          <w:b/>
          <w:bCs/>
          <w:color w:val="000000" w:themeColor="text1"/>
        </w:rPr>
        <w:t xml:space="preserve"> </w:t>
      </w:r>
      <w:r w:rsidR="00E051F8" w:rsidRPr="00FF5EAD">
        <w:rPr>
          <w:rFonts w:asciiTheme="minorHAnsi" w:hAnsiTheme="minorHAnsi" w:cstheme="minorHAnsi"/>
          <w:color w:val="000000" w:themeColor="text1"/>
        </w:rPr>
        <w:t>authorized entrants, attendants, entry supervisors, air monitoring personnel, and rescue personnel</w:t>
      </w:r>
      <w:r w:rsidRPr="00FF5EAD">
        <w:rPr>
          <w:rFonts w:asciiTheme="minorHAnsi" w:hAnsiTheme="minorHAnsi" w:cstheme="minorHAnsi"/>
          <w:b/>
          <w:bCs/>
          <w:color w:val="000000" w:themeColor="text1"/>
        </w:rPr>
        <w:t xml:space="preserve"> </w:t>
      </w:r>
      <w:r w:rsidRPr="00FF5EAD">
        <w:rPr>
          <w:rFonts w:asciiTheme="minorHAnsi" w:hAnsiTheme="minorHAnsi" w:cstheme="minorHAnsi"/>
          <w:color w:val="000000" w:themeColor="text1"/>
        </w:rPr>
        <w:t xml:space="preserve">will need to satisfy the training requirements identified in </w:t>
      </w:r>
      <w:hyperlink r:id="rId80">
        <w:r w:rsidRPr="00FF5EAD">
          <w:rPr>
            <w:rStyle w:val="Hyperlink"/>
            <w:rFonts w:asciiTheme="minorHAnsi" w:hAnsiTheme="minorHAnsi" w:cstheme="minorHAnsi"/>
          </w:rPr>
          <w:t>29 CR 1910.146(g)</w:t>
        </w:r>
      </w:hyperlink>
      <w:r w:rsidRPr="00FF5EAD">
        <w:rPr>
          <w:rFonts w:asciiTheme="minorHAnsi" w:hAnsiTheme="minorHAnsi" w:cstheme="minorHAnsi"/>
        </w:rPr>
        <w:t xml:space="preserve"> </w:t>
      </w:r>
      <w:r w:rsidR="004C29C6" w:rsidRPr="00FF5EAD">
        <w:rPr>
          <w:rFonts w:asciiTheme="minorHAnsi" w:hAnsiTheme="minorHAnsi" w:cstheme="minorHAnsi"/>
        </w:rPr>
        <w:t xml:space="preserve">and </w:t>
      </w:r>
      <w:r w:rsidRPr="00FF5EAD">
        <w:rPr>
          <w:rFonts w:asciiTheme="minorHAnsi" w:hAnsiTheme="minorHAnsi" w:cstheme="minorHAnsi"/>
        </w:rPr>
        <w:t xml:space="preserve">summarized below in </w:t>
      </w:r>
      <w:hyperlink w:anchor="Table_3">
        <w:r w:rsidRPr="00FF5EAD">
          <w:rPr>
            <w:rStyle w:val="Hyperlink"/>
            <w:rFonts w:asciiTheme="minorHAnsi" w:hAnsiTheme="minorHAnsi" w:cstheme="minorHAnsi"/>
          </w:rPr>
          <w:t>Table 3</w:t>
        </w:r>
      </w:hyperlink>
      <w:r w:rsidRPr="00FF5EAD">
        <w:rPr>
          <w:rFonts w:asciiTheme="minorHAnsi" w:hAnsiTheme="minorHAnsi" w:cstheme="minorHAnsi"/>
        </w:rPr>
        <w:t>. I</w:t>
      </w:r>
      <w:r w:rsidRPr="00FF5EAD">
        <w:rPr>
          <w:rFonts w:asciiTheme="minorHAnsi" w:hAnsiTheme="minorHAnsi" w:cstheme="minorHAnsi"/>
          <w:color w:val="000000" w:themeColor="text1"/>
        </w:rPr>
        <w:t xml:space="preserve">mmediate supervisors and </w:t>
      </w:r>
      <w:r w:rsidRPr="00FF5EAD">
        <w:rPr>
          <w:rFonts w:asciiTheme="minorHAnsi" w:hAnsiTheme="minorHAnsi" w:cstheme="minorHAnsi"/>
          <w:color w:val="000000" w:themeColor="text1"/>
          <w:highlight w:val="yellow"/>
        </w:rPr>
        <w:t>SHEMP Managers (or other designated people)</w:t>
      </w:r>
      <w:r w:rsidRPr="00FF5EAD">
        <w:rPr>
          <w:rFonts w:asciiTheme="minorHAnsi" w:hAnsiTheme="minorHAnsi" w:cstheme="minorHAnsi"/>
          <w:color w:val="000000" w:themeColor="text1"/>
        </w:rPr>
        <w:t xml:space="preserve"> will determine what level of confined space safety training each emergency responder requires.</w:t>
      </w:r>
      <w:r w:rsidR="00E051F8" w:rsidRPr="00FF5EAD">
        <w:rPr>
          <w:rFonts w:asciiTheme="minorHAnsi" w:hAnsiTheme="minorHAnsi" w:cstheme="minorHAnsi"/>
          <w:color w:val="000000" w:themeColor="text1"/>
        </w:rPr>
        <w:t xml:space="preserve"> </w:t>
      </w:r>
      <w:bookmarkStart w:id="192" w:name="_3.14.1_Basic_and_Refresher_Training"/>
      <w:bookmarkStart w:id="193" w:name="_3.14.1_Basic_and"/>
      <w:bookmarkEnd w:id="192"/>
      <w:bookmarkEnd w:id="193"/>
      <w:r w:rsidR="00E051F8" w:rsidRPr="00FF5EAD">
        <w:rPr>
          <w:rFonts w:asciiTheme="minorHAnsi" w:hAnsiTheme="minorHAnsi" w:cstheme="minorHAnsi"/>
          <w:color w:val="000000" w:themeColor="text1"/>
        </w:rPr>
        <w:t xml:space="preserve">The </w:t>
      </w:r>
      <w:r w:rsidR="00E051F8" w:rsidRPr="00FF5EAD">
        <w:rPr>
          <w:rFonts w:asciiTheme="minorHAnsi" w:hAnsiTheme="minorHAnsi" w:cstheme="minorHAnsi"/>
          <w:color w:val="000000" w:themeColor="text1"/>
          <w:highlight w:val="yellow"/>
        </w:rPr>
        <w:t>SHEMP Manager (</w:t>
      </w:r>
      <w:r w:rsidR="004C29C6" w:rsidRPr="00FF5EAD">
        <w:rPr>
          <w:rFonts w:asciiTheme="minorHAnsi" w:hAnsiTheme="minorHAnsi" w:cstheme="minorHAnsi"/>
          <w:color w:val="000000" w:themeColor="text1"/>
          <w:highlight w:val="yellow"/>
        </w:rPr>
        <w:t xml:space="preserve">or another </w:t>
      </w:r>
      <w:r w:rsidRPr="00FF5EAD">
        <w:rPr>
          <w:rFonts w:asciiTheme="minorHAnsi" w:hAnsiTheme="minorHAnsi" w:cstheme="minorHAnsi"/>
          <w:color w:val="000000" w:themeColor="text1"/>
          <w:highlight w:val="yellow"/>
        </w:rPr>
        <w:t xml:space="preserve">designated </w:t>
      </w:r>
      <w:r w:rsidR="004C29C6" w:rsidRPr="00FF5EAD">
        <w:rPr>
          <w:rFonts w:asciiTheme="minorHAnsi" w:hAnsiTheme="minorHAnsi" w:cstheme="minorHAnsi"/>
          <w:color w:val="000000" w:themeColor="text1"/>
          <w:highlight w:val="yellow"/>
        </w:rPr>
        <w:t>person</w:t>
      </w:r>
      <w:r w:rsidR="00E051F8" w:rsidRPr="00FF5EAD">
        <w:rPr>
          <w:rFonts w:asciiTheme="minorHAnsi" w:hAnsiTheme="minorHAnsi" w:cstheme="minorHAnsi"/>
          <w:color w:val="000000" w:themeColor="text1"/>
          <w:highlight w:val="yellow"/>
        </w:rPr>
        <w:t>)</w:t>
      </w:r>
      <w:r w:rsidR="00E051F8" w:rsidRPr="00FF5EAD">
        <w:rPr>
          <w:rFonts w:asciiTheme="minorHAnsi" w:hAnsiTheme="minorHAnsi" w:cstheme="minorHAnsi"/>
          <w:color w:val="000000" w:themeColor="text1"/>
        </w:rPr>
        <w:t xml:space="preserve"> </w:t>
      </w:r>
      <w:r w:rsidRPr="00FF5EAD">
        <w:rPr>
          <w:rFonts w:asciiTheme="minorHAnsi" w:hAnsiTheme="minorHAnsi" w:cstheme="minorHAnsi"/>
          <w:color w:val="000000" w:themeColor="text1"/>
        </w:rPr>
        <w:t xml:space="preserve">must also </w:t>
      </w:r>
      <w:r w:rsidR="00E051F8" w:rsidRPr="00FF5EAD">
        <w:rPr>
          <w:rFonts w:asciiTheme="minorHAnsi" w:hAnsiTheme="minorHAnsi" w:cstheme="minorHAnsi"/>
          <w:color w:val="000000" w:themeColor="text1"/>
        </w:rPr>
        <w:t>ensur</w:t>
      </w:r>
      <w:r w:rsidRPr="00FF5EAD">
        <w:rPr>
          <w:rFonts w:asciiTheme="minorHAnsi" w:hAnsiTheme="minorHAnsi" w:cstheme="minorHAnsi"/>
          <w:color w:val="000000" w:themeColor="text1"/>
        </w:rPr>
        <w:t>e</w:t>
      </w:r>
      <w:r w:rsidR="00E051F8" w:rsidRPr="00FF5EAD">
        <w:rPr>
          <w:rFonts w:asciiTheme="minorHAnsi" w:hAnsiTheme="minorHAnsi" w:cstheme="minorHAnsi"/>
          <w:color w:val="000000" w:themeColor="text1"/>
        </w:rPr>
        <w:t xml:space="preserve"> that </w:t>
      </w:r>
      <w:r w:rsidRPr="00FF5EAD">
        <w:rPr>
          <w:rFonts w:asciiTheme="minorHAnsi" w:hAnsiTheme="minorHAnsi" w:cstheme="minorHAnsi"/>
          <w:color w:val="000000" w:themeColor="text1"/>
        </w:rPr>
        <w:t xml:space="preserve">all completed </w:t>
      </w:r>
      <w:r w:rsidR="00E051F8" w:rsidRPr="00FF5EAD">
        <w:rPr>
          <w:rFonts w:asciiTheme="minorHAnsi" w:hAnsiTheme="minorHAnsi" w:cstheme="minorHAnsi"/>
          <w:color w:val="000000" w:themeColor="text1"/>
        </w:rPr>
        <w:t xml:space="preserve">training requirements are documented (see </w:t>
      </w:r>
      <w:hyperlink w:anchor="_3.15.6_PRCS_Records—Training_Record">
        <w:r w:rsidR="00E051F8" w:rsidRPr="00FF5EAD">
          <w:rPr>
            <w:rStyle w:val="Hyperlink"/>
            <w:rFonts w:asciiTheme="minorHAnsi" w:hAnsiTheme="minorHAnsi" w:cstheme="minorHAnsi"/>
          </w:rPr>
          <w:t>Section 3.15.6</w:t>
        </w:r>
      </w:hyperlink>
      <w:r w:rsidR="00E051F8" w:rsidRPr="00FF5EAD">
        <w:rPr>
          <w:rFonts w:asciiTheme="minorHAnsi" w:hAnsiTheme="minorHAnsi" w:cstheme="minorHAnsi"/>
          <w:color w:val="000000" w:themeColor="text1"/>
        </w:rPr>
        <w:t xml:space="preserve"> for details) and tracked in</w:t>
      </w:r>
      <w:r w:rsidR="00443785" w:rsidRPr="00FF5EAD">
        <w:rPr>
          <w:rFonts w:asciiTheme="minorHAnsi" w:hAnsiTheme="minorHAnsi" w:cstheme="minorHAnsi"/>
          <w:color w:val="000000" w:themeColor="text1"/>
        </w:rPr>
        <w:t xml:space="preserve"> the </w:t>
      </w:r>
      <w:r w:rsidR="003A3793" w:rsidRPr="00FF5EAD">
        <w:rPr>
          <w:rFonts w:asciiTheme="minorHAnsi" w:hAnsiTheme="minorHAnsi" w:cstheme="minorHAnsi"/>
          <w:color w:val="000000" w:themeColor="text1"/>
        </w:rPr>
        <w:t xml:space="preserve">Field Readiness Module (FRM) </w:t>
      </w:r>
      <w:r w:rsidR="00E051F8" w:rsidRPr="00FF5EAD">
        <w:rPr>
          <w:rFonts w:asciiTheme="minorHAnsi" w:hAnsiTheme="minorHAnsi" w:cstheme="minorHAnsi"/>
          <w:color w:val="000000" w:themeColor="text1"/>
        </w:rPr>
        <w:t xml:space="preserve">and </w:t>
      </w:r>
      <w:r w:rsidRPr="00FF5EAD">
        <w:rPr>
          <w:rFonts w:asciiTheme="minorHAnsi" w:hAnsiTheme="minorHAnsi" w:cstheme="minorHAnsi"/>
          <w:color w:val="000000" w:themeColor="text1"/>
        </w:rPr>
        <w:t xml:space="preserve">that immediate supervisors and </w:t>
      </w:r>
      <w:r w:rsidR="00E051F8" w:rsidRPr="00FF5EAD">
        <w:rPr>
          <w:rFonts w:asciiTheme="minorHAnsi" w:hAnsiTheme="minorHAnsi" w:cstheme="minorHAnsi"/>
          <w:color w:val="000000" w:themeColor="text1"/>
        </w:rPr>
        <w:t>Removal Manager</w:t>
      </w:r>
      <w:r w:rsidRPr="00FF5EAD">
        <w:rPr>
          <w:rFonts w:asciiTheme="minorHAnsi" w:hAnsiTheme="minorHAnsi" w:cstheme="minorHAnsi"/>
          <w:color w:val="000000" w:themeColor="text1"/>
        </w:rPr>
        <w:t>s</w:t>
      </w:r>
      <w:r w:rsidR="00E051F8" w:rsidRPr="00FF5EAD">
        <w:rPr>
          <w:rFonts w:asciiTheme="minorHAnsi" w:hAnsiTheme="minorHAnsi" w:cstheme="minorHAnsi"/>
          <w:color w:val="000000" w:themeColor="text1"/>
        </w:rPr>
        <w:t xml:space="preserve"> (or </w:t>
      </w:r>
      <w:r w:rsidRPr="00FF5EAD">
        <w:rPr>
          <w:rFonts w:asciiTheme="minorHAnsi" w:hAnsiTheme="minorHAnsi" w:cstheme="minorHAnsi"/>
          <w:color w:val="000000" w:themeColor="text1"/>
        </w:rPr>
        <w:t xml:space="preserve">their </w:t>
      </w:r>
      <w:r w:rsidR="00E051F8" w:rsidRPr="00FF5EAD">
        <w:rPr>
          <w:rFonts w:asciiTheme="minorHAnsi" w:hAnsiTheme="minorHAnsi" w:cstheme="minorHAnsi"/>
          <w:color w:val="000000" w:themeColor="text1"/>
        </w:rPr>
        <w:t xml:space="preserve">equivalent) </w:t>
      </w:r>
      <w:r w:rsidRPr="00FF5EAD">
        <w:rPr>
          <w:rFonts w:asciiTheme="minorHAnsi" w:hAnsiTheme="minorHAnsi" w:cstheme="minorHAnsi"/>
          <w:color w:val="000000" w:themeColor="text1"/>
        </w:rPr>
        <w:t xml:space="preserve">are alerted if </w:t>
      </w:r>
      <w:r w:rsidR="00E051F8" w:rsidRPr="00FF5EAD">
        <w:rPr>
          <w:rFonts w:asciiTheme="minorHAnsi" w:hAnsiTheme="minorHAnsi" w:cstheme="minorHAnsi"/>
          <w:color w:val="000000" w:themeColor="text1"/>
        </w:rPr>
        <w:t>employees have</w:t>
      </w:r>
      <w:r w:rsidR="00FA3272" w:rsidRPr="00FF5EAD">
        <w:rPr>
          <w:rFonts w:asciiTheme="minorHAnsi" w:hAnsiTheme="minorHAnsi" w:cstheme="minorHAnsi"/>
          <w:color w:val="000000" w:themeColor="text1"/>
        </w:rPr>
        <w:t xml:space="preserve"> </w:t>
      </w:r>
      <w:r w:rsidR="00E051F8" w:rsidRPr="00FF5EAD">
        <w:rPr>
          <w:rFonts w:asciiTheme="minorHAnsi" w:hAnsiTheme="minorHAnsi" w:cstheme="minorHAnsi"/>
          <w:color w:val="000000" w:themeColor="text1"/>
        </w:rPr>
        <w:t>not completed their training requirements</w:t>
      </w:r>
      <w:r w:rsidRPr="00FF5EAD">
        <w:rPr>
          <w:rFonts w:asciiTheme="minorHAnsi" w:hAnsiTheme="minorHAnsi" w:cstheme="minorHAnsi"/>
          <w:color w:val="000000" w:themeColor="text1"/>
        </w:rPr>
        <w:t xml:space="preserve"> so they can be </w:t>
      </w:r>
      <w:r w:rsidR="00E051F8" w:rsidRPr="00FF5EAD">
        <w:rPr>
          <w:rFonts w:asciiTheme="minorHAnsi" w:hAnsiTheme="minorHAnsi" w:cstheme="minorHAnsi"/>
          <w:color w:val="000000" w:themeColor="text1"/>
        </w:rPr>
        <w:t>prevented from working in the field.</w:t>
      </w:r>
    </w:p>
    <w:p w14:paraId="2932A7FD" w14:textId="77777777" w:rsidR="00E051F8" w:rsidRPr="00FF5EAD" w:rsidRDefault="00E051F8" w:rsidP="00E051F8">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p>
    <w:p w14:paraId="2932A7FE" w14:textId="77777777" w:rsidR="00A93E5D" w:rsidRPr="00FF5EAD" w:rsidDel="00BC7A0F" w:rsidRDefault="00A93E5D" w:rsidP="00A93E5D">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sidDel="00BC7A0F">
        <w:rPr>
          <w:rFonts w:asciiTheme="minorHAnsi" w:hAnsiTheme="minorHAnsi" w:cstheme="minorHAnsi"/>
          <w:color w:val="000000"/>
        </w:rPr>
        <w:t xml:space="preserve">Site-specific training </w:t>
      </w:r>
      <w:r w:rsidRPr="00FF5EAD">
        <w:rPr>
          <w:rFonts w:asciiTheme="minorHAnsi" w:hAnsiTheme="minorHAnsi" w:cstheme="minorHAnsi"/>
          <w:color w:val="000000"/>
        </w:rPr>
        <w:t xml:space="preserve">on confined space safety </w:t>
      </w:r>
      <w:r w:rsidRPr="00FF5EAD" w:rsidDel="00BC7A0F">
        <w:rPr>
          <w:rFonts w:asciiTheme="minorHAnsi" w:hAnsiTheme="minorHAnsi" w:cstheme="minorHAnsi"/>
          <w:color w:val="000000"/>
        </w:rPr>
        <w:t xml:space="preserve">must also be </w:t>
      </w:r>
      <w:r w:rsidRPr="00FF5EAD">
        <w:rPr>
          <w:rFonts w:asciiTheme="minorHAnsi" w:hAnsiTheme="minorHAnsi" w:cstheme="minorHAnsi"/>
          <w:color w:val="000000"/>
        </w:rPr>
        <w:t>addressed in the form of pre-entry briefings. These briefings must be provided:</w:t>
      </w:r>
    </w:p>
    <w:p w14:paraId="2932A7FF" w14:textId="77777777" w:rsidR="00A93E5D" w:rsidRPr="00FF5EAD" w:rsidDel="00BC7A0F" w:rsidRDefault="00A93E5D" w:rsidP="00A93E5D">
      <w:pPr>
        <w:widowControl/>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800" w14:textId="77777777" w:rsidR="00A93E5D" w:rsidRPr="00FF5EAD" w:rsidDel="00BC7A0F" w:rsidRDefault="00A93E5D" w:rsidP="002F45F4">
      <w:pPr>
        <w:pStyle w:val="ListParagraph"/>
        <w:widowControl/>
        <w:numPr>
          <w:ilvl w:val="0"/>
          <w:numId w:val="41"/>
        </w:numPr>
        <w:tabs>
          <w:tab w:val="left" w:pos="-912"/>
          <w:tab w:val="left" w:pos="-72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left="360"/>
        <w:contextualSpacing w:val="0"/>
        <w:rPr>
          <w:rFonts w:asciiTheme="minorHAnsi" w:hAnsiTheme="minorHAnsi" w:cstheme="minorHAnsi"/>
        </w:rPr>
      </w:pPr>
      <w:r w:rsidRPr="00FF5EAD" w:rsidDel="00BC7A0F">
        <w:rPr>
          <w:rFonts w:asciiTheme="minorHAnsi" w:hAnsiTheme="minorHAnsi" w:cstheme="minorHAnsi"/>
        </w:rPr>
        <w:t xml:space="preserve">When a change in PRCS operations presents a hazard not previously </w:t>
      </w:r>
      <w:r w:rsidR="004C29C6" w:rsidRPr="00FF5EAD">
        <w:rPr>
          <w:rFonts w:asciiTheme="minorHAnsi" w:hAnsiTheme="minorHAnsi" w:cstheme="minorHAnsi"/>
        </w:rPr>
        <w:t xml:space="preserve">addressed during </w:t>
      </w:r>
      <w:r w:rsidRPr="00FF5EAD" w:rsidDel="00BC7A0F">
        <w:rPr>
          <w:rFonts w:asciiTheme="minorHAnsi" w:hAnsiTheme="minorHAnsi" w:cstheme="minorHAnsi"/>
        </w:rPr>
        <w:t>train</w:t>
      </w:r>
      <w:r w:rsidR="004C29C6" w:rsidRPr="00FF5EAD">
        <w:rPr>
          <w:rFonts w:asciiTheme="minorHAnsi" w:hAnsiTheme="minorHAnsi" w:cstheme="minorHAnsi"/>
        </w:rPr>
        <w:t>ing</w:t>
      </w:r>
      <w:r w:rsidRPr="00FF5EAD" w:rsidDel="00BC7A0F">
        <w:rPr>
          <w:rFonts w:asciiTheme="minorHAnsi" w:hAnsiTheme="minorHAnsi" w:cstheme="minorHAnsi"/>
        </w:rPr>
        <w:t>.</w:t>
      </w:r>
    </w:p>
    <w:p w14:paraId="2932A801" w14:textId="77777777" w:rsidR="00A93E5D" w:rsidRPr="00FF5EAD" w:rsidDel="00BC7A0F" w:rsidRDefault="00A93E5D" w:rsidP="002F45F4">
      <w:pPr>
        <w:pStyle w:val="ListParagraph"/>
        <w:widowControl/>
        <w:numPr>
          <w:ilvl w:val="0"/>
          <w:numId w:val="41"/>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120"/>
        <w:ind w:hanging="720"/>
        <w:contextualSpacing w:val="0"/>
        <w:rPr>
          <w:rFonts w:asciiTheme="minorHAnsi" w:hAnsiTheme="minorHAnsi" w:cstheme="minorHAnsi"/>
        </w:rPr>
      </w:pPr>
      <w:r w:rsidRPr="00FF5EAD" w:rsidDel="00BC7A0F">
        <w:rPr>
          <w:rFonts w:asciiTheme="minorHAnsi" w:hAnsiTheme="minorHAnsi" w:cstheme="minorHAnsi"/>
        </w:rPr>
        <w:t xml:space="preserve">Before a change in PRCS assigned duties. </w:t>
      </w:r>
    </w:p>
    <w:p w14:paraId="2932A802" w14:textId="77777777" w:rsidR="00A93E5D" w:rsidRPr="00FF5EAD" w:rsidDel="00BC7A0F" w:rsidRDefault="00A93E5D" w:rsidP="00122923">
      <w:pPr>
        <w:pStyle w:val="ListParagraph"/>
        <w:widowControl/>
        <w:numPr>
          <w:ilvl w:val="0"/>
          <w:numId w:val="41"/>
        </w:numPr>
        <w:tabs>
          <w:tab w:val="left" w:pos="-912"/>
          <w:tab w:val="left" w:pos="-720"/>
          <w:tab w:val="left" w:pos="3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hanging="720"/>
        <w:contextualSpacing w:val="0"/>
        <w:rPr>
          <w:rFonts w:asciiTheme="minorHAnsi" w:hAnsiTheme="minorHAnsi" w:cstheme="minorHAnsi"/>
        </w:rPr>
      </w:pPr>
      <w:r w:rsidRPr="00FF5EAD" w:rsidDel="00BC7A0F">
        <w:rPr>
          <w:rFonts w:asciiTheme="minorHAnsi" w:hAnsiTheme="minorHAnsi" w:cstheme="minorHAnsi"/>
        </w:rPr>
        <w:t>When there are deviations in the entry procedures for PRCS operations.</w:t>
      </w:r>
    </w:p>
    <w:p w14:paraId="2932A803" w14:textId="77777777" w:rsidR="00A93E5D" w:rsidRPr="00FF5EAD" w:rsidRDefault="00A93E5D" w:rsidP="00E051F8">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p>
    <w:p w14:paraId="2932A804" w14:textId="77777777" w:rsidR="00A93E5D" w:rsidRPr="00FF5EAD" w:rsidRDefault="00A93E5D" w:rsidP="00A93E5D">
      <w:pPr>
        <w:widowControl/>
        <w:tabs>
          <w:tab w:val="left" w:pos="-912"/>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In instances where EPA (acting as the host employer) hires skilled contractors to perform confined space entry, EPA must oversee the contractor and ensure that the contractor's procedures are at least consistent with the requirements of the </w:t>
      </w:r>
      <w:hyperlink r:id="rId81" w:history="1">
        <w:r w:rsidRPr="00FF5EAD">
          <w:rPr>
            <w:rStyle w:val="Hyperlink"/>
            <w:rFonts w:asciiTheme="minorHAnsi" w:hAnsiTheme="minorHAnsi" w:cstheme="minorHAnsi"/>
          </w:rPr>
          <w:t>OSHA PRCS standard</w:t>
        </w:r>
      </w:hyperlink>
      <w:r w:rsidRPr="00FF5EAD">
        <w:rPr>
          <w:rFonts w:asciiTheme="minorHAnsi" w:hAnsiTheme="minorHAnsi" w:cstheme="minorHAnsi"/>
          <w:color w:val="000000"/>
        </w:rPr>
        <w:t xml:space="preserve">. When EPA is the host employer, the Agency </w:t>
      </w:r>
      <w:r w:rsidR="00D93366" w:rsidRPr="00FF5EAD">
        <w:rPr>
          <w:rFonts w:asciiTheme="minorHAnsi" w:hAnsiTheme="minorHAnsi" w:cstheme="minorHAnsi"/>
          <w:color w:val="000000"/>
        </w:rPr>
        <w:t>must</w:t>
      </w:r>
      <w:r w:rsidRPr="00FF5EAD">
        <w:rPr>
          <w:rFonts w:asciiTheme="minorHAnsi" w:hAnsiTheme="minorHAnsi" w:cstheme="minorHAnsi"/>
          <w:color w:val="000000"/>
        </w:rPr>
        <w:t xml:space="preserve"> </w:t>
      </w:r>
      <w:r w:rsidR="006E476D" w:rsidRPr="00FF5EAD">
        <w:rPr>
          <w:rFonts w:asciiTheme="minorHAnsi" w:hAnsiTheme="minorHAnsi" w:cstheme="minorHAnsi"/>
          <w:color w:val="000000"/>
        </w:rPr>
        <w:t xml:space="preserve">also </w:t>
      </w:r>
      <w:r w:rsidRPr="00FF5EAD">
        <w:rPr>
          <w:rFonts w:asciiTheme="minorHAnsi" w:hAnsiTheme="minorHAnsi" w:cstheme="minorHAnsi"/>
          <w:color w:val="000000"/>
        </w:rPr>
        <w:t xml:space="preserve">check to </w:t>
      </w:r>
      <w:r w:rsidRPr="00FF5EAD">
        <w:rPr>
          <w:rFonts w:asciiTheme="minorHAnsi" w:hAnsiTheme="minorHAnsi" w:cstheme="minorHAnsi"/>
          <w:color w:val="000000"/>
        </w:rPr>
        <w:lastRenderedPageBreak/>
        <w:t>ensure that its contractors have met their training requirements. If a contractor’s employees have not been properly trained, EPA should either not use the contractor or require (and verify) that the contractor’s employees receive the required training prior to entry.</w:t>
      </w:r>
      <w:r w:rsidR="00FA3272" w:rsidRPr="00FF5EAD">
        <w:rPr>
          <w:rFonts w:asciiTheme="minorHAnsi" w:hAnsiTheme="minorHAnsi" w:cstheme="minorHAnsi"/>
          <w:color w:val="000000"/>
        </w:rPr>
        <w:t xml:space="preserve"> </w:t>
      </w:r>
    </w:p>
    <w:p w14:paraId="2932A805" w14:textId="77777777" w:rsidR="00A93E5D" w:rsidRPr="00FF5EAD" w:rsidRDefault="00A93E5D" w:rsidP="00E051F8">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sectPr w:rsidR="00A93E5D" w:rsidRPr="00FF5EAD" w:rsidSect="00FF5EAD">
          <w:headerReference w:type="even" r:id="rId82"/>
          <w:headerReference w:type="default" r:id="rId83"/>
          <w:footerReference w:type="default" r:id="rId84"/>
          <w:headerReference w:type="first" r:id="rId85"/>
          <w:endnotePr>
            <w:numFmt w:val="lowerLetter"/>
          </w:endnotePr>
          <w:pgSz w:w="12240" w:h="15840"/>
          <w:pgMar w:top="1080" w:right="1080" w:bottom="1080" w:left="1080" w:header="720" w:footer="720" w:gutter="0"/>
          <w:pgNumType w:start="1"/>
          <w:cols w:space="720"/>
        </w:sectPr>
      </w:pPr>
    </w:p>
    <w:tbl>
      <w:tblPr>
        <w:tblW w:w="5000" w:type="pct"/>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
      <w:tblGrid>
        <w:gridCol w:w="2495"/>
        <w:gridCol w:w="3368"/>
        <w:gridCol w:w="3018"/>
        <w:gridCol w:w="2216"/>
        <w:gridCol w:w="2583"/>
      </w:tblGrid>
      <w:tr w:rsidR="00E051F8" w:rsidRPr="00FF5EAD" w14:paraId="2932A809" w14:textId="77777777" w:rsidTr="00F73460">
        <w:trPr>
          <w:cantSplit/>
          <w:trHeight w:val="268"/>
          <w:jc w:val="center"/>
        </w:trPr>
        <w:tc>
          <w:tcPr>
            <w:tcW w:w="5000" w:type="pct"/>
            <w:gridSpan w:val="5"/>
            <w:tcBorders>
              <w:top w:val="nil"/>
              <w:left w:val="nil"/>
              <w:bottom w:val="single" w:sz="8" w:space="0" w:color="000000"/>
              <w:right w:val="nil"/>
            </w:tcBorders>
            <w:shd w:val="clear" w:color="auto" w:fill="auto"/>
          </w:tcPr>
          <w:p w14:paraId="2932A807" w14:textId="77777777" w:rsidR="00E051F8" w:rsidRPr="00FF5EAD" w:rsidRDefault="00E051F8" w:rsidP="00F73460">
            <w:pPr>
              <w:pStyle w:val="TableTitle"/>
              <w:rPr>
                <w:rFonts w:asciiTheme="minorHAnsi" w:hAnsiTheme="minorHAnsi" w:cstheme="minorHAnsi"/>
              </w:rPr>
            </w:pPr>
            <w:bookmarkStart w:id="194" w:name="Table_3"/>
            <w:bookmarkStart w:id="195" w:name="Ch10Tbl3"/>
            <w:bookmarkStart w:id="196" w:name="_Toc229831423"/>
            <w:bookmarkEnd w:id="194"/>
            <w:r w:rsidRPr="00FF5EAD">
              <w:rPr>
                <w:rFonts w:asciiTheme="minorHAnsi" w:hAnsiTheme="minorHAnsi" w:cstheme="minorHAnsi"/>
              </w:rPr>
              <w:lastRenderedPageBreak/>
              <w:t>Table 3</w:t>
            </w:r>
            <w:bookmarkEnd w:id="195"/>
            <w:r w:rsidRPr="00FF5EAD">
              <w:rPr>
                <w:rFonts w:asciiTheme="minorHAnsi" w:hAnsiTheme="minorHAnsi" w:cstheme="minorHAnsi"/>
              </w:rPr>
              <w:br/>
              <w:t>Confined Space Safety Training Elements</w:t>
            </w:r>
            <w:bookmarkEnd w:id="196"/>
          </w:p>
          <w:p w14:paraId="2932A808" w14:textId="77777777" w:rsidR="00E051F8" w:rsidRPr="00FF5EAD" w:rsidRDefault="00E051F8" w:rsidP="00F73460">
            <w:pPr>
              <w:pStyle w:val="TableTitle"/>
              <w:rPr>
                <w:rFonts w:asciiTheme="minorHAnsi" w:hAnsiTheme="minorHAnsi" w:cstheme="minorHAnsi"/>
                <w:color w:val="000000"/>
                <w:sz w:val="20"/>
                <w:szCs w:val="20"/>
              </w:rPr>
            </w:pPr>
          </w:p>
        </w:tc>
      </w:tr>
      <w:tr w:rsidR="00E051F8" w:rsidRPr="00FF5EAD" w14:paraId="2932A80F" w14:textId="77777777" w:rsidTr="00F73460">
        <w:trPr>
          <w:cantSplit/>
          <w:trHeight w:val="457"/>
          <w:jc w:val="center"/>
        </w:trPr>
        <w:tc>
          <w:tcPr>
            <w:tcW w:w="912" w:type="pct"/>
            <w:tcBorders>
              <w:top w:val="single" w:sz="8" w:space="0" w:color="000000"/>
              <w:left w:val="single" w:sz="8" w:space="0" w:color="000000"/>
              <w:bottom w:val="single" w:sz="8" w:space="0" w:color="000000"/>
              <w:right w:val="single" w:sz="8" w:space="0" w:color="000000"/>
            </w:tcBorders>
            <w:shd w:val="clear" w:color="auto" w:fill="E6E6E6"/>
          </w:tcPr>
          <w:p w14:paraId="2932A80A" w14:textId="77777777" w:rsidR="00E051F8" w:rsidRPr="00513E23" w:rsidRDefault="00E051F8" w:rsidP="00F73460">
            <w:pPr>
              <w:widowControl/>
              <w:spacing w:before="88"/>
              <w:jc w:val="center"/>
              <w:rPr>
                <w:rFonts w:asciiTheme="minorHAnsi" w:hAnsiTheme="minorHAnsi" w:cstheme="minorHAnsi"/>
                <w:b/>
                <w:color w:val="000000"/>
                <w:sz w:val="18"/>
                <w:szCs w:val="18"/>
              </w:rPr>
            </w:pPr>
            <w:r w:rsidRPr="00513E23">
              <w:rPr>
                <w:rFonts w:asciiTheme="minorHAnsi" w:hAnsiTheme="minorHAnsi" w:cstheme="minorHAnsi"/>
                <w:b/>
                <w:color w:val="000000"/>
                <w:sz w:val="18"/>
                <w:szCs w:val="18"/>
              </w:rPr>
              <w:t>Training for Authorized Entrants</w:t>
            </w:r>
          </w:p>
        </w:tc>
        <w:tc>
          <w:tcPr>
            <w:tcW w:w="1231" w:type="pct"/>
            <w:tcBorders>
              <w:top w:val="single" w:sz="8" w:space="0" w:color="000000"/>
              <w:left w:val="single" w:sz="8" w:space="0" w:color="000000"/>
              <w:bottom w:val="single" w:sz="8" w:space="0" w:color="000000"/>
              <w:right w:val="single" w:sz="8" w:space="0" w:color="000000"/>
            </w:tcBorders>
            <w:shd w:val="clear" w:color="auto" w:fill="E6E6E6"/>
          </w:tcPr>
          <w:p w14:paraId="2932A80B" w14:textId="77777777" w:rsidR="00E051F8" w:rsidRPr="00513E23"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8"/>
              <w:jc w:val="center"/>
              <w:rPr>
                <w:rFonts w:asciiTheme="minorHAnsi" w:hAnsiTheme="minorHAnsi" w:cstheme="minorHAnsi"/>
                <w:b/>
                <w:color w:val="000000"/>
                <w:sz w:val="18"/>
                <w:szCs w:val="18"/>
              </w:rPr>
            </w:pPr>
            <w:r w:rsidRPr="00513E23">
              <w:rPr>
                <w:rFonts w:asciiTheme="minorHAnsi" w:hAnsiTheme="minorHAnsi" w:cstheme="minorHAnsi"/>
                <w:b/>
                <w:color w:val="000000"/>
                <w:sz w:val="18"/>
                <w:szCs w:val="18"/>
              </w:rPr>
              <w:t>Training for Authorized Attendants</w:t>
            </w:r>
          </w:p>
        </w:tc>
        <w:tc>
          <w:tcPr>
            <w:tcW w:w="1103" w:type="pct"/>
            <w:tcBorders>
              <w:top w:val="single" w:sz="8" w:space="0" w:color="000000"/>
              <w:left w:val="single" w:sz="8" w:space="0" w:color="000000"/>
              <w:bottom w:val="single" w:sz="8" w:space="0" w:color="000000"/>
              <w:right w:val="single" w:sz="8" w:space="0" w:color="000000"/>
            </w:tcBorders>
            <w:shd w:val="clear" w:color="auto" w:fill="E6E6E6"/>
          </w:tcPr>
          <w:p w14:paraId="2932A80C" w14:textId="77777777" w:rsidR="00E051F8" w:rsidRPr="00513E23"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8"/>
              <w:jc w:val="center"/>
              <w:rPr>
                <w:rFonts w:asciiTheme="minorHAnsi" w:hAnsiTheme="minorHAnsi" w:cstheme="minorHAnsi"/>
                <w:b/>
                <w:color w:val="000000"/>
                <w:sz w:val="18"/>
                <w:szCs w:val="18"/>
              </w:rPr>
            </w:pPr>
            <w:r w:rsidRPr="00513E23">
              <w:rPr>
                <w:rFonts w:asciiTheme="minorHAnsi" w:hAnsiTheme="minorHAnsi" w:cstheme="minorHAnsi"/>
                <w:b/>
                <w:color w:val="000000"/>
                <w:sz w:val="18"/>
                <w:szCs w:val="18"/>
              </w:rPr>
              <w:t>Training for Entry Supervisors</w:t>
            </w:r>
          </w:p>
        </w:tc>
        <w:tc>
          <w:tcPr>
            <w:tcW w:w="810" w:type="pct"/>
            <w:tcBorders>
              <w:top w:val="single" w:sz="8" w:space="0" w:color="000000"/>
              <w:left w:val="single" w:sz="8" w:space="0" w:color="000000"/>
              <w:bottom w:val="single" w:sz="8" w:space="0" w:color="000000"/>
              <w:right w:val="single" w:sz="8" w:space="0" w:color="000000"/>
            </w:tcBorders>
            <w:shd w:val="clear" w:color="auto" w:fill="E6E6E6"/>
            <w:vAlign w:val="center"/>
          </w:tcPr>
          <w:p w14:paraId="2932A80D" w14:textId="77777777" w:rsidR="00E051F8" w:rsidRPr="00513E23" w:rsidRDefault="00E051F8" w:rsidP="00F73460">
            <w:pPr>
              <w:widowControl/>
              <w:rPr>
                <w:rFonts w:asciiTheme="minorHAnsi" w:hAnsiTheme="minorHAnsi" w:cstheme="minorHAnsi"/>
                <w:b/>
                <w:sz w:val="18"/>
                <w:szCs w:val="18"/>
              </w:rPr>
            </w:pPr>
            <w:r w:rsidRPr="00513E23">
              <w:rPr>
                <w:rFonts w:asciiTheme="minorHAnsi" w:hAnsiTheme="minorHAnsi" w:cstheme="minorHAnsi"/>
                <w:b/>
                <w:sz w:val="18"/>
                <w:szCs w:val="18"/>
              </w:rPr>
              <w:t>Training for Air Monitoring Personnel</w:t>
            </w:r>
            <w:r w:rsidRPr="00513E23">
              <w:rPr>
                <w:rFonts w:asciiTheme="minorHAnsi" w:hAnsiTheme="minorHAnsi" w:cstheme="minorHAnsi"/>
                <w:sz w:val="18"/>
                <w:szCs w:val="18"/>
              </w:rPr>
              <w:t xml:space="preserve"> </w:t>
            </w:r>
          </w:p>
        </w:tc>
        <w:tc>
          <w:tcPr>
            <w:tcW w:w="944" w:type="pct"/>
            <w:tcBorders>
              <w:top w:val="single" w:sz="8" w:space="0" w:color="000000"/>
              <w:left w:val="single" w:sz="8" w:space="0" w:color="000000"/>
              <w:bottom w:val="single" w:sz="8" w:space="0" w:color="000000"/>
              <w:right w:val="single" w:sz="8" w:space="0" w:color="000000"/>
            </w:tcBorders>
            <w:shd w:val="clear" w:color="auto" w:fill="E6E6E6"/>
            <w:vAlign w:val="center"/>
          </w:tcPr>
          <w:p w14:paraId="2932A80E" w14:textId="5126F726" w:rsidR="00E051F8" w:rsidRPr="00513E23" w:rsidRDefault="00E051F8" w:rsidP="00F73460">
            <w:pPr>
              <w:widowControl/>
              <w:rPr>
                <w:rFonts w:asciiTheme="minorHAnsi" w:hAnsiTheme="minorHAnsi" w:cstheme="minorHAnsi"/>
                <w:b/>
                <w:sz w:val="18"/>
                <w:szCs w:val="18"/>
              </w:rPr>
            </w:pPr>
            <w:r w:rsidRPr="00513E23">
              <w:rPr>
                <w:rFonts w:asciiTheme="minorHAnsi" w:hAnsiTheme="minorHAnsi" w:cstheme="minorHAnsi"/>
                <w:b/>
                <w:sz w:val="18"/>
                <w:szCs w:val="18"/>
              </w:rPr>
              <w:t>Training for Rescue Personnel (onsite and offsite rescue)</w:t>
            </w:r>
          </w:p>
        </w:tc>
      </w:tr>
      <w:tr w:rsidR="00E051F8" w:rsidRPr="00FF5EAD" w14:paraId="2932A83F" w14:textId="77777777" w:rsidTr="00F73460">
        <w:trPr>
          <w:jc w:val="center"/>
        </w:trPr>
        <w:tc>
          <w:tcPr>
            <w:tcW w:w="912" w:type="pct"/>
            <w:tcBorders>
              <w:top w:val="single" w:sz="8" w:space="0" w:color="000000"/>
              <w:left w:val="single" w:sz="8" w:space="0" w:color="000000"/>
              <w:bottom w:val="single" w:sz="8" w:space="0" w:color="000000"/>
              <w:right w:val="single" w:sz="8" w:space="0" w:color="000000"/>
            </w:tcBorders>
            <w:shd w:val="clear" w:color="auto" w:fill="auto"/>
          </w:tcPr>
          <w:p w14:paraId="2932A810" w14:textId="77777777" w:rsidR="00E051F8" w:rsidRPr="00FF5EAD" w:rsidRDefault="00E051F8" w:rsidP="00F71B27">
            <w:pPr>
              <w:pStyle w:val="Bulletdash"/>
              <w:widowControl/>
              <w:numPr>
                <w:ilvl w:val="1"/>
                <w:numId w:val="19"/>
              </w:numPr>
              <w:tabs>
                <w:tab w:val="clear" w:pos="806"/>
                <w:tab w:val="left" w:pos="139"/>
              </w:tabs>
              <w:ind w:left="144" w:hanging="187"/>
              <w:rPr>
                <w:rFonts w:asciiTheme="minorHAnsi" w:hAnsiTheme="minorHAnsi" w:cstheme="minorHAnsi"/>
                <w:sz w:val="20"/>
                <w:szCs w:val="20"/>
              </w:rPr>
            </w:pPr>
            <w:r w:rsidRPr="00FF5EAD">
              <w:rPr>
                <w:rFonts w:asciiTheme="minorHAnsi" w:hAnsiTheme="minorHAnsi" w:cstheme="minorHAnsi"/>
                <w:sz w:val="20"/>
                <w:szCs w:val="20"/>
              </w:rPr>
              <w:t>Organization’s customized confined space safety plan.</w:t>
            </w:r>
          </w:p>
          <w:p w14:paraId="2932A811" w14:textId="77777777" w:rsidR="00E051F8" w:rsidRPr="00FF5EAD" w:rsidRDefault="00E051F8" w:rsidP="00F71B27">
            <w:pPr>
              <w:pStyle w:val="Bulletdash"/>
              <w:widowControl/>
              <w:numPr>
                <w:ilvl w:val="1"/>
                <w:numId w:val="19"/>
              </w:numPr>
              <w:tabs>
                <w:tab w:val="clear" w:pos="806"/>
                <w:tab w:val="left" w:pos="139"/>
              </w:tabs>
              <w:ind w:left="144" w:hanging="187"/>
              <w:rPr>
                <w:rFonts w:asciiTheme="minorHAnsi" w:hAnsiTheme="minorHAnsi" w:cstheme="minorHAnsi"/>
                <w:sz w:val="20"/>
                <w:szCs w:val="20"/>
              </w:rPr>
            </w:pPr>
            <w:r w:rsidRPr="00FF5EAD">
              <w:rPr>
                <w:rFonts w:asciiTheme="minorHAnsi" w:hAnsiTheme="minorHAnsi" w:cstheme="minorHAnsi"/>
                <w:sz w:val="20"/>
                <w:szCs w:val="20"/>
              </w:rPr>
              <w:t>Duties/responsibilities of authorized entrants.</w:t>
            </w:r>
          </w:p>
          <w:p w14:paraId="2932A812" w14:textId="77777777" w:rsidR="00E051F8" w:rsidRPr="00FF5EAD" w:rsidRDefault="00E051F8" w:rsidP="00F71B27">
            <w:pPr>
              <w:pStyle w:val="Bulletdash"/>
              <w:widowControl/>
              <w:numPr>
                <w:ilvl w:val="1"/>
                <w:numId w:val="19"/>
              </w:numPr>
              <w:tabs>
                <w:tab w:val="clear" w:pos="806"/>
                <w:tab w:val="left" w:pos="139"/>
              </w:tabs>
              <w:ind w:left="144" w:hanging="187"/>
              <w:rPr>
                <w:rFonts w:asciiTheme="minorHAnsi" w:hAnsiTheme="minorHAnsi" w:cstheme="minorHAnsi"/>
                <w:sz w:val="20"/>
                <w:szCs w:val="20"/>
              </w:rPr>
            </w:pPr>
            <w:r w:rsidRPr="00FF5EAD">
              <w:rPr>
                <w:rFonts w:asciiTheme="minorHAnsi" w:hAnsiTheme="minorHAnsi" w:cstheme="minorHAnsi"/>
                <w:sz w:val="20"/>
                <w:szCs w:val="20"/>
              </w:rPr>
              <w:t>Potential hazards of the space including symptoms and effects.</w:t>
            </w:r>
          </w:p>
          <w:p w14:paraId="2932A813" w14:textId="77777777" w:rsidR="00E051F8" w:rsidRPr="00FF5EAD" w:rsidRDefault="00E051F8" w:rsidP="00F71B27">
            <w:pPr>
              <w:pStyle w:val="Bulletdash"/>
              <w:widowControl/>
              <w:numPr>
                <w:ilvl w:val="1"/>
                <w:numId w:val="19"/>
              </w:numPr>
              <w:tabs>
                <w:tab w:val="clear" w:pos="806"/>
                <w:tab w:val="left" w:pos="139"/>
              </w:tabs>
              <w:ind w:left="144" w:hanging="187"/>
              <w:rPr>
                <w:rFonts w:asciiTheme="minorHAnsi" w:hAnsiTheme="minorHAnsi" w:cstheme="minorHAnsi"/>
                <w:sz w:val="20"/>
                <w:szCs w:val="20"/>
              </w:rPr>
            </w:pPr>
            <w:r w:rsidRPr="00FF5EAD">
              <w:rPr>
                <w:rFonts w:asciiTheme="minorHAnsi" w:hAnsiTheme="minorHAnsi" w:cstheme="minorHAnsi"/>
                <w:sz w:val="20"/>
                <w:szCs w:val="20"/>
              </w:rPr>
              <w:t>Recognition of dangerous situations.</w:t>
            </w:r>
          </w:p>
          <w:p w14:paraId="2932A814" w14:textId="77777777" w:rsidR="00E051F8" w:rsidRPr="00FF5EAD" w:rsidRDefault="00E051F8" w:rsidP="00F71B27">
            <w:pPr>
              <w:pStyle w:val="Bulletdash"/>
              <w:widowControl/>
              <w:numPr>
                <w:ilvl w:val="1"/>
                <w:numId w:val="19"/>
              </w:numPr>
              <w:tabs>
                <w:tab w:val="clear" w:pos="806"/>
                <w:tab w:val="left" w:pos="139"/>
              </w:tabs>
              <w:ind w:left="139" w:hanging="180"/>
              <w:rPr>
                <w:rFonts w:asciiTheme="minorHAnsi" w:hAnsiTheme="minorHAnsi" w:cstheme="minorHAnsi"/>
                <w:sz w:val="20"/>
                <w:szCs w:val="20"/>
              </w:rPr>
            </w:pPr>
            <w:r w:rsidRPr="00FF5EAD">
              <w:rPr>
                <w:rFonts w:asciiTheme="minorHAnsi" w:hAnsiTheme="minorHAnsi" w:cstheme="minorHAnsi"/>
                <w:sz w:val="20"/>
                <w:szCs w:val="20"/>
              </w:rPr>
              <w:t>General knowledge of the permit system and entry permit.</w:t>
            </w:r>
          </w:p>
          <w:p w14:paraId="2932A815" w14:textId="77777777" w:rsidR="00E051F8" w:rsidRPr="00FF5EAD" w:rsidRDefault="00E051F8" w:rsidP="00F71B27">
            <w:pPr>
              <w:pStyle w:val="Bulletdash"/>
              <w:widowControl/>
              <w:numPr>
                <w:ilvl w:val="1"/>
                <w:numId w:val="19"/>
              </w:numPr>
              <w:tabs>
                <w:tab w:val="clear" w:pos="806"/>
                <w:tab w:val="left" w:pos="139"/>
              </w:tabs>
              <w:ind w:left="139" w:hanging="180"/>
              <w:rPr>
                <w:rFonts w:asciiTheme="minorHAnsi" w:hAnsiTheme="minorHAnsi" w:cstheme="minorHAnsi"/>
                <w:sz w:val="20"/>
                <w:szCs w:val="20"/>
              </w:rPr>
            </w:pPr>
            <w:r w:rsidRPr="00FF5EAD">
              <w:rPr>
                <w:rFonts w:asciiTheme="minorHAnsi" w:hAnsiTheme="minorHAnsi" w:cstheme="minorHAnsi"/>
                <w:sz w:val="20"/>
                <w:szCs w:val="20"/>
              </w:rPr>
              <w:t>Proper use and maintenance of PPE.</w:t>
            </w:r>
          </w:p>
          <w:p w14:paraId="2932A816" w14:textId="77777777" w:rsidR="00E051F8" w:rsidRPr="00FF5EAD" w:rsidRDefault="00E051F8" w:rsidP="00F71B27">
            <w:pPr>
              <w:pStyle w:val="Bulletdash"/>
              <w:widowControl/>
              <w:numPr>
                <w:ilvl w:val="1"/>
                <w:numId w:val="19"/>
              </w:numPr>
              <w:tabs>
                <w:tab w:val="clear" w:pos="806"/>
                <w:tab w:val="left" w:pos="139"/>
              </w:tabs>
              <w:ind w:left="139" w:hanging="180"/>
              <w:rPr>
                <w:rFonts w:asciiTheme="minorHAnsi" w:hAnsiTheme="minorHAnsi" w:cstheme="minorHAnsi"/>
                <w:sz w:val="20"/>
                <w:szCs w:val="20"/>
              </w:rPr>
            </w:pPr>
            <w:r w:rsidRPr="00FF5EAD">
              <w:rPr>
                <w:rFonts w:asciiTheme="minorHAnsi" w:hAnsiTheme="minorHAnsi" w:cstheme="minorHAnsi"/>
                <w:sz w:val="20"/>
                <w:szCs w:val="20"/>
              </w:rPr>
              <w:t>Proper use and maintenance of specialized equipment required for entry (e.g., ventilation ducts and fans, radios, lighting, ladders, rescue harness and lifeline, other).</w:t>
            </w:r>
          </w:p>
          <w:p w14:paraId="2932A817" w14:textId="77777777" w:rsidR="00E051F8" w:rsidRPr="00FF5EAD" w:rsidRDefault="00E051F8" w:rsidP="00F71B27">
            <w:pPr>
              <w:pStyle w:val="Bulletdash"/>
              <w:widowControl/>
              <w:numPr>
                <w:ilvl w:val="1"/>
                <w:numId w:val="19"/>
              </w:numPr>
              <w:tabs>
                <w:tab w:val="clear" w:pos="806"/>
                <w:tab w:val="left" w:pos="139"/>
              </w:tabs>
              <w:ind w:left="139" w:hanging="180"/>
              <w:rPr>
                <w:rFonts w:asciiTheme="minorHAnsi" w:hAnsiTheme="minorHAnsi" w:cstheme="minorHAnsi"/>
                <w:sz w:val="20"/>
                <w:szCs w:val="20"/>
              </w:rPr>
            </w:pPr>
            <w:r w:rsidRPr="00FF5EAD">
              <w:rPr>
                <w:rFonts w:asciiTheme="minorHAnsi" w:hAnsiTheme="minorHAnsi" w:cstheme="minorHAnsi"/>
                <w:sz w:val="20"/>
                <w:szCs w:val="20"/>
              </w:rPr>
              <w:t>Communication procedures with attendants and the means attendants will use to notify entrants of emergencies.</w:t>
            </w:r>
          </w:p>
          <w:p w14:paraId="2932A818" w14:textId="1FC9C7E6" w:rsidR="00E051F8" w:rsidRPr="00FF5EAD" w:rsidRDefault="00E051F8" w:rsidP="00F71B27">
            <w:pPr>
              <w:pStyle w:val="Bulletdash"/>
              <w:widowControl/>
              <w:numPr>
                <w:ilvl w:val="1"/>
                <w:numId w:val="19"/>
              </w:numPr>
              <w:tabs>
                <w:tab w:val="clear" w:pos="806"/>
                <w:tab w:val="left" w:pos="139"/>
              </w:tabs>
              <w:ind w:left="139" w:hanging="180"/>
              <w:rPr>
                <w:rFonts w:asciiTheme="minorHAnsi" w:hAnsiTheme="minorHAnsi" w:cstheme="minorHAnsi"/>
                <w:sz w:val="20"/>
                <w:szCs w:val="20"/>
              </w:rPr>
            </w:pPr>
            <w:r w:rsidRPr="00FF5EAD">
              <w:rPr>
                <w:rFonts w:asciiTheme="minorHAnsi" w:hAnsiTheme="minorHAnsi" w:cstheme="minorHAnsi"/>
                <w:sz w:val="20"/>
                <w:szCs w:val="20"/>
              </w:rPr>
              <w:t>Evacuation</w:t>
            </w:r>
            <w:r w:rsidR="00513E23">
              <w:rPr>
                <w:rFonts w:asciiTheme="minorHAnsi" w:hAnsiTheme="minorHAnsi" w:cstheme="minorHAnsi"/>
                <w:sz w:val="20"/>
                <w:szCs w:val="20"/>
              </w:rPr>
              <w:t xml:space="preserve">, </w:t>
            </w:r>
            <w:r w:rsidRPr="00FF5EAD">
              <w:rPr>
                <w:rFonts w:asciiTheme="minorHAnsi" w:hAnsiTheme="minorHAnsi" w:cstheme="minorHAnsi"/>
                <w:sz w:val="20"/>
                <w:szCs w:val="20"/>
              </w:rPr>
              <w:t>emergency procedures including initiation of emergency response and rescue.</w:t>
            </w:r>
          </w:p>
          <w:p w14:paraId="2932A819" w14:textId="77777777" w:rsidR="00E051F8" w:rsidRPr="00FF5EAD" w:rsidRDefault="00E051F8" w:rsidP="00F71B27">
            <w:pPr>
              <w:pStyle w:val="TableText"/>
              <w:numPr>
                <w:ilvl w:val="1"/>
                <w:numId w:val="19"/>
              </w:numPr>
              <w:tabs>
                <w:tab w:val="clear" w:pos="806"/>
                <w:tab w:val="left" w:pos="139"/>
              </w:tabs>
              <w:ind w:left="139" w:hanging="180"/>
              <w:rPr>
                <w:rFonts w:asciiTheme="minorHAnsi" w:hAnsiTheme="minorHAnsi" w:cstheme="minorHAnsi"/>
              </w:rPr>
            </w:pPr>
            <w:r w:rsidRPr="00FF5EAD">
              <w:rPr>
                <w:rFonts w:asciiTheme="minorHAnsi" w:hAnsiTheme="minorHAnsi" w:cstheme="minorHAnsi"/>
              </w:rPr>
              <w:t>Self-rescue procedures.</w:t>
            </w:r>
          </w:p>
          <w:p w14:paraId="2932A81A" w14:textId="77777777" w:rsidR="00E051F8" w:rsidRPr="00FF5EAD" w:rsidRDefault="00E051F8" w:rsidP="00F73460">
            <w:pPr>
              <w:pStyle w:val="TableText"/>
              <w:tabs>
                <w:tab w:val="left" w:pos="139"/>
              </w:tabs>
              <w:rPr>
                <w:rFonts w:asciiTheme="minorHAnsi" w:hAnsiTheme="minorHAnsi" w:cstheme="minorHAnsi"/>
              </w:rPr>
            </w:pPr>
          </w:p>
        </w:tc>
        <w:tc>
          <w:tcPr>
            <w:tcW w:w="1231" w:type="pct"/>
            <w:tcBorders>
              <w:top w:val="single" w:sz="8" w:space="0" w:color="000000"/>
              <w:left w:val="single" w:sz="8" w:space="0" w:color="000000"/>
              <w:bottom w:val="single" w:sz="8" w:space="0" w:color="000000"/>
              <w:right w:val="single" w:sz="8" w:space="0" w:color="000000"/>
            </w:tcBorders>
            <w:shd w:val="clear" w:color="auto" w:fill="auto"/>
          </w:tcPr>
          <w:p w14:paraId="2932A81B" w14:textId="77777777" w:rsidR="00E051F8" w:rsidRPr="00FF5EAD" w:rsidRDefault="00E051F8" w:rsidP="00F71B27">
            <w:pPr>
              <w:pStyle w:val="Level1"/>
              <w:numPr>
                <w:ilvl w:val="0"/>
                <w:numId w:val="24"/>
              </w:numPr>
              <w:tabs>
                <w:tab w:val="clear" w:pos="795"/>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Organization’s customized confined space safety plan.</w:t>
            </w:r>
          </w:p>
          <w:p w14:paraId="2932A81C" w14:textId="77777777" w:rsidR="00E051F8" w:rsidRPr="00FF5EAD" w:rsidRDefault="00E051F8" w:rsidP="00F71B27">
            <w:pPr>
              <w:pStyle w:val="Level1"/>
              <w:numPr>
                <w:ilvl w:val="0"/>
                <w:numId w:val="24"/>
              </w:numPr>
              <w:tabs>
                <w:tab w:val="clear" w:pos="795"/>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Duties/responsibilities of authorized attendants (especially the responsibility to remain outside the PRCS during entry, unless relieved by another attendant).</w:t>
            </w:r>
          </w:p>
          <w:p w14:paraId="2932A81D" w14:textId="77777777" w:rsidR="00E051F8" w:rsidRPr="00FF5EAD" w:rsidRDefault="00E051F8" w:rsidP="00F71B27">
            <w:pPr>
              <w:pStyle w:val="Bulletdash"/>
              <w:widowControl/>
              <w:numPr>
                <w:ilvl w:val="0"/>
                <w:numId w:val="24"/>
              </w:numPr>
              <w:tabs>
                <w:tab w:val="clear" w:pos="795"/>
                <w:tab w:val="num" w:pos="255"/>
              </w:tabs>
              <w:ind w:left="255" w:hanging="180"/>
              <w:rPr>
                <w:rFonts w:asciiTheme="minorHAnsi" w:hAnsiTheme="minorHAnsi" w:cstheme="minorHAnsi"/>
                <w:sz w:val="20"/>
                <w:szCs w:val="20"/>
              </w:rPr>
            </w:pPr>
            <w:r w:rsidRPr="00FF5EAD">
              <w:rPr>
                <w:rFonts w:asciiTheme="minorHAnsi" w:hAnsiTheme="minorHAnsi" w:cstheme="minorHAnsi"/>
                <w:sz w:val="20"/>
                <w:szCs w:val="20"/>
              </w:rPr>
              <w:t>Potential hazards of the space including symptoms and effects.</w:t>
            </w:r>
          </w:p>
          <w:p w14:paraId="2932A81E" w14:textId="77777777" w:rsidR="00E051F8" w:rsidRPr="00FF5EAD" w:rsidRDefault="00E051F8" w:rsidP="00F71B27">
            <w:pPr>
              <w:pStyle w:val="Bulletdash"/>
              <w:widowControl/>
              <w:numPr>
                <w:ilvl w:val="0"/>
                <w:numId w:val="24"/>
              </w:numPr>
              <w:tabs>
                <w:tab w:val="clear" w:pos="795"/>
                <w:tab w:val="num" w:pos="255"/>
              </w:tabs>
              <w:ind w:left="255" w:hanging="180"/>
              <w:rPr>
                <w:rFonts w:asciiTheme="minorHAnsi" w:hAnsiTheme="minorHAnsi" w:cstheme="minorHAnsi"/>
                <w:sz w:val="20"/>
                <w:szCs w:val="20"/>
              </w:rPr>
            </w:pPr>
            <w:r w:rsidRPr="00FF5EAD">
              <w:rPr>
                <w:rFonts w:asciiTheme="minorHAnsi" w:hAnsiTheme="minorHAnsi" w:cstheme="minorHAnsi"/>
                <w:sz w:val="20"/>
                <w:szCs w:val="20"/>
              </w:rPr>
              <w:t>Methods for identification and accurate count of authorized entrants.</w:t>
            </w:r>
          </w:p>
          <w:p w14:paraId="2932A81F" w14:textId="77777777" w:rsidR="00E051F8" w:rsidRPr="00FF5EAD" w:rsidRDefault="00E051F8" w:rsidP="00F71B27">
            <w:pPr>
              <w:pStyle w:val="Bulletdash"/>
              <w:widowControl/>
              <w:numPr>
                <w:ilvl w:val="0"/>
                <w:numId w:val="24"/>
              </w:numPr>
              <w:tabs>
                <w:tab w:val="clear" w:pos="795"/>
                <w:tab w:val="num" w:pos="255"/>
              </w:tabs>
              <w:ind w:left="255" w:hanging="180"/>
              <w:rPr>
                <w:rFonts w:asciiTheme="minorHAnsi" w:hAnsiTheme="minorHAnsi" w:cstheme="minorHAnsi"/>
                <w:sz w:val="20"/>
                <w:szCs w:val="20"/>
              </w:rPr>
            </w:pPr>
            <w:r w:rsidRPr="00FF5EAD">
              <w:rPr>
                <w:rFonts w:asciiTheme="minorHAnsi" w:hAnsiTheme="minorHAnsi" w:cstheme="minorHAnsi"/>
                <w:sz w:val="20"/>
                <w:szCs w:val="20"/>
              </w:rPr>
              <w:t>Communication procedures with entrants and proper use of communication equipment.</w:t>
            </w:r>
          </w:p>
          <w:p w14:paraId="2932A820" w14:textId="77777777" w:rsidR="00E051F8" w:rsidRPr="00FF5EAD" w:rsidRDefault="00E051F8" w:rsidP="00F71B27">
            <w:pPr>
              <w:pStyle w:val="Bulletdash"/>
              <w:widowControl/>
              <w:numPr>
                <w:ilvl w:val="0"/>
                <w:numId w:val="24"/>
              </w:numPr>
              <w:tabs>
                <w:tab w:val="clear" w:pos="795"/>
                <w:tab w:val="num" w:pos="255"/>
              </w:tabs>
              <w:ind w:left="255" w:hanging="180"/>
              <w:rPr>
                <w:rFonts w:asciiTheme="minorHAnsi" w:hAnsiTheme="minorHAnsi" w:cstheme="minorHAnsi"/>
                <w:sz w:val="20"/>
                <w:szCs w:val="20"/>
              </w:rPr>
            </w:pPr>
            <w:r w:rsidRPr="00FF5EAD">
              <w:rPr>
                <w:rFonts w:asciiTheme="minorHAnsi" w:hAnsiTheme="minorHAnsi" w:cstheme="minorHAnsi"/>
                <w:sz w:val="20"/>
                <w:szCs w:val="20"/>
              </w:rPr>
              <w:t>Procedures for monitoring hazards inside and outside the space that could endanger entrants and recognition of potentially hazardous conditions.</w:t>
            </w:r>
          </w:p>
          <w:p w14:paraId="2932A821" w14:textId="77777777" w:rsidR="00E051F8" w:rsidRPr="00FF5EAD" w:rsidRDefault="00E051F8" w:rsidP="00F71B27">
            <w:pPr>
              <w:pStyle w:val="Level1"/>
              <w:numPr>
                <w:ilvl w:val="0"/>
                <w:numId w:val="5"/>
              </w:numPr>
              <w:tabs>
                <w:tab w:val="clear" w:pos="810"/>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General knowledge of the permit system and entry permit.</w:t>
            </w:r>
          </w:p>
          <w:p w14:paraId="2932A822" w14:textId="77777777" w:rsidR="00E051F8" w:rsidRPr="00FF5EAD" w:rsidRDefault="00E051F8" w:rsidP="00F71B27">
            <w:pPr>
              <w:pStyle w:val="Level1"/>
              <w:numPr>
                <w:ilvl w:val="0"/>
                <w:numId w:val="5"/>
              </w:numPr>
              <w:tabs>
                <w:tab w:val="clear" w:pos="810"/>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Procedures for evacuating entrants and the conditions under which evacuation is required.</w:t>
            </w:r>
          </w:p>
          <w:p w14:paraId="2932A823" w14:textId="77777777" w:rsidR="00E051F8" w:rsidRPr="00FF5EAD" w:rsidRDefault="00E051F8" w:rsidP="00F71B27">
            <w:pPr>
              <w:pStyle w:val="Level1"/>
              <w:numPr>
                <w:ilvl w:val="0"/>
                <w:numId w:val="5"/>
              </w:numPr>
              <w:tabs>
                <w:tab w:val="clear" w:pos="810"/>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Procedures to prevent unauthorized entry.</w:t>
            </w:r>
          </w:p>
          <w:p w14:paraId="2932A824" w14:textId="77777777" w:rsidR="00E051F8" w:rsidRPr="00FF5EAD" w:rsidRDefault="00E051F8" w:rsidP="00F71B27">
            <w:pPr>
              <w:pStyle w:val="Level1"/>
              <w:numPr>
                <w:ilvl w:val="0"/>
                <w:numId w:val="6"/>
              </w:numPr>
              <w:tabs>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rFonts w:asciiTheme="minorHAnsi" w:hAnsiTheme="minorHAnsi" w:cstheme="minorHAnsi"/>
                <w:sz w:val="20"/>
                <w:szCs w:val="20"/>
              </w:rPr>
            </w:pPr>
            <w:r w:rsidRPr="00FF5EAD">
              <w:rPr>
                <w:rFonts w:asciiTheme="minorHAnsi" w:hAnsiTheme="minorHAnsi" w:cstheme="minorHAnsi"/>
                <w:sz w:val="20"/>
                <w:szCs w:val="20"/>
              </w:rPr>
              <w:t>Initiation of emergency response and rescue.</w:t>
            </w:r>
          </w:p>
          <w:p w14:paraId="2932A825" w14:textId="77777777" w:rsidR="00E051F8" w:rsidRPr="00FF5EAD" w:rsidRDefault="00E051F8" w:rsidP="00F71B27">
            <w:pPr>
              <w:pStyle w:val="Level1"/>
              <w:numPr>
                <w:ilvl w:val="0"/>
                <w:numId w:val="6"/>
              </w:numPr>
              <w:tabs>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rFonts w:asciiTheme="minorHAnsi" w:hAnsiTheme="minorHAnsi" w:cstheme="minorHAnsi"/>
                <w:sz w:val="20"/>
                <w:szCs w:val="20"/>
              </w:rPr>
            </w:pPr>
            <w:r w:rsidRPr="00FF5EAD">
              <w:rPr>
                <w:rFonts w:asciiTheme="minorHAnsi" w:hAnsiTheme="minorHAnsi" w:cstheme="minorHAnsi"/>
                <w:sz w:val="20"/>
                <w:szCs w:val="20"/>
              </w:rPr>
              <w:t>Non-entry rescue procedures.</w:t>
            </w:r>
          </w:p>
          <w:p w14:paraId="2932A826" w14:textId="77777777" w:rsidR="00E051F8" w:rsidRPr="00FF5EAD" w:rsidRDefault="00E051F8" w:rsidP="00F71B27">
            <w:pPr>
              <w:pStyle w:val="Level1"/>
              <w:numPr>
                <w:ilvl w:val="0"/>
                <w:numId w:val="6"/>
              </w:numPr>
              <w:tabs>
                <w:tab w:val="left" w:pos="-912"/>
                <w:tab w:val="left" w:pos="-720"/>
                <w:tab w:val="left" w:pos="255"/>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5" w:hanging="180"/>
              <w:rPr>
                <w:rFonts w:asciiTheme="minorHAnsi" w:hAnsiTheme="minorHAnsi" w:cstheme="minorHAnsi"/>
                <w:sz w:val="20"/>
                <w:szCs w:val="20"/>
              </w:rPr>
            </w:pPr>
            <w:r w:rsidRPr="00FF5EAD">
              <w:rPr>
                <w:rFonts w:asciiTheme="minorHAnsi" w:hAnsiTheme="minorHAnsi" w:cstheme="minorHAnsi"/>
                <w:sz w:val="20"/>
                <w:szCs w:val="20"/>
              </w:rPr>
              <w:t>Entry rescue procedures (if applicable).</w:t>
            </w:r>
          </w:p>
        </w:tc>
        <w:tc>
          <w:tcPr>
            <w:tcW w:w="1103" w:type="pct"/>
            <w:tcBorders>
              <w:top w:val="single" w:sz="8" w:space="0" w:color="000000"/>
              <w:left w:val="single" w:sz="8" w:space="0" w:color="000000"/>
              <w:bottom w:val="single" w:sz="8" w:space="0" w:color="000000"/>
              <w:right w:val="single" w:sz="8" w:space="0" w:color="000000"/>
            </w:tcBorders>
            <w:shd w:val="clear" w:color="auto" w:fill="auto"/>
          </w:tcPr>
          <w:p w14:paraId="2932A827" w14:textId="77777777" w:rsidR="00E051F8" w:rsidRPr="00FF5EAD"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Organization’s customized confined space safety plan.</w:t>
            </w:r>
          </w:p>
          <w:p w14:paraId="2932A828" w14:textId="77777777" w:rsidR="00E051F8" w:rsidRPr="00FF5EAD"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Duties/responsibilities of entry supervisors.</w:t>
            </w:r>
          </w:p>
          <w:p w14:paraId="2932A829" w14:textId="77777777" w:rsidR="00E051F8" w:rsidRPr="00FF5EAD"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Potential hazards of the space including symptoms and effects.</w:t>
            </w:r>
          </w:p>
          <w:p w14:paraId="2932A82A" w14:textId="77777777" w:rsidR="00E051F8" w:rsidRPr="00FF5EAD"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Entry permit system.</w:t>
            </w:r>
          </w:p>
          <w:p w14:paraId="2932A82B" w14:textId="77777777" w:rsidR="00E051F8" w:rsidRPr="00FF5EAD"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Procedures for verifying that all monitoring specified by the permit has been conducted.</w:t>
            </w:r>
          </w:p>
          <w:p w14:paraId="2932A82C" w14:textId="77777777" w:rsidR="00E051F8" w:rsidRPr="00FF5EAD"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Requirements for verifying that all procedures and equipment specified by the permit are in place.</w:t>
            </w:r>
          </w:p>
          <w:p w14:paraId="2932A82D" w14:textId="77777777" w:rsidR="00E051F8" w:rsidRPr="00FF5EAD"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Procedures for verifying the availability of rescue services.</w:t>
            </w:r>
          </w:p>
          <w:p w14:paraId="2932A82E" w14:textId="77777777" w:rsidR="00E051F8" w:rsidRPr="00FF5EAD"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Procedures for verifying the means for summoning rescue services are operable.</w:t>
            </w:r>
          </w:p>
          <w:p w14:paraId="2932A82F" w14:textId="77777777" w:rsidR="00E051F8" w:rsidRPr="00FF5EAD"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Procedures for removing unauthorized entrants.</w:t>
            </w:r>
          </w:p>
          <w:p w14:paraId="2932A830" w14:textId="77777777" w:rsidR="00E051F8" w:rsidRPr="00FF5EAD" w:rsidRDefault="00E051F8" w:rsidP="00F71B27">
            <w:pPr>
              <w:pStyle w:val="Level1"/>
              <w:numPr>
                <w:ilvl w:val="0"/>
                <w:numId w:val="6"/>
              </w:numPr>
              <w:tabs>
                <w:tab w:val="left" w:pos="-912"/>
                <w:tab w:val="left" w:pos="-720"/>
                <w:tab w:val="num" w:pos="23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Procedures for determining that acceptable entry conditions are maintained.</w:t>
            </w:r>
          </w:p>
          <w:p w14:paraId="2932A831" w14:textId="77777777" w:rsidR="00E051F8" w:rsidRPr="00FF5EAD" w:rsidRDefault="00E051F8" w:rsidP="00F71B27">
            <w:pPr>
              <w:pStyle w:val="Level1"/>
              <w:numPr>
                <w:ilvl w:val="0"/>
                <w:numId w:val="15"/>
              </w:numPr>
              <w:tabs>
                <w:tab w:val="clear" w:pos="770"/>
                <w:tab w:val="left" w:pos="-912"/>
                <w:tab w:val="left" w:pos="-720"/>
                <w:tab w:val="num" w:pos="23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Authorization and termination of entry permits.</w:t>
            </w:r>
          </w:p>
          <w:p w14:paraId="2932A832" w14:textId="77777777" w:rsidR="00E051F8" w:rsidRPr="00FF5EAD" w:rsidRDefault="00E051F8" w:rsidP="00F71B27">
            <w:pPr>
              <w:pStyle w:val="Level1"/>
              <w:numPr>
                <w:ilvl w:val="0"/>
                <w:numId w:val="15"/>
              </w:numPr>
              <w:tabs>
                <w:tab w:val="clear" w:pos="770"/>
                <w:tab w:val="left" w:pos="-912"/>
                <w:tab w:val="left" w:pos="-720"/>
                <w:tab w:val="num" w:pos="23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color w:val="000000"/>
                <w:sz w:val="20"/>
                <w:szCs w:val="20"/>
              </w:rPr>
              <w:t>Supervision of entry operations.</w:t>
            </w:r>
          </w:p>
          <w:p w14:paraId="2932A833" w14:textId="77777777" w:rsidR="00E051F8" w:rsidRPr="00FF5EAD" w:rsidRDefault="00E051F8" w:rsidP="00F71B27">
            <w:pPr>
              <w:pStyle w:val="Level1"/>
              <w:numPr>
                <w:ilvl w:val="0"/>
                <w:numId w:val="15"/>
              </w:numPr>
              <w:tabs>
                <w:tab w:val="clear" w:pos="770"/>
                <w:tab w:val="left" w:pos="-912"/>
                <w:tab w:val="left" w:pos="-720"/>
                <w:tab w:val="num" w:pos="23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30" w:hanging="180"/>
              <w:rPr>
                <w:rFonts w:asciiTheme="minorHAnsi" w:hAnsiTheme="minorHAnsi" w:cstheme="minorHAnsi"/>
                <w:color w:val="000000"/>
                <w:sz w:val="20"/>
                <w:szCs w:val="20"/>
              </w:rPr>
            </w:pPr>
            <w:r w:rsidRPr="00FF5EAD">
              <w:rPr>
                <w:rFonts w:asciiTheme="minorHAnsi" w:hAnsiTheme="minorHAnsi" w:cstheme="minorHAnsi"/>
                <w:sz w:val="20"/>
                <w:szCs w:val="20"/>
              </w:rPr>
              <w:t>Host employer and contractor (or other Agency) responsibilities.</w:t>
            </w:r>
          </w:p>
        </w:tc>
        <w:tc>
          <w:tcPr>
            <w:tcW w:w="810" w:type="pct"/>
            <w:tcBorders>
              <w:top w:val="single" w:sz="8" w:space="0" w:color="000000"/>
              <w:left w:val="single" w:sz="8" w:space="0" w:color="000000"/>
              <w:bottom w:val="single" w:sz="8" w:space="0" w:color="000000"/>
              <w:right w:val="single" w:sz="8" w:space="0" w:color="000000"/>
            </w:tcBorders>
          </w:tcPr>
          <w:p w14:paraId="2932A834" w14:textId="77777777" w:rsidR="00E051F8" w:rsidRPr="00FF5EAD" w:rsidRDefault="00E051F8" w:rsidP="00F71B27">
            <w:pPr>
              <w:widowControl/>
              <w:numPr>
                <w:ilvl w:val="0"/>
                <w:numId w:val="25"/>
              </w:numPr>
              <w:tabs>
                <w:tab w:val="clear" w:pos="720"/>
                <w:tab w:val="left" w:pos="-912"/>
                <w:tab w:val="left" w:pos="-720"/>
                <w:tab w:val="left" w:pos="139"/>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9" w:hanging="139"/>
              <w:rPr>
                <w:rFonts w:asciiTheme="minorHAnsi" w:hAnsiTheme="minorHAnsi" w:cstheme="minorHAnsi"/>
                <w:sz w:val="20"/>
                <w:szCs w:val="20"/>
              </w:rPr>
            </w:pPr>
            <w:r w:rsidRPr="00FF5EAD">
              <w:rPr>
                <w:rFonts w:asciiTheme="minorHAnsi" w:hAnsiTheme="minorHAnsi" w:cstheme="minorHAnsi"/>
                <w:sz w:val="20"/>
                <w:szCs w:val="20"/>
              </w:rPr>
              <w:t>Organization's customized confined space safety plan.</w:t>
            </w:r>
          </w:p>
          <w:p w14:paraId="2932A835" w14:textId="77777777" w:rsidR="00E051F8" w:rsidRPr="00FF5EAD" w:rsidRDefault="00E051F8" w:rsidP="00F71B27">
            <w:pPr>
              <w:widowControl/>
              <w:numPr>
                <w:ilvl w:val="0"/>
                <w:numId w:val="25"/>
              </w:numPr>
              <w:tabs>
                <w:tab w:val="clear" w:pos="720"/>
                <w:tab w:val="left" w:pos="-912"/>
                <w:tab w:val="left" w:pos="-720"/>
                <w:tab w:val="left" w:pos="139"/>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9" w:hanging="139"/>
              <w:rPr>
                <w:rFonts w:asciiTheme="minorHAnsi" w:hAnsiTheme="minorHAnsi" w:cstheme="minorHAnsi"/>
                <w:b/>
                <w:sz w:val="20"/>
                <w:szCs w:val="20"/>
              </w:rPr>
            </w:pPr>
            <w:r w:rsidRPr="00FF5EAD">
              <w:rPr>
                <w:rFonts w:asciiTheme="minorHAnsi" w:hAnsiTheme="minorHAnsi" w:cstheme="minorHAnsi"/>
                <w:sz w:val="20"/>
                <w:szCs w:val="20"/>
              </w:rPr>
              <w:t>All training elements for authorized entrants.</w:t>
            </w:r>
          </w:p>
          <w:p w14:paraId="2932A836" w14:textId="77777777" w:rsidR="00E051F8" w:rsidRPr="00FF5EAD" w:rsidRDefault="00E051F8" w:rsidP="00F71B27">
            <w:pPr>
              <w:widowControl/>
              <w:numPr>
                <w:ilvl w:val="0"/>
                <w:numId w:val="25"/>
              </w:numPr>
              <w:tabs>
                <w:tab w:val="clear" w:pos="720"/>
                <w:tab w:val="left" w:pos="-912"/>
                <w:tab w:val="left" w:pos="-720"/>
                <w:tab w:val="left" w:pos="139"/>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39" w:hanging="139"/>
              <w:rPr>
                <w:rFonts w:asciiTheme="minorHAnsi" w:hAnsiTheme="minorHAnsi" w:cstheme="minorHAnsi"/>
                <w:b/>
                <w:sz w:val="20"/>
                <w:szCs w:val="20"/>
              </w:rPr>
            </w:pPr>
            <w:r w:rsidRPr="00FF5EAD">
              <w:rPr>
                <w:rFonts w:asciiTheme="minorHAnsi" w:hAnsiTheme="minorHAnsi" w:cstheme="minorHAnsi"/>
                <w:sz w:val="20"/>
                <w:szCs w:val="20"/>
              </w:rPr>
              <w:t>In depth training to establish proficiency on air monitoring (e.g., equipment and procedures, hazard identification and evaluation).</w:t>
            </w:r>
          </w:p>
          <w:p w14:paraId="2932A837" w14:textId="77777777" w:rsidR="00E051F8" w:rsidRPr="00FF5EAD" w:rsidRDefault="00E051F8" w:rsidP="00F73460">
            <w:pPr>
              <w:widowControl/>
              <w:tabs>
                <w:tab w:val="left" w:pos="-912"/>
                <w:tab w:val="left" w:pos="-720"/>
                <w:tab w:val="left" w:pos="139"/>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sz w:val="20"/>
                <w:szCs w:val="20"/>
              </w:rPr>
            </w:pPr>
          </w:p>
        </w:tc>
        <w:tc>
          <w:tcPr>
            <w:tcW w:w="944" w:type="pct"/>
            <w:tcBorders>
              <w:top w:val="single" w:sz="8" w:space="0" w:color="000000"/>
              <w:left w:val="single" w:sz="8" w:space="0" w:color="000000"/>
              <w:bottom w:val="single" w:sz="8" w:space="0" w:color="000000"/>
              <w:right w:val="single" w:sz="8" w:space="0" w:color="000000"/>
            </w:tcBorders>
          </w:tcPr>
          <w:p w14:paraId="2932A838" w14:textId="77777777" w:rsidR="00E051F8" w:rsidRPr="00FF5EAD" w:rsidRDefault="00E051F8" w:rsidP="00F73460">
            <w:pPr>
              <w:pStyle w:val="ListBullet3"/>
              <w:widowControl/>
              <w:tabs>
                <w:tab w:val="num" w:pos="139"/>
              </w:tabs>
              <w:ind w:left="139" w:hanging="139"/>
              <w:rPr>
                <w:rFonts w:asciiTheme="minorHAnsi" w:hAnsiTheme="minorHAnsi" w:cstheme="minorHAnsi"/>
                <w:sz w:val="20"/>
                <w:szCs w:val="20"/>
              </w:rPr>
            </w:pPr>
            <w:r w:rsidRPr="00FF5EAD">
              <w:rPr>
                <w:rFonts w:asciiTheme="minorHAnsi" w:hAnsiTheme="minorHAnsi" w:cstheme="minorHAnsi"/>
                <w:sz w:val="20"/>
                <w:szCs w:val="20"/>
              </w:rPr>
              <w:t>Organization's customized confined space safety plan (EPA rescue personnel only, if applicable).</w:t>
            </w:r>
          </w:p>
          <w:p w14:paraId="2932A839" w14:textId="77777777" w:rsidR="00E051F8" w:rsidRPr="00FF5EAD" w:rsidRDefault="00E051F8" w:rsidP="00F73460">
            <w:pPr>
              <w:pStyle w:val="ListBullet3"/>
              <w:widowControl/>
              <w:tabs>
                <w:tab w:val="num" w:pos="139"/>
              </w:tabs>
              <w:ind w:left="139" w:hanging="139"/>
              <w:rPr>
                <w:rFonts w:asciiTheme="minorHAnsi" w:hAnsiTheme="minorHAnsi" w:cstheme="minorHAnsi"/>
                <w:sz w:val="20"/>
                <w:szCs w:val="20"/>
              </w:rPr>
            </w:pPr>
            <w:r w:rsidRPr="00FF5EAD">
              <w:rPr>
                <w:rFonts w:asciiTheme="minorHAnsi" w:hAnsiTheme="minorHAnsi" w:cstheme="minorHAnsi"/>
                <w:sz w:val="20"/>
                <w:szCs w:val="20"/>
              </w:rPr>
              <w:t>Duties/responsibilities of rescue personnel.</w:t>
            </w:r>
          </w:p>
          <w:p w14:paraId="2932A83A" w14:textId="77777777" w:rsidR="00E051F8" w:rsidRPr="00FF5EAD" w:rsidRDefault="00E051F8" w:rsidP="00F73460">
            <w:pPr>
              <w:pStyle w:val="ListBullet3"/>
              <w:widowControl/>
              <w:tabs>
                <w:tab w:val="num" w:pos="139"/>
              </w:tabs>
              <w:ind w:left="139" w:hanging="139"/>
              <w:rPr>
                <w:rFonts w:asciiTheme="minorHAnsi" w:hAnsiTheme="minorHAnsi" w:cstheme="minorHAnsi"/>
                <w:sz w:val="20"/>
                <w:szCs w:val="20"/>
              </w:rPr>
            </w:pPr>
            <w:r w:rsidRPr="00FF5EAD">
              <w:rPr>
                <w:rFonts w:asciiTheme="minorHAnsi" w:hAnsiTheme="minorHAnsi" w:cstheme="minorHAnsi"/>
                <w:sz w:val="20"/>
                <w:szCs w:val="20"/>
              </w:rPr>
              <w:t>Hazards of the space(s).</w:t>
            </w:r>
          </w:p>
          <w:p w14:paraId="2932A83B" w14:textId="77777777" w:rsidR="00E051F8" w:rsidRPr="00FF5EAD" w:rsidRDefault="00E051F8" w:rsidP="00F73460">
            <w:pPr>
              <w:pStyle w:val="ListBullet3"/>
              <w:widowControl/>
              <w:tabs>
                <w:tab w:val="num" w:pos="139"/>
              </w:tabs>
              <w:ind w:left="139" w:hanging="139"/>
              <w:rPr>
                <w:rFonts w:asciiTheme="minorHAnsi" w:hAnsiTheme="minorHAnsi" w:cstheme="minorHAnsi"/>
                <w:sz w:val="20"/>
                <w:szCs w:val="20"/>
              </w:rPr>
            </w:pPr>
            <w:r w:rsidRPr="00FF5EAD">
              <w:rPr>
                <w:rFonts w:asciiTheme="minorHAnsi" w:hAnsiTheme="minorHAnsi" w:cstheme="minorHAnsi"/>
                <w:sz w:val="20"/>
                <w:szCs w:val="20"/>
              </w:rPr>
              <w:t>Proper use of PPE, rescue, and other equipment necessary for PRCS rescues.</w:t>
            </w:r>
          </w:p>
          <w:p w14:paraId="2932A83C" w14:textId="77777777" w:rsidR="00E051F8" w:rsidRPr="00FF5EAD" w:rsidRDefault="00E051F8" w:rsidP="00F73460">
            <w:pPr>
              <w:pStyle w:val="ListBullet3"/>
              <w:widowControl/>
              <w:tabs>
                <w:tab w:val="num" w:pos="139"/>
              </w:tabs>
              <w:ind w:left="139" w:hanging="139"/>
              <w:rPr>
                <w:rFonts w:asciiTheme="minorHAnsi" w:hAnsiTheme="minorHAnsi" w:cstheme="minorHAnsi"/>
                <w:sz w:val="20"/>
                <w:szCs w:val="20"/>
              </w:rPr>
            </w:pPr>
            <w:r w:rsidRPr="00FF5EAD">
              <w:rPr>
                <w:rFonts w:asciiTheme="minorHAnsi" w:hAnsiTheme="minorHAnsi" w:cstheme="minorHAnsi"/>
                <w:sz w:val="20"/>
                <w:szCs w:val="20"/>
              </w:rPr>
              <w:t>Basic first-aid and CPR.</w:t>
            </w:r>
          </w:p>
          <w:p w14:paraId="2932A83D" w14:textId="77777777" w:rsidR="00E051F8" w:rsidRPr="00FF5EAD" w:rsidRDefault="00E051F8" w:rsidP="00F73460">
            <w:pPr>
              <w:pStyle w:val="ListBullet3"/>
              <w:widowControl/>
              <w:tabs>
                <w:tab w:val="num" w:pos="139"/>
              </w:tabs>
              <w:ind w:left="139" w:hanging="139"/>
              <w:rPr>
                <w:rFonts w:asciiTheme="minorHAnsi" w:hAnsiTheme="minorHAnsi" w:cstheme="minorHAnsi"/>
                <w:sz w:val="20"/>
                <w:szCs w:val="20"/>
              </w:rPr>
            </w:pPr>
            <w:r w:rsidRPr="00FF5EAD">
              <w:rPr>
                <w:rFonts w:asciiTheme="minorHAnsi" w:hAnsiTheme="minorHAnsi" w:cstheme="minorHAnsi"/>
                <w:sz w:val="20"/>
                <w:szCs w:val="20"/>
              </w:rPr>
              <w:t>Rescue plans.</w:t>
            </w:r>
          </w:p>
          <w:p w14:paraId="2932A83E" w14:textId="77777777" w:rsidR="00E051F8" w:rsidRPr="00FF5EAD" w:rsidRDefault="00E051F8" w:rsidP="00F73460">
            <w:pPr>
              <w:pStyle w:val="ListBullet3"/>
              <w:widowControl/>
              <w:tabs>
                <w:tab w:val="num" w:pos="139"/>
              </w:tabs>
              <w:ind w:left="139" w:hanging="139"/>
              <w:rPr>
                <w:rFonts w:asciiTheme="minorHAnsi" w:hAnsiTheme="minorHAnsi" w:cstheme="minorHAnsi"/>
                <w:sz w:val="20"/>
                <w:szCs w:val="20"/>
              </w:rPr>
            </w:pPr>
            <w:r w:rsidRPr="00FF5EAD">
              <w:rPr>
                <w:rFonts w:asciiTheme="minorHAnsi" w:hAnsiTheme="minorHAnsi" w:cstheme="minorHAnsi"/>
                <w:sz w:val="20"/>
                <w:szCs w:val="20"/>
              </w:rPr>
              <w:t>Participation in simulated or actual rescues at least once every 12 months in the actual or similar type confined space(s).</w:t>
            </w:r>
          </w:p>
        </w:tc>
      </w:tr>
    </w:tbl>
    <w:p w14:paraId="2932A841" w14:textId="04716895" w:rsidR="00E051F8" w:rsidRPr="00FF5EAD" w:rsidRDefault="00E051F8" w:rsidP="00E051F8">
      <w:pPr>
        <w:pStyle w:val="Heading2"/>
        <w:rPr>
          <w:rFonts w:asciiTheme="minorHAnsi" w:hAnsiTheme="minorHAnsi" w:cstheme="minorHAnsi"/>
        </w:rPr>
        <w:sectPr w:rsidR="00E051F8" w:rsidRPr="00FF5EAD" w:rsidSect="00FF5EAD">
          <w:headerReference w:type="even" r:id="rId86"/>
          <w:headerReference w:type="default" r:id="rId87"/>
          <w:footerReference w:type="default" r:id="rId88"/>
          <w:headerReference w:type="first" r:id="rId89"/>
          <w:endnotePr>
            <w:numFmt w:val="lowerLetter"/>
          </w:endnotePr>
          <w:pgSz w:w="15840" w:h="12240" w:orient="landscape" w:code="1"/>
          <w:pgMar w:top="1080" w:right="1080" w:bottom="1080" w:left="1080" w:header="720" w:footer="720" w:gutter="0"/>
          <w:cols w:space="720"/>
        </w:sectPr>
      </w:pPr>
      <w:bookmarkStart w:id="197" w:name="_3.12_Recordkeeping"/>
      <w:bookmarkEnd w:id="197"/>
    </w:p>
    <w:p w14:paraId="2932A842" w14:textId="77777777" w:rsidR="00E051F8" w:rsidRPr="00FF5EAD" w:rsidRDefault="00E051F8" w:rsidP="00E051F8">
      <w:pPr>
        <w:pStyle w:val="Heading2"/>
        <w:rPr>
          <w:rFonts w:asciiTheme="minorHAnsi" w:hAnsiTheme="minorHAnsi" w:cstheme="minorHAnsi"/>
        </w:rPr>
      </w:pPr>
      <w:bookmarkStart w:id="198" w:name="_3.15_Recordkeeping"/>
      <w:bookmarkStart w:id="199" w:name="Sec_3_1_5"/>
      <w:bookmarkStart w:id="200" w:name="_Toc280711620"/>
      <w:bookmarkStart w:id="201" w:name="_Toc325719123"/>
      <w:bookmarkEnd w:id="198"/>
      <w:bookmarkEnd w:id="199"/>
      <w:r w:rsidRPr="00FF5EAD">
        <w:rPr>
          <w:rFonts w:asciiTheme="minorHAnsi" w:hAnsiTheme="minorHAnsi" w:cstheme="minorHAnsi"/>
        </w:rPr>
        <w:lastRenderedPageBreak/>
        <w:t>3.15</w:t>
      </w:r>
      <w:r w:rsidRPr="00FF5EAD">
        <w:rPr>
          <w:rFonts w:asciiTheme="minorHAnsi" w:hAnsiTheme="minorHAnsi" w:cstheme="minorHAnsi"/>
        </w:rPr>
        <w:tab/>
        <w:t>Recordkeeping</w:t>
      </w:r>
      <w:bookmarkEnd w:id="200"/>
      <w:bookmarkEnd w:id="201"/>
      <w:r w:rsidRPr="00FF5EAD">
        <w:rPr>
          <w:rFonts w:asciiTheme="minorHAnsi" w:hAnsiTheme="minorHAnsi" w:cstheme="minorHAnsi"/>
        </w:rPr>
        <w:t xml:space="preserve"> </w:t>
      </w:r>
    </w:p>
    <w:p w14:paraId="2932A843" w14:textId="77777777" w:rsidR="00E051F8" w:rsidRPr="00FF5EAD" w:rsidRDefault="00E051F8" w:rsidP="00E051F8">
      <w:pPr>
        <w:keepNext/>
        <w:widowControl/>
        <w:rPr>
          <w:rFonts w:asciiTheme="minorHAnsi" w:hAnsiTheme="minorHAnsi" w:cstheme="minorHAnsi"/>
          <w:b/>
          <w:color w:val="000000"/>
        </w:rPr>
      </w:pPr>
    </w:p>
    <w:p w14:paraId="2932A844" w14:textId="77777777" w:rsidR="00E051F8" w:rsidRPr="00FF5EAD" w:rsidRDefault="00E051F8" w:rsidP="00E051F8">
      <w:pPr>
        <w:keepNext/>
        <w:widowControl/>
        <w:rPr>
          <w:rFonts w:asciiTheme="minorHAnsi" w:hAnsiTheme="minorHAnsi" w:cstheme="minorHAnsi"/>
          <w:color w:val="000000"/>
        </w:rPr>
      </w:pPr>
      <w:r w:rsidRPr="00FF5EAD">
        <w:rPr>
          <w:rFonts w:asciiTheme="minorHAnsi" w:hAnsiTheme="minorHAnsi" w:cstheme="minorHAnsi"/>
          <w:color w:val="000000"/>
        </w:rPr>
        <w:t xml:space="preserve">Proper recordkeeping is an essential component of a confined space safety program. The goal is to ensure that nationally consistent, readily accessible records are maintained by each EPA organization. </w:t>
      </w:r>
      <w:hyperlink w:anchor="Table_4" w:history="1">
        <w:r w:rsidRPr="00FF5EAD">
          <w:rPr>
            <w:rStyle w:val="Hyperlink"/>
            <w:rFonts w:asciiTheme="minorHAnsi" w:hAnsiTheme="minorHAnsi" w:cstheme="minorHAnsi"/>
          </w:rPr>
          <w:t>Table 4</w:t>
        </w:r>
      </w:hyperlink>
      <w:r w:rsidRPr="00FF5EAD">
        <w:rPr>
          <w:rFonts w:asciiTheme="minorHAnsi" w:hAnsiTheme="minorHAnsi" w:cstheme="minorHAnsi"/>
          <w:color w:val="000000"/>
        </w:rPr>
        <w:t xml:space="preserve"> and Sections </w:t>
      </w:r>
      <w:hyperlink w:anchor="_3.15.1_PRCS_Records—Confined" w:history="1">
        <w:r w:rsidRPr="00FF5EAD">
          <w:rPr>
            <w:rStyle w:val="Hyperlink"/>
            <w:rFonts w:asciiTheme="minorHAnsi" w:hAnsiTheme="minorHAnsi" w:cstheme="minorHAnsi"/>
          </w:rPr>
          <w:t>3.15.1</w:t>
        </w:r>
      </w:hyperlink>
      <w:r w:rsidRPr="00FF5EAD">
        <w:rPr>
          <w:rFonts w:asciiTheme="minorHAnsi" w:hAnsiTheme="minorHAnsi" w:cstheme="minorHAnsi"/>
          <w:color w:val="000000"/>
        </w:rPr>
        <w:t xml:space="preserve"> through </w:t>
      </w:r>
      <w:hyperlink w:anchor="_3.15.6_PRCS_Records—Training_Record" w:history="1">
        <w:r w:rsidRPr="00FF5EAD">
          <w:rPr>
            <w:rStyle w:val="Hyperlink"/>
            <w:rFonts w:asciiTheme="minorHAnsi" w:hAnsiTheme="minorHAnsi" w:cstheme="minorHAnsi"/>
          </w:rPr>
          <w:t>3.15.</w:t>
        </w:r>
        <w:r w:rsidR="00BB01CE" w:rsidRPr="00FF5EAD">
          <w:rPr>
            <w:rStyle w:val="Hyperlink"/>
            <w:rFonts w:asciiTheme="minorHAnsi" w:hAnsiTheme="minorHAnsi" w:cstheme="minorHAnsi"/>
          </w:rPr>
          <w:t>6</w:t>
        </w:r>
      </w:hyperlink>
      <w:r w:rsidRPr="00FF5EAD">
        <w:rPr>
          <w:rFonts w:asciiTheme="minorHAnsi" w:hAnsiTheme="minorHAnsi" w:cstheme="minorHAnsi"/>
          <w:color w:val="000000"/>
        </w:rPr>
        <w:t xml:space="preserve"> provide details about the specific recordkeeping procedures that must be followed, who is expected to complete specific forms, and who must retain copies of the records.</w:t>
      </w:r>
    </w:p>
    <w:p w14:paraId="2932A845" w14:textId="77777777" w:rsidR="00E051F8" w:rsidRPr="00FF5EAD" w:rsidRDefault="00E051F8" w:rsidP="00E051F8">
      <w:pPr>
        <w:keepNext/>
        <w:widowControl/>
        <w:rPr>
          <w:rFonts w:asciiTheme="minorHAnsi" w:hAnsiTheme="minorHAnsi" w:cstheme="minorHAnsi"/>
          <w:color w:val="000000"/>
        </w:rPr>
      </w:pPr>
    </w:p>
    <w:tbl>
      <w:tblPr>
        <w:tblW w:w="9935" w:type="dxa"/>
        <w:jc w:val="center"/>
        <w:tblLayout w:type="fixed"/>
        <w:tblCellMar>
          <w:left w:w="103" w:type="dxa"/>
          <w:right w:w="103" w:type="dxa"/>
        </w:tblCellMar>
        <w:tblLook w:val="0000" w:firstRow="0" w:lastRow="0" w:firstColumn="0" w:lastColumn="0" w:noHBand="0" w:noVBand="0"/>
      </w:tblPr>
      <w:tblGrid>
        <w:gridCol w:w="2538"/>
        <w:gridCol w:w="2970"/>
        <w:gridCol w:w="2790"/>
        <w:gridCol w:w="1637"/>
      </w:tblGrid>
      <w:tr w:rsidR="00E051F8" w:rsidRPr="00FF5EAD" w14:paraId="2932A848" w14:textId="77777777" w:rsidTr="00F73460">
        <w:trPr>
          <w:cantSplit/>
          <w:tblHeader/>
          <w:jc w:val="center"/>
        </w:trPr>
        <w:tc>
          <w:tcPr>
            <w:tcW w:w="9935" w:type="dxa"/>
            <w:gridSpan w:val="4"/>
            <w:tcBorders>
              <w:top w:val="nil"/>
              <w:left w:val="nil"/>
              <w:bottom w:val="single" w:sz="8" w:space="0" w:color="000000"/>
              <w:right w:val="nil"/>
            </w:tcBorders>
            <w:shd w:val="clear" w:color="auto" w:fill="auto"/>
          </w:tcPr>
          <w:p w14:paraId="2932A846" w14:textId="77777777" w:rsidR="00E051F8" w:rsidRPr="00FF5EAD" w:rsidRDefault="00E051F8" w:rsidP="00F73460">
            <w:pPr>
              <w:pStyle w:val="TableTitle"/>
              <w:rPr>
                <w:rFonts w:asciiTheme="minorHAnsi" w:hAnsiTheme="minorHAnsi" w:cstheme="minorHAnsi"/>
                <w:color w:val="000000"/>
              </w:rPr>
            </w:pPr>
            <w:bookmarkStart w:id="202" w:name="Table_4"/>
            <w:bookmarkStart w:id="203" w:name="_Toc192996796"/>
            <w:bookmarkStart w:id="204" w:name="_Toc229831424"/>
            <w:bookmarkEnd w:id="202"/>
            <w:r w:rsidRPr="00FF5EAD">
              <w:rPr>
                <w:rFonts w:asciiTheme="minorHAnsi" w:hAnsiTheme="minorHAnsi" w:cstheme="minorHAnsi"/>
              </w:rPr>
              <w:t>Table 4</w:t>
            </w:r>
            <w:r w:rsidRPr="00FF5EAD">
              <w:rPr>
                <w:rFonts w:asciiTheme="minorHAnsi" w:hAnsiTheme="minorHAnsi" w:cstheme="minorHAnsi"/>
              </w:rPr>
              <w:br/>
              <w:t xml:space="preserve">Confined Space Safety </w:t>
            </w:r>
            <w:r w:rsidRPr="00FF5EAD">
              <w:rPr>
                <w:rFonts w:asciiTheme="minorHAnsi" w:hAnsiTheme="minorHAnsi" w:cstheme="minorHAnsi"/>
                <w:color w:val="000000"/>
              </w:rPr>
              <w:t>Recordkeeping Requirements</w:t>
            </w:r>
            <w:bookmarkEnd w:id="203"/>
            <w:bookmarkEnd w:id="204"/>
          </w:p>
          <w:p w14:paraId="2932A847" w14:textId="77777777" w:rsidR="00E051F8" w:rsidRPr="00FF5EAD" w:rsidRDefault="00E051F8" w:rsidP="00F73460">
            <w:pPr>
              <w:pStyle w:val="TableTitle"/>
              <w:rPr>
                <w:rFonts w:asciiTheme="minorHAnsi" w:hAnsiTheme="minorHAnsi" w:cstheme="minorHAnsi"/>
                <w:color w:val="000000"/>
              </w:rPr>
            </w:pPr>
          </w:p>
        </w:tc>
      </w:tr>
      <w:tr w:rsidR="00E051F8" w:rsidRPr="00FF5EAD" w14:paraId="2932A84D" w14:textId="77777777" w:rsidTr="00F73460">
        <w:trPr>
          <w:cantSplit/>
          <w:tblHeader/>
          <w:jc w:val="center"/>
        </w:trPr>
        <w:tc>
          <w:tcPr>
            <w:tcW w:w="2538" w:type="dxa"/>
            <w:tcBorders>
              <w:top w:val="single" w:sz="8" w:space="0" w:color="000000"/>
              <w:left w:val="single" w:sz="8" w:space="0" w:color="000000"/>
              <w:bottom w:val="single" w:sz="8" w:space="0" w:color="000000"/>
              <w:right w:val="single" w:sz="8" w:space="0" w:color="000000"/>
            </w:tcBorders>
            <w:shd w:val="clear" w:color="auto" w:fill="E6E6E6"/>
          </w:tcPr>
          <w:p w14:paraId="2932A849" w14:textId="77777777" w:rsidR="00E051F8" w:rsidRPr="00FF5EAD"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after="45"/>
              <w:jc w:val="center"/>
              <w:rPr>
                <w:rFonts w:asciiTheme="minorHAnsi" w:hAnsiTheme="minorHAnsi" w:cstheme="minorHAnsi"/>
                <w:color w:val="000000"/>
                <w:sz w:val="20"/>
              </w:rPr>
            </w:pPr>
            <w:r w:rsidRPr="00FF5EAD">
              <w:rPr>
                <w:rFonts w:asciiTheme="minorHAnsi" w:hAnsiTheme="minorHAnsi" w:cstheme="minorHAnsi"/>
                <w:b/>
                <w:color w:val="000000"/>
                <w:sz w:val="20"/>
              </w:rPr>
              <w:t>Required Record</w:t>
            </w:r>
          </w:p>
        </w:tc>
        <w:tc>
          <w:tcPr>
            <w:tcW w:w="2970" w:type="dxa"/>
            <w:tcBorders>
              <w:top w:val="single" w:sz="8" w:space="0" w:color="000000"/>
              <w:left w:val="single" w:sz="8" w:space="0" w:color="000000"/>
              <w:bottom w:val="single" w:sz="8" w:space="0" w:color="000000"/>
              <w:right w:val="single" w:sz="8" w:space="0" w:color="000000"/>
            </w:tcBorders>
            <w:shd w:val="clear" w:color="auto" w:fill="E6E6E6"/>
          </w:tcPr>
          <w:p w14:paraId="2932A84A" w14:textId="77777777" w:rsidR="00E051F8" w:rsidRPr="00FF5EAD"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after="45"/>
              <w:jc w:val="center"/>
              <w:rPr>
                <w:rFonts w:asciiTheme="minorHAnsi" w:hAnsiTheme="minorHAnsi" w:cstheme="minorHAnsi"/>
                <w:color w:val="000000"/>
                <w:sz w:val="20"/>
              </w:rPr>
            </w:pPr>
            <w:r w:rsidRPr="00FF5EAD">
              <w:rPr>
                <w:rFonts w:asciiTheme="minorHAnsi" w:hAnsiTheme="minorHAnsi" w:cstheme="minorHAnsi"/>
                <w:b/>
                <w:color w:val="000000"/>
                <w:sz w:val="20"/>
              </w:rPr>
              <w:t>Details/Specified Forms</w:t>
            </w:r>
          </w:p>
        </w:tc>
        <w:tc>
          <w:tcPr>
            <w:tcW w:w="2790" w:type="dxa"/>
            <w:tcBorders>
              <w:top w:val="single" w:sz="8" w:space="0" w:color="000000"/>
              <w:left w:val="single" w:sz="8" w:space="0" w:color="000000"/>
              <w:bottom w:val="single" w:sz="8" w:space="0" w:color="000000"/>
              <w:right w:val="single" w:sz="8" w:space="0" w:color="000000"/>
            </w:tcBorders>
            <w:shd w:val="clear" w:color="auto" w:fill="E6E6E6"/>
          </w:tcPr>
          <w:p w14:paraId="2932A84B" w14:textId="77777777" w:rsidR="00E051F8" w:rsidRPr="00FF5EAD"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after="45"/>
              <w:jc w:val="center"/>
              <w:rPr>
                <w:rFonts w:asciiTheme="minorHAnsi" w:hAnsiTheme="minorHAnsi" w:cstheme="minorHAnsi"/>
                <w:color w:val="000000"/>
                <w:sz w:val="20"/>
              </w:rPr>
            </w:pPr>
            <w:r w:rsidRPr="00FF5EAD">
              <w:rPr>
                <w:rFonts w:asciiTheme="minorHAnsi" w:hAnsiTheme="minorHAnsi" w:cstheme="minorHAnsi"/>
                <w:b/>
                <w:color w:val="000000"/>
                <w:sz w:val="20"/>
              </w:rPr>
              <w:t>Completed/Compiled By</w:t>
            </w:r>
            <w:r w:rsidRPr="00FF5EAD">
              <w:rPr>
                <w:rFonts w:asciiTheme="minorHAnsi" w:hAnsiTheme="minorHAnsi" w:cstheme="minorHAnsi"/>
                <w:b/>
                <w:color w:val="000000"/>
                <w:sz w:val="20"/>
                <w:vertAlign w:val="superscript"/>
              </w:rPr>
              <w:t>a</w:t>
            </w:r>
          </w:p>
        </w:tc>
        <w:tc>
          <w:tcPr>
            <w:tcW w:w="1637" w:type="dxa"/>
            <w:tcBorders>
              <w:top w:val="single" w:sz="8" w:space="0" w:color="000000"/>
              <w:left w:val="single" w:sz="8" w:space="0" w:color="000000"/>
              <w:bottom w:val="single" w:sz="8" w:space="0" w:color="000000"/>
              <w:right w:val="single" w:sz="8" w:space="0" w:color="000000"/>
            </w:tcBorders>
            <w:shd w:val="clear" w:color="auto" w:fill="E6E6E6"/>
          </w:tcPr>
          <w:p w14:paraId="2932A84C" w14:textId="77777777" w:rsidR="00E051F8" w:rsidRPr="00FF5EAD" w:rsidRDefault="00E051F8" w:rsidP="00F73460">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after="45"/>
              <w:jc w:val="center"/>
              <w:rPr>
                <w:rFonts w:asciiTheme="minorHAnsi" w:hAnsiTheme="minorHAnsi" w:cstheme="minorHAnsi"/>
                <w:color w:val="000000"/>
                <w:sz w:val="20"/>
              </w:rPr>
            </w:pPr>
            <w:r w:rsidRPr="00FF5EAD">
              <w:rPr>
                <w:rFonts w:asciiTheme="minorHAnsi" w:hAnsiTheme="minorHAnsi" w:cstheme="minorHAnsi"/>
                <w:b/>
                <w:color w:val="000000"/>
                <w:sz w:val="20"/>
              </w:rPr>
              <w:t>Retained By</w:t>
            </w:r>
            <w:r w:rsidRPr="00FF5EAD">
              <w:rPr>
                <w:rFonts w:asciiTheme="minorHAnsi" w:hAnsiTheme="minorHAnsi" w:cstheme="minorHAnsi"/>
                <w:b/>
                <w:color w:val="000000"/>
                <w:sz w:val="20"/>
                <w:vertAlign w:val="superscript"/>
              </w:rPr>
              <w:t>a</w:t>
            </w:r>
          </w:p>
        </w:tc>
      </w:tr>
      <w:tr w:rsidR="00E051F8" w:rsidRPr="00FF5EAD" w14:paraId="2932A855" w14:textId="77777777" w:rsidTr="00D02C42">
        <w:trPr>
          <w:cantSplit/>
          <w:jc w:val="center"/>
        </w:trPr>
        <w:tc>
          <w:tcPr>
            <w:tcW w:w="2538" w:type="dxa"/>
            <w:tcBorders>
              <w:top w:val="single" w:sz="8" w:space="0" w:color="000000"/>
              <w:left w:val="single" w:sz="8" w:space="0" w:color="000000"/>
              <w:bottom w:val="single" w:sz="7" w:space="0" w:color="000000"/>
              <w:right w:val="single" w:sz="8" w:space="0" w:color="000000"/>
            </w:tcBorders>
            <w:shd w:val="clear" w:color="auto" w:fill="auto"/>
          </w:tcPr>
          <w:p w14:paraId="2932A84E"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rPr>
              <w:t>Confined Space Identification and Evaluation</w:t>
            </w:r>
          </w:p>
          <w:p w14:paraId="2932A84F"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rPr>
              <w:t>(</w:t>
            </w:r>
            <w:hyperlink w:anchor="_3.2_Assessing_the_Need_for_Site-Spe" w:history="1">
              <w:r w:rsidRPr="00FF5EAD">
                <w:rPr>
                  <w:rStyle w:val="Hyperlink"/>
                  <w:rFonts w:asciiTheme="minorHAnsi" w:hAnsiTheme="minorHAnsi" w:cstheme="minorHAnsi"/>
                </w:rPr>
                <w:t>Section 3.2</w:t>
              </w:r>
            </w:hyperlink>
            <w:r w:rsidRPr="00FF5EAD">
              <w:rPr>
                <w:rFonts w:asciiTheme="minorHAnsi" w:hAnsiTheme="minorHAnsi" w:cstheme="minorHAnsi"/>
              </w:rPr>
              <w:t>)</w:t>
            </w:r>
            <w:r w:rsidR="003041D8" w:rsidRPr="00FF5EAD">
              <w:rPr>
                <w:rFonts w:asciiTheme="minorHAnsi" w:hAnsiTheme="minorHAnsi" w:cstheme="minorHAnsi"/>
              </w:rPr>
              <w:t xml:space="preserve"> </w:t>
            </w:r>
          </w:p>
        </w:tc>
        <w:tc>
          <w:tcPr>
            <w:tcW w:w="2970" w:type="dxa"/>
            <w:tcBorders>
              <w:top w:val="single" w:sz="8" w:space="0" w:color="000000"/>
              <w:left w:val="single" w:sz="8" w:space="0" w:color="000000"/>
              <w:bottom w:val="single" w:sz="7" w:space="0" w:color="000000"/>
              <w:right w:val="single" w:sz="8" w:space="0" w:color="000000"/>
            </w:tcBorders>
            <w:shd w:val="clear" w:color="auto" w:fill="auto"/>
          </w:tcPr>
          <w:p w14:paraId="2932A850" w14:textId="77777777" w:rsidR="00E051F8" w:rsidRPr="00FF5EAD" w:rsidRDefault="00E051F8" w:rsidP="00D02C42">
            <w:pPr>
              <w:pStyle w:val="TableText"/>
              <w:rPr>
                <w:rFonts w:asciiTheme="minorHAnsi" w:hAnsiTheme="minorHAnsi" w:cstheme="minorHAnsi"/>
                <w:i/>
              </w:rPr>
            </w:pPr>
            <w:r w:rsidRPr="00FF5EAD">
              <w:rPr>
                <w:rFonts w:asciiTheme="minorHAnsi" w:hAnsiTheme="minorHAnsi" w:cstheme="minorHAnsi"/>
                <w:i/>
              </w:rPr>
              <w:t xml:space="preserve">Confined Space Identification and Evaluation Form </w:t>
            </w:r>
          </w:p>
          <w:p w14:paraId="2932A851"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rPr>
              <w:t>(</w:t>
            </w:r>
            <w:r w:rsidR="00E40D80" w:rsidRPr="00FF5EAD">
              <w:rPr>
                <w:rFonts w:asciiTheme="minorHAnsi" w:hAnsiTheme="minorHAnsi" w:cstheme="minorHAnsi"/>
              </w:rPr>
              <w:t xml:space="preserve">see </w:t>
            </w:r>
            <w:r w:rsidR="00E40D80" w:rsidRPr="00FF5EAD">
              <w:rPr>
                <w:rFonts w:asciiTheme="minorHAnsi" w:hAnsiTheme="minorHAnsi" w:cstheme="minorHAnsi"/>
                <w:color w:val="000000"/>
              </w:rPr>
              <w:t xml:space="preserve">the </w:t>
            </w:r>
            <w:hyperlink r:id="rId90"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rPr>
              <w:t>)</w:t>
            </w:r>
          </w:p>
        </w:tc>
        <w:tc>
          <w:tcPr>
            <w:tcW w:w="2790" w:type="dxa"/>
            <w:tcBorders>
              <w:top w:val="single" w:sz="8" w:space="0" w:color="000000"/>
              <w:left w:val="single" w:sz="8" w:space="0" w:color="000000"/>
              <w:bottom w:val="single" w:sz="7" w:space="0" w:color="000000"/>
              <w:right w:val="single" w:sz="8" w:space="0" w:color="000000"/>
            </w:tcBorders>
            <w:shd w:val="clear" w:color="auto" w:fill="auto"/>
          </w:tcPr>
          <w:p w14:paraId="2932A852"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highlight w:val="yellow"/>
              </w:rPr>
              <w:t>Onsite Safety Officer (or another designated person)</w:t>
            </w:r>
          </w:p>
        </w:tc>
        <w:tc>
          <w:tcPr>
            <w:tcW w:w="1637" w:type="dxa"/>
            <w:tcBorders>
              <w:top w:val="single" w:sz="8" w:space="0" w:color="000000"/>
              <w:left w:val="single" w:sz="8" w:space="0" w:color="000000"/>
              <w:bottom w:val="single" w:sz="7" w:space="0" w:color="000000"/>
              <w:right w:val="single" w:sz="8" w:space="0" w:color="000000"/>
            </w:tcBorders>
            <w:shd w:val="clear" w:color="auto" w:fill="auto"/>
          </w:tcPr>
          <w:p w14:paraId="2932A853" w14:textId="77777777" w:rsidR="00E051F8" w:rsidRPr="00FF5EAD" w:rsidRDefault="00E051F8" w:rsidP="00D02C42">
            <w:pPr>
              <w:pStyle w:val="Level1"/>
              <w:numPr>
                <w:ilvl w:val="0"/>
                <w:numId w:val="20"/>
              </w:numPr>
              <w:tabs>
                <w:tab w:val="clear" w:pos="806"/>
                <w:tab w:val="left" w:pos="-912"/>
                <w:tab w:val="left" w:pos="-720"/>
                <w:tab w:val="left" w:pos="167"/>
                <w:tab w:val="left" w:pos="348"/>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7" w:hanging="167"/>
              <w:rPr>
                <w:rFonts w:asciiTheme="minorHAnsi" w:hAnsiTheme="minorHAnsi" w:cstheme="minorHAnsi"/>
                <w:color w:val="000000"/>
                <w:sz w:val="20"/>
                <w:szCs w:val="20"/>
              </w:rPr>
            </w:pPr>
            <w:r w:rsidRPr="00FF5EAD">
              <w:rPr>
                <w:rFonts w:asciiTheme="minorHAnsi" w:hAnsiTheme="minorHAnsi" w:cstheme="minorHAnsi"/>
                <w:color w:val="000000"/>
                <w:sz w:val="20"/>
                <w:szCs w:val="20"/>
              </w:rPr>
              <w:t xml:space="preserve">Site files </w:t>
            </w:r>
          </w:p>
          <w:p w14:paraId="2932A854" w14:textId="77777777" w:rsidR="00E051F8" w:rsidRPr="00FF5EAD" w:rsidRDefault="00E051F8" w:rsidP="00D02C42">
            <w:pPr>
              <w:widowControl/>
              <w:numPr>
                <w:ilvl w:val="0"/>
                <w:numId w:val="20"/>
              </w:numPr>
              <w:tabs>
                <w:tab w:val="clear" w:pos="806"/>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ind w:left="167" w:hanging="167"/>
              <w:rPr>
                <w:rFonts w:asciiTheme="minorHAnsi" w:hAnsiTheme="minorHAnsi" w:cstheme="minorHAnsi"/>
                <w:color w:val="000000"/>
                <w:sz w:val="20"/>
                <w:szCs w:val="20"/>
              </w:rPr>
            </w:pPr>
            <w:r w:rsidRPr="00FF5EAD">
              <w:rPr>
                <w:rFonts w:asciiTheme="minorHAnsi" w:hAnsiTheme="minorHAnsi" w:cstheme="minorHAnsi"/>
                <w:color w:val="000000"/>
                <w:sz w:val="20"/>
                <w:szCs w:val="20"/>
              </w:rPr>
              <w:t>HSPC</w:t>
            </w:r>
          </w:p>
        </w:tc>
      </w:tr>
      <w:tr w:rsidR="00E051F8" w:rsidRPr="00FF5EAD" w14:paraId="2932A865" w14:textId="77777777" w:rsidTr="00D02C42">
        <w:trPr>
          <w:cantSplit/>
          <w:jc w:val="center"/>
        </w:trPr>
        <w:tc>
          <w:tcPr>
            <w:tcW w:w="2538" w:type="dxa"/>
            <w:tcBorders>
              <w:top w:val="single" w:sz="7" w:space="0" w:color="000000"/>
              <w:left w:val="single" w:sz="8" w:space="0" w:color="000000"/>
              <w:bottom w:val="single" w:sz="7" w:space="0" w:color="000000"/>
              <w:right w:val="single" w:sz="8" w:space="0" w:color="000000"/>
            </w:tcBorders>
            <w:shd w:val="clear" w:color="auto" w:fill="auto"/>
          </w:tcPr>
          <w:p w14:paraId="2932A856"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rPr>
              <w:t>Permits (entry permit, hot work permit, space certifications)</w:t>
            </w:r>
          </w:p>
          <w:p w14:paraId="2932A857"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rPr>
              <w:t xml:space="preserve">(Sections </w:t>
            </w:r>
            <w:hyperlink w:anchor="_3.10_Hot_Work_Permits" w:history="1">
              <w:r w:rsidRPr="00FF5EAD">
                <w:rPr>
                  <w:rStyle w:val="Hyperlink"/>
                  <w:rFonts w:asciiTheme="minorHAnsi" w:hAnsiTheme="minorHAnsi" w:cstheme="minorHAnsi"/>
                </w:rPr>
                <w:t>3.10</w:t>
              </w:r>
            </w:hyperlink>
            <w:r w:rsidRPr="00FF5EAD">
              <w:rPr>
                <w:rFonts w:asciiTheme="minorHAnsi" w:hAnsiTheme="minorHAnsi" w:cstheme="minorHAnsi"/>
              </w:rPr>
              <w:t xml:space="preserve"> and </w:t>
            </w:r>
            <w:hyperlink w:anchor="_3.8_Confined_Space_Entry_Permit" w:history="1">
              <w:r w:rsidRPr="00FF5EAD">
                <w:rPr>
                  <w:rStyle w:val="Hyperlink"/>
                  <w:rFonts w:asciiTheme="minorHAnsi" w:hAnsiTheme="minorHAnsi" w:cstheme="minorHAnsi"/>
                </w:rPr>
                <w:t>3.13</w:t>
              </w:r>
            </w:hyperlink>
            <w:r w:rsidRPr="00FF5EAD">
              <w:rPr>
                <w:rFonts w:asciiTheme="minorHAnsi" w:hAnsiTheme="minorHAnsi" w:cstheme="minorHAnsi"/>
              </w:rPr>
              <w:t>)</w:t>
            </w:r>
          </w:p>
          <w:p w14:paraId="2932A858" w14:textId="77777777" w:rsidR="00E051F8" w:rsidRPr="00FF5EAD" w:rsidRDefault="00E051F8" w:rsidP="00D02C42">
            <w:pPr>
              <w:pStyle w:val="TableText"/>
              <w:rPr>
                <w:rFonts w:asciiTheme="minorHAnsi" w:hAnsiTheme="minorHAnsi" w:cstheme="minorHAnsi"/>
              </w:rPr>
            </w:pPr>
          </w:p>
          <w:p w14:paraId="2932A859" w14:textId="77777777" w:rsidR="00E051F8" w:rsidRPr="00FF5EAD" w:rsidRDefault="00E051F8" w:rsidP="00D02C42">
            <w:pPr>
              <w:pStyle w:val="TableText"/>
              <w:rPr>
                <w:rFonts w:asciiTheme="minorHAnsi" w:hAnsiTheme="minorHAnsi" w:cstheme="minorHAnsi"/>
              </w:rPr>
            </w:pPr>
          </w:p>
          <w:p w14:paraId="2932A85A" w14:textId="77777777" w:rsidR="00E051F8" w:rsidRPr="00FF5EAD" w:rsidRDefault="00E051F8" w:rsidP="00D02C42">
            <w:pPr>
              <w:pStyle w:val="TableText"/>
              <w:rPr>
                <w:rFonts w:asciiTheme="minorHAnsi" w:hAnsiTheme="minorHAnsi" w:cstheme="minorHAnsi"/>
              </w:rPr>
            </w:pPr>
          </w:p>
          <w:p w14:paraId="2932A85B" w14:textId="77777777" w:rsidR="00E051F8" w:rsidRPr="00FF5EAD" w:rsidRDefault="00E051F8" w:rsidP="00D02C42">
            <w:pPr>
              <w:pStyle w:val="TableText"/>
              <w:rPr>
                <w:rFonts w:asciiTheme="minorHAnsi" w:hAnsiTheme="minorHAnsi" w:cstheme="minorHAnsi"/>
              </w:rPr>
            </w:pPr>
            <w:proofErr w:type="spellStart"/>
            <w:r w:rsidRPr="00FF5EAD">
              <w:rPr>
                <w:rFonts w:asciiTheme="minorHAnsi" w:hAnsiTheme="minorHAnsi" w:cstheme="minorHAnsi"/>
              </w:rPr>
              <w:t>SDSs</w:t>
            </w:r>
            <w:r w:rsidRPr="00FF5EAD">
              <w:rPr>
                <w:rFonts w:asciiTheme="minorHAnsi" w:hAnsiTheme="minorHAnsi" w:cstheme="minorHAnsi"/>
                <w:vertAlign w:val="superscript"/>
              </w:rPr>
              <w:t>b</w:t>
            </w:r>
            <w:proofErr w:type="spellEnd"/>
          </w:p>
          <w:p w14:paraId="2932A85C"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rPr>
              <w:t>(</w:t>
            </w:r>
            <w:hyperlink w:anchor="_3.12_Material_Safety_Data_Sheets_(M_1" w:history="1">
              <w:r w:rsidRPr="00FF5EAD">
                <w:rPr>
                  <w:rStyle w:val="Hyperlink"/>
                  <w:rFonts w:asciiTheme="minorHAnsi" w:hAnsiTheme="minorHAnsi" w:cstheme="minorHAnsi"/>
                </w:rPr>
                <w:t>Section 3.12</w:t>
              </w:r>
            </w:hyperlink>
            <w:r w:rsidRPr="00FF5EAD">
              <w:rPr>
                <w:rFonts w:asciiTheme="minorHAnsi" w:hAnsiTheme="minorHAnsi" w:cstheme="minorHAnsi"/>
              </w:rPr>
              <w:t>)</w:t>
            </w:r>
          </w:p>
        </w:tc>
        <w:tc>
          <w:tcPr>
            <w:tcW w:w="2970" w:type="dxa"/>
            <w:tcBorders>
              <w:top w:val="single" w:sz="7" w:space="0" w:color="000000"/>
              <w:left w:val="single" w:sz="8" w:space="0" w:color="000000"/>
              <w:bottom w:val="single" w:sz="7" w:space="0" w:color="000000"/>
              <w:right w:val="single" w:sz="8" w:space="0" w:color="000000"/>
            </w:tcBorders>
            <w:shd w:val="clear" w:color="auto" w:fill="auto"/>
          </w:tcPr>
          <w:p w14:paraId="2932A85D" w14:textId="77777777" w:rsidR="00E051F8" w:rsidRPr="00FF5EAD" w:rsidRDefault="00E051F8" w:rsidP="00D02C42">
            <w:pPr>
              <w:pStyle w:val="TableText"/>
              <w:numPr>
                <w:ilvl w:val="0"/>
                <w:numId w:val="39"/>
              </w:numPr>
              <w:tabs>
                <w:tab w:val="left" w:pos="167"/>
              </w:tabs>
              <w:ind w:left="167" w:hanging="180"/>
              <w:rPr>
                <w:rFonts w:asciiTheme="minorHAnsi" w:hAnsiTheme="minorHAnsi" w:cstheme="minorHAnsi"/>
                <w:i/>
              </w:rPr>
            </w:pPr>
            <w:r w:rsidRPr="00FF5EAD">
              <w:rPr>
                <w:rFonts w:asciiTheme="minorHAnsi" w:hAnsiTheme="minorHAnsi" w:cstheme="minorHAnsi"/>
                <w:i/>
              </w:rPr>
              <w:t xml:space="preserve">PRCS Entry Permit and Hot Work Permit Forms </w:t>
            </w:r>
            <w:r w:rsidRPr="00FF5EAD">
              <w:rPr>
                <w:rFonts w:asciiTheme="minorHAnsi" w:hAnsiTheme="minorHAnsi" w:cstheme="minorHAnsi"/>
              </w:rPr>
              <w:t>(</w:t>
            </w:r>
            <w:r w:rsidR="00E40D80" w:rsidRPr="00FF5EAD">
              <w:rPr>
                <w:rFonts w:asciiTheme="minorHAnsi" w:hAnsiTheme="minorHAnsi" w:cstheme="minorHAnsi"/>
              </w:rPr>
              <w:t xml:space="preserve">see </w:t>
            </w:r>
            <w:r w:rsidR="00E40D80" w:rsidRPr="00FF5EAD">
              <w:rPr>
                <w:rFonts w:asciiTheme="minorHAnsi" w:hAnsiTheme="minorHAnsi" w:cstheme="minorHAnsi"/>
                <w:color w:val="000000"/>
              </w:rPr>
              <w:t xml:space="preserve">the </w:t>
            </w:r>
            <w:hyperlink r:id="rId91"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rPr>
              <w:t>)</w:t>
            </w:r>
          </w:p>
          <w:p w14:paraId="2932A85E" w14:textId="77777777" w:rsidR="006D7D65" w:rsidRPr="00FF5EAD" w:rsidRDefault="00E051F8" w:rsidP="00D02C42">
            <w:pPr>
              <w:pStyle w:val="TableText"/>
              <w:numPr>
                <w:ilvl w:val="0"/>
                <w:numId w:val="39"/>
              </w:numPr>
              <w:tabs>
                <w:tab w:val="left" w:pos="167"/>
              </w:tabs>
              <w:ind w:left="167" w:hanging="180"/>
              <w:rPr>
                <w:rFonts w:asciiTheme="minorHAnsi" w:hAnsiTheme="minorHAnsi" w:cstheme="minorHAnsi"/>
              </w:rPr>
            </w:pPr>
            <w:r w:rsidRPr="00FF5EAD">
              <w:rPr>
                <w:rFonts w:asciiTheme="minorHAnsi" w:hAnsiTheme="minorHAnsi" w:cstheme="minorHAnsi"/>
              </w:rPr>
              <w:t>Space certifications for alternate entry procedures (</w:t>
            </w:r>
            <w:r w:rsidR="00E40D80" w:rsidRPr="00FF5EAD">
              <w:rPr>
                <w:rFonts w:asciiTheme="minorHAnsi" w:hAnsiTheme="minorHAnsi" w:cstheme="minorHAnsi"/>
              </w:rPr>
              <w:t xml:space="preserve">see </w:t>
            </w:r>
            <w:r w:rsidR="00E40D80" w:rsidRPr="00FF5EAD">
              <w:rPr>
                <w:rFonts w:asciiTheme="minorHAnsi" w:hAnsiTheme="minorHAnsi" w:cstheme="minorHAnsi"/>
                <w:color w:val="000000"/>
              </w:rPr>
              <w:t xml:space="preserve">the </w:t>
            </w:r>
            <w:hyperlink r:id="rId92"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rPr>
              <w:t>).</w:t>
            </w:r>
          </w:p>
          <w:p w14:paraId="2932A85F" w14:textId="77777777" w:rsidR="006D7D65" w:rsidRPr="00FF5EAD" w:rsidRDefault="00E051F8" w:rsidP="00D02C42">
            <w:pPr>
              <w:pStyle w:val="TableText"/>
              <w:numPr>
                <w:ilvl w:val="0"/>
                <w:numId w:val="39"/>
              </w:numPr>
              <w:tabs>
                <w:tab w:val="left" w:pos="167"/>
              </w:tabs>
              <w:ind w:left="167" w:hanging="180"/>
              <w:rPr>
                <w:rFonts w:asciiTheme="minorHAnsi" w:hAnsiTheme="minorHAnsi" w:cstheme="minorHAnsi"/>
              </w:rPr>
            </w:pPr>
            <w:r w:rsidRPr="00FF5EAD">
              <w:rPr>
                <w:rFonts w:asciiTheme="minorHAnsi" w:hAnsiTheme="minorHAnsi" w:cstheme="minorHAnsi"/>
              </w:rPr>
              <w:t>SDSs or similar written hazard information for chemical substances to which entrants may be exposed</w:t>
            </w:r>
          </w:p>
        </w:tc>
        <w:tc>
          <w:tcPr>
            <w:tcW w:w="2790" w:type="dxa"/>
            <w:tcBorders>
              <w:top w:val="single" w:sz="7" w:space="0" w:color="000000"/>
              <w:left w:val="single" w:sz="8" w:space="0" w:color="000000"/>
              <w:bottom w:val="single" w:sz="7" w:space="0" w:color="000000"/>
              <w:right w:val="single" w:sz="8" w:space="0" w:color="000000"/>
            </w:tcBorders>
            <w:shd w:val="clear" w:color="auto" w:fill="auto"/>
          </w:tcPr>
          <w:p w14:paraId="2932A860" w14:textId="77777777" w:rsidR="00E051F8" w:rsidRPr="00FF5EAD" w:rsidRDefault="00E051F8" w:rsidP="00D02C42">
            <w:pPr>
              <w:pStyle w:val="TableText"/>
              <w:rPr>
                <w:rFonts w:asciiTheme="minorHAnsi" w:hAnsiTheme="minorHAnsi" w:cstheme="minorHAnsi"/>
                <w:highlight w:val="yellow"/>
              </w:rPr>
            </w:pPr>
            <w:r w:rsidRPr="00FF5EAD">
              <w:rPr>
                <w:rFonts w:asciiTheme="minorHAnsi" w:hAnsiTheme="minorHAnsi" w:cstheme="minorHAnsi"/>
                <w:highlight w:val="yellow"/>
              </w:rPr>
              <w:t>Onsite Safety Officer or Entry Supervisor (or another designated person)</w:t>
            </w:r>
          </w:p>
          <w:p w14:paraId="2932A861" w14:textId="77777777" w:rsidR="00E051F8" w:rsidRPr="00FF5EAD" w:rsidRDefault="00E051F8" w:rsidP="00D02C42">
            <w:pPr>
              <w:pStyle w:val="TableText"/>
              <w:rPr>
                <w:rFonts w:asciiTheme="minorHAnsi" w:hAnsiTheme="minorHAnsi" w:cstheme="minorHAnsi"/>
                <w:highlight w:val="yellow"/>
              </w:rPr>
            </w:pPr>
          </w:p>
          <w:p w14:paraId="2932A862"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highlight w:val="yellow"/>
              </w:rPr>
              <w:t>Air Monitoring Personnel, Onsite Safety Officer, or Entry Supervisor (or another designated person)</w:t>
            </w:r>
          </w:p>
        </w:tc>
        <w:tc>
          <w:tcPr>
            <w:tcW w:w="1637" w:type="dxa"/>
            <w:tcBorders>
              <w:top w:val="single" w:sz="7" w:space="0" w:color="000000"/>
              <w:left w:val="single" w:sz="8" w:space="0" w:color="000000"/>
              <w:bottom w:val="single" w:sz="7" w:space="0" w:color="000000"/>
              <w:right w:val="single" w:sz="8" w:space="0" w:color="000000"/>
            </w:tcBorders>
            <w:shd w:val="clear" w:color="auto" w:fill="auto"/>
          </w:tcPr>
          <w:p w14:paraId="2932A863" w14:textId="77777777" w:rsidR="00E051F8" w:rsidRPr="00FF5EAD" w:rsidRDefault="00E051F8" w:rsidP="00D02C42">
            <w:pPr>
              <w:pStyle w:val="Level1"/>
              <w:numPr>
                <w:ilvl w:val="0"/>
                <w:numId w:val="20"/>
              </w:numPr>
              <w:tabs>
                <w:tab w:val="clear" w:pos="806"/>
                <w:tab w:val="left" w:pos="-912"/>
                <w:tab w:val="left" w:pos="-720"/>
                <w:tab w:val="left" w:pos="167"/>
                <w:tab w:val="left" w:pos="348"/>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7" w:hanging="167"/>
              <w:rPr>
                <w:rFonts w:asciiTheme="minorHAnsi" w:hAnsiTheme="minorHAnsi" w:cstheme="minorHAnsi"/>
                <w:color w:val="000000"/>
                <w:sz w:val="20"/>
                <w:szCs w:val="20"/>
              </w:rPr>
            </w:pPr>
            <w:r w:rsidRPr="00FF5EAD">
              <w:rPr>
                <w:rFonts w:asciiTheme="minorHAnsi" w:hAnsiTheme="minorHAnsi" w:cstheme="minorHAnsi"/>
                <w:color w:val="000000"/>
                <w:sz w:val="20"/>
                <w:szCs w:val="20"/>
              </w:rPr>
              <w:t xml:space="preserve">Site files </w:t>
            </w:r>
          </w:p>
          <w:p w14:paraId="2932A864" w14:textId="77777777" w:rsidR="00E051F8" w:rsidRPr="00FF5EAD" w:rsidRDefault="00E051F8" w:rsidP="00D02C42">
            <w:pPr>
              <w:widowControl/>
              <w:numPr>
                <w:ilvl w:val="0"/>
                <w:numId w:val="20"/>
              </w:numPr>
              <w:tabs>
                <w:tab w:val="clear" w:pos="806"/>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ind w:left="167" w:hanging="167"/>
              <w:rPr>
                <w:rFonts w:asciiTheme="minorHAnsi" w:hAnsiTheme="minorHAnsi" w:cstheme="minorHAnsi"/>
                <w:color w:val="000000"/>
                <w:sz w:val="20"/>
                <w:szCs w:val="20"/>
              </w:rPr>
            </w:pPr>
            <w:r w:rsidRPr="00FF5EAD">
              <w:rPr>
                <w:rFonts w:asciiTheme="minorHAnsi" w:hAnsiTheme="minorHAnsi" w:cstheme="minorHAnsi"/>
                <w:color w:val="000000"/>
                <w:sz w:val="20"/>
                <w:szCs w:val="20"/>
              </w:rPr>
              <w:t>SHEMP Manager</w:t>
            </w:r>
          </w:p>
        </w:tc>
      </w:tr>
      <w:tr w:rsidR="00E051F8" w:rsidRPr="00FF5EAD" w14:paraId="2932A86F" w14:textId="77777777" w:rsidTr="00D02C42">
        <w:trPr>
          <w:cantSplit/>
          <w:jc w:val="center"/>
        </w:trPr>
        <w:tc>
          <w:tcPr>
            <w:tcW w:w="2538" w:type="dxa"/>
            <w:tcBorders>
              <w:top w:val="single" w:sz="7" w:space="0" w:color="000000"/>
              <w:left w:val="single" w:sz="8" w:space="0" w:color="000000"/>
              <w:bottom w:val="single" w:sz="7" w:space="0" w:color="000000"/>
              <w:right w:val="single" w:sz="8" w:space="0" w:color="000000"/>
            </w:tcBorders>
            <w:shd w:val="clear" w:color="auto" w:fill="auto"/>
          </w:tcPr>
          <w:p w14:paraId="2932A866"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rPr>
              <w:t>Equipment calibration</w:t>
            </w:r>
          </w:p>
          <w:p w14:paraId="2932A867"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rPr>
              <w:t>(</w:t>
            </w:r>
            <w:hyperlink w:anchor="_3.5.5_Equipment_Calibration" w:history="1">
              <w:r w:rsidRPr="00FF5EAD">
                <w:rPr>
                  <w:rStyle w:val="Hyperlink"/>
                  <w:rFonts w:asciiTheme="minorHAnsi" w:hAnsiTheme="minorHAnsi" w:cstheme="minorHAnsi"/>
                </w:rPr>
                <w:t>Section 3.5.5</w:t>
              </w:r>
            </w:hyperlink>
            <w:r w:rsidRPr="00FF5EAD">
              <w:rPr>
                <w:rFonts w:asciiTheme="minorHAnsi" w:hAnsiTheme="minorHAnsi" w:cstheme="minorHAnsi"/>
              </w:rPr>
              <w:t>)</w:t>
            </w:r>
          </w:p>
        </w:tc>
        <w:tc>
          <w:tcPr>
            <w:tcW w:w="2970" w:type="dxa"/>
            <w:tcBorders>
              <w:top w:val="single" w:sz="7" w:space="0" w:color="000000"/>
              <w:left w:val="single" w:sz="8" w:space="0" w:color="000000"/>
              <w:bottom w:val="single" w:sz="7" w:space="0" w:color="000000"/>
              <w:right w:val="single" w:sz="8" w:space="0" w:color="000000"/>
            </w:tcBorders>
            <w:shd w:val="clear" w:color="auto" w:fill="auto"/>
          </w:tcPr>
          <w:p w14:paraId="2932A868" w14:textId="77777777" w:rsidR="00E051F8" w:rsidRPr="00FF5EAD" w:rsidRDefault="00E051F8" w:rsidP="00D02C42">
            <w:pPr>
              <w:rPr>
                <w:rFonts w:asciiTheme="minorHAnsi" w:hAnsiTheme="minorHAnsi" w:cstheme="minorHAnsi"/>
                <w:sz w:val="20"/>
                <w:szCs w:val="20"/>
              </w:rPr>
            </w:pPr>
          </w:p>
          <w:p w14:paraId="2932A869" w14:textId="77777777" w:rsidR="00E051F8" w:rsidRPr="00FF5EAD" w:rsidRDefault="00E051F8" w:rsidP="00D02C42">
            <w:pPr>
              <w:rPr>
                <w:rFonts w:asciiTheme="minorHAnsi" w:hAnsiTheme="minorHAnsi" w:cstheme="minorHAnsi"/>
                <w:sz w:val="20"/>
                <w:szCs w:val="20"/>
              </w:rPr>
            </w:pPr>
            <w:r w:rsidRPr="00FF5EAD">
              <w:rPr>
                <w:rFonts w:asciiTheme="minorHAnsi" w:hAnsiTheme="minorHAnsi" w:cstheme="minorHAnsi"/>
                <w:sz w:val="20"/>
                <w:szCs w:val="20"/>
              </w:rPr>
              <w:t>Calibration records</w:t>
            </w:r>
          </w:p>
          <w:p w14:paraId="2932A86A" w14:textId="77777777" w:rsidR="00E051F8" w:rsidRPr="00FF5EAD" w:rsidRDefault="00E051F8" w:rsidP="00D02C42">
            <w:pPr>
              <w:rPr>
                <w:rFonts w:asciiTheme="minorHAnsi" w:hAnsiTheme="minorHAnsi" w:cstheme="minorHAnsi"/>
                <w:sz w:val="20"/>
                <w:szCs w:val="20"/>
              </w:rPr>
            </w:pPr>
            <w:r w:rsidRPr="00FF5EAD">
              <w:rPr>
                <w:rFonts w:asciiTheme="minorHAnsi" w:hAnsiTheme="minorHAnsi" w:cstheme="minorHAnsi"/>
                <w:sz w:val="20"/>
                <w:szCs w:val="20"/>
              </w:rPr>
              <w:t>(</w:t>
            </w:r>
            <w:r w:rsidR="00E40D80" w:rsidRPr="00FF5EAD">
              <w:rPr>
                <w:rFonts w:asciiTheme="minorHAnsi" w:hAnsiTheme="minorHAnsi" w:cstheme="minorHAnsi"/>
                <w:sz w:val="20"/>
                <w:szCs w:val="20"/>
              </w:rPr>
              <w:t xml:space="preserve">see </w:t>
            </w:r>
            <w:r w:rsidR="00E40D80" w:rsidRPr="00FF5EAD">
              <w:rPr>
                <w:rFonts w:asciiTheme="minorHAnsi" w:hAnsiTheme="minorHAnsi" w:cstheme="minorHAnsi"/>
                <w:color w:val="000000"/>
                <w:sz w:val="20"/>
                <w:szCs w:val="20"/>
              </w:rPr>
              <w:t xml:space="preserve">the </w:t>
            </w:r>
            <w:hyperlink r:id="rId93" w:history="1">
              <w:r w:rsidR="00E40D80" w:rsidRPr="00FF5EAD">
                <w:rPr>
                  <w:rStyle w:val="Hyperlink"/>
                  <w:rFonts w:asciiTheme="minorHAnsi" w:hAnsiTheme="minorHAnsi" w:cstheme="minorHAnsi"/>
                  <w:sz w:val="20"/>
                  <w:szCs w:val="20"/>
                </w:rPr>
                <w:t>“Forms” section of the manual’s website</w:t>
              </w:r>
            </w:hyperlink>
            <w:r w:rsidRPr="00FF5EAD">
              <w:rPr>
                <w:rFonts w:asciiTheme="minorHAnsi" w:hAnsiTheme="minorHAnsi" w:cstheme="minorHAnsi"/>
                <w:sz w:val="20"/>
                <w:szCs w:val="20"/>
              </w:rPr>
              <w:t>)</w:t>
            </w:r>
          </w:p>
          <w:p w14:paraId="2932A86B" w14:textId="77777777" w:rsidR="00E051F8" w:rsidRPr="00FF5EAD" w:rsidRDefault="00E051F8" w:rsidP="00D02C42">
            <w:pPr>
              <w:pStyle w:val="TableText"/>
              <w:rPr>
                <w:rFonts w:asciiTheme="minorHAnsi" w:hAnsiTheme="minorHAnsi" w:cstheme="minorHAnsi"/>
              </w:rPr>
            </w:pPr>
          </w:p>
        </w:tc>
        <w:tc>
          <w:tcPr>
            <w:tcW w:w="2790" w:type="dxa"/>
            <w:tcBorders>
              <w:top w:val="single" w:sz="7" w:space="0" w:color="000000"/>
              <w:left w:val="single" w:sz="8" w:space="0" w:color="000000"/>
              <w:bottom w:val="single" w:sz="7" w:space="0" w:color="000000"/>
              <w:right w:val="single" w:sz="8" w:space="0" w:color="000000"/>
            </w:tcBorders>
            <w:shd w:val="clear" w:color="auto" w:fill="auto"/>
          </w:tcPr>
          <w:p w14:paraId="2932A86C" w14:textId="77777777" w:rsidR="00E051F8" w:rsidRPr="00FF5EAD" w:rsidRDefault="00E051F8" w:rsidP="00D02C42">
            <w:pPr>
              <w:pStyle w:val="TableText"/>
              <w:rPr>
                <w:rFonts w:asciiTheme="minorHAnsi" w:hAnsiTheme="minorHAnsi" w:cstheme="minorHAnsi"/>
              </w:rPr>
            </w:pPr>
            <w:r w:rsidRPr="00FF5EAD">
              <w:rPr>
                <w:rFonts w:asciiTheme="minorHAnsi" w:hAnsiTheme="minorHAnsi" w:cstheme="minorHAnsi"/>
                <w:highlight w:val="yellow"/>
              </w:rPr>
              <w:t>Air Monitoring Personnel, Onsite Safety Officer, or Entry Supervisor (or another designated person)</w:t>
            </w:r>
          </w:p>
        </w:tc>
        <w:tc>
          <w:tcPr>
            <w:tcW w:w="1637" w:type="dxa"/>
            <w:tcBorders>
              <w:top w:val="single" w:sz="7" w:space="0" w:color="000000"/>
              <w:left w:val="single" w:sz="8" w:space="0" w:color="000000"/>
              <w:bottom w:val="single" w:sz="7" w:space="0" w:color="000000"/>
              <w:right w:val="single" w:sz="8" w:space="0" w:color="000000"/>
            </w:tcBorders>
            <w:shd w:val="clear" w:color="auto" w:fill="auto"/>
          </w:tcPr>
          <w:p w14:paraId="2932A86D" w14:textId="77777777" w:rsidR="00E051F8" w:rsidRPr="00FF5EAD" w:rsidRDefault="00E051F8" w:rsidP="00D02C42">
            <w:pPr>
              <w:pStyle w:val="Level1"/>
              <w:numPr>
                <w:ilvl w:val="0"/>
                <w:numId w:val="20"/>
              </w:numPr>
              <w:tabs>
                <w:tab w:val="clear" w:pos="806"/>
                <w:tab w:val="left" w:pos="-912"/>
                <w:tab w:val="left" w:pos="-720"/>
                <w:tab w:val="left" w:pos="167"/>
                <w:tab w:val="left" w:pos="348"/>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7" w:hanging="167"/>
              <w:rPr>
                <w:rFonts w:asciiTheme="minorHAnsi" w:hAnsiTheme="minorHAnsi" w:cstheme="minorHAnsi"/>
                <w:color w:val="000000"/>
                <w:sz w:val="20"/>
                <w:szCs w:val="20"/>
              </w:rPr>
            </w:pPr>
            <w:r w:rsidRPr="00FF5EAD">
              <w:rPr>
                <w:rFonts w:asciiTheme="minorHAnsi" w:hAnsiTheme="minorHAnsi" w:cstheme="minorHAnsi"/>
                <w:color w:val="000000"/>
                <w:sz w:val="20"/>
                <w:szCs w:val="20"/>
              </w:rPr>
              <w:t>Site Files</w:t>
            </w:r>
          </w:p>
          <w:p w14:paraId="2932A86E" w14:textId="77777777" w:rsidR="00E051F8" w:rsidRPr="00FF5EAD" w:rsidRDefault="00E051F8" w:rsidP="00D02C42">
            <w:pPr>
              <w:widowControl/>
              <w:numPr>
                <w:ilvl w:val="0"/>
                <w:numId w:val="20"/>
              </w:numPr>
              <w:tabs>
                <w:tab w:val="clear" w:pos="806"/>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ind w:left="167" w:hanging="167"/>
              <w:rPr>
                <w:rFonts w:asciiTheme="minorHAnsi" w:hAnsiTheme="minorHAnsi" w:cstheme="minorHAnsi"/>
                <w:color w:val="000000"/>
                <w:sz w:val="20"/>
                <w:szCs w:val="20"/>
              </w:rPr>
            </w:pPr>
            <w:r w:rsidRPr="00FF5EAD">
              <w:rPr>
                <w:rFonts w:asciiTheme="minorHAnsi" w:hAnsiTheme="minorHAnsi" w:cstheme="minorHAnsi"/>
                <w:color w:val="000000"/>
                <w:sz w:val="20"/>
                <w:szCs w:val="20"/>
              </w:rPr>
              <w:t>HSPC</w:t>
            </w:r>
          </w:p>
        </w:tc>
      </w:tr>
      <w:tr w:rsidR="00E051F8" w:rsidRPr="00FF5EAD" w14:paraId="2932A876" w14:textId="77777777" w:rsidTr="00D02C42">
        <w:trPr>
          <w:cantSplit/>
          <w:jc w:val="center"/>
        </w:trPr>
        <w:tc>
          <w:tcPr>
            <w:tcW w:w="2538" w:type="dxa"/>
            <w:tcBorders>
              <w:top w:val="single" w:sz="7" w:space="0" w:color="000000"/>
              <w:left w:val="single" w:sz="8" w:space="0" w:color="000000"/>
              <w:bottom w:val="single" w:sz="7" w:space="0" w:color="000000"/>
              <w:right w:val="single" w:sz="8" w:space="0" w:color="000000"/>
            </w:tcBorders>
            <w:shd w:val="clear" w:color="auto" w:fill="auto"/>
          </w:tcPr>
          <w:p w14:paraId="2932A870" w14:textId="77777777" w:rsidR="00E051F8" w:rsidRPr="00FF5EAD" w:rsidRDefault="00E051F8" w:rsidP="00D02C42">
            <w:pPr>
              <w:pStyle w:val="Level1"/>
              <w:tabs>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7" w:hanging="252"/>
              <w:rPr>
                <w:rFonts w:asciiTheme="minorHAnsi" w:hAnsiTheme="minorHAnsi" w:cstheme="minorHAnsi"/>
                <w:color w:val="000000"/>
                <w:sz w:val="20"/>
                <w:szCs w:val="20"/>
              </w:rPr>
            </w:pPr>
            <w:r w:rsidRPr="00FF5EAD">
              <w:rPr>
                <w:rFonts w:asciiTheme="minorHAnsi" w:hAnsiTheme="minorHAnsi" w:cstheme="minorHAnsi"/>
                <w:color w:val="000000"/>
                <w:sz w:val="20"/>
                <w:szCs w:val="20"/>
              </w:rPr>
              <w:t>Pre-entry briefings</w:t>
            </w:r>
          </w:p>
          <w:p w14:paraId="2932A871" w14:textId="77777777" w:rsidR="00E051F8" w:rsidRPr="00FF5EAD" w:rsidRDefault="00E051F8"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rPr>
                <w:rFonts w:asciiTheme="minorHAnsi" w:hAnsiTheme="minorHAnsi" w:cstheme="minorHAnsi"/>
                <w:color w:val="000000"/>
                <w:sz w:val="20"/>
                <w:szCs w:val="20"/>
              </w:rPr>
            </w:pPr>
          </w:p>
        </w:tc>
        <w:tc>
          <w:tcPr>
            <w:tcW w:w="2970" w:type="dxa"/>
            <w:tcBorders>
              <w:top w:val="single" w:sz="7" w:space="0" w:color="000000"/>
              <w:left w:val="single" w:sz="8" w:space="0" w:color="000000"/>
              <w:bottom w:val="single" w:sz="8" w:space="0" w:color="000000"/>
              <w:right w:val="single" w:sz="8" w:space="0" w:color="000000"/>
            </w:tcBorders>
            <w:shd w:val="clear" w:color="auto" w:fill="auto"/>
          </w:tcPr>
          <w:p w14:paraId="2932A872" w14:textId="77777777" w:rsidR="00E051F8" w:rsidRPr="00FF5EAD" w:rsidRDefault="007C0F33"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rPr>
                <w:rFonts w:asciiTheme="minorHAnsi" w:hAnsiTheme="minorHAnsi" w:cstheme="minorHAnsi"/>
                <w:color w:val="000000"/>
                <w:sz w:val="20"/>
                <w:szCs w:val="20"/>
              </w:rPr>
            </w:pPr>
            <w:r w:rsidRPr="00FF5EAD">
              <w:rPr>
                <w:rFonts w:asciiTheme="minorHAnsi" w:hAnsiTheme="minorHAnsi" w:cstheme="minorHAnsi"/>
                <w:color w:val="000000"/>
                <w:sz w:val="20"/>
                <w:szCs w:val="20"/>
              </w:rPr>
              <w:t>Attendance sheet or sign-in</w:t>
            </w:r>
            <w:r w:rsidR="00D93366" w:rsidRPr="00FF5EAD">
              <w:rPr>
                <w:rFonts w:asciiTheme="minorHAnsi" w:hAnsiTheme="minorHAnsi" w:cstheme="minorHAnsi"/>
                <w:color w:val="000000"/>
                <w:sz w:val="20"/>
                <w:szCs w:val="20"/>
              </w:rPr>
              <w:t xml:space="preserve"> </w:t>
            </w:r>
            <w:r w:rsidRPr="00FF5EAD">
              <w:rPr>
                <w:rFonts w:asciiTheme="minorHAnsi" w:hAnsiTheme="minorHAnsi" w:cstheme="minorHAnsi"/>
                <w:color w:val="000000"/>
                <w:sz w:val="20"/>
                <w:szCs w:val="20"/>
              </w:rPr>
              <w:t xml:space="preserve">sheet (see the </w:t>
            </w:r>
            <w:hyperlink r:id="rId94" w:history="1">
              <w:r w:rsidRPr="00FF5EAD">
                <w:rPr>
                  <w:rStyle w:val="Hyperlink"/>
                  <w:rFonts w:asciiTheme="minorHAnsi" w:hAnsiTheme="minorHAnsi" w:cstheme="minorHAnsi"/>
                  <w:sz w:val="20"/>
                  <w:szCs w:val="20"/>
                </w:rPr>
                <w:t>“Forms” section of the manual’s website</w:t>
              </w:r>
            </w:hyperlink>
            <w:r w:rsidRPr="00FF5EAD">
              <w:rPr>
                <w:rFonts w:asciiTheme="minorHAnsi" w:hAnsiTheme="minorHAnsi" w:cstheme="minorHAnsi"/>
                <w:color w:val="000000"/>
                <w:sz w:val="20"/>
                <w:szCs w:val="20"/>
              </w:rPr>
              <w:t xml:space="preserve"> for a sample)</w:t>
            </w:r>
          </w:p>
        </w:tc>
        <w:tc>
          <w:tcPr>
            <w:tcW w:w="2790" w:type="dxa"/>
            <w:tcBorders>
              <w:top w:val="single" w:sz="7" w:space="0" w:color="000000"/>
              <w:left w:val="single" w:sz="8" w:space="0" w:color="000000"/>
              <w:bottom w:val="single" w:sz="8" w:space="0" w:color="000000"/>
              <w:right w:val="single" w:sz="8" w:space="0" w:color="000000"/>
            </w:tcBorders>
            <w:shd w:val="clear" w:color="auto" w:fill="auto"/>
          </w:tcPr>
          <w:p w14:paraId="2932A873" w14:textId="77777777" w:rsidR="00E051F8" w:rsidRPr="00FF5EAD" w:rsidRDefault="00E051F8"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after="45"/>
              <w:rPr>
                <w:rFonts w:asciiTheme="minorHAnsi" w:hAnsiTheme="minorHAnsi" w:cstheme="minorHAnsi"/>
                <w:color w:val="000000"/>
                <w:sz w:val="20"/>
                <w:szCs w:val="20"/>
              </w:rPr>
            </w:pPr>
            <w:r w:rsidRPr="00FF5EAD">
              <w:rPr>
                <w:rFonts w:asciiTheme="minorHAnsi" w:hAnsiTheme="minorHAnsi" w:cstheme="minorHAnsi"/>
                <w:color w:val="000000"/>
                <w:sz w:val="20"/>
                <w:szCs w:val="20"/>
                <w:highlight w:val="yellow"/>
              </w:rPr>
              <w:t>Onsite Safety Officer or Entry Supervisor (or another designated person)</w:t>
            </w:r>
          </w:p>
        </w:tc>
        <w:tc>
          <w:tcPr>
            <w:tcW w:w="1637" w:type="dxa"/>
            <w:tcBorders>
              <w:top w:val="single" w:sz="7" w:space="0" w:color="000000"/>
              <w:left w:val="single" w:sz="8" w:space="0" w:color="000000"/>
              <w:bottom w:val="single" w:sz="8" w:space="0" w:color="000000"/>
              <w:right w:val="single" w:sz="8" w:space="0" w:color="000000"/>
            </w:tcBorders>
            <w:shd w:val="clear" w:color="auto" w:fill="auto"/>
          </w:tcPr>
          <w:p w14:paraId="2932A874" w14:textId="77777777" w:rsidR="006D7D65" w:rsidRPr="00FF5EAD" w:rsidRDefault="00E051F8" w:rsidP="00D02C42">
            <w:pPr>
              <w:widowControl/>
              <w:tabs>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rPr>
                <w:rFonts w:asciiTheme="minorHAnsi" w:hAnsiTheme="minorHAnsi" w:cstheme="minorHAnsi"/>
                <w:color w:val="000000"/>
                <w:sz w:val="20"/>
                <w:szCs w:val="20"/>
              </w:rPr>
            </w:pPr>
            <w:r w:rsidRPr="00FF5EAD">
              <w:rPr>
                <w:rFonts w:asciiTheme="minorHAnsi" w:hAnsiTheme="minorHAnsi" w:cstheme="minorHAnsi"/>
                <w:color w:val="000000"/>
                <w:sz w:val="20"/>
                <w:szCs w:val="20"/>
              </w:rPr>
              <w:t>Site files</w:t>
            </w:r>
          </w:p>
          <w:p w14:paraId="2932A875" w14:textId="77777777" w:rsidR="00E051F8" w:rsidRPr="00FF5EAD" w:rsidRDefault="00E051F8" w:rsidP="00D02C42">
            <w:pPr>
              <w:pStyle w:val="Level1"/>
              <w:tabs>
                <w:tab w:val="left" w:pos="-912"/>
                <w:tab w:val="left" w:pos="-720"/>
                <w:tab w:val="left" w:pos="167"/>
                <w:tab w:val="left" w:pos="348"/>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67"/>
              <w:rPr>
                <w:rFonts w:asciiTheme="minorHAnsi" w:hAnsiTheme="minorHAnsi" w:cstheme="minorHAnsi"/>
                <w:color w:val="000000"/>
                <w:sz w:val="20"/>
                <w:szCs w:val="20"/>
              </w:rPr>
            </w:pPr>
          </w:p>
        </w:tc>
      </w:tr>
      <w:tr w:rsidR="00490DC7" w:rsidRPr="00FF5EAD" w14:paraId="2932A883" w14:textId="77777777" w:rsidTr="00D02C42">
        <w:trPr>
          <w:cantSplit/>
          <w:trHeight w:val="2497"/>
          <w:jc w:val="center"/>
        </w:trPr>
        <w:tc>
          <w:tcPr>
            <w:tcW w:w="2538" w:type="dxa"/>
            <w:tcBorders>
              <w:top w:val="single" w:sz="7" w:space="0" w:color="000000"/>
              <w:left w:val="single" w:sz="8" w:space="0" w:color="000000"/>
              <w:bottom w:val="single" w:sz="7" w:space="0" w:color="000000"/>
              <w:right w:val="single" w:sz="8" w:space="0" w:color="000000"/>
            </w:tcBorders>
            <w:shd w:val="clear" w:color="auto" w:fill="auto"/>
          </w:tcPr>
          <w:p w14:paraId="2932A877" w14:textId="77777777" w:rsidR="00490DC7" w:rsidRPr="00FF5EAD" w:rsidRDefault="00490DC7"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rPr>
                <w:rFonts w:asciiTheme="minorHAnsi" w:hAnsiTheme="minorHAnsi" w:cstheme="minorHAnsi"/>
                <w:color w:val="000000"/>
                <w:sz w:val="20"/>
                <w:szCs w:val="20"/>
              </w:rPr>
            </w:pPr>
            <w:r w:rsidRPr="00FF5EAD">
              <w:rPr>
                <w:rFonts w:asciiTheme="minorHAnsi" w:hAnsiTheme="minorHAnsi" w:cstheme="minorHAnsi"/>
                <w:color w:val="000000"/>
                <w:sz w:val="20"/>
                <w:szCs w:val="20"/>
              </w:rPr>
              <w:t>Training Records:</w:t>
            </w:r>
          </w:p>
          <w:p w14:paraId="2932A878" w14:textId="77777777" w:rsidR="00490DC7" w:rsidRPr="00FF5EAD" w:rsidRDefault="00490DC7" w:rsidP="00D02C42">
            <w:pPr>
              <w:pStyle w:val="Level1"/>
              <w:numPr>
                <w:ilvl w:val="0"/>
                <w:numId w:val="4"/>
              </w:numPr>
              <w:tabs>
                <w:tab w:val="clear" w:pos="960"/>
                <w:tab w:val="left" w:pos="-912"/>
                <w:tab w:val="left" w:pos="-720"/>
                <w:tab w:val="left" w:pos="167"/>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7" w:hanging="257"/>
              <w:rPr>
                <w:rFonts w:asciiTheme="minorHAnsi" w:hAnsiTheme="minorHAnsi" w:cstheme="minorHAnsi"/>
                <w:color w:val="000000"/>
                <w:sz w:val="20"/>
                <w:szCs w:val="20"/>
              </w:rPr>
            </w:pPr>
            <w:r w:rsidRPr="00FF5EAD">
              <w:rPr>
                <w:rFonts w:asciiTheme="minorHAnsi" w:hAnsiTheme="minorHAnsi" w:cstheme="minorHAnsi"/>
                <w:color w:val="000000"/>
                <w:sz w:val="20"/>
                <w:szCs w:val="20"/>
              </w:rPr>
              <w:t xml:space="preserve">Confined </w:t>
            </w:r>
            <w:r w:rsidR="001C4F17" w:rsidRPr="00FF5EAD">
              <w:rPr>
                <w:rFonts w:asciiTheme="minorHAnsi" w:hAnsiTheme="minorHAnsi" w:cstheme="minorHAnsi"/>
                <w:color w:val="000000"/>
                <w:sz w:val="20"/>
                <w:szCs w:val="20"/>
              </w:rPr>
              <w:t>S</w:t>
            </w:r>
            <w:r w:rsidRPr="00FF5EAD">
              <w:rPr>
                <w:rFonts w:asciiTheme="minorHAnsi" w:hAnsiTheme="minorHAnsi" w:cstheme="minorHAnsi"/>
                <w:color w:val="000000"/>
                <w:sz w:val="20"/>
                <w:szCs w:val="20"/>
              </w:rPr>
              <w:t>pace</w:t>
            </w:r>
            <w:r w:rsidR="001C4F17" w:rsidRPr="00FF5EAD">
              <w:rPr>
                <w:rFonts w:asciiTheme="minorHAnsi" w:hAnsiTheme="minorHAnsi" w:cstheme="minorHAnsi"/>
                <w:color w:val="000000"/>
                <w:sz w:val="20"/>
                <w:szCs w:val="20"/>
              </w:rPr>
              <w:t xml:space="preserve"> Awareness training and other courses (if applicable)</w:t>
            </w:r>
            <w:r w:rsidRPr="00FF5EAD">
              <w:rPr>
                <w:rFonts w:asciiTheme="minorHAnsi" w:hAnsiTheme="minorHAnsi" w:cstheme="minorHAnsi"/>
                <w:color w:val="000000"/>
                <w:sz w:val="20"/>
                <w:szCs w:val="20"/>
              </w:rPr>
              <w:t xml:space="preserve"> </w:t>
            </w:r>
          </w:p>
          <w:p w14:paraId="2932A879" w14:textId="77777777" w:rsidR="00490DC7" w:rsidRPr="00FF5EAD" w:rsidRDefault="00490DC7" w:rsidP="00D02C42">
            <w:pPr>
              <w:pStyle w:val="Level1"/>
              <w:numPr>
                <w:ilvl w:val="0"/>
                <w:numId w:val="4"/>
              </w:numPr>
              <w:tabs>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57" w:hanging="257"/>
              <w:rPr>
                <w:rFonts w:asciiTheme="minorHAnsi" w:hAnsiTheme="minorHAnsi" w:cstheme="minorHAnsi"/>
                <w:color w:val="000000"/>
                <w:sz w:val="20"/>
                <w:szCs w:val="20"/>
              </w:rPr>
            </w:pPr>
            <w:r w:rsidRPr="00FF5EAD">
              <w:rPr>
                <w:rFonts w:asciiTheme="minorHAnsi" w:hAnsiTheme="minorHAnsi" w:cstheme="minorHAnsi"/>
                <w:color w:val="000000"/>
                <w:sz w:val="20"/>
                <w:szCs w:val="20"/>
              </w:rPr>
              <w:t>Rescue drills</w:t>
            </w:r>
            <w:r w:rsidR="00520F5B" w:rsidRPr="00FF5EAD">
              <w:rPr>
                <w:rFonts w:asciiTheme="minorHAnsi" w:hAnsiTheme="minorHAnsi" w:cstheme="minorHAnsi"/>
                <w:color w:val="000000"/>
                <w:sz w:val="20"/>
                <w:szCs w:val="20"/>
              </w:rPr>
              <w:t xml:space="preserve"> if applicable</w:t>
            </w:r>
            <w:r w:rsidRPr="00FF5EAD">
              <w:rPr>
                <w:rFonts w:asciiTheme="minorHAnsi" w:hAnsiTheme="minorHAnsi" w:cstheme="minorHAnsi"/>
                <w:color w:val="000000"/>
                <w:sz w:val="20"/>
                <w:szCs w:val="20"/>
                <w:vertAlign w:val="superscript"/>
              </w:rPr>
              <w:t xml:space="preserve"> </w:t>
            </w:r>
          </w:p>
          <w:p w14:paraId="2932A87A" w14:textId="77777777" w:rsidR="00490DC7" w:rsidRPr="00FF5EAD" w:rsidRDefault="00490DC7" w:rsidP="00D02C42">
            <w:pPr>
              <w:pStyle w:val="Level1"/>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5"/>
              <w:rPr>
                <w:rFonts w:asciiTheme="minorHAnsi" w:hAnsiTheme="minorHAnsi" w:cstheme="minorHAnsi"/>
                <w:color w:val="000000"/>
                <w:sz w:val="20"/>
                <w:szCs w:val="20"/>
              </w:rPr>
            </w:pPr>
            <w:r w:rsidRPr="00FF5EAD">
              <w:rPr>
                <w:rFonts w:asciiTheme="minorHAnsi" w:hAnsiTheme="minorHAnsi" w:cstheme="minorHAnsi"/>
                <w:sz w:val="20"/>
                <w:szCs w:val="20"/>
              </w:rPr>
              <w:t>(</w:t>
            </w:r>
            <w:hyperlink w:anchor="_3.14_Confined_Space" w:history="1">
              <w:r w:rsidRPr="00FF5EAD">
                <w:rPr>
                  <w:rStyle w:val="Hyperlink"/>
                  <w:rFonts w:asciiTheme="minorHAnsi" w:hAnsiTheme="minorHAnsi" w:cstheme="minorHAnsi"/>
                  <w:sz w:val="20"/>
                  <w:szCs w:val="20"/>
                </w:rPr>
                <w:t>Section 3.14</w:t>
              </w:r>
            </w:hyperlink>
            <w:r w:rsidRPr="00FF5EAD">
              <w:rPr>
                <w:rFonts w:asciiTheme="minorHAnsi" w:hAnsiTheme="minorHAnsi" w:cstheme="minorHAnsi"/>
                <w:sz w:val="20"/>
                <w:szCs w:val="20"/>
              </w:rPr>
              <w:t>)</w:t>
            </w:r>
          </w:p>
        </w:tc>
        <w:tc>
          <w:tcPr>
            <w:tcW w:w="2970" w:type="dxa"/>
            <w:tcBorders>
              <w:top w:val="single" w:sz="8" w:space="0" w:color="000000"/>
              <w:left w:val="single" w:sz="8" w:space="0" w:color="000000"/>
              <w:bottom w:val="single" w:sz="8" w:space="0" w:color="000000"/>
              <w:right w:val="single" w:sz="8" w:space="0" w:color="000000"/>
            </w:tcBorders>
            <w:shd w:val="clear" w:color="auto" w:fill="auto"/>
          </w:tcPr>
          <w:p w14:paraId="2932A87B" w14:textId="77777777" w:rsidR="00490DC7" w:rsidRPr="00FF5EAD" w:rsidRDefault="00490DC7"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rPr>
                <w:rFonts w:asciiTheme="minorHAnsi" w:hAnsiTheme="minorHAnsi" w:cstheme="minorHAnsi"/>
                <w:color w:val="000000"/>
                <w:sz w:val="20"/>
                <w:szCs w:val="20"/>
              </w:rPr>
            </w:pPr>
            <w:r w:rsidRPr="00FF5EAD">
              <w:rPr>
                <w:rFonts w:asciiTheme="minorHAnsi" w:hAnsiTheme="minorHAnsi" w:cstheme="minorHAnsi"/>
                <w:color w:val="000000"/>
                <w:sz w:val="20"/>
                <w:szCs w:val="20"/>
              </w:rPr>
              <w:t>Training certificates or rosters</w:t>
            </w:r>
            <w:r w:rsidR="003041D8" w:rsidRPr="00FF5EAD">
              <w:rPr>
                <w:rFonts w:asciiTheme="minorHAnsi" w:hAnsiTheme="minorHAnsi" w:cstheme="minorHAnsi"/>
                <w:color w:val="000000"/>
                <w:sz w:val="20"/>
                <w:szCs w:val="20"/>
              </w:rPr>
              <w:t xml:space="preserve"> </w:t>
            </w:r>
          </w:p>
          <w:p w14:paraId="2932A87C" w14:textId="77777777" w:rsidR="00490DC7" w:rsidRPr="00FF5EAD" w:rsidRDefault="00490DC7" w:rsidP="00D02C42">
            <w:pPr>
              <w:widowControl/>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rPr>
                <w:rFonts w:asciiTheme="minorHAnsi" w:hAnsiTheme="minorHAnsi" w:cstheme="minorHAnsi"/>
                <w:color w:val="000000"/>
                <w:sz w:val="20"/>
                <w:szCs w:val="20"/>
              </w:rPr>
            </w:pPr>
            <w:r w:rsidRPr="00FF5EAD">
              <w:rPr>
                <w:rFonts w:asciiTheme="minorHAnsi" w:hAnsiTheme="minorHAnsi" w:cstheme="minorHAnsi"/>
                <w:color w:val="000000"/>
                <w:sz w:val="20"/>
                <w:szCs w:val="20"/>
              </w:rPr>
              <w:t>(</w:t>
            </w:r>
            <w:r w:rsidR="00E40D80" w:rsidRPr="00FF5EAD">
              <w:rPr>
                <w:rFonts w:asciiTheme="minorHAnsi" w:hAnsiTheme="minorHAnsi" w:cstheme="minorHAnsi"/>
                <w:color w:val="000000"/>
                <w:sz w:val="20"/>
                <w:szCs w:val="20"/>
              </w:rPr>
              <w:t xml:space="preserve">see the </w:t>
            </w:r>
            <w:hyperlink r:id="rId95" w:history="1">
              <w:r w:rsidR="00E40D80" w:rsidRPr="00FF5EAD">
                <w:rPr>
                  <w:rStyle w:val="Hyperlink"/>
                  <w:rFonts w:asciiTheme="minorHAnsi" w:hAnsiTheme="minorHAnsi" w:cstheme="minorHAnsi"/>
                  <w:sz w:val="20"/>
                  <w:szCs w:val="20"/>
                </w:rPr>
                <w:t>“Forms” section of the manual’s website</w:t>
              </w:r>
            </w:hyperlink>
            <w:r w:rsidRPr="00FF5EAD">
              <w:rPr>
                <w:rFonts w:asciiTheme="minorHAnsi" w:hAnsiTheme="minorHAnsi" w:cstheme="minorHAnsi"/>
                <w:color w:val="000000"/>
                <w:sz w:val="20"/>
                <w:szCs w:val="20"/>
              </w:rPr>
              <w:t>)</w:t>
            </w:r>
          </w:p>
          <w:p w14:paraId="2932A87D" w14:textId="77777777" w:rsidR="00490DC7" w:rsidRPr="00FF5EAD" w:rsidRDefault="00490DC7" w:rsidP="00D02C42">
            <w:pPr>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rPr>
                <w:rFonts w:asciiTheme="minorHAnsi" w:hAnsiTheme="minorHAnsi" w:cstheme="minorHAnsi"/>
                <w:color w:val="000000"/>
                <w:sz w:val="20"/>
                <w:szCs w:val="20"/>
              </w:rPr>
            </w:pPr>
          </w:p>
        </w:tc>
        <w:tc>
          <w:tcPr>
            <w:tcW w:w="2790" w:type="dxa"/>
            <w:tcBorders>
              <w:top w:val="single" w:sz="8" w:space="0" w:color="000000"/>
              <w:left w:val="single" w:sz="8" w:space="0" w:color="000000"/>
              <w:bottom w:val="single" w:sz="8" w:space="0" w:color="000000"/>
              <w:right w:val="single" w:sz="8" w:space="0" w:color="000000"/>
            </w:tcBorders>
            <w:shd w:val="clear" w:color="auto" w:fill="auto"/>
          </w:tcPr>
          <w:p w14:paraId="2932A87E" w14:textId="77777777" w:rsidR="001B5F58" w:rsidRPr="00FF5EAD" w:rsidRDefault="00490DC7" w:rsidP="00D02C42">
            <w:pPr>
              <w:pStyle w:val="ListParagraph"/>
              <w:widowControl/>
              <w:numPr>
                <w:ilvl w:val="0"/>
                <w:numId w:val="40"/>
              </w:numPr>
              <w:tabs>
                <w:tab w:val="left" w:pos="-912"/>
                <w:tab w:val="left" w:pos="-720"/>
                <w:tab w:val="left" w:pos="347"/>
                <w:tab w:val="left" w:pos="797"/>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ind w:left="347"/>
              <w:rPr>
                <w:rFonts w:asciiTheme="minorHAnsi" w:hAnsiTheme="minorHAnsi" w:cstheme="minorHAnsi"/>
                <w:color w:val="000000"/>
                <w:sz w:val="20"/>
                <w:szCs w:val="20"/>
              </w:rPr>
            </w:pPr>
            <w:r w:rsidRPr="00FF5EAD">
              <w:rPr>
                <w:rFonts w:asciiTheme="minorHAnsi" w:hAnsiTheme="minorHAnsi" w:cstheme="minorHAnsi"/>
                <w:color w:val="000000"/>
                <w:sz w:val="20"/>
                <w:szCs w:val="20"/>
              </w:rPr>
              <w:t>SHEMP Manager (certificates)</w:t>
            </w:r>
          </w:p>
          <w:p w14:paraId="2932A87F" w14:textId="77777777" w:rsidR="00490DC7" w:rsidRPr="00FF5EAD" w:rsidRDefault="00490DC7" w:rsidP="00D02C42">
            <w:pPr>
              <w:pStyle w:val="ListParagraph"/>
              <w:widowControl/>
              <w:numPr>
                <w:ilvl w:val="0"/>
                <w:numId w:val="40"/>
              </w:numPr>
              <w:tabs>
                <w:tab w:val="left" w:pos="-912"/>
                <w:tab w:val="left" w:pos="-720"/>
                <w:tab w:val="left" w:pos="347"/>
                <w:tab w:val="left" w:pos="797"/>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5"/>
              <w:ind w:left="347"/>
              <w:rPr>
                <w:rFonts w:asciiTheme="minorHAnsi" w:hAnsiTheme="minorHAnsi" w:cstheme="minorHAnsi"/>
                <w:color w:val="000000"/>
                <w:sz w:val="20"/>
                <w:szCs w:val="20"/>
              </w:rPr>
            </w:pPr>
            <w:r w:rsidRPr="00FF5EAD">
              <w:rPr>
                <w:rFonts w:asciiTheme="minorHAnsi" w:hAnsiTheme="minorHAnsi" w:cstheme="minorHAnsi"/>
                <w:color w:val="000000"/>
                <w:sz w:val="20"/>
                <w:szCs w:val="20"/>
              </w:rPr>
              <w:t>Course instructors (rosters)</w:t>
            </w:r>
          </w:p>
          <w:p w14:paraId="2932A880" w14:textId="77777777" w:rsidR="00490DC7" w:rsidRPr="00FF5EAD" w:rsidRDefault="00490DC7" w:rsidP="00D02C42">
            <w:pPr>
              <w:tabs>
                <w:tab w:val="left" w:pos="-912"/>
                <w:tab w:val="left" w:pos="-720"/>
                <w:tab w:val="left" w:pos="240"/>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rPr>
                <w:rFonts w:asciiTheme="minorHAnsi" w:hAnsiTheme="minorHAnsi" w:cstheme="minorHAnsi"/>
                <w:color w:val="000000"/>
                <w:sz w:val="20"/>
                <w:szCs w:val="20"/>
              </w:rPr>
            </w:pPr>
          </w:p>
        </w:tc>
        <w:tc>
          <w:tcPr>
            <w:tcW w:w="1637" w:type="dxa"/>
            <w:tcBorders>
              <w:top w:val="single" w:sz="8" w:space="0" w:color="000000"/>
              <w:left w:val="single" w:sz="8" w:space="0" w:color="000000"/>
              <w:bottom w:val="single" w:sz="8" w:space="0" w:color="000000"/>
              <w:right w:val="single" w:sz="8" w:space="0" w:color="000000"/>
            </w:tcBorders>
            <w:shd w:val="clear" w:color="auto" w:fill="auto"/>
          </w:tcPr>
          <w:p w14:paraId="2932A881" w14:textId="77777777" w:rsidR="00303209" w:rsidRPr="00FF5EAD" w:rsidRDefault="00490DC7" w:rsidP="00D02C42">
            <w:pPr>
              <w:numPr>
                <w:ilvl w:val="0"/>
                <w:numId w:val="20"/>
              </w:numPr>
              <w:tabs>
                <w:tab w:val="clear" w:pos="806"/>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ind w:left="167" w:hanging="167"/>
              <w:rPr>
                <w:rFonts w:asciiTheme="minorHAnsi" w:hAnsiTheme="minorHAnsi" w:cstheme="minorHAnsi"/>
                <w:color w:val="000000"/>
                <w:sz w:val="20"/>
                <w:szCs w:val="20"/>
              </w:rPr>
            </w:pPr>
            <w:r w:rsidRPr="00FF5EAD">
              <w:rPr>
                <w:rFonts w:asciiTheme="minorHAnsi" w:hAnsiTheme="minorHAnsi" w:cstheme="minorHAnsi"/>
                <w:color w:val="000000"/>
                <w:sz w:val="20"/>
                <w:szCs w:val="20"/>
              </w:rPr>
              <w:t>Site files</w:t>
            </w:r>
          </w:p>
          <w:p w14:paraId="2932A882" w14:textId="77777777" w:rsidR="00490DC7" w:rsidRPr="00FF5EAD" w:rsidRDefault="00490DC7" w:rsidP="00D02C42">
            <w:pPr>
              <w:numPr>
                <w:ilvl w:val="0"/>
                <w:numId w:val="20"/>
              </w:numPr>
              <w:tabs>
                <w:tab w:val="clear" w:pos="806"/>
                <w:tab w:val="left" w:pos="-912"/>
                <w:tab w:val="left" w:pos="-720"/>
                <w:tab w:val="left" w:pos="167"/>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45"/>
              <w:ind w:left="167" w:hanging="167"/>
              <w:rPr>
                <w:rFonts w:asciiTheme="minorHAnsi" w:hAnsiTheme="minorHAnsi" w:cstheme="minorHAnsi"/>
                <w:color w:val="000000"/>
                <w:sz w:val="20"/>
                <w:szCs w:val="20"/>
              </w:rPr>
            </w:pPr>
            <w:r w:rsidRPr="00FF5EAD">
              <w:rPr>
                <w:rFonts w:asciiTheme="minorHAnsi" w:hAnsiTheme="minorHAnsi" w:cstheme="minorHAnsi"/>
                <w:color w:val="000000"/>
                <w:sz w:val="20"/>
                <w:szCs w:val="20"/>
              </w:rPr>
              <w:t xml:space="preserve">Individual </w:t>
            </w:r>
            <w:proofErr w:type="spellStart"/>
            <w:r w:rsidRPr="00FF5EAD">
              <w:rPr>
                <w:rFonts w:asciiTheme="minorHAnsi" w:hAnsiTheme="minorHAnsi" w:cstheme="minorHAnsi"/>
                <w:color w:val="000000"/>
                <w:sz w:val="20"/>
                <w:szCs w:val="20"/>
              </w:rPr>
              <w:t>employees</w:t>
            </w:r>
            <w:r w:rsidR="00463252" w:rsidRPr="00FF5EAD">
              <w:rPr>
                <w:rFonts w:asciiTheme="minorHAnsi" w:hAnsiTheme="minorHAnsi" w:cstheme="minorHAnsi"/>
                <w:color w:val="000000"/>
                <w:sz w:val="20"/>
                <w:szCs w:val="20"/>
                <w:vertAlign w:val="superscript"/>
              </w:rPr>
              <w:t>c</w:t>
            </w:r>
            <w:proofErr w:type="spellEnd"/>
          </w:p>
        </w:tc>
      </w:tr>
      <w:tr w:rsidR="00E051F8" w:rsidRPr="00FF5EAD" w14:paraId="2932A887" w14:textId="77777777" w:rsidTr="009D171E">
        <w:trPr>
          <w:cantSplit/>
          <w:jc w:val="center"/>
        </w:trPr>
        <w:tc>
          <w:tcPr>
            <w:tcW w:w="9935" w:type="dxa"/>
            <w:gridSpan w:val="4"/>
            <w:tcBorders>
              <w:bottom w:val="nil"/>
            </w:tcBorders>
            <w:shd w:val="clear" w:color="auto" w:fill="auto"/>
          </w:tcPr>
          <w:p w14:paraId="2932A884" w14:textId="77777777" w:rsidR="00E051F8" w:rsidRPr="00FF5EAD" w:rsidRDefault="00E051F8" w:rsidP="00F73460">
            <w:pPr>
              <w:widowControl/>
              <w:tabs>
                <w:tab w:val="left" w:pos="-912"/>
                <w:tab w:val="left" w:pos="-720"/>
                <w:tab w:val="left" w:pos="185"/>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7" w:hanging="187"/>
              <w:rPr>
                <w:rFonts w:asciiTheme="minorHAnsi" w:hAnsiTheme="minorHAnsi" w:cstheme="minorHAnsi"/>
                <w:color w:val="000000"/>
                <w:sz w:val="18"/>
                <w:szCs w:val="18"/>
              </w:rPr>
            </w:pPr>
            <w:proofErr w:type="spellStart"/>
            <w:r w:rsidRPr="00FF5EAD">
              <w:rPr>
                <w:rFonts w:asciiTheme="minorHAnsi" w:hAnsiTheme="minorHAnsi" w:cstheme="minorHAnsi"/>
                <w:color w:val="000000"/>
                <w:sz w:val="18"/>
                <w:szCs w:val="18"/>
              </w:rPr>
              <w:t>a</w:t>
            </w:r>
            <w:proofErr w:type="spellEnd"/>
            <w:r w:rsidRPr="00FF5EAD">
              <w:rPr>
                <w:rFonts w:asciiTheme="minorHAnsi" w:hAnsiTheme="minorHAnsi" w:cstheme="minorHAnsi"/>
                <w:color w:val="000000"/>
                <w:sz w:val="18"/>
                <w:szCs w:val="18"/>
              </w:rPr>
              <w:tab/>
              <w:t>The assignments in this table have been made with regional audiences in mind, and as a result, the positions listed might not be applicable to all organizations. Users can adjust the assignments when they go through the process of customizing this chapter.</w:t>
            </w:r>
          </w:p>
          <w:p w14:paraId="2932A885" w14:textId="77777777" w:rsidR="00E051F8" w:rsidRPr="00FF5EAD" w:rsidRDefault="00E051F8" w:rsidP="00F73460">
            <w:pPr>
              <w:widowControl/>
              <w:tabs>
                <w:tab w:val="left" w:pos="-912"/>
                <w:tab w:val="left" w:pos="-720"/>
                <w:tab w:val="left" w:pos="168"/>
                <w:tab w:val="left" w:pos="348"/>
                <w:tab w:val="left" w:pos="720"/>
                <w:tab w:val="left" w:pos="1440"/>
                <w:tab w:val="left" w:pos="2160"/>
                <w:tab w:val="left" w:pos="2880"/>
                <w:tab w:val="left" w:pos="3600"/>
                <w:tab w:val="left" w:pos="3750"/>
                <w:tab w:val="left" w:pos="4320"/>
                <w:tab w:val="left" w:pos="5040"/>
              </w:tabs>
              <w:rPr>
                <w:rFonts w:asciiTheme="minorHAnsi" w:hAnsiTheme="minorHAnsi" w:cstheme="minorHAnsi"/>
                <w:color w:val="000000"/>
                <w:sz w:val="18"/>
                <w:szCs w:val="18"/>
              </w:rPr>
            </w:pPr>
            <w:r w:rsidRPr="00FF5EAD">
              <w:rPr>
                <w:rFonts w:asciiTheme="minorHAnsi" w:hAnsiTheme="minorHAnsi" w:cstheme="minorHAnsi"/>
                <w:color w:val="000000"/>
                <w:sz w:val="18"/>
                <w:szCs w:val="18"/>
              </w:rPr>
              <w:t>b</w:t>
            </w:r>
            <w:r w:rsidRPr="00FF5EAD">
              <w:rPr>
                <w:rFonts w:asciiTheme="minorHAnsi" w:hAnsiTheme="minorHAnsi" w:cstheme="minorHAnsi"/>
                <w:color w:val="000000"/>
                <w:sz w:val="18"/>
                <w:szCs w:val="18"/>
              </w:rPr>
              <w:tab/>
              <w:t>Applicable SDSs must be included and retained with the entry permit.</w:t>
            </w:r>
            <w:r w:rsidRPr="00FF5EAD">
              <w:rPr>
                <w:rFonts w:asciiTheme="minorHAnsi" w:hAnsiTheme="minorHAnsi" w:cstheme="minorHAnsi"/>
                <w:color w:val="000000"/>
                <w:sz w:val="18"/>
                <w:szCs w:val="18"/>
              </w:rPr>
              <w:tab/>
            </w:r>
            <w:r w:rsidRPr="00FF5EAD">
              <w:rPr>
                <w:rFonts w:asciiTheme="minorHAnsi" w:hAnsiTheme="minorHAnsi" w:cstheme="minorHAnsi"/>
                <w:color w:val="000000"/>
                <w:sz w:val="18"/>
                <w:szCs w:val="18"/>
              </w:rPr>
              <w:tab/>
            </w:r>
          </w:p>
          <w:p w14:paraId="2932A886" w14:textId="77777777" w:rsidR="00490DC7" w:rsidRPr="00FF5EAD" w:rsidRDefault="00463252" w:rsidP="00D93366">
            <w:pPr>
              <w:widowControl/>
              <w:shd w:val="clear" w:color="auto" w:fill="FFFFFF" w:themeFill="background1"/>
              <w:tabs>
                <w:tab w:val="left" w:pos="-912"/>
                <w:tab w:val="left" w:pos="-720"/>
                <w:tab w:val="left" w:pos="168"/>
                <w:tab w:val="left" w:pos="348"/>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85" w:hanging="185"/>
              <w:rPr>
                <w:rFonts w:asciiTheme="minorHAnsi" w:hAnsiTheme="minorHAnsi" w:cstheme="minorHAnsi"/>
                <w:color w:val="000000"/>
                <w:sz w:val="18"/>
                <w:szCs w:val="18"/>
              </w:rPr>
            </w:pPr>
            <w:r w:rsidRPr="00FF5EAD">
              <w:rPr>
                <w:rFonts w:asciiTheme="minorHAnsi" w:hAnsiTheme="minorHAnsi" w:cstheme="minorHAnsi"/>
                <w:color w:val="000000"/>
                <w:sz w:val="18"/>
                <w:szCs w:val="18"/>
              </w:rPr>
              <w:t>c</w:t>
            </w:r>
            <w:r w:rsidR="00490DC7" w:rsidRPr="00FF5EAD">
              <w:rPr>
                <w:rFonts w:asciiTheme="minorHAnsi" w:hAnsiTheme="minorHAnsi" w:cstheme="minorHAnsi"/>
                <w:color w:val="000000"/>
                <w:sz w:val="18"/>
                <w:szCs w:val="18"/>
                <w:vertAlign w:val="superscript"/>
              </w:rPr>
              <w:tab/>
            </w:r>
            <w:r w:rsidR="005B37D8" w:rsidRPr="00FF5EAD">
              <w:rPr>
                <w:rFonts w:asciiTheme="minorHAnsi" w:hAnsiTheme="minorHAnsi" w:cstheme="minorHAnsi"/>
                <w:color w:val="000000"/>
                <w:sz w:val="18"/>
                <w:szCs w:val="18"/>
              </w:rPr>
              <w:t>Employees</w:t>
            </w:r>
            <w:r w:rsidR="00490DC7" w:rsidRPr="00FF5EAD">
              <w:rPr>
                <w:rFonts w:asciiTheme="minorHAnsi" w:hAnsiTheme="minorHAnsi" w:cstheme="minorHAnsi"/>
                <w:color w:val="000000"/>
                <w:sz w:val="18"/>
                <w:szCs w:val="18"/>
              </w:rPr>
              <w:t xml:space="preserve"> must provide documentation certifying the completion of their training requirements to </w:t>
            </w:r>
            <w:r w:rsidR="009E68DA" w:rsidRPr="00FF5EAD">
              <w:rPr>
                <w:rFonts w:asciiTheme="minorHAnsi" w:hAnsiTheme="minorHAnsi" w:cstheme="minorHAnsi"/>
                <w:color w:val="000000"/>
                <w:sz w:val="18"/>
                <w:szCs w:val="18"/>
              </w:rPr>
              <w:t>t</w:t>
            </w:r>
            <w:r w:rsidR="005B37D8" w:rsidRPr="00FF5EAD">
              <w:rPr>
                <w:rFonts w:asciiTheme="minorHAnsi" w:hAnsiTheme="minorHAnsi" w:cstheme="minorHAnsi"/>
                <w:color w:val="000000"/>
                <w:sz w:val="18"/>
                <w:szCs w:val="18"/>
              </w:rPr>
              <w:t xml:space="preserve">he </w:t>
            </w:r>
            <w:r w:rsidR="005B37D8" w:rsidRPr="00FF5EAD">
              <w:rPr>
                <w:rFonts w:asciiTheme="minorHAnsi" w:hAnsiTheme="minorHAnsi" w:cstheme="minorHAnsi"/>
                <w:color w:val="000000"/>
                <w:sz w:val="18"/>
                <w:szCs w:val="18"/>
                <w:highlight w:val="yellow"/>
              </w:rPr>
              <w:t>SHEMP Manager or HSPC (or another designated person)</w:t>
            </w:r>
            <w:r w:rsidR="00490DC7" w:rsidRPr="00FF5EAD">
              <w:rPr>
                <w:rFonts w:asciiTheme="minorHAnsi" w:hAnsiTheme="minorHAnsi" w:cstheme="minorHAnsi"/>
                <w:color w:val="000000"/>
                <w:sz w:val="18"/>
                <w:szCs w:val="18"/>
              </w:rPr>
              <w:t>, who in turn will document it in the FRM.</w:t>
            </w:r>
          </w:p>
        </w:tc>
      </w:tr>
    </w:tbl>
    <w:p w14:paraId="2932A888" w14:textId="77777777" w:rsidR="00E051F8" w:rsidRPr="00FF5EAD" w:rsidRDefault="00E051F8" w:rsidP="00E051F8">
      <w:pPr>
        <w:rPr>
          <w:rFonts w:asciiTheme="minorHAnsi" w:hAnsiTheme="minorHAnsi" w:cstheme="minorHAnsi"/>
        </w:rPr>
      </w:pPr>
      <w:bookmarkStart w:id="205" w:name="_3.12.1_Confined_Space_Identificatio"/>
      <w:bookmarkStart w:id="206" w:name="_3.15.1_PRCS_Records—Confined_Space_"/>
      <w:bookmarkEnd w:id="205"/>
      <w:bookmarkEnd w:id="206"/>
    </w:p>
    <w:p w14:paraId="2932A889" w14:textId="77777777" w:rsidR="00E051F8" w:rsidRPr="00FF5EAD" w:rsidRDefault="00E051F8" w:rsidP="00E051F8">
      <w:pPr>
        <w:pStyle w:val="Heading3"/>
        <w:ind w:left="0" w:firstLine="0"/>
        <w:rPr>
          <w:rFonts w:asciiTheme="minorHAnsi" w:hAnsiTheme="minorHAnsi" w:cstheme="minorHAnsi"/>
        </w:rPr>
      </w:pPr>
      <w:bookmarkStart w:id="207" w:name="_3.15.1_PRCS_Records—Confined_Space__1"/>
      <w:bookmarkStart w:id="208" w:name="_3.15.1_PRCS_Records—Confined"/>
      <w:bookmarkStart w:id="209" w:name="_Toc280711621"/>
      <w:bookmarkStart w:id="210" w:name="_Toc325719124"/>
      <w:bookmarkEnd w:id="207"/>
      <w:bookmarkEnd w:id="208"/>
      <w:r w:rsidRPr="00FF5EAD">
        <w:rPr>
          <w:rFonts w:asciiTheme="minorHAnsi" w:hAnsiTheme="minorHAnsi" w:cstheme="minorHAnsi"/>
        </w:rPr>
        <w:lastRenderedPageBreak/>
        <w:t>3.15.1</w:t>
      </w:r>
      <w:r w:rsidRPr="00FF5EAD">
        <w:rPr>
          <w:rFonts w:asciiTheme="minorHAnsi" w:hAnsiTheme="minorHAnsi" w:cstheme="minorHAnsi"/>
        </w:rPr>
        <w:tab/>
        <w:t>PRCS Records—Confined Space Identification and Evaluation Forms</w:t>
      </w:r>
      <w:bookmarkEnd w:id="209"/>
      <w:bookmarkEnd w:id="210"/>
    </w:p>
    <w:p w14:paraId="2932A88A" w14:textId="77777777" w:rsidR="00E051F8" w:rsidRPr="00FF5EAD" w:rsidRDefault="00E051F8" w:rsidP="00E051F8">
      <w:pPr>
        <w:keepNext/>
        <w:widowControl/>
        <w:rPr>
          <w:rFonts w:asciiTheme="minorHAnsi" w:hAnsiTheme="minorHAnsi" w:cstheme="minorHAnsi"/>
          <w:color w:val="000000"/>
        </w:rPr>
      </w:pPr>
    </w:p>
    <w:p w14:paraId="2932A88B" w14:textId="77777777" w:rsidR="00E051F8" w:rsidRPr="00FF5EAD" w:rsidRDefault="00E40D80" w:rsidP="00E051F8">
      <w:pPr>
        <w:keepNext/>
        <w:widowControl/>
        <w:rPr>
          <w:rFonts w:asciiTheme="minorHAnsi" w:hAnsiTheme="minorHAnsi" w:cstheme="minorHAnsi"/>
          <w:color w:val="000000"/>
        </w:rPr>
      </w:pPr>
      <w:r w:rsidRPr="00FF5EAD">
        <w:rPr>
          <w:rFonts w:asciiTheme="minorHAnsi" w:hAnsiTheme="minorHAnsi" w:cstheme="minorHAnsi"/>
          <w:color w:val="000000"/>
        </w:rPr>
        <w:t xml:space="preserve">The </w:t>
      </w:r>
      <w:hyperlink r:id="rId96" w:history="1">
        <w:r w:rsidRPr="00FF5EAD">
          <w:rPr>
            <w:rStyle w:val="Hyperlink"/>
            <w:rFonts w:asciiTheme="minorHAnsi" w:hAnsiTheme="minorHAnsi" w:cstheme="minorHAnsi"/>
          </w:rPr>
          <w:t>“Forms” section of the manual’s website</w:t>
        </w:r>
      </w:hyperlink>
      <w:r w:rsidR="00E051F8" w:rsidRPr="00FF5EAD">
        <w:rPr>
          <w:rFonts w:asciiTheme="minorHAnsi" w:hAnsiTheme="minorHAnsi" w:cstheme="minorHAnsi"/>
        </w:rPr>
        <w:t xml:space="preserve"> </w:t>
      </w:r>
      <w:r w:rsidR="00E051F8" w:rsidRPr="00FF5EAD">
        <w:rPr>
          <w:rFonts w:asciiTheme="minorHAnsi" w:hAnsiTheme="minorHAnsi" w:cstheme="minorHAnsi"/>
          <w:color w:val="000000"/>
        </w:rPr>
        <w:t xml:space="preserve">contains a sample </w:t>
      </w:r>
      <w:r w:rsidR="00E051F8" w:rsidRPr="00FF5EAD">
        <w:rPr>
          <w:rFonts w:asciiTheme="minorHAnsi" w:hAnsiTheme="minorHAnsi" w:cstheme="minorHAnsi"/>
          <w:i/>
          <w:color w:val="000000"/>
        </w:rPr>
        <w:t>Confined Space Identification and Hazard Evaluation Form</w:t>
      </w:r>
      <w:r w:rsidR="00E051F8" w:rsidRPr="00FF5EAD">
        <w:rPr>
          <w:rFonts w:asciiTheme="minorHAnsi" w:hAnsiTheme="minorHAnsi" w:cstheme="minorHAnsi"/>
          <w:color w:val="000000"/>
        </w:rPr>
        <w:t xml:space="preserve"> that emergency responders can use to identify and evaluate confined spaces. This form must be completed by Air Monitoring Personnel, the </w:t>
      </w:r>
      <w:r w:rsidR="00E051F8" w:rsidRPr="00FF5EAD">
        <w:rPr>
          <w:rFonts w:asciiTheme="minorHAnsi" w:hAnsiTheme="minorHAnsi" w:cstheme="minorHAnsi"/>
          <w:color w:val="000000"/>
          <w:highlight w:val="yellow"/>
        </w:rPr>
        <w:t>Onsite Safety Officer, or Entry Supervisor (or another designated person)</w:t>
      </w:r>
      <w:r w:rsidR="00E051F8" w:rsidRPr="00FF5EAD">
        <w:rPr>
          <w:rFonts w:asciiTheme="minorHAnsi" w:hAnsiTheme="minorHAnsi" w:cstheme="minorHAnsi"/>
          <w:color w:val="000000"/>
        </w:rPr>
        <w:t xml:space="preserve">. Completed forms must be retained in site files and it is recommended that EPA organizations also forward copies to the </w:t>
      </w:r>
      <w:r w:rsidR="00E051F8" w:rsidRPr="00FF5EAD">
        <w:rPr>
          <w:rFonts w:asciiTheme="minorHAnsi" w:hAnsiTheme="minorHAnsi" w:cstheme="minorHAnsi"/>
          <w:color w:val="000000"/>
          <w:highlight w:val="yellow"/>
        </w:rPr>
        <w:t>HSPC (or another designated person).</w:t>
      </w:r>
      <w:r w:rsidR="00E051F8" w:rsidRPr="00FF5EAD">
        <w:rPr>
          <w:rFonts w:asciiTheme="minorHAnsi" w:hAnsiTheme="minorHAnsi" w:cstheme="minorHAnsi"/>
          <w:color w:val="000000"/>
        </w:rPr>
        <w:t xml:space="preserve"> If this form is used to support compliance with the alternate entry procedures specified in </w:t>
      </w:r>
      <w:hyperlink r:id="rId97" w:history="1">
        <w:r w:rsidR="00E051F8" w:rsidRPr="00FF5EAD">
          <w:rPr>
            <w:rStyle w:val="Hyperlink"/>
            <w:rFonts w:asciiTheme="minorHAnsi" w:hAnsiTheme="minorHAnsi" w:cstheme="minorHAnsi"/>
          </w:rPr>
          <w:t>29 CFR 1910.146(c)(5) through (c)(7)</w:t>
        </w:r>
      </w:hyperlink>
      <w:r w:rsidR="00E051F8" w:rsidRPr="00FF5EAD">
        <w:rPr>
          <w:rFonts w:asciiTheme="minorHAnsi" w:hAnsiTheme="minorHAnsi" w:cstheme="minorHAnsi"/>
        </w:rPr>
        <w:t xml:space="preserve"> </w:t>
      </w:r>
      <w:r w:rsidR="00E051F8" w:rsidRPr="00FF5EAD">
        <w:rPr>
          <w:rFonts w:asciiTheme="minorHAnsi" w:hAnsiTheme="minorHAnsi" w:cstheme="minorHAnsi"/>
          <w:color w:val="000000"/>
        </w:rPr>
        <w:t xml:space="preserve">and </w:t>
      </w:r>
      <w:hyperlink w:anchor="_3.13.3_Alternate_Entry_Procedures" w:history="1">
        <w:r w:rsidR="00E051F8" w:rsidRPr="00FF5EAD">
          <w:rPr>
            <w:rStyle w:val="Hyperlink"/>
            <w:rFonts w:asciiTheme="minorHAnsi" w:hAnsiTheme="minorHAnsi" w:cstheme="minorHAnsi"/>
          </w:rPr>
          <w:t>Section 3.13.3</w:t>
        </w:r>
      </w:hyperlink>
      <w:r w:rsidR="00E051F8" w:rsidRPr="00FF5EAD">
        <w:rPr>
          <w:rFonts w:asciiTheme="minorHAnsi" w:hAnsiTheme="minorHAnsi" w:cstheme="minorHAnsi"/>
          <w:color w:val="000000"/>
        </w:rPr>
        <w:t xml:space="preserve"> of this chapter, it must be preserved and retained for at least 30 years.</w:t>
      </w:r>
    </w:p>
    <w:p w14:paraId="2932A88C" w14:textId="77777777" w:rsidR="00E051F8" w:rsidRPr="00FF5EAD" w:rsidRDefault="00E051F8" w:rsidP="00E051F8">
      <w:pPr>
        <w:widowControl/>
        <w:rPr>
          <w:rFonts w:asciiTheme="minorHAnsi" w:hAnsiTheme="minorHAnsi" w:cstheme="minorHAnsi"/>
          <w:color w:val="000000"/>
        </w:rPr>
      </w:pPr>
    </w:p>
    <w:p w14:paraId="2932A88D" w14:textId="77777777" w:rsidR="00E051F8" w:rsidRPr="00FF5EAD" w:rsidRDefault="00E051F8" w:rsidP="00E051F8">
      <w:pPr>
        <w:pStyle w:val="Heading3"/>
        <w:rPr>
          <w:rFonts w:asciiTheme="minorHAnsi" w:hAnsiTheme="minorHAnsi" w:cstheme="minorHAnsi"/>
        </w:rPr>
      </w:pPr>
      <w:bookmarkStart w:id="211" w:name="_3.15.2_PRCS_Records—Permits"/>
      <w:bookmarkStart w:id="212" w:name="_Toc280711622"/>
      <w:bookmarkStart w:id="213" w:name="_Toc325719125"/>
      <w:bookmarkEnd w:id="211"/>
      <w:r w:rsidRPr="00FF5EAD">
        <w:rPr>
          <w:rFonts w:asciiTheme="minorHAnsi" w:hAnsiTheme="minorHAnsi" w:cstheme="minorHAnsi"/>
        </w:rPr>
        <w:t>3.15.2</w:t>
      </w:r>
      <w:r w:rsidRPr="00FF5EAD">
        <w:rPr>
          <w:rFonts w:asciiTheme="minorHAnsi" w:hAnsiTheme="minorHAnsi" w:cstheme="minorHAnsi"/>
        </w:rPr>
        <w:tab/>
        <w:t>PRCS Records—Permits</w:t>
      </w:r>
      <w:bookmarkEnd w:id="212"/>
      <w:bookmarkEnd w:id="213"/>
    </w:p>
    <w:p w14:paraId="2932A88E" w14:textId="77777777" w:rsidR="00E051F8" w:rsidRPr="00FF5EAD" w:rsidRDefault="00E051F8" w:rsidP="00E051F8">
      <w:pPr>
        <w:widowControl/>
        <w:rPr>
          <w:rFonts w:asciiTheme="minorHAnsi" w:hAnsiTheme="minorHAnsi" w:cstheme="minorHAnsi"/>
          <w:color w:val="000000"/>
        </w:rPr>
      </w:pPr>
    </w:p>
    <w:p w14:paraId="2932A88F" w14:textId="77777777" w:rsidR="00E051F8" w:rsidRPr="00FF5EAD" w:rsidRDefault="00E40D80" w:rsidP="00E051F8">
      <w:pPr>
        <w:widowControl/>
        <w:rPr>
          <w:rFonts w:asciiTheme="minorHAnsi" w:hAnsiTheme="minorHAnsi" w:cstheme="minorHAnsi"/>
          <w:color w:val="000000"/>
        </w:rPr>
      </w:pPr>
      <w:r w:rsidRPr="00FF5EAD">
        <w:rPr>
          <w:rFonts w:asciiTheme="minorHAnsi" w:hAnsiTheme="minorHAnsi" w:cstheme="minorHAnsi"/>
          <w:color w:val="000000"/>
        </w:rPr>
        <w:t xml:space="preserve">The </w:t>
      </w:r>
      <w:hyperlink r:id="rId98" w:history="1">
        <w:r w:rsidRPr="00FF5EAD">
          <w:rPr>
            <w:rStyle w:val="Hyperlink"/>
            <w:rFonts w:asciiTheme="minorHAnsi" w:hAnsiTheme="minorHAnsi" w:cstheme="minorHAnsi"/>
          </w:rPr>
          <w:t>“Forms” section of the manual’s website</w:t>
        </w:r>
      </w:hyperlink>
      <w:r w:rsidR="00EC14AA" w:rsidRPr="00FF5EAD">
        <w:rPr>
          <w:rFonts w:asciiTheme="minorHAnsi" w:hAnsiTheme="minorHAnsi" w:cstheme="minorHAnsi"/>
        </w:rPr>
        <w:t xml:space="preserve"> </w:t>
      </w:r>
      <w:r w:rsidR="00E051F8" w:rsidRPr="00FF5EAD">
        <w:rPr>
          <w:rFonts w:asciiTheme="minorHAnsi" w:hAnsiTheme="minorHAnsi" w:cstheme="minorHAnsi"/>
        </w:rPr>
        <w:t>c</w:t>
      </w:r>
      <w:r w:rsidR="00E051F8" w:rsidRPr="00FF5EAD">
        <w:rPr>
          <w:rFonts w:asciiTheme="minorHAnsi" w:hAnsiTheme="minorHAnsi" w:cstheme="minorHAnsi"/>
          <w:color w:val="000000"/>
        </w:rPr>
        <w:t>ontain</w:t>
      </w:r>
      <w:r w:rsidRPr="00FF5EAD">
        <w:rPr>
          <w:rFonts w:asciiTheme="minorHAnsi" w:hAnsiTheme="minorHAnsi" w:cstheme="minorHAnsi"/>
          <w:color w:val="000000"/>
        </w:rPr>
        <w:t>s</w:t>
      </w:r>
      <w:r w:rsidR="00E051F8" w:rsidRPr="00FF5EAD">
        <w:rPr>
          <w:rFonts w:asciiTheme="minorHAnsi" w:hAnsiTheme="minorHAnsi" w:cstheme="minorHAnsi"/>
          <w:color w:val="000000"/>
        </w:rPr>
        <w:t xml:space="preserve"> sample PRCS entry and hot work permits that may be used for PRCS operations. PRCS entry and hot work permits must be completed by the O</w:t>
      </w:r>
      <w:r w:rsidR="00E051F8" w:rsidRPr="00FF5EAD">
        <w:rPr>
          <w:rFonts w:asciiTheme="minorHAnsi" w:hAnsiTheme="minorHAnsi" w:cstheme="minorHAnsi"/>
          <w:color w:val="000000"/>
          <w:highlight w:val="yellow"/>
        </w:rPr>
        <w:t>nsite Safety Officer or Entry Supervisor (or another designated person)</w:t>
      </w:r>
      <w:r w:rsidR="00E051F8" w:rsidRPr="00FF5EAD">
        <w:rPr>
          <w:rFonts w:asciiTheme="minorHAnsi" w:hAnsiTheme="minorHAnsi" w:cstheme="minorHAnsi"/>
          <w:color w:val="000000"/>
        </w:rPr>
        <w:t xml:space="preserve">. Canceled permits (at the conclusion of the entry operation) must be retained in site files and it is recommended that EPA organizations also forward copies to the </w:t>
      </w:r>
      <w:r w:rsidR="00E051F8" w:rsidRPr="00FF5EAD">
        <w:rPr>
          <w:rFonts w:asciiTheme="minorHAnsi" w:hAnsiTheme="minorHAnsi" w:cstheme="minorHAnsi"/>
          <w:color w:val="000000"/>
          <w:highlight w:val="yellow"/>
        </w:rPr>
        <w:t>SHEMP Manager (or another designated person)</w:t>
      </w:r>
      <w:r w:rsidR="00E051F8" w:rsidRPr="00FF5EAD">
        <w:rPr>
          <w:rFonts w:asciiTheme="minorHAnsi" w:hAnsiTheme="minorHAnsi" w:cstheme="minorHAnsi"/>
          <w:color w:val="000000"/>
        </w:rPr>
        <w:t xml:space="preserve">. Entry permits that show the composition of an atmosphere to which an employee is exposed (even if the employee is using a respirator) are considered exposure records under </w:t>
      </w:r>
      <w:hyperlink r:id="rId99" w:history="1">
        <w:r w:rsidR="00E051F8" w:rsidRPr="00FF5EAD">
          <w:rPr>
            <w:rStyle w:val="Hyperlink"/>
            <w:rFonts w:asciiTheme="minorHAnsi" w:hAnsiTheme="minorHAnsi" w:cstheme="minorHAnsi"/>
          </w:rPr>
          <w:t>29 CFR 1910.1020(c)(5)</w:t>
        </w:r>
      </w:hyperlink>
      <w:r w:rsidR="00E051F8" w:rsidRPr="00FF5EAD">
        <w:rPr>
          <w:rFonts w:asciiTheme="minorHAnsi" w:hAnsiTheme="minorHAnsi" w:cstheme="minorHAnsi"/>
          <w:color w:val="000000"/>
        </w:rPr>
        <w:t xml:space="preserve"> (OSHA’s standard for employee access to exposure and medical records) and must be retained for at least 30 years.</w:t>
      </w:r>
    </w:p>
    <w:p w14:paraId="2932A890" w14:textId="77777777" w:rsidR="00E051F8" w:rsidRPr="00FF5EAD" w:rsidRDefault="00E051F8" w:rsidP="00E051F8">
      <w:pPr>
        <w:widowControl/>
        <w:rPr>
          <w:rFonts w:asciiTheme="minorHAnsi" w:hAnsiTheme="minorHAnsi" w:cstheme="minorHAnsi"/>
          <w:color w:val="000000"/>
        </w:rPr>
      </w:pPr>
    </w:p>
    <w:p w14:paraId="2932A891" w14:textId="77777777" w:rsidR="00E051F8" w:rsidRPr="00FF5EAD" w:rsidRDefault="00E051F8" w:rsidP="00E051F8">
      <w:pPr>
        <w:pStyle w:val="Heading3"/>
        <w:rPr>
          <w:rFonts w:asciiTheme="minorHAnsi" w:hAnsiTheme="minorHAnsi" w:cstheme="minorHAnsi"/>
        </w:rPr>
      </w:pPr>
      <w:bookmarkStart w:id="214" w:name="_3.15.3_PRCS_Records—Alternate_Entry"/>
      <w:bookmarkStart w:id="215" w:name="_Toc280711623"/>
      <w:bookmarkStart w:id="216" w:name="_Toc325719126"/>
      <w:bookmarkEnd w:id="214"/>
      <w:r w:rsidRPr="00FF5EAD">
        <w:rPr>
          <w:rFonts w:asciiTheme="minorHAnsi" w:hAnsiTheme="minorHAnsi" w:cstheme="minorHAnsi"/>
        </w:rPr>
        <w:t>3.15.3</w:t>
      </w:r>
      <w:r w:rsidRPr="00FF5EAD">
        <w:rPr>
          <w:rFonts w:asciiTheme="minorHAnsi" w:hAnsiTheme="minorHAnsi" w:cstheme="minorHAnsi"/>
        </w:rPr>
        <w:tab/>
        <w:t>PRCS Records—Alternate Entry Procedures</w:t>
      </w:r>
      <w:bookmarkEnd w:id="215"/>
      <w:bookmarkEnd w:id="216"/>
    </w:p>
    <w:p w14:paraId="2932A892" w14:textId="77777777" w:rsidR="00E051F8" w:rsidRPr="00FF5EAD" w:rsidRDefault="00E051F8" w:rsidP="00E051F8">
      <w:pPr>
        <w:widowControl/>
        <w:rPr>
          <w:rFonts w:asciiTheme="minorHAnsi" w:hAnsiTheme="minorHAnsi" w:cstheme="minorHAnsi"/>
          <w:color w:val="000000"/>
        </w:rPr>
      </w:pPr>
    </w:p>
    <w:p w14:paraId="2932A893" w14:textId="77777777" w:rsidR="00E051F8" w:rsidRPr="00FF5EAD" w:rsidRDefault="00E051F8" w:rsidP="00E051F8">
      <w:pPr>
        <w:widowControl/>
        <w:rPr>
          <w:rFonts w:asciiTheme="minorHAnsi" w:hAnsiTheme="minorHAnsi" w:cstheme="minorHAnsi"/>
          <w:color w:val="000000"/>
        </w:rPr>
      </w:pPr>
      <w:r w:rsidRPr="00FF5EAD">
        <w:rPr>
          <w:rFonts w:asciiTheme="minorHAnsi" w:hAnsiTheme="minorHAnsi" w:cstheme="minorHAnsi"/>
          <w:color w:val="000000"/>
        </w:rPr>
        <w:t>The basis for determining that a PRCS is safe for entry through the alternate entry procedures must be documented as a written certification that is posted at the entry to the PRCS.</w:t>
      </w:r>
      <w:hyperlink w:anchor="Appendix_I" w:history="1">
        <w:r w:rsidRPr="00FF5EAD">
          <w:rPr>
            <w:rFonts w:asciiTheme="minorHAnsi" w:hAnsiTheme="minorHAnsi" w:cstheme="minorHAnsi"/>
          </w:rPr>
          <w:t xml:space="preserve"> </w:t>
        </w:r>
      </w:hyperlink>
      <w:r w:rsidR="00E40D80" w:rsidRPr="00FF5EAD">
        <w:rPr>
          <w:rFonts w:asciiTheme="minorHAnsi" w:hAnsiTheme="minorHAnsi" w:cstheme="minorHAnsi"/>
          <w:color w:val="000000"/>
        </w:rPr>
        <w:t xml:space="preserve"> The </w:t>
      </w:r>
      <w:hyperlink r:id="rId100"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color w:val="000000"/>
        </w:rPr>
        <w:t xml:space="preserve"> contains a sample PRCS entry permit that can be used to document and certify this information. Alternate entry certifications must be completed by the </w:t>
      </w:r>
      <w:r w:rsidRPr="00FF5EAD">
        <w:rPr>
          <w:rFonts w:asciiTheme="minorHAnsi" w:hAnsiTheme="minorHAnsi" w:cstheme="minorHAnsi"/>
          <w:color w:val="000000"/>
          <w:highlight w:val="yellow"/>
        </w:rPr>
        <w:t>Onsite Safety Officer or Entry Supervisor (or another designated person)</w:t>
      </w:r>
      <w:r w:rsidRPr="00FF5EAD">
        <w:rPr>
          <w:rFonts w:asciiTheme="minorHAnsi" w:hAnsiTheme="minorHAnsi" w:cstheme="minorHAnsi"/>
          <w:color w:val="000000"/>
        </w:rPr>
        <w:t xml:space="preserve">. Canceled certifications (at the conclusion of the entry operation) must be retained in site files and it is recommended that EPA organizations also forward copies to the </w:t>
      </w:r>
      <w:r w:rsidRPr="00FF5EAD">
        <w:rPr>
          <w:rFonts w:asciiTheme="minorHAnsi" w:hAnsiTheme="minorHAnsi" w:cstheme="minorHAnsi"/>
          <w:color w:val="000000"/>
          <w:highlight w:val="yellow"/>
        </w:rPr>
        <w:t>SHEMP Manager (or another designated person)</w:t>
      </w:r>
      <w:r w:rsidRPr="00FF5EAD">
        <w:rPr>
          <w:rFonts w:asciiTheme="minorHAnsi" w:hAnsiTheme="minorHAnsi" w:cstheme="minorHAnsi"/>
          <w:color w:val="000000"/>
        </w:rPr>
        <w:t xml:space="preserve">. Alternate entry certifications that show the composition of an atmosphere to which an employee is exposed (even if the employee is using a respirator) are considered exposure records under </w:t>
      </w:r>
      <w:hyperlink r:id="rId101" w:history="1">
        <w:r w:rsidRPr="00FF5EAD">
          <w:rPr>
            <w:rStyle w:val="Hyperlink"/>
            <w:rFonts w:asciiTheme="minorHAnsi" w:hAnsiTheme="minorHAnsi" w:cstheme="minorHAnsi"/>
          </w:rPr>
          <w:t>29 CFR 1910.1020(c)(5)</w:t>
        </w:r>
      </w:hyperlink>
      <w:r w:rsidRPr="00FF5EAD">
        <w:rPr>
          <w:rFonts w:asciiTheme="minorHAnsi" w:hAnsiTheme="minorHAnsi" w:cstheme="minorHAnsi"/>
          <w:color w:val="000000"/>
        </w:rPr>
        <w:t xml:space="preserve"> (OSHA’s standard for employee access to exposure and medical records) and must be retained for at least 30 years.</w:t>
      </w:r>
      <w:r w:rsidR="003041D8" w:rsidRPr="00FF5EAD">
        <w:rPr>
          <w:rFonts w:asciiTheme="minorHAnsi" w:hAnsiTheme="minorHAnsi" w:cstheme="minorHAnsi"/>
          <w:color w:val="000000"/>
        </w:rPr>
        <w:t xml:space="preserve"> </w:t>
      </w:r>
      <w:r w:rsidRPr="00FF5EAD">
        <w:rPr>
          <w:rFonts w:asciiTheme="minorHAnsi" w:hAnsiTheme="minorHAnsi" w:cstheme="minorHAnsi"/>
          <w:color w:val="000000"/>
        </w:rPr>
        <w:tab/>
      </w:r>
    </w:p>
    <w:p w14:paraId="2932A894" w14:textId="77777777" w:rsidR="00E051F8" w:rsidRPr="00FF5EAD" w:rsidRDefault="00E051F8" w:rsidP="00E051F8">
      <w:pPr>
        <w:widowControl/>
        <w:rPr>
          <w:rFonts w:asciiTheme="minorHAnsi" w:hAnsiTheme="minorHAnsi" w:cstheme="minorHAnsi"/>
          <w:color w:val="000000"/>
        </w:rPr>
      </w:pPr>
    </w:p>
    <w:p w14:paraId="2932A895" w14:textId="77777777" w:rsidR="00E051F8" w:rsidRPr="00FF5EAD" w:rsidRDefault="00E051F8" w:rsidP="00E051F8">
      <w:pPr>
        <w:pStyle w:val="Heading3"/>
        <w:rPr>
          <w:rFonts w:asciiTheme="minorHAnsi" w:hAnsiTheme="minorHAnsi" w:cstheme="minorHAnsi"/>
        </w:rPr>
      </w:pPr>
      <w:bookmarkStart w:id="217" w:name="_Toc280711624"/>
      <w:bookmarkStart w:id="218" w:name="_Toc325719127"/>
      <w:r w:rsidRPr="00FF5EAD">
        <w:rPr>
          <w:rFonts w:asciiTheme="minorHAnsi" w:hAnsiTheme="minorHAnsi" w:cstheme="minorHAnsi"/>
        </w:rPr>
        <w:t>3.15.4</w:t>
      </w:r>
      <w:r w:rsidRPr="00FF5EAD">
        <w:rPr>
          <w:rFonts w:asciiTheme="minorHAnsi" w:hAnsiTheme="minorHAnsi" w:cstheme="minorHAnsi"/>
        </w:rPr>
        <w:tab/>
        <w:t>PRCS Records—SDSs and Other Hazard Information</w:t>
      </w:r>
      <w:bookmarkEnd w:id="217"/>
      <w:bookmarkEnd w:id="218"/>
    </w:p>
    <w:p w14:paraId="2932A896" w14:textId="77777777" w:rsidR="00E051F8" w:rsidRPr="00FF5EAD" w:rsidRDefault="00E051F8" w:rsidP="00E051F8">
      <w:pPr>
        <w:widowControl/>
        <w:rPr>
          <w:rFonts w:asciiTheme="minorHAnsi" w:hAnsiTheme="minorHAnsi" w:cstheme="minorHAnsi"/>
          <w:color w:val="000000"/>
        </w:rPr>
      </w:pPr>
    </w:p>
    <w:p w14:paraId="2932A897" w14:textId="327BEA7E" w:rsidR="00E051F8" w:rsidRPr="00FF5EAD" w:rsidRDefault="00E051F8" w:rsidP="00E051F8">
      <w:pPr>
        <w:widowControl/>
        <w:rPr>
          <w:rFonts w:asciiTheme="minorHAnsi" w:hAnsiTheme="minorHAnsi" w:cstheme="minorHAnsi"/>
        </w:rPr>
      </w:pPr>
      <w:r w:rsidRPr="00FF5EAD">
        <w:rPr>
          <w:rFonts w:asciiTheme="minorHAnsi" w:hAnsiTheme="minorHAnsi" w:cstheme="minorHAnsi"/>
        </w:rPr>
        <w:t xml:space="preserve">SDSs, air monitoring data, and other information on the contents, coatings or liners, potential hazardous atmospheres, and residues found or anticipated in a PRCS must be compiled by </w:t>
      </w:r>
      <w:r w:rsidRPr="00FF5EAD">
        <w:rPr>
          <w:rFonts w:asciiTheme="minorHAnsi" w:hAnsiTheme="minorHAnsi" w:cstheme="minorHAnsi"/>
          <w:highlight w:val="yellow"/>
        </w:rPr>
        <w:t>Air Monitoring Personnel, the Onsite Safety Officer, or Entry Supervisor (or other designated person)</w:t>
      </w:r>
      <w:r w:rsidRPr="00FF5EAD">
        <w:rPr>
          <w:rFonts w:asciiTheme="minorHAnsi" w:hAnsiTheme="minorHAnsi" w:cstheme="minorHAnsi"/>
        </w:rPr>
        <w:t xml:space="preserve"> and included with the applicable entry permit. SDSs and other hazard information must be retained in site files and it is recommended that EPA organizations forward copies (with the applicable entry permit) to the </w:t>
      </w:r>
      <w:r w:rsidRPr="00FF5EAD">
        <w:rPr>
          <w:rFonts w:asciiTheme="minorHAnsi" w:hAnsiTheme="minorHAnsi" w:cstheme="minorHAnsi"/>
          <w:highlight w:val="yellow"/>
        </w:rPr>
        <w:t>SHEMP Manager (or another designated person)</w:t>
      </w:r>
      <w:r w:rsidRPr="00FF5EAD">
        <w:rPr>
          <w:rFonts w:asciiTheme="minorHAnsi" w:hAnsiTheme="minorHAnsi" w:cstheme="minorHAnsi"/>
        </w:rPr>
        <w:t xml:space="preserve">. These documents are considered exposure records under </w:t>
      </w:r>
      <w:hyperlink r:id="rId102" w:history="1">
        <w:r w:rsidRPr="00FF5EAD">
          <w:rPr>
            <w:rStyle w:val="Hyperlink"/>
            <w:rFonts w:asciiTheme="minorHAnsi" w:hAnsiTheme="minorHAnsi" w:cstheme="minorHAnsi"/>
          </w:rPr>
          <w:t>29 CFR 1910.1020(c)(5)</w:t>
        </w:r>
      </w:hyperlink>
      <w:r w:rsidRPr="00FF5EAD">
        <w:rPr>
          <w:rFonts w:asciiTheme="minorHAnsi" w:hAnsiTheme="minorHAnsi" w:cstheme="minorHAnsi"/>
        </w:rPr>
        <w:t xml:space="preserve"> (OSHA’s standard for employee access to exposure and medical records) and must be retained for at least 30 years. </w:t>
      </w:r>
    </w:p>
    <w:p w14:paraId="2932A898" w14:textId="77777777" w:rsidR="00E051F8" w:rsidRPr="00FF5EAD" w:rsidRDefault="00E051F8" w:rsidP="00E051F8">
      <w:pPr>
        <w:widowControl/>
        <w:rPr>
          <w:rFonts w:asciiTheme="minorHAnsi" w:hAnsiTheme="minorHAnsi" w:cstheme="minorHAnsi"/>
        </w:rPr>
      </w:pPr>
    </w:p>
    <w:p w14:paraId="2932A899" w14:textId="77777777" w:rsidR="00E051F8" w:rsidRPr="00FF5EAD" w:rsidRDefault="00E051F8" w:rsidP="00E051F8">
      <w:pPr>
        <w:pStyle w:val="Heading3"/>
        <w:rPr>
          <w:rFonts w:asciiTheme="minorHAnsi" w:hAnsiTheme="minorHAnsi" w:cstheme="minorHAnsi"/>
          <w:color w:val="000000"/>
        </w:rPr>
      </w:pPr>
      <w:bookmarkStart w:id="219" w:name="_3.15.5_PRCS_Records—Equipment_Calib"/>
      <w:bookmarkStart w:id="220" w:name="_Toc280711625"/>
      <w:bookmarkStart w:id="221" w:name="_Toc325719128"/>
      <w:bookmarkEnd w:id="219"/>
      <w:r w:rsidRPr="00FF5EAD">
        <w:rPr>
          <w:rFonts w:asciiTheme="minorHAnsi" w:hAnsiTheme="minorHAnsi" w:cstheme="minorHAnsi"/>
        </w:rPr>
        <w:t>3.15.5</w:t>
      </w:r>
      <w:r w:rsidRPr="00FF5EAD">
        <w:rPr>
          <w:rFonts w:asciiTheme="minorHAnsi" w:hAnsiTheme="minorHAnsi" w:cstheme="minorHAnsi"/>
        </w:rPr>
        <w:tab/>
        <w:t>PRCS Records—Equipment Calibration</w:t>
      </w:r>
      <w:bookmarkEnd w:id="220"/>
      <w:bookmarkEnd w:id="221"/>
    </w:p>
    <w:p w14:paraId="2932A89A" w14:textId="77777777" w:rsidR="00E051F8" w:rsidRPr="00FF5EAD" w:rsidRDefault="00E051F8" w:rsidP="0059575A">
      <w:pPr>
        <w:rPr>
          <w:rFonts w:asciiTheme="minorHAnsi" w:hAnsiTheme="minorHAnsi" w:cstheme="minorHAnsi"/>
        </w:rPr>
      </w:pPr>
    </w:p>
    <w:p w14:paraId="2932A89B" w14:textId="77777777" w:rsidR="00E051F8" w:rsidRPr="00FF5EAD" w:rsidRDefault="00E051F8" w:rsidP="00E051F8">
      <w:pPr>
        <w:widowControl/>
        <w:rPr>
          <w:rFonts w:asciiTheme="minorHAnsi" w:hAnsiTheme="minorHAnsi" w:cstheme="minorHAnsi"/>
        </w:rPr>
      </w:pPr>
      <w:r w:rsidRPr="00FF5EAD">
        <w:rPr>
          <w:rFonts w:asciiTheme="minorHAnsi" w:hAnsiTheme="minorHAnsi" w:cstheme="minorHAnsi"/>
          <w:color w:val="000000"/>
        </w:rPr>
        <w:t xml:space="preserve">Air monitoring equipment calibration must be verified through appropriate documentation. To assist with this activity, </w:t>
      </w:r>
      <w:r w:rsidR="00E40D80" w:rsidRPr="00FF5EAD">
        <w:rPr>
          <w:rFonts w:asciiTheme="minorHAnsi" w:hAnsiTheme="minorHAnsi" w:cstheme="minorHAnsi"/>
          <w:color w:val="000000"/>
        </w:rPr>
        <w:t xml:space="preserve">the </w:t>
      </w:r>
      <w:hyperlink r:id="rId103"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color w:val="000000"/>
        </w:rPr>
        <w:t xml:space="preserve"> contains sample forms that may be used to document the calibration of various direct-reading equipment and detector tube systems. Calibration documentation must be completed by </w:t>
      </w:r>
      <w:r w:rsidRPr="00FF5EAD">
        <w:rPr>
          <w:rFonts w:asciiTheme="minorHAnsi" w:hAnsiTheme="minorHAnsi" w:cstheme="minorHAnsi"/>
          <w:color w:val="000000"/>
          <w:highlight w:val="yellow"/>
        </w:rPr>
        <w:t xml:space="preserve">Air Monitoring Personnel, the Onsite Safety Officer, or Entry Supervisor (or another designated </w:t>
      </w:r>
      <w:r w:rsidRPr="00FF5EAD">
        <w:rPr>
          <w:rFonts w:asciiTheme="minorHAnsi" w:hAnsiTheme="minorHAnsi" w:cstheme="minorHAnsi"/>
          <w:color w:val="000000"/>
          <w:highlight w:val="yellow"/>
        </w:rPr>
        <w:lastRenderedPageBreak/>
        <w:t>person)</w:t>
      </w:r>
      <w:r w:rsidRPr="00FF5EAD">
        <w:rPr>
          <w:rFonts w:asciiTheme="minorHAnsi" w:hAnsiTheme="minorHAnsi" w:cstheme="minorHAnsi"/>
          <w:color w:val="000000"/>
        </w:rPr>
        <w:t xml:space="preserve">. Completed records must be </w:t>
      </w:r>
      <w:r w:rsidRPr="00FF5EAD">
        <w:rPr>
          <w:rFonts w:asciiTheme="minorHAnsi" w:hAnsiTheme="minorHAnsi" w:cstheme="minorHAnsi"/>
        </w:rPr>
        <w:t xml:space="preserve">retained in site files and it is recommended that EPA organizations forward copies to the </w:t>
      </w:r>
      <w:r w:rsidRPr="00FF5EAD">
        <w:rPr>
          <w:rFonts w:asciiTheme="minorHAnsi" w:hAnsiTheme="minorHAnsi" w:cstheme="minorHAnsi"/>
          <w:highlight w:val="yellow"/>
        </w:rPr>
        <w:t>HSPC (or another designated person)</w:t>
      </w:r>
      <w:r w:rsidRPr="00FF5EAD">
        <w:rPr>
          <w:rFonts w:asciiTheme="minorHAnsi" w:hAnsiTheme="minorHAnsi" w:cstheme="minorHAnsi"/>
        </w:rPr>
        <w:t>. If the air monitoring equipment used at the site does not belong to EPA (e.g., contractor equipment), the EPA organization can request photocopies of the calibration records to retain in site files.</w:t>
      </w:r>
      <w:bookmarkStart w:id="222" w:name="_3.12.6_Training_Records"/>
      <w:bookmarkEnd w:id="222"/>
    </w:p>
    <w:p w14:paraId="2932A89C" w14:textId="77777777" w:rsidR="00E051F8" w:rsidRPr="00FF5EAD" w:rsidRDefault="00E051F8" w:rsidP="00E051F8">
      <w:pPr>
        <w:widowControl/>
        <w:rPr>
          <w:rFonts w:asciiTheme="minorHAnsi" w:hAnsiTheme="minorHAnsi" w:cstheme="minorHAnsi"/>
        </w:rPr>
      </w:pPr>
    </w:p>
    <w:p w14:paraId="2932A89D" w14:textId="77777777" w:rsidR="00E051F8" w:rsidRPr="00FF5EAD" w:rsidRDefault="00E051F8" w:rsidP="00E051F8">
      <w:pPr>
        <w:pStyle w:val="Heading3"/>
        <w:rPr>
          <w:rFonts w:asciiTheme="minorHAnsi" w:hAnsiTheme="minorHAnsi" w:cstheme="minorHAnsi"/>
          <w:color w:val="000000"/>
        </w:rPr>
      </w:pPr>
      <w:bookmarkStart w:id="223" w:name="_3.15.6_PRCS_Records—Training_Record"/>
      <w:bookmarkStart w:id="224" w:name="_3.15.6_PRCS_Records—Training"/>
      <w:bookmarkStart w:id="225" w:name="_Toc280711626"/>
      <w:bookmarkStart w:id="226" w:name="_Toc325719129"/>
      <w:bookmarkEnd w:id="223"/>
      <w:bookmarkEnd w:id="224"/>
      <w:r w:rsidRPr="00FF5EAD">
        <w:rPr>
          <w:rFonts w:asciiTheme="minorHAnsi" w:hAnsiTheme="minorHAnsi" w:cstheme="minorHAnsi"/>
        </w:rPr>
        <w:t>3.15.6</w:t>
      </w:r>
      <w:r w:rsidRPr="00FF5EAD">
        <w:rPr>
          <w:rFonts w:asciiTheme="minorHAnsi" w:hAnsiTheme="minorHAnsi" w:cstheme="minorHAnsi"/>
        </w:rPr>
        <w:tab/>
        <w:t>PRCS Records—Training Records</w:t>
      </w:r>
      <w:bookmarkEnd w:id="225"/>
      <w:bookmarkEnd w:id="226"/>
    </w:p>
    <w:p w14:paraId="2932A89E" w14:textId="77777777" w:rsidR="00E051F8" w:rsidRPr="00FF5EAD" w:rsidRDefault="00E051F8" w:rsidP="00E051F8">
      <w:pPr>
        <w:widowControl/>
        <w:rPr>
          <w:rFonts w:asciiTheme="minorHAnsi" w:hAnsiTheme="minorHAnsi" w:cstheme="minorHAnsi"/>
          <w:color w:val="000000"/>
        </w:rPr>
      </w:pPr>
    </w:p>
    <w:p w14:paraId="2932A89F" w14:textId="77777777" w:rsidR="00E051F8" w:rsidRPr="00FF5EAD" w:rsidRDefault="00E051F8" w:rsidP="00E051F8">
      <w:pPr>
        <w:widowControl/>
        <w:rPr>
          <w:rFonts w:asciiTheme="minorHAnsi" w:hAnsiTheme="minorHAnsi" w:cstheme="minorHAnsi"/>
          <w:color w:val="000000"/>
        </w:rPr>
      </w:pPr>
      <w:r w:rsidRPr="00FF5EAD">
        <w:rPr>
          <w:rFonts w:asciiTheme="minorHAnsi" w:hAnsiTheme="minorHAnsi" w:cstheme="minorHAnsi"/>
          <w:color w:val="000000"/>
        </w:rPr>
        <w:t>OSHA’s PRCS standard (</w:t>
      </w:r>
      <w:hyperlink r:id="rId104" w:history="1">
        <w:r w:rsidRPr="00FF5EAD">
          <w:rPr>
            <w:rStyle w:val="Hyperlink"/>
            <w:rFonts w:asciiTheme="minorHAnsi" w:hAnsiTheme="minorHAnsi" w:cstheme="minorHAnsi"/>
          </w:rPr>
          <w:t>29 CFR 1910.146(g)(4)</w:t>
        </w:r>
      </w:hyperlink>
      <w:r w:rsidRPr="00FF5EAD">
        <w:rPr>
          <w:rFonts w:asciiTheme="minorHAnsi" w:hAnsiTheme="minorHAnsi" w:cstheme="minorHAnsi"/>
          <w:color w:val="000000"/>
        </w:rPr>
        <w:t xml:space="preserve">) requires a record of certification that the standard’s training requirements have been met. The certification must contain the employee’s name/job title, the names and signatures of the trainers, dates the training was conducted, and information on the content covered. Each EPA organization may determine their own format for documenting this information (e.g., a training certificate or a training roster [see </w:t>
      </w:r>
      <w:r w:rsidR="00E40D80" w:rsidRPr="00FF5EAD">
        <w:rPr>
          <w:rFonts w:asciiTheme="minorHAnsi" w:hAnsiTheme="minorHAnsi" w:cstheme="minorHAnsi"/>
          <w:color w:val="000000"/>
        </w:rPr>
        <w:t xml:space="preserve">the </w:t>
      </w:r>
      <w:hyperlink r:id="rId105" w:history="1">
        <w:r w:rsidR="00E40D80" w:rsidRPr="00FF5EAD">
          <w:rPr>
            <w:rStyle w:val="Hyperlink"/>
            <w:rFonts w:asciiTheme="minorHAnsi" w:hAnsiTheme="minorHAnsi" w:cstheme="minorHAnsi"/>
          </w:rPr>
          <w:t>“Forms” section of the manual’s website</w:t>
        </w:r>
      </w:hyperlink>
      <w:r w:rsidRPr="00FF5EAD">
        <w:rPr>
          <w:rFonts w:asciiTheme="minorHAnsi" w:hAnsiTheme="minorHAnsi" w:cstheme="minorHAnsi"/>
          <w:color w:val="000000"/>
        </w:rPr>
        <w:t xml:space="preserve">]). </w:t>
      </w:r>
      <w:r w:rsidR="00E75C67" w:rsidRPr="00FF5EAD">
        <w:rPr>
          <w:rFonts w:asciiTheme="minorHAnsi" w:hAnsiTheme="minorHAnsi" w:cstheme="minorHAnsi"/>
          <w:color w:val="000000"/>
        </w:rPr>
        <w:t>Emergency responders must obtain a training certificate (or an equivalent form of documentation) that certifies that they have completed the required training.</w:t>
      </w:r>
      <w:r w:rsidR="003041D8" w:rsidRPr="00FF5EAD">
        <w:rPr>
          <w:rFonts w:asciiTheme="minorHAnsi" w:hAnsiTheme="minorHAnsi" w:cstheme="minorHAnsi"/>
          <w:color w:val="000000"/>
        </w:rPr>
        <w:t xml:space="preserve"> </w:t>
      </w:r>
      <w:r w:rsidR="00E75C67" w:rsidRPr="00FF5EAD">
        <w:rPr>
          <w:rFonts w:asciiTheme="minorHAnsi" w:hAnsiTheme="minorHAnsi" w:cstheme="minorHAnsi"/>
          <w:color w:val="000000"/>
        </w:rPr>
        <w:t xml:space="preserve">They must present this documentation to </w:t>
      </w:r>
      <w:r w:rsidRPr="00FF5EAD">
        <w:rPr>
          <w:rFonts w:asciiTheme="minorHAnsi" w:hAnsiTheme="minorHAnsi" w:cstheme="minorHAnsi"/>
          <w:color w:val="000000"/>
        </w:rPr>
        <w:t xml:space="preserve">the </w:t>
      </w:r>
      <w:r w:rsidRPr="00FF5EAD">
        <w:rPr>
          <w:rFonts w:asciiTheme="minorHAnsi" w:hAnsiTheme="minorHAnsi" w:cstheme="minorHAnsi"/>
          <w:color w:val="000000"/>
          <w:highlight w:val="yellow"/>
        </w:rPr>
        <w:t xml:space="preserve">SHEMP Manager </w:t>
      </w:r>
      <w:r w:rsidR="00E75C67" w:rsidRPr="00FF5EAD">
        <w:rPr>
          <w:rFonts w:asciiTheme="minorHAnsi" w:hAnsiTheme="minorHAnsi" w:cstheme="minorHAnsi"/>
          <w:color w:val="000000"/>
          <w:highlight w:val="yellow"/>
        </w:rPr>
        <w:t xml:space="preserve">or HSPC </w:t>
      </w:r>
      <w:r w:rsidRPr="00FF5EAD">
        <w:rPr>
          <w:rFonts w:asciiTheme="minorHAnsi" w:hAnsiTheme="minorHAnsi" w:cstheme="minorHAnsi"/>
          <w:color w:val="000000"/>
          <w:highlight w:val="yellow"/>
        </w:rPr>
        <w:t>(or another designated person)</w:t>
      </w:r>
      <w:r w:rsidR="00E75C67" w:rsidRPr="00FF5EAD">
        <w:rPr>
          <w:rFonts w:asciiTheme="minorHAnsi" w:hAnsiTheme="minorHAnsi" w:cstheme="minorHAnsi"/>
          <w:color w:val="000000"/>
        </w:rPr>
        <w:t>,</w:t>
      </w:r>
      <w:r w:rsidRPr="00FF5EAD">
        <w:rPr>
          <w:rFonts w:asciiTheme="minorHAnsi" w:hAnsiTheme="minorHAnsi" w:cstheme="minorHAnsi"/>
          <w:color w:val="000000"/>
        </w:rPr>
        <w:t xml:space="preserve"> </w:t>
      </w:r>
      <w:r w:rsidR="00E75C67" w:rsidRPr="00FF5EAD">
        <w:rPr>
          <w:rFonts w:asciiTheme="minorHAnsi" w:hAnsiTheme="minorHAnsi" w:cstheme="minorHAnsi"/>
          <w:color w:val="000000"/>
        </w:rPr>
        <w:t xml:space="preserve">who in turn will ensure that the training is documented in the FRM. Upon completing that task, the </w:t>
      </w:r>
      <w:r w:rsidR="005B37D8" w:rsidRPr="00FF5EAD">
        <w:rPr>
          <w:rFonts w:asciiTheme="minorHAnsi" w:hAnsiTheme="minorHAnsi" w:cstheme="minorHAnsi"/>
          <w:color w:val="000000"/>
          <w:highlight w:val="yellow"/>
        </w:rPr>
        <w:t>SHEMP Manager or HSPC (or another designated person)</w:t>
      </w:r>
      <w:r w:rsidR="00E75C67" w:rsidRPr="00FF5EAD">
        <w:rPr>
          <w:rFonts w:asciiTheme="minorHAnsi" w:hAnsiTheme="minorHAnsi" w:cstheme="minorHAnsi"/>
          <w:color w:val="000000"/>
        </w:rPr>
        <w:t xml:space="preserve"> is not required to retain a hardcopy of the training documentation.</w:t>
      </w:r>
      <w:r w:rsidR="003041D8" w:rsidRPr="00FF5EAD">
        <w:rPr>
          <w:rFonts w:asciiTheme="minorHAnsi" w:hAnsiTheme="minorHAnsi" w:cstheme="minorHAnsi"/>
          <w:color w:val="000000"/>
        </w:rPr>
        <w:t xml:space="preserve"> </w:t>
      </w:r>
      <w:r w:rsidR="00E75C67" w:rsidRPr="00FF5EAD">
        <w:rPr>
          <w:rFonts w:asciiTheme="minorHAnsi" w:hAnsiTheme="minorHAnsi" w:cstheme="minorHAnsi"/>
          <w:color w:val="000000"/>
        </w:rPr>
        <w:t xml:space="preserve">Emergency responders should, however, retain proof </w:t>
      </w:r>
      <w:r w:rsidR="00426540" w:rsidRPr="00FF5EAD">
        <w:rPr>
          <w:rFonts w:asciiTheme="minorHAnsi" w:hAnsiTheme="minorHAnsi" w:cstheme="minorHAnsi"/>
          <w:color w:val="000000"/>
        </w:rPr>
        <w:t>that they have completed the training</w:t>
      </w:r>
      <w:r w:rsidR="00E75C67" w:rsidRPr="00FF5EAD">
        <w:rPr>
          <w:rFonts w:asciiTheme="minorHAnsi" w:hAnsiTheme="minorHAnsi" w:cstheme="minorHAnsi"/>
          <w:color w:val="000000"/>
        </w:rPr>
        <w:t>.</w:t>
      </w:r>
    </w:p>
    <w:p w14:paraId="2932A8A0" w14:textId="77777777" w:rsidR="00E051F8" w:rsidRPr="00FF5EAD" w:rsidRDefault="00E051F8" w:rsidP="00E051F8">
      <w:pPr>
        <w:rPr>
          <w:rFonts w:asciiTheme="minorHAnsi" w:hAnsiTheme="minorHAnsi" w:cstheme="minorHAnsi"/>
        </w:rPr>
      </w:pPr>
      <w:bookmarkStart w:id="227" w:name="Generated_Bookmark46"/>
      <w:bookmarkStart w:id="228" w:name="_Toc146010207"/>
      <w:bookmarkEnd w:id="227"/>
    </w:p>
    <w:p w14:paraId="2932A8A1" w14:textId="77777777" w:rsidR="00E051F8" w:rsidRPr="00FF5EAD" w:rsidRDefault="00E051F8" w:rsidP="00817DAF">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rPr>
          <w:rFonts w:asciiTheme="minorHAnsi" w:hAnsiTheme="minorHAnsi" w:cstheme="minorHAnsi"/>
          <w:b/>
          <w:color w:val="000000"/>
          <w:sz w:val="40"/>
        </w:rPr>
        <w:sectPr w:rsidR="00E051F8" w:rsidRPr="00FF5EAD" w:rsidSect="00FF5EAD">
          <w:headerReference w:type="even" r:id="rId106"/>
          <w:headerReference w:type="default" r:id="rId107"/>
          <w:footerReference w:type="default" r:id="rId108"/>
          <w:headerReference w:type="first" r:id="rId109"/>
          <w:endnotePr>
            <w:numFmt w:val="lowerLetter"/>
          </w:endnotePr>
          <w:pgSz w:w="12240" w:h="15840"/>
          <w:pgMar w:top="1080" w:right="1080" w:bottom="1080" w:left="1080" w:header="720" w:footer="720" w:gutter="0"/>
          <w:cols w:space="720"/>
        </w:sectPr>
      </w:pPr>
    </w:p>
    <w:p w14:paraId="2932A8A2" w14:textId="77777777" w:rsidR="003404E9" w:rsidRPr="00FF5EAD" w:rsidRDefault="009A25C1" w:rsidP="00B842CA">
      <w:pPr>
        <w:pStyle w:val="Heading1"/>
        <w:ind w:left="0" w:firstLine="0"/>
        <w:jc w:val="center"/>
        <w:rPr>
          <w:rFonts w:asciiTheme="minorHAnsi" w:hAnsiTheme="minorHAnsi" w:cstheme="minorHAnsi"/>
          <w:sz w:val="40"/>
          <w:szCs w:val="40"/>
        </w:rPr>
        <w:sectPr w:rsidR="003404E9" w:rsidRPr="00FF5EAD" w:rsidSect="00FF5EAD">
          <w:headerReference w:type="even" r:id="rId110"/>
          <w:headerReference w:type="default" r:id="rId111"/>
          <w:footerReference w:type="default" r:id="rId112"/>
          <w:headerReference w:type="first" r:id="rId113"/>
          <w:endnotePr>
            <w:numFmt w:val="lowerLetter"/>
          </w:endnotePr>
          <w:pgSz w:w="12240" w:h="15840" w:code="1"/>
          <w:pgMar w:top="1080" w:right="1080" w:bottom="1080" w:left="1080" w:header="720" w:footer="720" w:gutter="0"/>
          <w:pgNumType w:start="1" w:chapStyle="8"/>
          <w:cols w:space="720"/>
          <w:vAlign w:val="center"/>
        </w:sectPr>
      </w:pPr>
      <w:bookmarkStart w:id="229" w:name="_APPENDIX_A__Permit-Required_Confine"/>
      <w:bookmarkStart w:id="230" w:name="Appendix_A"/>
      <w:bookmarkStart w:id="231" w:name="_APPENDIX_A_"/>
      <w:bookmarkStart w:id="232" w:name="Ch10AppA"/>
      <w:bookmarkStart w:id="233" w:name="_Toc282160996"/>
      <w:bookmarkEnd w:id="229"/>
      <w:bookmarkEnd w:id="230"/>
      <w:bookmarkEnd w:id="231"/>
      <w:r w:rsidRPr="00FF5EAD">
        <w:rPr>
          <w:rFonts w:asciiTheme="minorHAnsi" w:hAnsiTheme="minorHAnsi" w:cstheme="minorHAnsi"/>
          <w:sz w:val="40"/>
          <w:szCs w:val="40"/>
        </w:rPr>
        <w:lastRenderedPageBreak/>
        <w:t>APPENDIX A</w:t>
      </w:r>
      <w:bookmarkEnd w:id="232"/>
      <w:r w:rsidR="007D55E9" w:rsidRPr="00FF5EAD">
        <w:rPr>
          <w:rFonts w:asciiTheme="minorHAnsi" w:hAnsiTheme="minorHAnsi" w:cstheme="minorHAnsi"/>
          <w:sz w:val="40"/>
          <w:szCs w:val="40"/>
        </w:rPr>
        <w:br/>
      </w:r>
      <w:r w:rsidR="007D55E9" w:rsidRPr="00FF5EAD">
        <w:rPr>
          <w:rFonts w:asciiTheme="minorHAnsi" w:hAnsiTheme="minorHAnsi" w:cstheme="minorHAnsi"/>
          <w:sz w:val="40"/>
          <w:szCs w:val="40"/>
        </w:rPr>
        <w:br/>
      </w:r>
      <w:r w:rsidRPr="00FF5EAD">
        <w:rPr>
          <w:rFonts w:asciiTheme="minorHAnsi" w:hAnsiTheme="minorHAnsi" w:cstheme="minorHAnsi"/>
          <w:sz w:val="40"/>
          <w:szCs w:val="40"/>
        </w:rPr>
        <w:t xml:space="preserve">Confined Space </w:t>
      </w:r>
      <w:r w:rsidR="00904FB7" w:rsidRPr="00FF5EAD">
        <w:rPr>
          <w:rFonts w:asciiTheme="minorHAnsi" w:hAnsiTheme="minorHAnsi" w:cstheme="minorHAnsi"/>
          <w:sz w:val="40"/>
          <w:szCs w:val="40"/>
        </w:rPr>
        <w:t>Safety</w:t>
      </w:r>
      <w:r w:rsidR="003404E9" w:rsidRPr="00FF5EAD">
        <w:rPr>
          <w:rFonts w:asciiTheme="minorHAnsi" w:hAnsiTheme="minorHAnsi" w:cstheme="minorHAnsi"/>
          <w:sz w:val="40"/>
          <w:szCs w:val="40"/>
        </w:rPr>
        <w:t xml:space="preserve"> </w:t>
      </w:r>
      <w:r w:rsidR="00EE35FC" w:rsidRPr="00FF5EAD">
        <w:rPr>
          <w:rFonts w:asciiTheme="minorHAnsi" w:hAnsiTheme="minorHAnsi" w:cstheme="minorHAnsi"/>
          <w:sz w:val="40"/>
          <w:szCs w:val="40"/>
        </w:rPr>
        <w:t>Plan</w:t>
      </w:r>
      <w:r w:rsidR="007D55E9" w:rsidRPr="00FF5EAD">
        <w:rPr>
          <w:rFonts w:asciiTheme="minorHAnsi" w:hAnsiTheme="minorHAnsi" w:cstheme="minorHAnsi"/>
          <w:sz w:val="40"/>
          <w:szCs w:val="40"/>
        </w:rPr>
        <w:t>:</w:t>
      </w:r>
      <w:r w:rsidR="007D55E9" w:rsidRPr="00FF5EAD">
        <w:rPr>
          <w:rFonts w:asciiTheme="minorHAnsi" w:hAnsiTheme="minorHAnsi" w:cstheme="minorHAnsi"/>
          <w:sz w:val="40"/>
          <w:szCs w:val="40"/>
        </w:rPr>
        <w:br/>
      </w:r>
      <w:r w:rsidR="00FA3849" w:rsidRPr="00FF5EAD">
        <w:rPr>
          <w:rFonts w:asciiTheme="minorHAnsi" w:hAnsiTheme="minorHAnsi" w:cstheme="minorHAnsi"/>
          <w:sz w:val="40"/>
          <w:szCs w:val="40"/>
        </w:rPr>
        <w:t>Designation of Roles and Responsibilities</w:t>
      </w:r>
      <w:bookmarkEnd w:id="228"/>
      <w:bookmarkEnd w:id="233"/>
    </w:p>
    <w:p w14:paraId="2932A8A3" w14:textId="77777777" w:rsidR="001E25AC" w:rsidRPr="00FF5EAD" w:rsidRDefault="001E25AC" w:rsidP="001E25AC">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r w:rsidRPr="00FF5EAD">
        <w:rPr>
          <w:rFonts w:asciiTheme="minorHAnsi" w:hAnsiTheme="minorHAnsi" w:cstheme="minorHAnsi"/>
          <w:b/>
          <w:color w:val="000000"/>
        </w:rPr>
        <w:lastRenderedPageBreak/>
        <w:t>Instructions for Users</w:t>
      </w:r>
    </w:p>
    <w:p w14:paraId="2932A8A4" w14:textId="77777777" w:rsidR="001E25AC" w:rsidRPr="00FF5EAD" w:rsidRDefault="001E25AC" w:rsidP="001E25AC">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rPr>
      </w:pPr>
    </w:p>
    <w:p w14:paraId="2932A8A5" w14:textId="77777777" w:rsidR="001E25AC" w:rsidRPr="00FF5EAD" w:rsidRDefault="005B37D8" w:rsidP="001E25AC">
      <w:pPr>
        <w:widowControl/>
        <w:tabs>
          <w:tab w:val="left" w:pos="-912"/>
          <w:tab w:val="left" w:pos="-720"/>
        </w:tabs>
        <w:rPr>
          <w:rFonts w:asciiTheme="minorHAnsi" w:hAnsiTheme="minorHAnsi" w:cstheme="minorHAnsi"/>
          <w:color w:val="000000"/>
        </w:rPr>
      </w:pPr>
      <w:r w:rsidRPr="00FF5EAD">
        <w:rPr>
          <w:rFonts w:asciiTheme="minorHAnsi" w:hAnsiTheme="minorHAnsi" w:cstheme="minorHAnsi"/>
        </w:rPr>
        <w:t>Appendix A</w:t>
      </w:r>
      <w:r w:rsidR="001E25AC" w:rsidRPr="00FF5EAD">
        <w:rPr>
          <w:rFonts w:asciiTheme="minorHAnsi" w:hAnsiTheme="minorHAnsi" w:cstheme="minorHAnsi"/>
          <w:color w:val="000000"/>
        </w:rPr>
        <w:t xml:space="preserve"> provides a place for users to insert organization-specific information into the Confined Space Safety Program chapter. The </w:t>
      </w:r>
      <w:r w:rsidR="005E15A0" w:rsidRPr="00FF5EAD">
        <w:rPr>
          <w:rFonts w:asciiTheme="minorHAnsi" w:hAnsiTheme="minorHAnsi" w:cstheme="minorHAnsi"/>
          <w:color w:val="000000"/>
        </w:rPr>
        <w:t>a</w:t>
      </w:r>
      <w:r w:rsidR="001E25AC" w:rsidRPr="00FF5EAD">
        <w:rPr>
          <w:rFonts w:asciiTheme="minorHAnsi" w:hAnsiTheme="minorHAnsi" w:cstheme="minorHAnsi"/>
          <w:color w:val="000000"/>
        </w:rPr>
        <w:t xml:space="preserve">ppendix presents a list of tasks that must be performed to ensure the proper operation of a confined space safety plan. The tasks are listed in rows. EPA position or PRCS job titles are listed in columns. Each task has been assigned a default position. For some of the tasks, check marks have been placed in two or more columns to indicate that more than one person </w:t>
      </w:r>
      <w:r w:rsidR="00384B6D" w:rsidRPr="00FF5EAD">
        <w:rPr>
          <w:rFonts w:asciiTheme="minorHAnsi" w:hAnsiTheme="minorHAnsi" w:cstheme="minorHAnsi"/>
          <w:color w:val="000000"/>
        </w:rPr>
        <w:t>is</w:t>
      </w:r>
      <w:r w:rsidR="001E25AC" w:rsidRPr="00FF5EAD">
        <w:rPr>
          <w:rFonts w:asciiTheme="minorHAnsi" w:hAnsiTheme="minorHAnsi" w:cstheme="minorHAnsi"/>
          <w:color w:val="000000"/>
        </w:rPr>
        <w:t xml:space="preserve"> responsibl</w:t>
      </w:r>
      <w:r w:rsidR="00384B6D" w:rsidRPr="00FF5EAD">
        <w:rPr>
          <w:rFonts w:asciiTheme="minorHAnsi" w:hAnsiTheme="minorHAnsi" w:cstheme="minorHAnsi"/>
          <w:color w:val="000000"/>
        </w:rPr>
        <w:t>e</w:t>
      </w:r>
      <w:r w:rsidR="001E25AC" w:rsidRPr="00FF5EAD">
        <w:rPr>
          <w:rFonts w:asciiTheme="minorHAnsi" w:hAnsiTheme="minorHAnsi" w:cstheme="minorHAnsi"/>
          <w:color w:val="000000"/>
        </w:rPr>
        <w:t xml:space="preserve"> for that task. </w:t>
      </w:r>
      <w:r w:rsidR="001E25AC" w:rsidRPr="00FF5EAD">
        <w:rPr>
          <w:rFonts w:asciiTheme="minorHAnsi" w:hAnsiTheme="minorHAnsi" w:cstheme="minorHAnsi"/>
          <w:b/>
          <w:color w:val="000000"/>
        </w:rPr>
        <w:t>Please note that users can re-delegate tasks.</w:t>
      </w:r>
    </w:p>
    <w:p w14:paraId="2932A8A6" w14:textId="77777777" w:rsidR="001E25AC" w:rsidRPr="00FF5EAD" w:rsidRDefault="001E25AC" w:rsidP="001E25AC">
      <w:pPr>
        <w:widowControl/>
        <w:tabs>
          <w:tab w:val="left" w:pos="-912"/>
          <w:tab w:val="left" w:pos="-720"/>
          <w:tab w:val="left" w:pos="450"/>
          <w:tab w:val="left" w:pos="63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8A7" w14:textId="77777777" w:rsidR="001E25AC" w:rsidRPr="00FF5EAD" w:rsidRDefault="001E25AC" w:rsidP="001E25AC">
      <w:pPr>
        <w:widowControl/>
        <w:tabs>
          <w:tab w:val="left" w:pos="-912"/>
          <w:tab w:val="left" w:pos="-720"/>
          <w:tab w:val="left" w:pos="720"/>
          <w:tab w:val="left" w:pos="1440"/>
          <w:tab w:val="left" w:pos="2160"/>
          <w:tab w:val="left" w:pos="2880"/>
          <w:tab w:val="left" w:pos="3600"/>
          <w:tab w:val="left" w:pos="375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color w:val="000000"/>
        </w:rPr>
        <w:t xml:space="preserve">Users must take the following steps to customize </w:t>
      </w:r>
      <w:r w:rsidR="005B37D8" w:rsidRPr="00FF5EAD">
        <w:rPr>
          <w:rFonts w:asciiTheme="minorHAnsi" w:hAnsiTheme="minorHAnsi" w:cstheme="minorHAnsi"/>
        </w:rPr>
        <w:t>Appendix A</w:t>
      </w:r>
      <w:r w:rsidRPr="00FF5EAD">
        <w:rPr>
          <w:rFonts w:asciiTheme="minorHAnsi" w:hAnsiTheme="minorHAnsi" w:cstheme="minorHAnsi"/>
          <w:color w:val="000000"/>
        </w:rPr>
        <w:t>:</w:t>
      </w:r>
    </w:p>
    <w:p w14:paraId="2932A8A8" w14:textId="77777777" w:rsidR="001E25AC" w:rsidRPr="00FF5EAD" w:rsidRDefault="001E25AC" w:rsidP="001E25AC">
      <w:pPr>
        <w:pStyle w:val="Level1"/>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rPr>
          <w:rFonts w:asciiTheme="minorHAnsi" w:hAnsiTheme="minorHAnsi" w:cstheme="minorHAnsi"/>
          <w:color w:val="000000"/>
          <w:sz w:val="22"/>
          <w:szCs w:val="22"/>
        </w:rPr>
      </w:pPr>
    </w:p>
    <w:p w14:paraId="2932A8A9" w14:textId="77777777" w:rsidR="001E25AC" w:rsidRPr="00FF5EAD" w:rsidRDefault="001E25AC" w:rsidP="002F45F4">
      <w:pPr>
        <w:pStyle w:val="ListBullet"/>
        <w:tabs>
          <w:tab w:val="clear" w:pos="360"/>
        </w:tabs>
        <w:spacing w:after="120"/>
        <w:rPr>
          <w:rFonts w:asciiTheme="minorHAnsi" w:hAnsiTheme="minorHAnsi" w:cstheme="minorHAnsi"/>
        </w:rPr>
      </w:pPr>
      <w:r w:rsidRPr="00FF5EAD">
        <w:rPr>
          <w:rFonts w:asciiTheme="minorHAnsi" w:hAnsiTheme="minorHAnsi" w:cstheme="minorHAnsi"/>
        </w:rPr>
        <w:t>Fill in the background information requested at the top of page A-3. For example, indicate when the table is being updated and who is doing the updating.</w:t>
      </w:r>
    </w:p>
    <w:p w14:paraId="2932A8AA" w14:textId="77777777" w:rsidR="001E25AC" w:rsidRPr="00FF5EAD" w:rsidRDefault="001E25AC" w:rsidP="002F45F4">
      <w:pPr>
        <w:pStyle w:val="ListBullet"/>
        <w:tabs>
          <w:tab w:val="clear" w:pos="360"/>
        </w:tabs>
        <w:spacing w:after="120"/>
        <w:rPr>
          <w:rFonts w:asciiTheme="minorHAnsi" w:hAnsiTheme="minorHAnsi" w:cstheme="minorHAnsi"/>
        </w:rPr>
      </w:pPr>
      <w:r w:rsidRPr="00FF5EAD">
        <w:rPr>
          <w:rFonts w:asciiTheme="minorHAnsi" w:hAnsiTheme="minorHAnsi" w:cstheme="minorHAnsi"/>
        </w:rPr>
        <w:t>Fill in actual names under the position titles.</w:t>
      </w:r>
    </w:p>
    <w:p w14:paraId="2932A8AB" w14:textId="77777777" w:rsidR="001E25AC" w:rsidRPr="00FF5EAD" w:rsidRDefault="00E21A85" w:rsidP="002F45F4">
      <w:pPr>
        <w:pStyle w:val="ListBullet"/>
        <w:tabs>
          <w:tab w:val="clear" w:pos="360"/>
        </w:tabs>
        <w:spacing w:after="120"/>
        <w:rPr>
          <w:rFonts w:asciiTheme="minorHAnsi" w:hAnsiTheme="minorHAnsi" w:cstheme="minorHAnsi"/>
        </w:rPr>
      </w:pPr>
      <w:r w:rsidRPr="00FF5EAD">
        <w:rPr>
          <w:rFonts w:asciiTheme="minorHAnsi" w:hAnsiTheme="minorHAnsi" w:cstheme="minorHAnsi"/>
          <w:bCs/>
        </w:rPr>
        <w:t xml:space="preserve">Add additional key players to the table (if necessary). </w:t>
      </w:r>
      <w:r w:rsidRPr="00FF5EAD">
        <w:rPr>
          <w:rFonts w:asciiTheme="minorHAnsi" w:hAnsiTheme="minorHAnsi" w:cstheme="minorHAnsi"/>
          <w:bCs/>
          <w:i/>
        </w:rPr>
        <w:t>Note: The chapter authors have already provided a placeholder to add a new position, as the last column is labeled “Other.” Users should customize this column to identify the position title (and name) of any additional key player assigned responsibility to implement this chapter. Users can insert more columns to include additional key players (if necessary).</w:t>
      </w:r>
    </w:p>
    <w:p w14:paraId="2932A8AC" w14:textId="77777777" w:rsidR="001E25AC" w:rsidRPr="00FF5EAD" w:rsidRDefault="001E25AC" w:rsidP="002F45F4">
      <w:pPr>
        <w:pStyle w:val="ListBullet"/>
        <w:tabs>
          <w:tab w:val="clear" w:pos="360"/>
        </w:tabs>
        <w:spacing w:after="120"/>
        <w:rPr>
          <w:rFonts w:asciiTheme="minorHAnsi" w:hAnsiTheme="minorHAnsi" w:cstheme="minorHAnsi"/>
        </w:rPr>
      </w:pPr>
      <w:r w:rsidRPr="00FF5EAD">
        <w:rPr>
          <w:rFonts w:asciiTheme="minorHAnsi" w:hAnsiTheme="minorHAnsi" w:cstheme="minorHAnsi"/>
        </w:rPr>
        <w:t xml:space="preserve">Add rows to the table (if necessary) to provide information about activities that exceed the minimum requirements already included in </w:t>
      </w:r>
      <w:r w:rsidR="005B37D8" w:rsidRPr="00FF5EAD">
        <w:rPr>
          <w:rFonts w:asciiTheme="minorHAnsi" w:hAnsiTheme="minorHAnsi" w:cstheme="minorHAnsi"/>
        </w:rPr>
        <w:t>Appendix A</w:t>
      </w:r>
      <w:r w:rsidRPr="00FF5EAD">
        <w:rPr>
          <w:rFonts w:asciiTheme="minorHAnsi" w:hAnsiTheme="minorHAnsi" w:cstheme="minorHAnsi"/>
        </w:rPr>
        <w:t xml:space="preserve">. (See </w:t>
      </w:r>
      <w:hyperlink w:anchor="Appendix_A2" w:history="1">
        <w:r w:rsidRPr="00FF5EAD">
          <w:rPr>
            <w:rStyle w:val="Hyperlink"/>
            <w:rFonts w:asciiTheme="minorHAnsi" w:hAnsiTheme="minorHAnsi" w:cstheme="minorHAnsi"/>
          </w:rPr>
          <w:t>Appendix B</w:t>
        </w:r>
      </w:hyperlink>
      <w:r w:rsidRPr="00FF5EAD">
        <w:rPr>
          <w:rFonts w:asciiTheme="minorHAnsi" w:hAnsiTheme="minorHAnsi" w:cstheme="minorHAnsi"/>
        </w:rPr>
        <w:t xml:space="preserve"> for a list of your organization’s additional policies and procedures related to confined space safety.)</w:t>
      </w:r>
    </w:p>
    <w:p w14:paraId="2932A8AD" w14:textId="77777777" w:rsidR="002F45F4" w:rsidRPr="00FF5EAD" w:rsidRDefault="001E25AC" w:rsidP="002F45F4">
      <w:pPr>
        <w:pStyle w:val="ListBullet"/>
        <w:tabs>
          <w:tab w:val="clear" w:pos="360"/>
        </w:tabs>
        <w:spacing w:after="120"/>
        <w:rPr>
          <w:rFonts w:asciiTheme="minorHAnsi" w:hAnsiTheme="minorHAnsi" w:cstheme="minorHAnsi"/>
        </w:rPr>
      </w:pPr>
      <w:r w:rsidRPr="00FF5EAD">
        <w:rPr>
          <w:rFonts w:asciiTheme="minorHAnsi" w:hAnsiTheme="minorHAnsi" w:cstheme="minorHAnsi"/>
        </w:rPr>
        <w:t xml:space="preserve">Determine whether any of the recommended task assignments must be delegated to another person. (If so, move the check marks to re-assign the task.) </w:t>
      </w:r>
    </w:p>
    <w:p w14:paraId="2932A8AE" w14:textId="77777777" w:rsidR="00A96F48" w:rsidRPr="00FF5EAD" w:rsidRDefault="001E25AC" w:rsidP="002F45F4">
      <w:pPr>
        <w:pStyle w:val="ListBullet"/>
        <w:tabs>
          <w:tab w:val="clear" w:pos="360"/>
        </w:tabs>
        <w:spacing w:after="120"/>
        <w:rPr>
          <w:rFonts w:asciiTheme="minorHAnsi" w:hAnsiTheme="minorHAnsi" w:cstheme="minorHAnsi"/>
        </w:rPr>
      </w:pPr>
      <w:r w:rsidRPr="00FF5EAD">
        <w:rPr>
          <w:rFonts w:asciiTheme="minorHAnsi" w:hAnsiTheme="minorHAnsi" w:cstheme="minorHAnsi"/>
        </w:rPr>
        <w:t>Ensure that each task has been assigned</w:t>
      </w:r>
      <w:r w:rsidR="00A96F48" w:rsidRPr="00FF5EAD">
        <w:rPr>
          <w:rFonts w:asciiTheme="minorHAnsi" w:hAnsiTheme="minorHAnsi" w:cstheme="minorHAnsi"/>
        </w:rPr>
        <w:t>.</w:t>
      </w:r>
    </w:p>
    <w:p w14:paraId="2932A8AF" w14:textId="77777777" w:rsidR="00A96F48" w:rsidRPr="00FF5EAD" w:rsidRDefault="00A96F48" w:rsidP="00A96F48">
      <w:pPr>
        <w:pStyle w:val="ListParagraph"/>
        <w:rPr>
          <w:rFonts w:asciiTheme="minorHAnsi" w:hAnsiTheme="minorHAnsi" w:cstheme="minorHAnsi"/>
          <w:color w:val="000000"/>
        </w:rPr>
      </w:pPr>
    </w:p>
    <w:p w14:paraId="2932A8B0" w14:textId="77777777" w:rsidR="001E25AC" w:rsidRPr="00FF5EAD" w:rsidRDefault="001E25AC" w:rsidP="001E25AC">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576"/>
      </w:tblGrid>
      <w:tr w:rsidR="001E25AC" w:rsidRPr="00FF5EAD" w14:paraId="2932A8B2" w14:textId="77777777" w:rsidTr="00F73460">
        <w:tc>
          <w:tcPr>
            <w:tcW w:w="9576" w:type="dxa"/>
            <w:shd w:val="clear" w:color="auto" w:fill="auto"/>
            <w:vAlign w:val="center"/>
          </w:tcPr>
          <w:p w14:paraId="2932A8B1" w14:textId="6961CD01" w:rsidR="001E25AC" w:rsidRPr="00FF5EAD" w:rsidRDefault="001E25AC" w:rsidP="00A549BB">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i/>
                <w:color w:val="000000"/>
              </w:rPr>
            </w:pPr>
            <w:r w:rsidRPr="00FF5EAD">
              <w:rPr>
                <w:rFonts w:asciiTheme="minorHAnsi" w:hAnsiTheme="minorHAnsi" w:cstheme="minorHAnsi"/>
                <w:b/>
                <w:color w:val="000000"/>
              </w:rPr>
              <w:t>ATTENTION</w:t>
            </w:r>
            <w:r w:rsidR="00A549BB" w:rsidRPr="00FF5EAD">
              <w:rPr>
                <w:rFonts w:asciiTheme="minorHAnsi" w:hAnsiTheme="minorHAnsi" w:cstheme="minorHAnsi"/>
                <w:b/>
                <w:color w:val="000000"/>
              </w:rPr>
              <w:t xml:space="preserve"> </w:t>
            </w:r>
            <w:r w:rsidR="00001E7A" w:rsidRPr="00FF5EAD">
              <w:rPr>
                <w:rFonts w:asciiTheme="minorHAnsi" w:hAnsiTheme="minorHAnsi" w:cstheme="minorHAnsi"/>
                <w:b/>
                <w:color w:val="000000"/>
              </w:rPr>
              <w:t>OLEM</w:t>
            </w:r>
            <w:r w:rsidR="00A549BB" w:rsidRPr="00FF5EAD">
              <w:rPr>
                <w:rFonts w:asciiTheme="minorHAnsi" w:hAnsiTheme="minorHAnsi" w:cstheme="minorHAnsi"/>
                <w:b/>
                <w:color w:val="000000"/>
              </w:rPr>
              <w:t xml:space="preserve"> Special Teams</w:t>
            </w:r>
            <w:r w:rsidRPr="00FF5EAD">
              <w:rPr>
                <w:rFonts w:asciiTheme="minorHAnsi" w:hAnsiTheme="minorHAnsi" w:cstheme="minorHAnsi"/>
                <w:b/>
                <w:color w:val="000000"/>
              </w:rPr>
              <w:t xml:space="preserve"> and HQ Users:</w:t>
            </w:r>
            <w:r w:rsidRPr="00FF5EAD">
              <w:rPr>
                <w:rFonts w:asciiTheme="minorHAnsi" w:hAnsiTheme="minorHAnsi" w:cstheme="minorHAnsi"/>
                <w:color w:val="000000"/>
              </w:rPr>
              <w:t xml:space="preserve"> The tasks and position titles that appear in </w:t>
            </w:r>
            <w:r w:rsidRPr="00FF5EAD">
              <w:rPr>
                <w:rFonts w:asciiTheme="minorHAnsi" w:hAnsiTheme="minorHAnsi" w:cstheme="minorHAnsi"/>
              </w:rPr>
              <w:t>Appendix A</w:t>
            </w:r>
            <w:r w:rsidRPr="00FF5EAD">
              <w:rPr>
                <w:rFonts w:asciiTheme="minorHAnsi" w:hAnsiTheme="minorHAnsi" w:cstheme="minorHAnsi"/>
                <w:color w:val="000000"/>
              </w:rPr>
              <w:t xml:space="preserve"> have been written with regional audiences in mind. </w:t>
            </w:r>
            <w:r w:rsidR="00001E7A" w:rsidRPr="00FF5EAD">
              <w:rPr>
                <w:rFonts w:asciiTheme="minorHAnsi" w:hAnsiTheme="minorHAnsi" w:cstheme="minorHAnsi"/>
                <w:color w:val="000000"/>
              </w:rPr>
              <w:t>OLEM</w:t>
            </w:r>
            <w:r w:rsidR="00A549BB" w:rsidRPr="00FF5EAD">
              <w:rPr>
                <w:rFonts w:asciiTheme="minorHAnsi" w:hAnsiTheme="minorHAnsi" w:cstheme="minorHAnsi"/>
                <w:color w:val="000000"/>
              </w:rPr>
              <w:t xml:space="preserve"> special teams </w:t>
            </w:r>
            <w:r w:rsidRPr="00FF5EAD">
              <w:rPr>
                <w:rFonts w:asciiTheme="minorHAnsi" w:hAnsiTheme="minorHAnsi" w:cstheme="minorHAnsi"/>
                <w:color w:val="000000"/>
              </w:rPr>
              <w:t xml:space="preserve">and HQ users should modify the language that appears in the rows and column headers to reflect the needs of their organization. </w:t>
            </w:r>
          </w:p>
        </w:tc>
      </w:tr>
    </w:tbl>
    <w:p w14:paraId="2932A8B3" w14:textId="77777777" w:rsidR="001E25AC" w:rsidRPr="00FF5EAD" w:rsidRDefault="001E25AC" w:rsidP="001E25AC">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8B4" w14:textId="77777777" w:rsidR="00FA3849" w:rsidRPr="00FF5EAD" w:rsidRDefault="00FA3849" w:rsidP="00817DAF">
      <w:pPr>
        <w:widowControl/>
        <w:tabs>
          <w:tab w:val="left" w:pos="-720"/>
          <w:tab w:val="left" w:pos="0"/>
          <w:tab w:val="left" w:pos="288"/>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8B5" w14:textId="77777777" w:rsidR="006276BE" w:rsidRPr="00FF5EAD" w:rsidRDefault="006276BE"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u w:val="single"/>
        </w:rPr>
        <w:sectPr w:rsidR="006276BE" w:rsidRPr="00FF5EAD" w:rsidSect="00FF5EAD">
          <w:headerReference w:type="even" r:id="rId114"/>
          <w:headerReference w:type="default" r:id="rId115"/>
          <w:footerReference w:type="even" r:id="rId116"/>
          <w:headerReference w:type="first" r:id="rId117"/>
          <w:endnotePr>
            <w:numFmt w:val="lowerLetter"/>
          </w:endnotePr>
          <w:pgSz w:w="12240" w:h="15840"/>
          <w:pgMar w:top="1080" w:right="1080" w:bottom="1080" w:left="1080" w:header="720" w:footer="720" w:gutter="0"/>
          <w:pgNumType w:chapStyle="8"/>
          <w:cols w:space="720"/>
        </w:sectPr>
      </w:pPr>
    </w:p>
    <w:p w14:paraId="2932A8B6" w14:textId="77777777" w:rsidR="00F4763D" w:rsidRPr="00FF5EAD" w:rsidRDefault="00F4763D" w:rsidP="00F4763D">
      <w:pPr>
        <w:widowControl/>
        <w:numPr>
          <w:ilvl w:val="12"/>
          <w:numId w:val="0"/>
        </w:numPr>
        <w:jc w:val="center"/>
        <w:rPr>
          <w:rFonts w:asciiTheme="minorHAnsi" w:hAnsiTheme="minorHAnsi" w:cstheme="minorHAnsi"/>
          <w:b/>
        </w:rPr>
      </w:pPr>
      <w:bookmarkStart w:id="234" w:name="_Table_A-1"/>
      <w:bookmarkStart w:id="235" w:name="Table_A_1"/>
      <w:bookmarkStart w:id="236" w:name="Appendix_A1"/>
      <w:bookmarkEnd w:id="234"/>
      <w:bookmarkEnd w:id="235"/>
      <w:bookmarkEnd w:id="236"/>
      <w:r w:rsidRPr="00FF5EAD">
        <w:rPr>
          <w:rFonts w:asciiTheme="minorHAnsi" w:hAnsiTheme="minorHAnsi" w:cstheme="minorHAnsi"/>
          <w:b/>
        </w:rPr>
        <w:lastRenderedPageBreak/>
        <w:t>APPENDIX A</w:t>
      </w:r>
    </w:p>
    <w:p w14:paraId="2932A8B7" w14:textId="77777777" w:rsidR="00F4763D" w:rsidRPr="00FF5EAD" w:rsidRDefault="00F4763D" w:rsidP="00F4763D">
      <w:pPr>
        <w:jc w:val="center"/>
        <w:rPr>
          <w:rFonts w:asciiTheme="minorHAnsi" w:hAnsiTheme="minorHAnsi" w:cstheme="minorHAnsi"/>
          <w:b/>
        </w:rPr>
      </w:pPr>
      <w:r w:rsidRPr="00FF5EAD">
        <w:rPr>
          <w:rFonts w:asciiTheme="minorHAnsi" w:hAnsiTheme="minorHAnsi" w:cstheme="minorHAnsi"/>
          <w:b/>
        </w:rPr>
        <w:t xml:space="preserve">Task </w:t>
      </w:r>
      <w:r w:rsidR="00A96F48" w:rsidRPr="00FF5EAD">
        <w:rPr>
          <w:rFonts w:asciiTheme="minorHAnsi" w:hAnsiTheme="minorHAnsi" w:cstheme="minorHAnsi"/>
          <w:b/>
        </w:rPr>
        <w:t xml:space="preserve">Table </w:t>
      </w:r>
      <w:r w:rsidRPr="00FF5EAD">
        <w:rPr>
          <w:rFonts w:asciiTheme="minorHAnsi" w:hAnsiTheme="minorHAnsi" w:cstheme="minorHAnsi"/>
          <w:b/>
        </w:rPr>
        <w:t xml:space="preserve">for Implementing the </w:t>
      </w:r>
      <w:r w:rsidR="002A1118" w:rsidRPr="00FF5EAD">
        <w:rPr>
          <w:rFonts w:asciiTheme="minorHAnsi" w:hAnsiTheme="minorHAnsi" w:cstheme="minorHAnsi"/>
          <w:b/>
        </w:rPr>
        <w:t>Confined Space Safety Plan</w:t>
      </w:r>
    </w:p>
    <w:p w14:paraId="2932A8B8" w14:textId="77777777" w:rsidR="00F4763D" w:rsidRPr="00FF5EAD" w:rsidRDefault="00F4763D"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rFonts w:asciiTheme="minorHAnsi" w:hAnsiTheme="minorHAnsi" w:cstheme="minorHAnsi"/>
          <w:b/>
          <w:color w:val="000000"/>
        </w:rPr>
      </w:pPr>
    </w:p>
    <w:p w14:paraId="2932A8B9" w14:textId="77777777" w:rsidR="00FA3849" w:rsidRPr="00FF5EAD" w:rsidRDefault="00D44860"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rFonts w:asciiTheme="minorHAnsi" w:hAnsiTheme="minorHAnsi" w:cstheme="minorHAnsi"/>
          <w:b/>
        </w:rPr>
      </w:pPr>
      <w:r w:rsidRPr="00FF5EAD">
        <w:rPr>
          <w:rFonts w:asciiTheme="minorHAnsi" w:hAnsiTheme="minorHAnsi" w:cstheme="minorHAnsi"/>
          <w:b/>
          <w:color w:val="000000"/>
        </w:rPr>
        <w:t xml:space="preserve">This table has been customized for </w:t>
      </w:r>
      <w:r w:rsidRPr="00FF5EAD">
        <w:rPr>
          <w:rFonts w:asciiTheme="minorHAnsi" w:hAnsiTheme="minorHAnsi" w:cstheme="minorHAnsi"/>
          <w:color w:val="000000"/>
          <w:highlight w:val="yellow"/>
          <w:u w:val="single"/>
        </w:rPr>
        <w:t>EPA Organization</w:t>
      </w:r>
      <w:r w:rsidRPr="00FF5EAD">
        <w:rPr>
          <w:rFonts w:asciiTheme="minorHAnsi" w:hAnsiTheme="minorHAnsi" w:cstheme="minorHAnsi"/>
          <w:b/>
          <w:color w:val="000000"/>
        </w:rPr>
        <w:t>.</w:t>
      </w:r>
    </w:p>
    <w:p w14:paraId="2932A8BA" w14:textId="77777777" w:rsidR="00FA3849" w:rsidRPr="00FF5EAD" w:rsidRDefault="00FA3849"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rFonts w:asciiTheme="minorHAnsi" w:hAnsiTheme="minorHAnsi" w:cstheme="minorHAnsi"/>
          <w:b/>
        </w:rPr>
      </w:pPr>
      <w:r w:rsidRPr="00FF5EAD">
        <w:rPr>
          <w:rFonts w:asciiTheme="minorHAnsi" w:hAnsiTheme="minorHAnsi" w:cstheme="minorHAnsi"/>
          <w:b/>
          <w:color w:val="000000"/>
        </w:rPr>
        <w:t xml:space="preserve">Last </w:t>
      </w:r>
      <w:r w:rsidR="00834983" w:rsidRPr="00FF5EAD">
        <w:rPr>
          <w:rFonts w:asciiTheme="minorHAnsi" w:hAnsiTheme="minorHAnsi" w:cstheme="minorHAnsi"/>
          <w:b/>
          <w:color w:val="000000"/>
        </w:rPr>
        <w:t>u</w:t>
      </w:r>
      <w:r w:rsidRPr="00FF5EAD">
        <w:rPr>
          <w:rFonts w:asciiTheme="minorHAnsi" w:hAnsiTheme="minorHAnsi" w:cstheme="minorHAnsi"/>
          <w:b/>
          <w:color w:val="000000"/>
        </w:rPr>
        <w:t xml:space="preserve">pdated on: </w:t>
      </w:r>
      <w:r w:rsidRPr="00FF5EAD">
        <w:rPr>
          <w:rFonts w:asciiTheme="minorHAnsi" w:hAnsiTheme="minorHAnsi" w:cstheme="minorHAnsi"/>
          <w:color w:val="000000"/>
          <w:highlight w:val="yellow"/>
          <w:u w:val="single"/>
        </w:rPr>
        <w:t xml:space="preserve">Month    </w:t>
      </w:r>
      <w:r w:rsidRPr="00FF5EAD">
        <w:rPr>
          <w:rFonts w:asciiTheme="minorHAnsi" w:hAnsiTheme="minorHAnsi" w:cstheme="minorHAnsi"/>
          <w:color w:val="000000"/>
        </w:rPr>
        <w:t xml:space="preserve">   </w:t>
      </w:r>
      <w:r w:rsidRPr="00FF5EAD">
        <w:rPr>
          <w:rFonts w:asciiTheme="minorHAnsi" w:hAnsiTheme="minorHAnsi" w:cstheme="minorHAnsi"/>
          <w:color w:val="000000"/>
          <w:highlight w:val="yellow"/>
          <w:u w:val="single"/>
        </w:rPr>
        <w:t>Day</w:t>
      </w:r>
      <w:r w:rsidRPr="00FF5EAD">
        <w:rPr>
          <w:rFonts w:asciiTheme="minorHAnsi" w:hAnsiTheme="minorHAnsi" w:cstheme="minorHAnsi"/>
          <w:color w:val="000000"/>
        </w:rPr>
        <w:t xml:space="preserve">,   </w:t>
      </w:r>
      <w:r w:rsidRPr="00FF5EAD">
        <w:rPr>
          <w:rFonts w:asciiTheme="minorHAnsi" w:hAnsiTheme="minorHAnsi" w:cstheme="minorHAnsi"/>
          <w:color w:val="000000"/>
          <w:highlight w:val="yellow"/>
          <w:u w:val="single"/>
        </w:rPr>
        <w:t>Year</w:t>
      </w:r>
      <w:r w:rsidRPr="00FF5EAD">
        <w:rPr>
          <w:rFonts w:asciiTheme="minorHAnsi" w:hAnsiTheme="minorHAnsi" w:cstheme="minorHAnsi"/>
          <w:b/>
          <w:color w:val="000000"/>
        </w:rPr>
        <w:t>.</w:t>
      </w:r>
    </w:p>
    <w:p w14:paraId="2932A8BB" w14:textId="77777777" w:rsidR="00C328D5" w:rsidRPr="00FF5EAD" w:rsidRDefault="00FA3849" w:rsidP="00817DAF">
      <w:pPr>
        <w:widowControl/>
        <w:tabs>
          <w:tab w:val="left" w:pos="-720"/>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rFonts w:asciiTheme="minorHAnsi" w:hAnsiTheme="minorHAnsi" w:cstheme="minorHAnsi"/>
          <w:b/>
          <w:color w:val="000000"/>
        </w:rPr>
      </w:pPr>
      <w:r w:rsidRPr="00FF5EAD">
        <w:rPr>
          <w:rFonts w:asciiTheme="minorHAnsi" w:hAnsiTheme="minorHAnsi" w:cstheme="minorHAnsi"/>
          <w:b/>
          <w:color w:val="000000"/>
        </w:rPr>
        <w:t>Updated by</w:t>
      </w:r>
      <w:r w:rsidR="00A10530" w:rsidRPr="00FF5EAD">
        <w:rPr>
          <w:rFonts w:asciiTheme="minorHAnsi" w:hAnsiTheme="minorHAnsi" w:cstheme="minorHAnsi"/>
          <w:b/>
          <w:color w:val="000000"/>
        </w:rPr>
        <w:t xml:space="preserve">: </w:t>
      </w:r>
      <w:r w:rsidRPr="00FF5EAD">
        <w:rPr>
          <w:rFonts w:asciiTheme="minorHAnsi" w:hAnsiTheme="minorHAnsi" w:cstheme="minorHAnsi"/>
          <w:color w:val="000000"/>
          <w:highlight w:val="yellow"/>
          <w:u w:val="single"/>
        </w:rPr>
        <w:t xml:space="preserve">            </w:t>
      </w:r>
      <w:r w:rsidR="002A2394" w:rsidRPr="00FF5EAD">
        <w:rPr>
          <w:rFonts w:asciiTheme="minorHAnsi" w:hAnsiTheme="minorHAnsi" w:cstheme="minorHAnsi"/>
          <w:color w:val="000000"/>
          <w:highlight w:val="yellow"/>
          <w:u w:val="single"/>
        </w:rPr>
        <w:t>Name</w:t>
      </w:r>
      <w:r w:rsidRPr="00FF5EAD">
        <w:rPr>
          <w:rFonts w:asciiTheme="minorHAnsi" w:hAnsiTheme="minorHAnsi" w:cstheme="minorHAnsi"/>
          <w:color w:val="000000"/>
          <w:highlight w:val="yellow"/>
          <w:u w:val="single"/>
        </w:rPr>
        <w:t xml:space="preserve">                                               </w:t>
      </w:r>
      <w:r w:rsidRPr="00FF5EAD">
        <w:rPr>
          <w:rFonts w:asciiTheme="minorHAnsi" w:hAnsiTheme="minorHAnsi" w:cstheme="minorHAnsi"/>
          <w:b/>
          <w:color w:val="000000"/>
        </w:rPr>
        <w:t>.</w:t>
      </w:r>
    </w:p>
    <w:p w14:paraId="2932A8BC" w14:textId="77777777" w:rsidR="00156C8F" w:rsidRPr="00FF5EAD" w:rsidRDefault="00156C8F" w:rsidP="00817DAF">
      <w:pPr>
        <w:widowControl/>
        <w:tabs>
          <w:tab w:val="left" w:pos="-720"/>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30"/>
        <w:rPr>
          <w:rFonts w:asciiTheme="minorHAnsi" w:hAnsiTheme="minorHAnsi" w:cstheme="minorHAnsi"/>
          <w:b/>
          <w:color w:val="000000"/>
        </w:rPr>
      </w:pPr>
    </w:p>
    <w:tbl>
      <w:tblPr>
        <w:tblW w:w="143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 w:type="dxa"/>
          <w:right w:w="7" w:type="dxa"/>
        </w:tblCellMar>
        <w:tblLook w:val="0000" w:firstRow="0" w:lastRow="0" w:firstColumn="0" w:lastColumn="0" w:noHBand="0" w:noVBand="0"/>
      </w:tblPr>
      <w:tblGrid>
        <w:gridCol w:w="2407"/>
        <w:gridCol w:w="2408"/>
        <w:gridCol w:w="900"/>
        <w:gridCol w:w="810"/>
        <w:gridCol w:w="720"/>
        <w:gridCol w:w="1170"/>
        <w:gridCol w:w="1080"/>
        <w:gridCol w:w="990"/>
        <w:gridCol w:w="990"/>
        <w:gridCol w:w="990"/>
        <w:gridCol w:w="990"/>
        <w:gridCol w:w="855"/>
      </w:tblGrid>
      <w:tr w:rsidR="00FA3849" w:rsidRPr="00FF5EAD" w14:paraId="2932A8BF" w14:textId="77777777" w:rsidTr="0AF4458D">
        <w:trPr>
          <w:cantSplit/>
          <w:tblHeader/>
          <w:jc w:val="center"/>
        </w:trPr>
        <w:tc>
          <w:tcPr>
            <w:tcW w:w="4815" w:type="dxa"/>
            <w:gridSpan w:val="2"/>
            <w:tcBorders>
              <w:bottom w:val="nil"/>
            </w:tcBorders>
          </w:tcPr>
          <w:p w14:paraId="2932A8BD" w14:textId="77777777" w:rsidR="00C328D5" w:rsidRPr="00FF5EAD" w:rsidRDefault="00C328D5"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sz w:val="18"/>
                <w:szCs w:val="18"/>
              </w:rPr>
            </w:pPr>
          </w:p>
        </w:tc>
        <w:tc>
          <w:tcPr>
            <w:tcW w:w="9495" w:type="dxa"/>
            <w:gridSpan w:val="10"/>
            <w:vAlign w:val="bottom"/>
          </w:tcPr>
          <w:p w14:paraId="2932A8BE" w14:textId="77777777" w:rsidR="00FA3849" w:rsidRPr="00FF5EAD" w:rsidRDefault="00FA3849"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FF5EAD">
              <w:rPr>
                <w:rFonts w:asciiTheme="minorHAnsi" w:hAnsiTheme="minorHAnsi" w:cstheme="minorHAnsi"/>
                <w:b/>
                <w:color w:val="000000"/>
                <w:sz w:val="18"/>
                <w:szCs w:val="18"/>
              </w:rPr>
              <w:t xml:space="preserve">Who </w:t>
            </w:r>
            <w:r w:rsidR="00397807" w:rsidRPr="00FF5EAD">
              <w:rPr>
                <w:rFonts w:asciiTheme="minorHAnsi" w:hAnsiTheme="minorHAnsi" w:cstheme="minorHAnsi"/>
                <w:b/>
                <w:color w:val="000000"/>
                <w:sz w:val="18"/>
                <w:szCs w:val="18"/>
              </w:rPr>
              <w:t>I</w:t>
            </w:r>
            <w:r w:rsidRPr="00FF5EAD">
              <w:rPr>
                <w:rFonts w:asciiTheme="minorHAnsi" w:hAnsiTheme="minorHAnsi" w:cstheme="minorHAnsi"/>
                <w:b/>
                <w:color w:val="000000"/>
                <w:sz w:val="18"/>
                <w:szCs w:val="18"/>
              </w:rPr>
              <w:t>s Responsible for Each Task or Action?</w:t>
            </w:r>
          </w:p>
        </w:tc>
      </w:tr>
      <w:tr w:rsidR="00041C43" w:rsidRPr="00FF5EAD" w14:paraId="2932A8CF" w14:textId="77777777" w:rsidTr="0AF4458D">
        <w:trPr>
          <w:cantSplit/>
          <w:tblHeader/>
          <w:jc w:val="center"/>
        </w:trPr>
        <w:tc>
          <w:tcPr>
            <w:tcW w:w="2407" w:type="dxa"/>
            <w:vMerge w:val="restart"/>
            <w:tcBorders>
              <w:top w:val="nil"/>
              <w:bottom w:val="nil"/>
              <w:right w:val="nil"/>
            </w:tcBorders>
            <w:vAlign w:val="bottom"/>
          </w:tcPr>
          <w:p w14:paraId="2932A8C0" w14:textId="77777777" w:rsidR="00041C43" w:rsidRPr="00FF5EAD" w:rsidRDefault="00041C43" w:rsidP="00041C43">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 xml:space="preserve">TASKS </w:t>
            </w:r>
          </w:p>
          <w:p w14:paraId="2932A8C1" w14:textId="77777777" w:rsidR="00041C43" w:rsidRPr="00FF5EAD" w:rsidRDefault="00041C43" w:rsidP="00041C43">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b/>
                <w:color w:val="000000"/>
                <w:sz w:val="18"/>
                <w:szCs w:val="18"/>
              </w:rPr>
            </w:pPr>
            <w:r w:rsidRPr="00FF5EAD">
              <w:rPr>
                <w:rFonts w:ascii="Arial" w:hAnsi="Arial" w:cs="Arial"/>
                <w:b/>
                <w:color w:val="000000"/>
                <w:sz w:val="18"/>
                <w:szCs w:val="18"/>
              </w:rPr>
              <w:t>▼</w:t>
            </w:r>
          </w:p>
        </w:tc>
        <w:tc>
          <w:tcPr>
            <w:tcW w:w="2408" w:type="dxa"/>
            <w:tcBorders>
              <w:top w:val="nil"/>
              <w:left w:val="nil"/>
              <w:bottom w:val="nil"/>
            </w:tcBorders>
            <w:vAlign w:val="center"/>
          </w:tcPr>
          <w:p w14:paraId="2932A8C2" w14:textId="77777777" w:rsidR="00041C43" w:rsidRPr="00FF5EAD" w:rsidRDefault="00041C43" w:rsidP="00041C43">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 xml:space="preserve">    ROLES </w:t>
            </w:r>
            <w:r w:rsidRPr="00FF5EAD">
              <w:rPr>
                <w:rFonts w:ascii="Arial" w:hAnsi="Arial" w:cs="Arial"/>
                <w:b/>
                <w:color w:val="000000"/>
                <w:sz w:val="18"/>
                <w:szCs w:val="18"/>
              </w:rPr>
              <w:t>►</w:t>
            </w:r>
          </w:p>
        </w:tc>
        <w:tc>
          <w:tcPr>
            <w:tcW w:w="900" w:type="dxa"/>
            <w:vAlign w:val="center"/>
          </w:tcPr>
          <w:p w14:paraId="2932A8C3"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Removal Manager</w:t>
            </w:r>
          </w:p>
        </w:tc>
        <w:tc>
          <w:tcPr>
            <w:tcW w:w="810" w:type="dxa"/>
            <w:vAlign w:val="center"/>
          </w:tcPr>
          <w:p w14:paraId="2932A8C4"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p>
          <w:p w14:paraId="2932A8C5"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SHEMP Manager</w:t>
            </w:r>
          </w:p>
          <w:p w14:paraId="2932A8C6"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p>
        </w:tc>
        <w:tc>
          <w:tcPr>
            <w:tcW w:w="720" w:type="dxa"/>
            <w:vAlign w:val="center"/>
          </w:tcPr>
          <w:p w14:paraId="2932A8C7"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HSPC</w:t>
            </w:r>
          </w:p>
        </w:tc>
        <w:tc>
          <w:tcPr>
            <w:tcW w:w="1170" w:type="dxa"/>
            <w:vAlign w:val="center"/>
          </w:tcPr>
          <w:p w14:paraId="2932A8C8"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Onsite Safety Officer</w:t>
            </w:r>
          </w:p>
        </w:tc>
        <w:tc>
          <w:tcPr>
            <w:tcW w:w="1080" w:type="dxa"/>
            <w:vAlign w:val="center"/>
          </w:tcPr>
          <w:p w14:paraId="2932A8C9"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Equipment Manager</w:t>
            </w:r>
          </w:p>
        </w:tc>
        <w:tc>
          <w:tcPr>
            <w:tcW w:w="990" w:type="dxa"/>
            <w:vAlign w:val="center"/>
          </w:tcPr>
          <w:p w14:paraId="2932A8CA"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Entry Supervisor</w:t>
            </w:r>
          </w:p>
        </w:tc>
        <w:tc>
          <w:tcPr>
            <w:tcW w:w="990" w:type="dxa"/>
            <w:vAlign w:val="center"/>
          </w:tcPr>
          <w:p w14:paraId="2932A8CB"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Authorized Entrants</w:t>
            </w:r>
          </w:p>
        </w:tc>
        <w:tc>
          <w:tcPr>
            <w:tcW w:w="990" w:type="dxa"/>
            <w:vAlign w:val="center"/>
          </w:tcPr>
          <w:p w14:paraId="2932A8CC"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Authorized Attendants</w:t>
            </w:r>
          </w:p>
        </w:tc>
        <w:tc>
          <w:tcPr>
            <w:tcW w:w="990" w:type="dxa"/>
            <w:vAlign w:val="center"/>
          </w:tcPr>
          <w:p w14:paraId="2932A8CD"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Air Monitoring Personnel</w:t>
            </w:r>
          </w:p>
        </w:tc>
        <w:tc>
          <w:tcPr>
            <w:tcW w:w="855" w:type="dxa"/>
            <w:vAlign w:val="center"/>
          </w:tcPr>
          <w:p w14:paraId="2932A8CE"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highlight w:val="yellow"/>
              </w:rPr>
              <w:t>Other</w:t>
            </w:r>
          </w:p>
        </w:tc>
      </w:tr>
      <w:tr w:rsidR="00041C43" w:rsidRPr="00FF5EAD" w14:paraId="2932A8D3" w14:textId="77777777" w:rsidTr="0AF4458D">
        <w:trPr>
          <w:cantSplit/>
          <w:tblHeader/>
          <w:jc w:val="center"/>
        </w:trPr>
        <w:tc>
          <w:tcPr>
            <w:tcW w:w="2407" w:type="dxa"/>
            <w:vMerge/>
          </w:tcPr>
          <w:p w14:paraId="2932A8D0"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heme="minorHAnsi" w:hAnsiTheme="minorHAnsi" w:cstheme="minorHAnsi"/>
                <w:b/>
                <w:color w:val="000000"/>
                <w:sz w:val="18"/>
                <w:szCs w:val="18"/>
              </w:rPr>
            </w:pPr>
          </w:p>
        </w:tc>
        <w:tc>
          <w:tcPr>
            <w:tcW w:w="2408" w:type="dxa"/>
            <w:tcBorders>
              <w:top w:val="nil"/>
              <w:left w:val="nil"/>
              <w:bottom w:val="single" w:sz="8" w:space="0" w:color="000000" w:themeColor="text1"/>
            </w:tcBorders>
          </w:tcPr>
          <w:p w14:paraId="2932A8D1" w14:textId="77777777"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 xml:space="preserve">Name of person in role </w:t>
            </w:r>
            <w:r w:rsidRPr="00FF5EAD">
              <w:rPr>
                <w:rFonts w:ascii="Arial" w:hAnsi="Arial" w:cs="Arial"/>
                <w:b/>
                <w:color w:val="000000"/>
                <w:sz w:val="18"/>
                <w:szCs w:val="18"/>
              </w:rPr>
              <w:t>►</w:t>
            </w:r>
          </w:p>
        </w:tc>
        <w:tc>
          <w:tcPr>
            <w:tcW w:w="9495" w:type="dxa"/>
            <w:gridSpan w:val="10"/>
            <w:tcBorders>
              <w:bottom w:val="single" w:sz="8" w:space="0" w:color="000000" w:themeColor="text1"/>
            </w:tcBorders>
          </w:tcPr>
          <w:p w14:paraId="2932A8D2" w14:textId="7EFF754B" w:rsidR="00041C43" w:rsidRPr="00FF5EAD" w:rsidRDefault="00041C4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color w:val="000000"/>
                <w:sz w:val="18"/>
                <w:szCs w:val="18"/>
              </w:rPr>
              <w:t xml:space="preserve">See </w:t>
            </w:r>
            <w:hyperlink r:id="rId118" w:history="1">
              <w:r w:rsidRPr="00FF5EAD">
                <w:rPr>
                  <w:rStyle w:val="Hyperlink"/>
                  <w:rFonts w:asciiTheme="minorHAnsi" w:hAnsiTheme="minorHAnsi" w:cstheme="minorHAnsi"/>
                  <w:sz w:val="18"/>
                  <w:szCs w:val="18"/>
                </w:rPr>
                <w:t>Appendix A-2</w:t>
              </w:r>
            </w:hyperlink>
            <w:r w:rsidRPr="00FF5EAD">
              <w:rPr>
                <w:rFonts w:asciiTheme="minorHAnsi" w:hAnsiTheme="minorHAnsi" w:cstheme="minorHAnsi"/>
                <w:sz w:val="18"/>
                <w:szCs w:val="18"/>
              </w:rPr>
              <w:t xml:space="preserve"> in the Introduction chapter for the names of personnel that fill these roles.</w:t>
            </w:r>
          </w:p>
        </w:tc>
      </w:tr>
      <w:tr w:rsidR="00F81488" w:rsidRPr="00334C58" w14:paraId="2932A8D5" w14:textId="77777777" w:rsidTr="0AF4458D">
        <w:trPr>
          <w:cantSplit/>
          <w:jc w:val="center"/>
        </w:trPr>
        <w:tc>
          <w:tcPr>
            <w:tcW w:w="14310" w:type="dxa"/>
            <w:gridSpan w:val="12"/>
            <w:shd w:val="clear" w:color="auto" w:fill="E6E6E6"/>
          </w:tcPr>
          <w:p w14:paraId="2932A8D4" w14:textId="77777777" w:rsidR="00F81488" w:rsidRPr="00FF5EAD" w:rsidRDefault="00F81488"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FF5EAD">
              <w:rPr>
                <w:rFonts w:asciiTheme="minorHAnsi" w:hAnsiTheme="minorHAnsi" w:cstheme="minorHAnsi"/>
                <w:b/>
                <w:color w:val="000000"/>
                <w:sz w:val="18"/>
                <w:szCs w:val="18"/>
              </w:rPr>
              <w:t>General Tasks</w:t>
            </w:r>
          </w:p>
        </w:tc>
      </w:tr>
      <w:tr w:rsidR="00BC4F92" w:rsidRPr="00334C58" w14:paraId="2932A8E1" w14:textId="77777777" w:rsidTr="0AF4458D">
        <w:trPr>
          <w:cantSplit/>
          <w:jc w:val="center"/>
        </w:trPr>
        <w:tc>
          <w:tcPr>
            <w:tcW w:w="4815" w:type="dxa"/>
            <w:gridSpan w:val="2"/>
          </w:tcPr>
          <w:p w14:paraId="2932A8D6" w14:textId="77777777" w:rsidR="00BC4F92" w:rsidRPr="00FF5EAD" w:rsidRDefault="00BC4F92" w:rsidP="00F71B27">
            <w:pPr>
              <w:pStyle w:val="Level1"/>
              <w:numPr>
                <w:ilvl w:val="0"/>
                <w:numId w:val="16"/>
              </w:numPr>
              <w:tabs>
                <w:tab w:val="clear" w:pos="720"/>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sz w:val="18"/>
                <w:szCs w:val="18"/>
              </w:rPr>
            </w:pPr>
            <w:r w:rsidRPr="00FF5EAD">
              <w:rPr>
                <w:rFonts w:asciiTheme="minorHAnsi" w:hAnsiTheme="minorHAnsi" w:cstheme="minorHAnsi"/>
                <w:sz w:val="18"/>
                <w:szCs w:val="18"/>
              </w:rPr>
              <w:t xml:space="preserve">Ensure that the procedures outlined in the </w:t>
            </w:r>
            <w:r w:rsidR="007129A9" w:rsidRPr="00FF5EAD">
              <w:rPr>
                <w:rFonts w:asciiTheme="minorHAnsi" w:hAnsiTheme="minorHAnsi" w:cstheme="minorHAnsi"/>
                <w:sz w:val="18"/>
                <w:szCs w:val="18"/>
              </w:rPr>
              <w:t>Confined Space S</w:t>
            </w:r>
            <w:r w:rsidRPr="00FF5EAD">
              <w:rPr>
                <w:rFonts w:asciiTheme="minorHAnsi" w:hAnsiTheme="minorHAnsi" w:cstheme="minorHAnsi"/>
                <w:sz w:val="18"/>
                <w:szCs w:val="18"/>
              </w:rPr>
              <w:t>afety</w:t>
            </w:r>
            <w:r w:rsidR="007129A9" w:rsidRPr="00FF5EAD">
              <w:rPr>
                <w:rFonts w:asciiTheme="minorHAnsi" w:hAnsiTheme="minorHAnsi" w:cstheme="minorHAnsi"/>
                <w:sz w:val="18"/>
                <w:szCs w:val="18"/>
              </w:rPr>
              <w:t xml:space="preserve"> Program </w:t>
            </w:r>
            <w:r w:rsidR="00304B1C" w:rsidRPr="00FF5EAD">
              <w:rPr>
                <w:rFonts w:asciiTheme="minorHAnsi" w:hAnsiTheme="minorHAnsi" w:cstheme="minorHAnsi"/>
                <w:sz w:val="18"/>
                <w:szCs w:val="18"/>
              </w:rPr>
              <w:t>c</w:t>
            </w:r>
            <w:r w:rsidRPr="00FF5EAD">
              <w:rPr>
                <w:rFonts w:asciiTheme="minorHAnsi" w:hAnsiTheme="minorHAnsi" w:cstheme="minorHAnsi"/>
                <w:sz w:val="18"/>
                <w:szCs w:val="18"/>
              </w:rPr>
              <w:t>hapter are being followed</w:t>
            </w:r>
            <w:r w:rsidR="0003659F" w:rsidRPr="00FF5EAD">
              <w:rPr>
                <w:rFonts w:asciiTheme="minorHAnsi" w:hAnsiTheme="minorHAnsi" w:cstheme="minorHAnsi"/>
                <w:sz w:val="18"/>
                <w:szCs w:val="18"/>
              </w:rPr>
              <w:t xml:space="preserve">. </w:t>
            </w:r>
            <w:r w:rsidRPr="00FF5EAD">
              <w:rPr>
                <w:rFonts w:asciiTheme="minorHAnsi" w:hAnsiTheme="minorHAnsi" w:cstheme="minorHAnsi"/>
                <w:sz w:val="18"/>
                <w:szCs w:val="18"/>
              </w:rPr>
              <w:t xml:space="preserve">Support any confined space-related initiatives that the SHEMP Manager establishes. </w:t>
            </w:r>
          </w:p>
        </w:tc>
        <w:tc>
          <w:tcPr>
            <w:tcW w:w="900" w:type="dxa"/>
            <w:vAlign w:val="center"/>
          </w:tcPr>
          <w:p w14:paraId="2932A8D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8D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8D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8D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8D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D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D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D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D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8E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8ED" w14:textId="77777777" w:rsidTr="0AF4458D">
        <w:trPr>
          <w:cantSplit/>
          <w:jc w:val="center"/>
        </w:trPr>
        <w:tc>
          <w:tcPr>
            <w:tcW w:w="4815" w:type="dxa"/>
            <w:gridSpan w:val="2"/>
          </w:tcPr>
          <w:p w14:paraId="2932A8E2" w14:textId="77777777" w:rsidR="00BC4F92" w:rsidRPr="00FF5EAD" w:rsidRDefault="00BC4F92" w:rsidP="00F71B27">
            <w:pPr>
              <w:pStyle w:val="Level1"/>
              <w:numPr>
                <w:ilvl w:val="0"/>
                <w:numId w:val="16"/>
              </w:numPr>
              <w:tabs>
                <w:tab w:val="clear" w:pos="720"/>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sz w:val="18"/>
                <w:szCs w:val="18"/>
              </w:rPr>
              <w:t xml:space="preserve">Serve as the organization’s technical expert (or establish a link to a technical expert) on the subject of </w:t>
            </w:r>
            <w:r w:rsidR="00FC269F" w:rsidRPr="00FF5EAD">
              <w:rPr>
                <w:rFonts w:asciiTheme="minorHAnsi" w:hAnsiTheme="minorHAnsi" w:cstheme="minorHAnsi"/>
                <w:sz w:val="18"/>
                <w:szCs w:val="18"/>
              </w:rPr>
              <w:t>confined spac</w:t>
            </w:r>
            <w:r w:rsidR="00C33EE7" w:rsidRPr="00FF5EAD">
              <w:rPr>
                <w:rFonts w:asciiTheme="minorHAnsi" w:hAnsiTheme="minorHAnsi" w:cstheme="minorHAnsi"/>
                <w:sz w:val="18"/>
                <w:szCs w:val="18"/>
              </w:rPr>
              <w:t>e safety</w:t>
            </w:r>
            <w:r w:rsidR="00FC269F" w:rsidRPr="00FF5EAD">
              <w:rPr>
                <w:rFonts w:asciiTheme="minorHAnsi" w:hAnsiTheme="minorHAnsi" w:cstheme="minorHAnsi"/>
                <w:sz w:val="18"/>
                <w:szCs w:val="18"/>
              </w:rPr>
              <w:t>.</w:t>
            </w:r>
          </w:p>
        </w:tc>
        <w:tc>
          <w:tcPr>
            <w:tcW w:w="900" w:type="dxa"/>
            <w:vAlign w:val="center"/>
          </w:tcPr>
          <w:p w14:paraId="2932A8E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8E4"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8E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8E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8E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E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E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E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E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8E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8F9" w14:textId="77777777" w:rsidTr="0AF4458D">
        <w:trPr>
          <w:cantSplit/>
          <w:jc w:val="center"/>
        </w:trPr>
        <w:tc>
          <w:tcPr>
            <w:tcW w:w="4815" w:type="dxa"/>
            <w:gridSpan w:val="2"/>
          </w:tcPr>
          <w:p w14:paraId="2932A8EE" w14:textId="77777777" w:rsidR="00BC4F92" w:rsidRPr="00FF5EAD" w:rsidRDefault="00BC4F92" w:rsidP="00F71B27">
            <w:pPr>
              <w:pStyle w:val="Level1"/>
              <w:numPr>
                <w:ilvl w:val="0"/>
                <w:numId w:val="16"/>
              </w:numPr>
              <w:tabs>
                <w:tab w:val="clear" w:pos="720"/>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sz w:val="18"/>
                <w:szCs w:val="18"/>
              </w:rPr>
              <w:t>Facilitate and administer the organization’s confined space safety plan and the emergency responders who are subject to the plan.</w:t>
            </w:r>
          </w:p>
        </w:tc>
        <w:tc>
          <w:tcPr>
            <w:tcW w:w="900" w:type="dxa"/>
            <w:vAlign w:val="center"/>
          </w:tcPr>
          <w:p w14:paraId="2932A8E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8F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8F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8F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8F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F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F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F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8F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8F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F81488" w:rsidRPr="00334C58" w14:paraId="2932A8FB" w14:textId="77777777" w:rsidTr="0AF4458D">
        <w:trPr>
          <w:cantSplit/>
          <w:jc w:val="center"/>
        </w:trPr>
        <w:tc>
          <w:tcPr>
            <w:tcW w:w="14310" w:type="dxa"/>
            <w:gridSpan w:val="12"/>
            <w:shd w:val="clear" w:color="auto" w:fill="E6E6E6"/>
          </w:tcPr>
          <w:p w14:paraId="2932A8FA" w14:textId="77777777" w:rsidR="00F81488" w:rsidRPr="00FF5EAD" w:rsidRDefault="00E67C3D"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FF5EAD">
              <w:rPr>
                <w:rFonts w:asciiTheme="minorHAnsi" w:hAnsiTheme="minorHAnsi" w:cstheme="minorHAnsi"/>
                <w:b/>
                <w:color w:val="000000"/>
                <w:sz w:val="18"/>
                <w:szCs w:val="18"/>
              </w:rPr>
              <w:t>Tasks Associated w</w:t>
            </w:r>
            <w:r w:rsidR="00F81488" w:rsidRPr="00FF5EAD">
              <w:rPr>
                <w:rFonts w:asciiTheme="minorHAnsi" w:hAnsiTheme="minorHAnsi" w:cstheme="minorHAnsi"/>
                <w:b/>
                <w:color w:val="000000"/>
                <w:sz w:val="18"/>
                <w:szCs w:val="18"/>
              </w:rPr>
              <w:t xml:space="preserve">ith Developing a Customized Written Confined Space Safety </w:t>
            </w:r>
            <w:r w:rsidR="00EE35FC" w:rsidRPr="00FF5EAD">
              <w:rPr>
                <w:rFonts w:asciiTheme="minorHAnsi" w:hAnsiTheme="minorHAnsi" w:cstheme="minorHAnsi"/>
                <w:b/>
                <w:color w:val="000000"/>
                <w:sz w:val="18"/>
                <w:szCs w:val="18"/>
              </w:rPr>
              <w:t>Plan</w:t>
            </w:r>
          </w:p>
        </w:tc>
      </w:tr>
      <w:tr w:rsidR="00BC4F92" w:rsidRPr="00334C58" w14:paraId="2932A908" w14:textId="77777777" w:rsidTr="0AF4458D">
        <w:trPr>
          <w:cantSplit/>
          <w:jc w:val="center"/>
        </w:trPr>
        <w:tc>
          <w:tcPr>
            <w:tcW w:w="4815" w:type="dxa"/>
            <w:gridSpan w:val="2"/>
          </w:tcPr>
          <w:p w14:paraId="2932A8FC" w14:textId="1C5CEA45" w:rsidR="006D7D65" w:rsidRPr="00FF5EAD" w:rsidRDefault="00BC4F92" w:rsidP="0AF4458D">
            <w:pPr>
              <w:widowControl/>
              <w:numPr>
                <w:ilvl w:val="0"/>
                <w:numId w:val="16"/>
              </w:numPr>
              <w:tabs>
                <w:tab w:val="clear"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themeColor="text1"/>
                <w:sz w:val="18"/>
                <w:szCs w:val="18"/>
              </w:rPr>
              <w:t>Develop a written confined space safety plan for</w:t>
            </w:r>
            <w:r w:rsidR="007129A9" w:rsidRPr="00FF5EAD">
              <w:rPr>
                <w:rFonts w:asciiTheme="minorHAnsi" w:hAnsiTheme="minorHAnsi" w:cstheme="minorHAnsi"/>
                <w:color w:val="000000" w:themeColor="text1"/>
                <w:sz w:val="18"/>
                <w:szCs w:val="18"/>
              </w:rPr>
              <w:t xml:space="preserve"> your organization </w:t>
            </w:r>
            <w:r w:rsidRPr="00FF5EAD">
              <w:rPr>
                <w:rFonts w:asciiTheme="minorHAnsi" w:hAnsiTheme="minorHAnsi" w:cstheme="minorHAnsi"/>
                <w:color w:val="000000" w:themeColor="text1"/>
                <w:sz w:val="18"/>
                <w:szCs w:val="18"/>
              </w:rPr>
              <w:t xml:space="preserve">by customizing this chapter. </w:t>
            </w:r>
            <w:r w:rsidR="005C6503" w:rsidRPr="00FF5EAD">
              <w:rPr>
                <w:rFonts w:asciiTheme="minorHAnsi" w:hAnsiTheme="minorHAnsi" w:cstheme="minorHAnsi"/>
                <w:color w:val="000000" w:themeColor="text1"/>
                <w:sz w:val="18"/>
                <w:szCs w:val="18"/>
              </w:rPr>
              <w:t>Post the customized chapter to an appropriate regional repository (i.e. Teams or SharePoint</w:t>
            </w:r>
            <w:r w:rsidR="00AF0331" w:rsidRPr="00FF5EAD">
              <w:rPr>
                <w:rFonts w:asciiTheme="minorHAnsi" w:hAnsiTheme="minorHAnsi" w:cstheme="minorHAnsi"/>
                <w:color w:val="000000" w:themeColor="text1"/>
                <w:sz w:val="18"/>
                <w:szCs w:val="18"/>
              </w:rPr>
              <w:t xml:space="preserve"> site) and inform stakeholders of its availability.</w:t>
            </w:r>
          </w:p>
        </w:tc>
        <w:tc>
          <w:tcPr>
            <w:tcW w:w="900" w:type="dxa"/>
            <w:vAlign w:val="center"/>
          </w:tcPr>
          <w:p w14:paraId="2932A8F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8F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8F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90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90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90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0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0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0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0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0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14" w14:textId="77777777" w:rsidTr="0AF4458D">
        <w:trPr>
          <w:cantSplit/>
          <w:jc w:val="center"/>
        </w:trPr>
        <w:tc>
          <w:tcPr>
            <w:tcW w:w="4815" w:type="dxa"/>
            <w:gridSpan w:val="2"/>
          </w:tcPr>
          <w:p w14:paraId="2932A909" w14:textId="77777777" w:rsidR="00BC4F92" w:rsidRPr="00FF5EAD" w:rsidRDefault="00BC4F92" w:rsidP="00F71B27">
            <w:pPr>
              <w:widowControl/>
              <w:numPr>
                <w:ilvl w:val="0"/>
                <w:numId w:val="16"/>
              </w:numPr>
              <w:tabs>
                <w:tab w:val="clear" w:pos="720"/>
                <w:tab w:val="left" w:pos="-720"/>
                <w:tab w:val="left"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Be familiar with your organization’s confined space safety plan. Provide feedback on the plan and recommend improvements if necessary.</w:t>
            </w:r>
          </w:p>
        </w:tc>
        <w:tc>
          <w:tcPr>
            <w:tcW w:w="900" w:type="dxa"/>
            <w:vAlign w:val="center"/>
          </w:tcPr>
          <w:p w14:paraId="2932A90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p>
        </w:tc>
        <w:tc>
          <w:tcPr>
            <w:tcW w:w="810" w:type="dxa"/>
            <w:vAlign w:val="center"/>
          </w:tcPr>
          <w:p w14:paraId="2932A90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90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p>
        </w:tc>
        <w:tc>
          <w:tcPr>
            <w:tcW w:w="1170" w:type="dxa"/>
            <w:vAlign w:val="center"/>
          </w:tcPr>
          <w:p w14:paraId="2932A90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0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0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1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1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12"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1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20" w14:textId="77777777" w:rsidTr="0AF4458D">
        <w:trPr>
          <w:cantSplit/>
          <w:jc w:val="center"/>
        </w:trPr>
        <w:tc>
          <w:tcPr>
            <w:tcW w:w="4815" w:type="dxa"/>
            <w:gridSpan w:val="2"/>
          </w:tcPr>
          <w:p w14:paraId="2932A915"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bookmarkStart w:id="237" w:name="Ensure_that_your_regionМs_Exposure_Contr"/>
            <w:bookmarkEnd w:id="237"/>
            <w:r w:rsidRPr="00FF5EAD">
              <w:rPr>
                <w:rFonts w:asciiTheme="minorHAnsi" w:hAnsiTheme="minorHAnsi" w:cstheme="minorHAnsi"/>
                <w:color w:val="000000"/>
                <w:sz w:val="18"/>
                <w:szCs w:val="18"/>
              </w:rPr>
              <w:t xml:space="preserve">Ensure that your organization’s confined space safety plan is reviewed and updated </w:t>
            </w:r>
            <w:r w:rsidRPr="00FF5EAD">
              <w:rPr>
                <w:rFonts w:asciiTheme="minorHAnsi" w:hAnsiTheme="minorHAnsi" w:cstheme="minorHAnsi"/>
                <w:b/>
                <w:color w:val="000000"/>
                <w:sz w:val="18"/>
                <w:szCs w:val="18"/>
              </w:rPr>
              <w:t>at least annually</w:t>
            </w:r>
            <w:r w:rsidRPr="00FF5EAD">
              <w:rPr>
                <w:rFonts w:asciiTheme="minorHAnsi" w:hAnsiTheme="minorHAnsi" w:cstheme="minorHAnsi"/>
                <w:color w:val="000000"/>
                <w:sz w:val="18"/>
                <w:szCs w:val="18"/>
              </w:rPr>
              <w:t>.</w:t>
            </w:r>
          </w:p>
        </w:tc>
        <w:tc>
          <w:tcPr>
            <w:tcW w:w="900" w:type="dxa"/>
            <w:vAlign w:val="center"/>
          </w:tcPr>
          <w:p w14:paraId="2932A916"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91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91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91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91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1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1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1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1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1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2C" w14:textId="77777777" w:rsidTr="0AF4458D">
        <w:trPr>
          <w:cantSplit/>
          <w:jc w:val="center"/>
        </w:trPr>
        <w:tc>
          <w:tcPr>
            <w:tcW w:w="4815" w:type="dxa"/>
            <w:gridSpan w:val="2"/>
          </w:tcPr>
          <w:p w14:paraId="2932A921" w14:textId="77777777" w:rsidR="00BC4F92" w:rsidRPr="00FF5EAD" w:rsidRDefault="00BC4F92" w:rsidP="00A96F48">
            <w:pPr>
              <w:widowControl/>
              <w:numPr>
                <w:ilvl w:val="0"/>
                <w:numId w:val="16"/>
              </w:numPr>
              <w:tabs>
                <w:tab w:val="clear" w:pos="720"/>
                <w:tab w:val="left" w:pos="-720"/>
                <w:tab w:val="num" w:pos="308"/>
                <w:tab w:val="left" w:pos="114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Incorporate components of your organization’s confined space safety plan into</w:t>
            </w:r>
            <w:r w:rsidR="000E0B44" w:rsidRPr="00FF5EAD">
              <w:rPr>
                <w:rFonts w:asciiTheme="minorHAnsi" w:hAnsiTheme="minorHAnsi" w:cstheme="minorHAnsi"/>
                <w:color w:val="000000"/>
                <w:sz w:val="18"/>
                <w:szCs w:val="18"/>
              </w:rPr>
              <w:t xml:space="preserve"> HASPs</w:t>
            </w:r>
            <w:r w:rsidR="00A96F48" w:rsidRPr="00FF5EAD">
              <w:rPr>
                <w:rFonts w:asciiTheme="minorHAnsi" w:hAnsiTheme="minorHAnsi" w:cstheme="minorHAnsi"/>
                <w:color w:val="000000"/>
                <w:sz w:val="18"/>
                <w:szCs w:val="18"/>
              </w:rPr>
              <w:t xml:space="preserve">. </w:t>
            </w:r>
            <w:r w:rsidR="00CA00EC" w:rsidRPr="00FF5EAD">
              <w:rPr>
                <w:rFonts w:asciiTheme="minorHAnsi" w:hAnsiTheme="minorHAnsi" w:cstheme="minorHAnsi"/>
                <w:color w:val="000000"/>
                <w:sz w:val="18"/>
                <w:szCs w:val="18"/>
              </w:rPr>
              <w:t>Ensure that HASP PRCS procedures</w:t>
            </w:r>
            <w:r w:rsidR="000E0B44" w:rsidRPr="00FF5EAD">
              <w:rPr>
                <w:rFonts w:asciiTheme="minorHAnsi" w:hAnsiTheme="minorHAnsi" w:cstheme="minorHAnsi"/>
                <w:color w:val="000000"/>
                <w:sz w:val="18"/>
                <w:szCs w:val="18"/>
              </w:rPr>
              <w:t xml:space="preserve"> ad</w:t>
            </w:r>
            <w:r w:rsidR="00CA00EC" w:rsidRPr="00FF5EAD">
              <w:rPr>
                <w:rFonts w:asciiTheme="minorHAnsi" w:hAnsiTheme="minorHAnsi" w:cstheme="minorHAnsi"/>
                <w:color w:val="000000"/>
                <w:sz w:val="18"/>
                <w:szCs w:val="18"/>
              </w:rPr>
              <w:t xml:space="preserve">dress all of the requirements </w:t>
            </w:r>
            <w:r w:rsidR="000E0B44" w:rsidRPr="00FF5EAD">
              <w:rPr>
                <w:rFonts w:asciiTheme="minorHAnsi" w:hAnsiTheme="minorHAnsi" w:cstheme="minorHAnsi"/>
                <w:color w:val="000000"/>
                <w:sz w:val="18"/>
                <w:szCs w:val="18"/>
              </w:rPr>
              <w:t xml:space="preserve">in </w:t>
            </w:r>
            <w:hyperlink w:anchor="_3.3_Written_Site-Specific" w:history="1">
              <w:r w:rsidR="000E0B44" w:rsidRPr="00FF5EAD">
                <w:rPr>
                  <w:rStyle w:val="Hyperlink"/>
                  <w:rFonts w:asciiTheme="minorHAnsi" w:hAnsiTheme="minorHAnsi" w:cstheme="minorHAnsi"/>
                  <w:sz w:val="18"/>
                  <w:szCs w:val="18"/>
                </w:rPr>
                <w:t>Section 3.3</w:t>
              </w:r>
            </w:hyperlink>
            <w:r w:rsidR="000E0B44" w:rsidRPr="00FF5EAD">
              <w:rPr>
                <w:rFonts w:asciiTheme="minorHAnsi" w:hAnsiTheme="minorHAnsi" w:cstheme="minorHAnsi"/>
                <w:color w:val="000000"/>
                <w:sz w:val="18"/>
                <w:szCs w:val="18"/>
              </w:rPr>
              <w:t xml:space="preserve">. </w:t>
            </w:r>
          </w:p>
        </w:tc>
        <w:tc>
          <w:tcPr>
            <w:tcW w:w="900" w:type="dxa"/>
            <w:vAlign w:val="center"/>
          </w:tcPr>
          <w:p w14:paraId="2932A92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92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92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92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2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2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2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2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2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2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38" w14:textId="77777777" w:rsidTr="0AF4458D">
        <w:trPr>
          <w:cantSplit/>
          <w:jc w:val="center"/>
        </w:trPr>
        <w:tc>
          <w:tcPr>
            <w:tcW w:w="4815" w:type="dxa"/>
            <w:gridSpan w:val="2"/>
          </w:tcPr>
          <w:p w14:paraId="2932A92D"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Provide technical support to emergency responders to ensure that the HASP adequately addresses site-specific concerns related to confined spaces.</w:t>
            </w:r>
          </w:p>
        </w:tc>
        <w:tc>
          <w:tcPr>
            <w:tcW w:w="900" w:type="dxa"/>
            <w:vAlign w:val="center"/>
          </w:tcPr>
          <w:p w14:paraId="2932A92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92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93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93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93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3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3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3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3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3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44" w14:textId="77777777" w:rsidTr="0AF4458D">
        <w:trPr>
          <w:cantSplit/>
          <w:jc w:val="center"/>
        </w:trPr>
        <w:tc>
          <w:tcPr>
            <w:tcW w:w="4815" w:type="dxa"/>
            <w:gridSpan w:val="2"/>
            <w:tcBorders>
              <w:bottom w:val="single" w:sz="8" w:space="0" w:color="000000" w:themeColor="text1"/>
            </w:tcBorders>
          </w:tcPr>
          <w:p w14:paraId="2932A939"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lastRenderedPageBreak/>
              <w:t>Ensure that all PRCS-related comp</w:t>
            </w:r>
            <w:r w:rsidR="003B3A53" w:rsidRPr="00FF5EAD">
              <w:rPr>
                <w:rFonts w:asciiTheme="minorHAnsi" w:hAnsiTheme="minorHAnsi" w:cstheme="minorHAnsi"/>
                <w:color w:val="000000"/>
                <w:sz w:val="18"/>
                <w:szCs w:val="18"/>
              </w:rPr>
              <w:t xml:space="preserve">onents of the HASP are </w:t>
            </w:r>
            <w:r w:rsidRPr="00FF5EAD">
              <w:rPr>
                <w:rFonts w:asciiTheme="minorHAnsi" w:hAnsiTheme="minorHAnsi" w:cstheme="minorHAnsi"/>
                <w:color w:val="000000"/>
                <w:sz w:val="18"/>
                <w:szCs w:val="18"/>
              </w:rPr>
              <w:t>being implemented in the field.</w:t>
            </w:r>
          </w:p>
        </w:tc>
        <w:tc>
          <w:tcPr>
            <w:tcW w:w="900" w:type="dxa"/>
            <w:tcBorders>
              <w:bottom w:val="single" w:sz="8" w:space="0" w:color="000000" w:themeColor="text1"/>
            </w:tcBorders>
            <w:vAlign w:val="center"/>
          </w:tcPr>
          <w:p w14:paraId="2932A93A"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810" w:type="dxa"/>
            <w:tcBorders>
              <w:bottom w:val="single" w:sz="8" w:space="0" w:color="000000" w:themeColor="text1"/>
            </w:tcBorders>
            <w:vAlign w:val="center"/>
          </w:tcPr>
          <w:p w14:paraId="2932A93B"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720" w:type="dxa"/>
            <w:tcBorders>
              <w:bottom w:val="single" w:sz="8" w:space="0" w:color="000000" w:themeColor="text1"/>
            </w:tcBorders>
            <w:vAlign w:val="center"/>
          </w:tcPr>
          <w:p w14:paraId="2932A93C"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1170" w:type="dxa"/>
            <w:tcBorders>
              <w:bottom w:val="single" w:sz="8" w:space="0" w:color="000000" w:themeColor="text1"/>
            </w:tcBorders>
            <w:vAlign w:val="center"/>
          </w:tcPr>
          <w:p w14:paraId="2932A93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tcBorders>
              <w:bottom w:val="single" w:sz="8" w:space="0" w:color="000000" w:themeColor="text1"/>
            </w:tcBorders>
            <w:vAlign w:val="center"/>
          </w:tcPr>
          <w:p w14:paraId="2932A93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Borders>
              <w:bottom w:val="single" w:sz="8" w:space="0" w:color="000000" w:themeColor="text1"/>
            </w:tcBorders>
            <w:vAlign w:val="center"/>
          </w:tcPr>
          <w:p w14:paraId="2932A93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tcBorders>
              <w:bottom w:val="single" w:sz="8" w:space="0" w:color="000000" w:themeColor="text1"/>
            </w:tcBorders>
            <w:vAlign w:val="center"/>
          </w:tcPr>
          <w:p w14:paraId="2932A94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Borders>
              <w:bottom w:val="single" w:sz="8" w:space="0" w:color="000000" w:themeColor="text1"/>
            </w:tcBorders>
            <w:vAlign w:val="center"/>
          </w:tcPr>
          <w:p w14:paraId="2932A94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Borders>
              <w:bottom w:val="single" w:sz="8" w:space="0" w:color="000000" w:themeColor="text1"/>
            </w:tcBorders>
            <w:vAlign w:val="center"/>
          </w:tcPr>
          <w:p w14:paraId="2932A94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Borders>
              <w:bottom w:val="single" w:sz="8" w:space="0" w:color="000000" w:themeColor="text1"/>
            </w:tcBorders>
            <w:vAlign w:val="center"/>
          </w:tcPr>
          <w:p w14:paraId="2932A94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F05AA0" w:rsidRPr="00334C58" w14:paraId="2932A946" w14:textId="77777777" w:rsidTr="0AF4458D">
        <w:trPr>
          <w:cantSplit/>
          <w:jc w:val="center"/>
        </w:trPr>
        <w:tc>
          <w:tcPr>
            <w:tcW w:w="14310" w:type="dxa"/>
            <w:gridSpan w:val="12"/>
            <w:shd w:val="clear" w:color="auto" w:fill="E6E6E6"/>
          </w:tcPr>
          <w:p w14:paraId="2932A945" w14:textId="77777777" w:rsidR="00F05AA0" w:rsidRPr="00FF5EAD" w:rsidRDefault="003B3A53" w:rsidP="00304B1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 xml:space="preserve">Tasks Associated with </w:t>
            </w:r>
            <w:r w:rsidR="00C81843" w:rsidRPr="00FF5EAD">
              <w:rPr>
                <w:rFonts w:asciiTheme="minorHAnsi" w:hAnsiTheme="minorHAnsi" w:cstheme="minorHAnsi"/>
                <w:b/>
                <w:color w:val="000000"/>
                <w:sz w:val="18"/>
                <w:szCs w:val="18"/>
              </w:rPr>
              <w:t>Pre-E</w:t>
            </w:r>
            <w:r w:rsidR="00F05AA0" w:rsidRPr="00FF5EAD">
              <w:rPr>
                <w:rFonts w:asciiTheme="minorHAnsi" w:hAnsiTheme="minorHAnsi" w:cstheme="minorHAnsi"/>
                <w:b/>
                <w:color w:val="000000"/>
                <w:sz w:val="18"/>
                <w:szCs w:val="18"/>
              </w:rPr>
              <w:t>ntry Operations</w:t>
            </w:r>
          </w:p>
        </w:tc>
      </w:tr>
      <w:tr w:rsidR="00ED1F8F" w:rsidRPr="00334C58" w14:paraId="2932A952" w14:textId="77777777" w:rsidTr="0AF4458D">
        <w:trPr>
          <w:cantSplit/>
          <w:jc w:val="center"/>
        </w:trPr>
        <w:tc>
          <w:tcPr>
            <w:tcW w:w="4815" w:type="dxa"/>
            <w:gridSpan w:val="2"/>
          </w:tcPr>
          <w:p w14:paraId="2932A947" w14:textId="77777777" w:rsidR="00ED1F8F" w:rsidRPr="00FF5EAD" w:rsidRDefault="00ED1F8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Survey the response site to determine if it contains confined spaces and take effective measures to prohibit or control entry. Document the survey results and maintain an up-to-date list of confined spaces (non-permit and PRCS) (</w:t>
            </w:r>
            <w:hyperlink w:anchor="_3.2_Assessing_the" w:history="1">
              <w:r w:rsidRPr="00FF5EAD">
                <w:rPr>
                  <w:rStyle w:val="Hyperlink"/>
                  <w:rFonts w:asciiTheme="minorHAnsi" w:hAnsiTheme="minorHAnsi" w:cstheme="minorHAnsi"/>
                  <w:sz w:val="18"/>
                  <w:szCs w:val="18"/>
                </w:rPr>
                <w:t>Section 3.2</w:t>
              </w:r>
            </w:hyperlink>
            <w:r w:rsidRPr="00FF5EAD">
              <w:rPr>
                <w:rFonts w:asciiTheme="minorHAnsi" w:hAnsiTheme="minorHAnsi" w:cstheme="minorHAnsi"/>
                <w:color w:val="000000"/>
                <w:sz w:val="18"/>
                <w:szCs w:val="18"/>
              </w:rPr>
              <w:t xml:space="preserve">). Forward copies of the survey results to the </w:t>
            </w:r>
            <w:r w:rsidRPr="00FF5EAD">
              <w:rPr>
                <w:rFonts w:asciiTheme="minorHAnsi" w:hAnsiTheme="minorHAnsi" w:cstheme="minorHAnsi"/>
                <w:color w:val="000000"/>
                <w:sz w:val="18"/>
                <w:szCs w:val="18"/>
                <w:highlight w:val="yellow"/>
              </w:rPr>
              <w:t>HSPC (or another designated person)</w:t>
            </w:r>
            <w:r w:rsidRPr="00FF5EAD">
              <w:rPr>
                <w:rFonts w:asciiTheme="minorHAnsi" w:hAnsiTheme="minorHAnsi" w:cstheme="minorHAnsi"/>
                <w:color w:val="000000"/>
                <w:sz w:val="18"/>
                <w:szCs w:val="18"/>
              </w:rPr>
              <w:t xml:space="preserve"> for annual program review. </w:t>
            </w:r>
          </w:p>
        </w:tc>
        <w:tc>
          <w:tcPr>
            <w:tcW w:w="900" w:type="dxa"/>
            <w:vAlign w:val="center"/>
          </w:tcPr>
          <w:p w14:paraId="2932A948" w14:textId="77777777" w:rsidR="00ED1F8F" w:rsidRPr="00334C58" w:rsidRDefault="00ED1F8F" w:rsidP="00304B1C">
            <w:pPr>
              <w:keepNext/>
              <w:keepLines/>
              <w:widowControl/>
              <w:jc w:val="center"/>
              <w:rPr>
                <w:color w:val="000000"/>
                <w:sz w:val="18"/>
                <w:szCs w:val="18"/>
              </w:rPr>
            </w:pPr>
          </w:p>
        </w:tc>
        <w:tc>
          <w:tcPr>
            <w:tcW w:w="810" w:type="dxa"/>
            <w:vAlign w:val="center"/>
          </w:tcPr>
          <w:p w14:paraId="2932A949" w14:textId="77777777" w:rsidR="00ED1F8F" w:rsidRPr="00334C58" w:rsidRDefault="00ED1F8F" w:rsidP="00304B1C">
            <w:pPr>
              <w:keepNext/>
              <w:keepLines/>
              <w:widowControl/>
              <w:jc w:val="center"/>
              <w:rPr>
                <w:color w:val="000000"/>
                <w:sz w:val="18"/>
                <w:szCs w:val="18"/>
              </w:rPr>
            </w:pPr>
          </w:p>
        </w:tc>
        <w:tc>
          <w:tcPr>
            <w:tcW w:w="720" w:type="dxa"/>
            <w:vAlign w:val="center"/>
          </w:tcPr>
          <w:p w14:paraId="2932A94A" w14:textId="77777777" w:rsidR="00ED1F8F" w:rsidRPr="00334C58" w:rsidRDefault="00ED1F8F" w:rsidP="00ED1F8F">
            <w:pPr>
              <w:jc w:val="center"/>
              <w:rPr>
                <w:sz w:val="18"/>
                <w:szCs w:val="18"/>
              </w:rPr>
            </w:pPr>
          </w:p>
        </w:tc>
        <w:tc>
          <w:tcPr>
            <w:tcW w:w="1170" w:type="dxa"/>
            <w:vAlign w:val="center"/>
          </w:tcPr>
          <w:p w14:paraId="2932A94B" w14:textId="77777777" w:rsidR="00ED1F8F" w:rsidRPr="00334C58" w:rsidRDefault="00F71CFF" w:rsidP="00ED1F8F">
            <w:pPr>
              <w:jc w:val="center"/>
              <w:rPr>
                <w:sz w:val="18"/>
                <w:szCs w:val="18"/>
              </w:rPr>
            </w:pPr>
            <w:r w:rsidRPr="00F71CFF">
              <w:rPr>
                <w:rFonts w:ascii="Wingdings" w:hAnsi="Wingdings"/>
                <w:color w:val="000000"/>
                <w:sz w:val="18"/>
                <w:szCs w:val="18"/>
              </w:rPr>
              <w:t></w:t>
            </w:r>
          </w:p>
        </w:tc>
        <w:tc>
          <w:tcPr>
            <w:tcW w:w="1080" w:type="dxa"/>
            <w:vAlign w:val="center"/>
          </w:tcPr>
          <w:p w14:paraId="2932A94C" w14:textId="77777777" w:rsidR="00ED1F8F" w:rsidRPr="00334C58" w:rsidRDefault="00ED1F8F" w:rsidP="00304B1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4D" w14:textId="77777777" w:rsidR="00ED1F8F" w:rsidRPr="00334C58" w:rsidRDefault="00ED1F8F" w:rsidP="00DC4B3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4E" w14:textId="77777777" w:rsidR="00ED1F8F" w:rsidRPr="00334C58" w:rsidRDefault="00ED1F8F" w:rsidP="00DC4B3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4F" w14:textId="77777777" w:rsidR="00ED1F8F" w:rsidRPr="00334C58" w:rsidRDefault="00ED1F8F" w:rsidP="00DC4B3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50" w14:textId="77777777" w:rsidR="00ED1F8F" w:rsidRPr="00334C58" w:rsidRDefault="00F71CFF" w:rsidP="00DC4B3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51" w14:textId="77777777" w:rsidR="00ED1F8F" w:rsidRPr="00334C58" w:rsidRDefault="00ED1F8F" w:rsidP="00304B1C">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94002B" w:rsidRPr="00334C58" w14:paraId="2932A964" w14:textId="77777777" w:rsidTr="0AF4458D">
        <w:trPr>
          <w:cantSplit/>
          <w:jc w:val="center"/>
        </w:trPr>
        <w:tc>
          <w:tcPr>
            <w:tcW w:w="4815" w:type="dxa"/>
            <w:gridSpan w:val="2"/>
          </w:tcPr>
          <w:p w14:paraId="2932A953" w14:textId="77777777" w:rsidR="0094002B" w:rsidRPr="00FF5EAD" w:rsidRDefault="0091432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Specify any conditions, </w:t>
            </w:r>
            <w:r w:rsidR="0094002B" w:rsidRPr="00FF5EAD">
              <w:rPr>
                <w:rFonts w:asciiTheme="minorHAnsi" w:hAnsiTheme="minorHAnsi" w:cstheme="minorHAnsi"/>
                <w:color w:val="000000"/>
                <w:sz w:val="18"/>
                <w:szCs w:val="18"/>
              </w:rPr>
              <w:t>precautions</w:t>
            </w:r>
            <w:r w:rsidRPr="00FF5EAD">
              <w:rPr>
                <w:rFonts w:asciiTheme="minorHAnsi" w:hAnsiTheme="minorHAnsi" w:cstheme="minorHAnsi"/>
                <w:color w:val="000000"/>
                <w:sz w:val="18"/>
                <w:szCs w:val="18"/>
              </w:rPr>
              <w:t>, and work practices</w:t>
            </w:r>
            <w:r w:rsidR="0094002B" w:rsidRPr="00FF5EAD">
              <w:rPr>
                <w:rFonts w:asciiTheme="minorHAnsi" w:hAnsiTheme="minorHAnsi" w:cstheme="minorHAnsi"/>
                <w:color w:val="000000"/>
                <w:sz w:val="18"/>
                <w:szCs w:val="18"/>
              </w:rPr>
              <w:t xml:space="preserve"> required for non-permit confined spaces and changes in conditions that would require a re-evaluation of the confined space (</w:t>
            </w:r>
            <w:hyperlink w:anchor="_3.2_Assessing_the" w:history="1">
              <w:r w:rsidR="00ED2F7F" w:rsidRPr="00FF5EAD">
                <w:rPr>
                  <w:rStyle w:val="Hyperlink"/>
                  <w:rFonts w:asciiTheme="minorHAnsi" w:hAnsiTheme="minorHAnsi" w:cstheme="minorHAnsi"/>
                  <w:sz w:val="18"/>
                  <w:szCs w:val="18"/>
                </w:rPr>
                <w:t>Section 3.2</w:t>
              </w:r>
            </w:hyperlink>
            <w:r w:rsidR="00ED2F7F" w:rsidRPr="00FF5EAD">
              <w:rPr>
                <w:rFonts w:asciiTheme="minorHAnsi" w:hAnsiTheme="minorHAnsi" w:cstheme="minorHAnsi"/>
                <w:sz w:val="18"/>
                <w:szCs w:val="18"/>
              </w:rPr>
              <w:t xml:space="preserve"> </w:t>
            </w:r>
            <w:r w:rsidRPr="00FF5EAD">
              <w:rPr>
                <w:rFonts w:asciiTheme="minorHAnsi" w:hAnsiTheme="minorHAnsi" w:cstheme="minorHAnsi"/>
                <w:color w:val="000000"/>
                <w:sz w:val="18"/>
                <w:szCs w:val="18"/>
              </w:rPr>
              <w:t xml:space="preserve">and </w:t>
            </w:r>
            <w:hyperlink w:anchor="_3.6.3_Work_Practices" w:history="1">
              <w:r w:rsidRPr="00FF5EAD">
                <w:rPr>
                  <w:rStyle w:val="Hyperlink"/>
                  <w:rFonts w:asciiTheme="minorHAnsi" w:hAnsiTheme="minorHAnsi" w:cstheme="minorHAnsi"/>
                  <w:sz w:val="18"/>
                  <w:szCs w:val="18"/>
                </w:rPr>
                <w:t>Section 3.6.3</w:t>
              </w:r>
            </w:hyperlink>
            <w:r w:rsidR="0094002B" w:rsidRPr="00FF5EAD">
              <w:rPr>
                <w:rFonts w:asciiTheme="minorHAnsi" w:hAnsiTheme="minorHAnsi" w:cstheme="minorHAnsi"/>
                <w:color w:val="000000"/>
                <w:sz w:val="18"/>
                <w:szCs w:val="18"/>
              </w:rPr>
              <w:t>).</w:t>
            </w:r>
          </w:p>
        </w:tc>
        <w:tc>
          <w:tcPr>
            <w:tcW w:w="900" w:type="dxa"/>
            <w:vAlign w:val="center"/>
          </w:tcPr>
          <w:p w14:paraId="2932A954" w14:textId="77777777" w:rsidR="0094002B" w:rsidRPr="00334C58" w:rsidRDefault="0094002B" w:rsidP="00817DAF">
            <w:pPr>
              <w:widowControl/>
              <w:jc w:val="center"/>
              <w:rPr>
                <w:color w:val="000000"/>
                <w:sz w:val="18"/>
                <w:szCs w:val="18"/>
              </w:rPr>
            </w:pPr>
          </w:p>
        </w:tc>
        <w:tc>
          <w:tcPr>
            <w:tcW w:w="810" w:type="dxa"/>
            <w:vAlign w:val="center"/>
          </w:tcPr>
          <w:p w14:paraId="2932A955" w14:textId="77777777" w:rsidR="0094002B" w:rsidRPr="00334C58" w:rsidRDefault="0094002B" w:rsidP="00817DAF">
            <w:pPr>
              <w:widowControl/>
              <w:jc w:val="center"/>
              <w:rPr>
                <w:color w:val="000000"/>
                <w:sz w:val="18"/>
                <w:szCs w:val="18"/>
              </w:rPr>
            </w:pPr>
          </w:p>
        </w:tc>
        <w:tc>
          <w:tcPr>
            <w:tcW w:w="720" w:type="dxa"/>
            <w:vAlign w:val="center"/>
          </w:tcPr>
          <w:p w14:paraId="2932A956" w14:textId="77777777" w:rsidR="0094002B" w:rsidRPr="00334C58" w:rsidRDefault="0094002B" w:rsidP="00817DAF">
            <w:pPr>
              <w:widowControl/>
              <w:jc w:val="center"/>
              <w:rPr>
                <w:color w:val="000000"/>
                <w:sz w:val="18"/>
                <w:szCs w:val="18"/>
              </w:rPr>
            </w:pPr>
          </w:p>
        </w:tc>
        <w:tc>
          <w:tcPr>
            <w:tcW w:w="1170" w:type="dxa"/>
            <w:vAlign w:val="center"/>
          </w:tcPr>
          <w:p w14:paraId="2932A957"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958" w14:textId="77777777" w:rsidR="0094002B"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p w14:paraId="2932A959"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95A"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5B" w14:textId="77777777" w:rsidR="00373E63" w:rsidRPr="00334C58" w:rsidRDefault="00373E63" w:rsidP="00373E63">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95C" w14:textId="77777777" w:rsidR="00373E63" w:rsidRPr="00334C58" w:rsidRDefault="00F71CFF" w:rsidP="00373E63">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p w14:paraId="2932A95D" w14:textId="77777777" w:rsidR="00373E63" w:rsidRPr="00334C58" w:rsidRDefault="00373E63"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5E"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5F"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60"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961" w14:textId="77777777" w:rsidR="0094002B"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p w14:paraId="2932A962"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63" w14:textId="77777777" w:rsidR="0094002B" w:rsidRPr="00334C58" w:rsidRDefault="0094002B"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8490C" w:rsidRPr="00334C58" w14:paraId="2932A970" w14:textId="77777777" w:rsidTr="0AF4458D">
        <w:trPr>
          <w:cantSplit/>
          <w:jc w:val="center"/>
        </w:trPr>
        <w:tc>
          <w:tcPr>
            <w:tcW w:w="4815" w:type="dxa"/>
            <w:gridSpan w:val="2"/>
          </w:tcPr>
          <w:p w14:paraId="2932A965" w14:textId="77777777" w:rsidR="00B8490C" w:rsidRPr="00FF5EAD" w:rsidRDefault="00B8490C"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Prohibit all entry into PRCS until the provisions and requirements of t</w:t>
            </w:r>
            <w:r w:rsidR="00B6294A" w:rsidRPr="00FF5EAD">
              <w:rPr>
                <w:rFonts w:asciiTheme="minorHAnsi" w:hAnsiTheme="minorHAnsi" w:cstheme="minorHAnsi"/>
                <w:color w:val="000000"/>
                <w:sz w:val="18"/>
                <w:szCs w:val="18"/>
              </w:rPr>
              <w:t>he OSHA PRCS standard are met</w:t>
            </w:r>
            <w:r w:rsidRPr="00FF5EAD">
              <w:rPr>
                <w:rFonts w:asciiTheme="minorHAnsi" w:hAnsiTheme="minorHAnsi" w:cstheme="minorHAnsi"/>
                <w:color w:val="000000"/>
                <w:sz w:val="18"/>
                <w:szCs w:val="18"/>
              </w:rPr>
              <w:t>.</w:t>
            </w:r>
          </w:p>
        </w:tc>
        <w:tc>
          <w:tcPr>
            <w:tcW w:w="900" w:type="dxa"/>
            <w:vAlign w:val="center"/>
          </w:tcPr>
          <w:p w14:paraId="2932A966" w14:textId="77777777" w:rsidR="00B8490C" w:rsidRPr="00334C58" w:rsidRDefault="00B8490C" w:rsidP="00817DAF">
            <w:pPr>
              <w:widowControl/>
              <w:jc w:val="center"/>
              <w:rPr>
                <w:color w:val="000000"/>
                <w:sz w:val="18"/>
                <w:szCs w:val="18"/>
              </w:rPr>
            </w:pPr>
          </w:p>
        </w:tc>
        <w:tc>
          <w:tcPr>
            <w:tcW w:w="810" w:type="dxa"/>
            <w:vAlign w:val="center"/>
          </w:tcPr>
          <w:p w14:paraId="2932A967" w14:textId="77777777" w:rsidR="00B8490C" w:rsidRPr="00334C58" w:rsidRDefault="00B8490C" w:rsidP="00817DAF">
            <w:pPr>
              <w:widowControl/>
              <w:jc w:val="center"/>
              <w:rPr>
                <w:color w:val="000000"/>
                <w:sz w:val="18"/>
                <w:szCs w:val="18"/>
              </w:rPr>
            </w:pPr>
          </w:p>
        </w:tc>
        <w:tc>
          <w:tcPr>
            <w:tcW w:w="720" w:type="dxa"/>
            <w:vAlign w:val="center"/>
          </w:tcPr>
          <w:p w14:paraId="2932A968" w14:textId="77777777" w:rsidR="00B8490C" w:rsidRPr="00334C58" w:rsidRDefault="00B8490C" w:rsidP="00817DAF">
            <w:pPr>
              <w:widowControl/>
              <w:jc w:val="center"/>
              <w:rPr>
                <w:color w:val="000000"/>
                <w:sz w:val="18"/>
                <w:szCs w:val="18"/>
              </w:rPr>
            </w:pPr>
          </w:p>
        </w:tc>
        <w:tc>
          <w:tcPr>
            <w:tcW w:w="1170" w:type="dxa"/>
            <w:vAlign w:val="center"/>
          </w:tcPr>
          <w:p w14:paraId="2932A969" w14:textId="77777777" w:rsidR="00B8490C"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6A" w14:textId="77777777" w:rsidR="00B8490C" w:rsidRPr="00334C58" w:rsidRDefault="00B8490C"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6B" w14:textId="77777777" w:rsidR="00B8490C"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6C" w14:textId="77777777" w:rsidR="00B8490C" w:rsidRPr="00334C58" w:rsidRDefault="00B8490C"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6D" w14:textId="77777777" w:rsidR="00B8490C" w:rsidRPr="00334C58" w:rsidRDefault="00B8490C"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6E" w14:textId="77777777" w:rsidR="00B8490C" w:rsidRPr="00334C58" w:rsidRDefault="00B8490C"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6F" w14:textId="77777777" w:rsidR="00B8490C" w:rsidRPr="00334C58" w:rsidRDefault="00B8490C"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7C" w14:textId="77777777" w:rsidTr="0AF4458D">
        <w:trPr>
          <w:cantSplit/>
          <w:jc w:val="center"/>
        </w:trPr>
        <w:tc>
          <w:tcPr>
            <w:tcW w:w="4815" w:type="dxa"/>
            <w:gridSpan w:val="2"/>
          </w:tcPr>
          <w:p w14:paraId="2932A971"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Know and understand the site-specific health and safety hazards that may be faced during entry, including routes of exposure, symptoms, behavioral effects, and consequences of exposure (</w:t>
            </w:r>
            <w:hyperlink w:anchor="_3.4_Confined_Space_Hazards" w:history="1">
              <w:r w:rsidR="00B6294A" w:rsidRPr="00FF5EAD">
                <w:rPr>
                  <w:rStyle w:val="Hyperlink"/>
                  <w:rFonts w:asciiTheme="minorHAnsi" w:hAnsiTheme="minorHAnsi" w:cstheme="minorHAnsi"/>
                  <w:sz w:val="18"/>
                  <w:szCs w:val="18"/>
                </w:rPr>
                <w:t>Section 3.4</w:t>
              </w:r>
            </w:hyperlink>
            <w:r w:rsidRPr="00FF5EAD">
              <w:rPr>
                <w:rFonts w:asciiTheme="minorHAnsi" w:hAnsiTheme="minorHAnsi" w:cstheme="minorHAnsi"/>
                <w:color w:val="000000"/>
                <w:sz w:val="18"/>
                <w:szCs w:val="18"/>
              </w:rPr>
              <w:t>).</w:t>
            </w:r>
          </w:p>
        </w:tc>
        <w:tc>
          <w:tcPr>
            <w:tcW w:w="900" w:type="dxa"/>
            <w:vAlign w:val="center"/>
          </w:tcPr>
          <w:p w14:paraId="2932A972" w14:textId="77777777" w:rsidR="00BC4F92" w:rsidRPr="00334C58" w:rsidRDefault="00BC4F92" w:rsidP="00817DAF">
            <w:pPr>
              <w:widowControl/>
              <w:jc w:val="center"/>
              <w:rPr>
                <w:color w:val="000000"/>
                <w:sz w:val="18"/>
                <w:szCs w:val="18"/>
              </w:rPr>
            </w:pPr>
          </w:p>
        </w:tc>
        <w:tc>
          <w:tcPr>
            <w:tcW w:w="810" w:type="dxa"/>
            <w:vAlign w:val="center"/>
          </w:tcPr>
          <w:p w14:paraId="2932A973" w14:textId="77777777" w:rsidR="00BC4F92" w:rsidRPr="00334C58" w:rsidRDefault="00BC4F92" w:rsidP="00817DAF">
            <w:pPr>
              <w:widowControl/>
              <w:jc w:val="center"/>
              <w:rPr>
                <w:color w:val="000000"/>
                <w:sz w:val="18"/>
                <w:szCs w:val="18"/>
              </w:rPr>
            </w:pPr>
          </w:p>
        </w:tc>
        <w:tc>
          <w:tcPr>
            <w:tcW w:w="720" w:type="dxa"/>
            <w:vAlign w:val="center"/>
          </w:tcPr>
          <w:p w14:paraId="2932A974" w14:textId="77777777" w:rsidR="00BC4F92" w:rsidRPr="00334C58" w:rsidRDefault="00BC4F92" w:rsidP="00817DAF">
            <w:pPr>
              <w:widowControl/>
              <w:jc w:val="center"/>
              <w:rPr>
                <w:color w:val="000000"/>
                <w:sz w:val="18"/>
                <w:szCs w:val="18"/>
              </w:rPr>
            </w:pPr>
          </w:p>
        </w:tc>
        <w:tc>
          <w:tcPr>
            <w:tcW w:w="1170" w:type="dxa"/>
            <w:vAlign w:val="center"/>
          </w:tcPr>
          <w:p w14:paraId="2932A97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7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7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7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7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7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7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88" w14:textId="77777777" w:rsidTr="0AF4458D">
        <w:trPr>
          <w:cantSplit/>
          <w:jc w:val="center"/>
        </w:trPr>
        <w:tc>
          <w:tcPr>
            <w:tcW w:w="4815" w:type="dxa"/>
            <w:gridSpan w:val="2"/>
          </w:tcPr>
          <w:p w14:paraId="2932A97D"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Check that entrants and attendants are fully apprised of the hazards.</w:t>
            </w:r>
          </w:p>
        </w:tc>
        <w:tc>
          <w:tcPr>
            <w:tcW w:w="900" w:type="dxa"/>
            <w:vAlign w:val="center"/>
          </w:tcPr>
          <w:p w14:paraId="2932A97E" w14:textId="77777777" w:rsidR="00BC4F92" w:rsidRPr="00334C58" w:rsidRDefault="00BC4F92" w:rsidP="00817DAF">
            <w:pPr>
              <w:widowControl/>
              <w:jc w:val="center"/>
              <w:rPr>
                <w:color w:val="000000"/>
                <w:sz w:val="18"/>
                <w:szCs w:val="18"/>
              </w:rPr>
            </w:pPr>
          </w:p>
        </w:tc>
        <w:tc>
          <w:tcPr>
            <w:tcW w:w="810" w:type="dxa"/>
            <w:vAlign w:val="center"/>
          </w:tcPr>
          <w:p w14:paraId="2932A97F" w14:textId="77777777" w:rsidR="00BC4F92" w:rsidRPr="00334C58" w:rsidRDefault="00BC4F92" w:rsidP="00817DAF">
            <w:pPr>
              <w:widowControl/>
              <w:jc w:val="center"/>
              <w:rPr>
                <w:color w:val="000000"/>
                <w:sz w:val="18"/>
                <w:szCs w:val="18"/>
              </w:rPr>
            </w:pPr>
          </w:p>
        </w:tc>
        <w:tc>
          <w:tcPr>
            <w:tcW w:w="720" w:type="dxa"/>
            <w:vAlign w:val="center"/>
          </w:tcPr>
          <w:p w14:paraId="2932A980" w14:textId="77777777" w:rsidR="00BC4F92" w:rsidRPr="00334C58" w:rsidRDefault="00BC4F92" w:rsidP="00817DAF">
            <w:pPr>
              <w:widowControl/>
              <w:jc w:val="center"/>
              <w:rPr>
                <w:color w:val="000000"/>
                <w:sz w:val="18"/>
                <w:szCs w:val="18"/>
              </w:rPr>
            </w:pPr>
          </w:p>
        </w:tc>
        <w:tc>
          <w:tcPr>
            <w:tcW w:w="1170" w:type="dxa"/>
            <w:vAlign w:val="center"/>
          </w:tcPr>
          <w:p w14:paraId="2932A98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8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83"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8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8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8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8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94" w14:textId="77777777" w:rsidTr="0AF4458D">
        <w:trPr>
          <w:cantSplit/>
          <w:jc w:val="center"/>
        </w:trPr>
        <w:tc>
          <w:tcPr>
            <w:tcW w:w="4815" w:type="dxa"/>
            <w:gridSpan w:val="2"/>
          </w:tcPr>
          <w:p w14:paraId="2932A989" w14:textId="2943BE9A"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Eliminate any conditions making it unsafe to remove an entrance cover before the cover is removed</w:t>
            </w:r>
            <w:r w:rsidR="007C2541" w:rsidRPr="00FF5EAD">
              <w:rPr>
                <w:rFonts w:asciiTheme="minorHAnsi" w:hAnsiTheme="minorHAnsi" w:cstheme="minorHAnsi"/>
                <w:color w:val="000000"/>
                <w:sz w:val="18"/>
                <w:szCs w:val="18"/>
              </w:rPr>
              <w:t xml:space="preserve"> and g</w:t>
            </w:r>
            <w:r w:rsidR="002F399C" w:rsidRPr="00FF5EAD">
              <w:rPr>
                <w:rFonts w:asciiTheme="minorHAnsi" w:hAnsiTheme="minorHAnsi" w:cstheme="minorHAnsi"/>
                <w:color w:val="000000"/>
                <w:sz w:val="18"/>
                <w:szCs w:val="18"/>
              </w:rPr>
              <w:t>uard the entrance o</w:t>
            </w:r>
            <w:r w:rsidR="004D3C78" w:rsidRPr="00FF5EAD">
              <w:rPr>
                <w:rFonts w:asciiTheme="minorHAnsi" w:hAnsiTheme="minorHAnsi" w:cstheme="minorHAnsi"/>
                <w:color w:val="000000"/>
                <w:sz w:val="18"/>
                <w:szCs w:val="18"/>
              </w:rPr>
              <w:t>pening to prevent the introduction of hazards</w:t>
            </w:r>
            <w:r w:rsidR="002F399C" w:rsidRPr="00FF5EAD">
              <w:rPr>
                <w:rFonts w:asciiTheme="minorHAnsi" w:hAnsiTheme="minorHAnsi" w:cstheme="minorHAnsi"/>
                <w:color w:val="000000"/>
                <w:sz w:val="18"/>
                <w:szCs w:val="18"/>
              </w:rPr>
              <w:t>, if applicable (</w:t>
            </w:r>
            <w:hyperlink w:anchor="_3.6_Minimizing_Confined_Space_Hazar" w:history="1">
              <w:r w:rsidR="002F399C" w:rsidRPr="00FF5EAD">
                <w:rPr>
                  <w:rStyle w:val="Hyperlink"/>
                  <w:rFonts w:asciiTheme="minorHAnsi" w:hAnsiTheme="minorHAnsi" w:cstheme="minorHAnsi"/>
                  <w:sz w:val="18"/>
                  <w:szCs w:val="18"/>
                </w:rPr>
                <w:t>Secti</w:t>
              </w:r>
              <w:r w:rsidRPr="00FF5EAD">
                <w:rPr>
                  <w:rStyle w:val="Hyperlink"/>
                  <w:rFonts w:asciiTheme="minorHAnsi" w:hAnsiTheme="minorHAnsi" w:cstheme="minorHAnsi"/>
                  <w:sz w:val="18"/>
                  <w:szCs w:val="18"/>
                </w:rPr>
                <w:t>on</w:t>
              </w:r>
              <w:r w:rsidR="007C2541" w:rsidRPr="00FF5EAD">
                <w:rPr>
                  <w:rStyle w:val="Hyperlink"/>
                  <w:rFonts w:asciiTheme="minorHAnsi" w:hAnsiTheme="minorHAnsi" w:cstheme="minorHAnsi"/>
                  <w:sz w:val="18"/>
                  <w:szCs w:val="18"/>
                </w:rPr>
                <w:t>s 3.6</w:t>
              </w:r>
            </w:hyperlink>
            <w:r w:rsidR="007C2541" w:rsidRPr="00FF5EAD">
              <w:rPr>
                <w:rFonts w:asciiTheme="minorHAnsi" w:hAnsiTheme="minorHAnsi" w:cstheme="minorHAnsi"/>
                <w:color w:val="000000"/>
                <w:sz w:val="18"/>
                <w:szCs w:val="18"/>
              </w:rPr>
              <w:t xml:space="preserve"> and </w:t>
            </w:r>
            <w:hyperlink w:anchor="_3.13.3.1__PRCS_with_Atmospheric_Haz" w:history="1">
              <w:r w:rsidR="002F399C" w:rsidRPr="00FF5EAD">
                <w:rPr>
                  <w:rStyle w:val="Hyperlink"/>
                  <w:rFonts w:asciiTheme="minorHAnsi" w:hAnsiTheme="minorHAnsi" w:cstheme="minorHAnsi"/>
                  <w:sz w:val="18"/>
                  <w:szCs w:val="18"/>
                </w:rPr>
                <w:t>3.13.3.1</w:t>
              </w:r>
            </w:hyperlink>
            <w:r w:rsidRPr="00FF5EAD">
              <w:rPr>
                <w:rFonts w:asciiTheme="minorHAnsi" w:hAnsiTheme="minorHAnsi" w:cstheme="minorHAnsi"/>
                <w:color w:val="000000"/>
                <w:sz w:val="18"/>
                <w:szCs w:val="18"/>
              </w:rPr>
              <w:t>).</w:t>
            </w:r>
          </w:p>
        </w:tc>
        <w:tc>
          <w:tcPr>
            <w:tcW w:w="900" w:type="dxa"/>
            <w:vAlign w:val="center"/>
          </w:tcPr>
          <w:p w14:paraId="2932A98A" w14:textId="77777777" w:rsidR="00BC4F92" w:rsidRPr="00334C58" w:rsidRDefault="00BC4F92" w:rsidP="00817DAF">
            <w:pPr>
              <w:widowControl/>
              <w:jc w:val="center"/>
              <w:rPr>
                <w:color w:val="000000"/>
                <w:sz w:val="18"/>
                <w:szCs w:val="18"/>
              </w:rPr>
            </w:pPr>
          </w:p>
        </w:tc>
        <w:tc>
          <w:tcPr>
            <w:tcW w:w="810" w:type="dxa"/>
            <w:vAlign w:val="center"/>
          </w:tcPr>
          <w:p w14:paraId="2932A98B" w14:textId="77777777" w:rsidR="00BC4F92" w:rsidRPr="00334C58" w:rsidRDefault="00BC4F92" w:rsidP="00817DAF">
            <w:pPr>
              <w:widowControl/>
              <w:jc w:val="center"/>
              <w:rPr>
                <w:color w:val="000000"/>
                <w:sz w:val="18"/>
                <w:szCs w:val="18"/>
              </w:rPr>
            </w:pPr>
          </w:p>
        </w:tc>
        <w:tc>
          <w:tcPr>
            <w:tcW w:w="720" w:type="dxa"/>
            <w:vAlign w:val="center"/>
          </w:tcPr>
          <w:p w14:paraId="2932A98C" w14:textId="77777777" w:rsidR="00BC4F92" w:rsidRPr="00334C58" w:rsidRDefault="00BC4F92" w:rsidP="00817DAF">
            <w:pPr>
              <w:widowControl/>
              <w:jc w:val="center"/>
              <w:rPr>
                <w:color w:val="000000"/>
                <w:sz w:val="18"/>
                <w:szCs w:val="18"/>
              </w:rPr>
            </w:pPr>
          </w:p>
        </w:tc>
        <w:tc>
          <w:tcPr>
            <w:tcW w:w="1170" w:type="dxa"/>
            <w:vAlign w:val="center"/>
          </w:tcPr>
          <w:p w14:paraId="2932A98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8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8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9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9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9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9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A0" w14:textId="77777777" w:rsidTr="0AF4458D">
        <w:trPr>
          <w:cantSplit/>
          <w:jc w:val="center"/>
        </w:trPr>
        <w:tc>
          <w:tcPr>
            <w:tcW w:w="4815" w:type="dxa"/>
            <w:gridSpan w:val="2"/>
          </w:tcPr>
          <w:p w14:paraId="2932A995" w14:textId="77777777" w:rsidR="00BC4F92" w:rsidRPr="00FF5EAD" w:rsidRDefault="000E0B44"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Monitor </w:t>
            </w:r>
            <w:r w:rsidR="00BC4F92" w:rsidRPr="00FF5EAD">
              <w:rPr>
                <w:rFonts w:asciiTheme="minorHAnsi" w:hAnsiTheme="minorHAnsi" w:cstheme="minorHAnsi"/>
                <w:color w:val="000000"/>
                <w:sz w:val="18"/>
                <w:szCs w:val="18"/>
              </w:rPr>
              <w:t>atmospheric hazards to determine if acceptable entry conditions exist prior to and during entry</w:t>
            </w:r>
            <w:r w:rsidR="004D3C78" w:rsidRPr="00FF5EAD">
              <w:rPr>
                <w:rFonts w:asciiTheme="minorHAnsi" w:hAnsiTheme="minorHAnsi" w:cstheme="minorHAnsi"/>
                <w:color w:val="000000"/>
                <w:sz w:val="18"/>
                <w:szCs w:val="18"/>
              </w:rPr>
              <w:t xml:space="preserve">. </w:t>
            </w:r>
            <w:r w:rsidR="00A85352" w:rsidRPr="00FF5EAD">
              <w:rPr>
                <w:rFonts w:asciiTheme="minorHAnsi" w:hAnsiTheme="minorHAnsi" w:cstheme="minorHAnsi"/>
                <w:color w:val="000000"/>
                <w:sz w:val="18"/>
                <w:szCs w:val="18"/>
              </w:rPr>
              <w:t>Document th</w:t>
            </w:r>
            <w:r w:rsidR="00CA00EC" w:rsidRPr="00FF5EAD">
              <w:rPr>
                <w:rFonts w:asciiTheme="minorHAnsi" w:hAnsiTheme="minorHAnsi" w:cstheme="minorHAnsi"/>
                <w:color w:val="000000"/>
                <w:sz w:val="18"/>
                <w:szCs w:val="18"/>
              </w:rPr>
              <w:t xml:space="preserve">e results on </w:t>
            </w:r>
            <w:r w:rsidR="00A85352" w:rsidRPr="00FF5EAD">
              <w:rPr>
                <w:rFonts w:asciiTheme="minorHAnsi" w:hAnsiTheme="minorHAnsi" w:cstheme="minorHAnsi"/>
                <w:color w:val="000000"/>
                <w:sz w:val="18"/>
                <w:szCs w:val="18"/>
              </w:rPr>
              <w:t>evaluation form</w:t>
            </w:r>
            <w:r w:rsidR="00CA00EC" w:rsidRPr="00FF5EAD">
              <w:rPr>
                <w:rFonts w:asciiTheme="minorHAnsi" w:hAnsiTheme="minorHAnsi" w:cstheme="minorHAnsi"/>
                <w:color w:val="000000"/>
                <w:sz w:val="18"/>
                <w:szCs w:val="18"/>
              </w:rPr>
              <w:t xml:space="preserve">s and </w:t>
            </w:r>
            <w:r w:rsidR="00A85352" w:rsidRPr="00FF5EAD">
              <w:rPr>
                <w:rFonts w:asciiTheme="minorHAnsi" w:hAnsiTheme="minorHAnsi" w:cstheme="minorHAnsi"/>
                <w:color w:val="000000"/>
                <w:sz w:val="18"/>
                <w:szCs w:val="18"/>
              </w:rPr>
              <w:t>entry permit</w:t>
            </w:r>
            <w:r w:rsidR="00B6294A" w:rsidRPr="00FF5EAD">
              <w:rPr>
                <w:rFonts w:asciiTheme="minorHAnsi" w:hAnsiTheme="minorHAnsi" w:cstheme="minorHAnsi"/>
                <w:color w:val="000000"/>
                <w:sz w:val="18"/>
                <w:szCs w:val="18"/>
              </w:rPr>
              <w:t xml:space="preserve">s </w:t>
            </w:r>
            <w:r w:rsidR="004D3C78" w:rsidRPr="00FF5EAD">
              <w:rPr>
                <w:rFonts w:asciiTheme="minorHAnsi" w:hAnsiTheme="minorHAnsi" w:cstheme="minorHAnsi"/>
                <w:color w:val="000000"/>
                <w:sz w:val="18"/>
                <w:szCs w:val="18"/>
              </w:rPr>
              <w:t>(</w:t>
            </w:r>
            <w:hyperlink w:anchor="_3.5_Confined_Space_Air_Monitoring_1" w:history="1">
              <w:r w:rsidR="004D3C78" w:rsidRPr="00FF5EAD">
                <w:rPr>
                  <w:rStyle w:val="Hyperlink"/>
                  <w:rFonts w:asciiTheme="minorHAnsi" w:hAnsiTheme="minorHAnsi" w:cstheme="minorHAnsi"/>
                  <w:sz w:val="18"/>
                  <w:szCs w:val="18"/>
                </w:rPr>
                <w:t>Section 3.5</w:t>
              </w:r>
            </w:hyperlink>
            <w:r w:rsidR="004D3C78" w:rsidRPr="00FF5EAD">
              <w:rPr>
                <w:rFonts w:asciiTheme="minorHAnsi" w:hAnsiTheme="minorHAnsi" w:cstheme="minorHAnsi"/>
                <w:color w:val="000000"/>
                <w:sz w:val="18"/>
                <w:szCs w:val="18"/>
              </w:rPr>
              <w:t>)</w:t>
            </w:r>
            <w:r w:rsidR="00B6294A" w:rsidRPr="00FF5EAD">
              <w:rPr>
                <w:rFonts w:asciiTheme="minorHAnsi" w:hAnsiTheme="minorHAnsi" w:cstheme="minorHAnsi"/>
                <w:color w:val="000000"/>
                <w:sz w:val="18"/>
                <w:szCs w:val="18"/>
              </w:rPr>
              <w:t>.</w:t>
            </w:r>
          </w:p>
        </w:tc>
        <w:tc>
          <w:tcPr>
            <w:tcW w:w="900" w:type="dxa"/>
            <w:vAlign w:val="center"/>
          </w:tcPr>
          <w:p w14:paraId="2932A996" w14:textId="77777777" w:rsidR="00BC4F92" w:rsidRPr="00334C58" w:rsidRDefault="00BC4F92" w:rsidP="00817DAF">
            <w:pPr>
              <w:widowControl/>
              <w:jc w:val="center"/>
              <w:rPr>
                <w:color w:val="000000"/>
                <w:sz w:val="18"/>
                <w:szCs w:val="18"/>
              </w:rPr>
            </w:pPr>
          </w:p>
        </w:tc>
        <w:tc>
          <w:tcPr>
            <w:tcW w:w="810" w:type="dxa"/>
            <w:vAlign w:val="center"/>
          </w:tcPr>
          <w:p w14:paraId="2932A997" w14:textId="77777777" w:rsidR="00BC4F92" w:rsidRPr="00334C58" w:rsidRDefault="00BC4F92" w:rsidP="00817DAF">
            <w:pPr>
              <w:widowControl/>
              <w:jc w:val="center"/>
              <w:rPr>
                <w:color w:val="000000"/>
                <w:sz w:val="18"/>
                <w:szCs w:val="18"/>
              </w:rPr>
            </w:pPr>
          </w:p>
        </w:tc>
        <w:tc>
          <w:tcPr>
            <w:tcW w:w="720" w:type="dxa"/>
            <w:vAlign w:val="center"/>
          </w:tcPr>
          <w:p w14:paraId="2932A998" w14:textId="77777777" w:rsidR="00BC4F92" w:rsidRPr="00334C58" w:rsidRDefault="00BC4F92" w:rsidP="00817DAF">
            <w:pPr>
              <w:widowControl/>
              <w:jc w:val="center"/>
              <w:rPr>
                <w:color w:val="000000"/>
                <w:sz w:val="18"/>
                <w:szCs w:val="18"/>
              </w:rPr>
            </w:pPr>
          </w:p>
        </w:tc>
        <w:tc>
          <w:tcPr>
            <w:tcW w:w="1170" w:type="dxa"/>
            <w:vAlign w:val="center"/>
          </w:tcPr>
          <w:p w14:paraId="2932A99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9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9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9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9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9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9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AC" w14:textId="77777777" w:rsidTr="0AF4458D">
        <w:trPr>
          <w:cantSplit/>
          <w:jc w:val="center"/>
        </w:trPr>
        <w:tc>
          <w:tcPr>
            <w:tcW w:w="4815" w:type="dxa"/>
            <w:gridSpan w:val="2"/>
          </w:tcPr>
          <w:p w14:paraId="2932A9A1"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Ventilate PRCSs</w:t>
            </w:r>
            <w:r w:rsidR="00B6294A" w:rsidRPr="00FF5EAD">
              <w:rPr>
                <w:rFonts w:asciiTheme="minorHAnsi" w:hAnsiTheme="minorHAnsi" w:cstheme="minorHAnsi"/>
                <w:color w:val="000000"/>
                <w:sz w:val="18"/>
                <w:szCs w:val="18"/>
              </w:rPr>
              <w:t xml:space="preserve"> properly </w:t>
            </w:r>
            <w:r w:rsidRPr="00FF5EAD">
              <w:rPr>
                <w:rFonts w:asciiTheme="minorHAnsi" w:hAnsiTheme="minorHAnsi" w:cstheme="minorHAnsi"/>
                <w:color w:val="000000"/>
                <w:sz w:val="18"/>
                <w:szCs w:val="18"/>
              </w:rPr>
              <w:t>to control atmospheric hazards (</w:t>
            </w:r>
            <w:hyperlink w:anchor="_3.6.1_Ventilation" w:history="1">
              <w:r w:rsidRPr="00FF5EAD">
                <w:rPr>
                  <w:rStyle w:val="Hyperlink"/>
                  <w:rFonts w:asciiTheme="minorHAnsi" w:hAnsiTheme="minorHAnsi" w:cstheme="minorHAnsi"/>
                  <w:sz w:val="18"/>
                  <w:szCs w:val="18"/>
                </w:rPr>
                <w:t>Section</w:t>
              </w:r>
              <w:r w:rsidR="004D3C78" w:rsidRPr="00FF5EAD">
                <w:rPr>
                  <w:rStyle w:val="Hyperlink"/>
                  <w:rFonts w:asciiTheme="minorHAnsi" w:hAnsiTheme="minorHAnsi" w:cstheme="minorHAnsi"/>
                  <w:sz w:val="18"/>
                  <w:szCs w:val="18"/>
                </w:rPr>
                <w:t xml:space="preserve"> 3.6.1</w:t>
              </w:r>
            </w:hyperlink>
            <w:r w:rsidR="00FB60AC" w:rsidRPr="00FF5EAD">
              <w:rPr>
                <w:rFonts w:asciiTheme="minorHAnsi" w:hAnsiTheme="minorHAnsi" w:cstheme="minorHAnsi"/>
                <w:color w:val="000000"/>
                <w:sz w:val="18"/>
                <w:szCs w:val="18"/>
              </w:rPr>
              <w:t xml:space="preserve"> </w:t>
            </w:r>
            <w:r w:rsidR="008C723E" w:rsidRPr="00FF5EAD">
              <w:rPr>
                <w:rFonts w:asciiTheme="minorHAnsi" w:hAnsiTheme="minorHAnsi" w:cstheme="minorHAnsi"/>
                <w:color w:val="000000"/>
                <w:sz w:val="18"/>
                <w:szCs w:val="18"/>
              </w:rPr>
              <w:t xml:space="preserve">and </w:t>
            </w:r>
            <w:r w:rsidR="00E40D80" w:rsidRPr="00FF5EAD">
              <w:rPr>
                <w:rFonts w:asciiTheme="minorHAnsi" w:hAnsiTheme="minorHAnsi" w:cstheme="minorHAnsi"/>
                <w:color w:val="000000"/>
                <w:sz w:val="18"/>
                <w:szCs w:val="18"/>
              </w:rPr>
              <w:t xml:space="preserve">the </w:t>
            </w:r>
            <w:hyperlink r:id="rId119" w:history="1">
              <w:r w:rsidR="00E40D80" w:rsidRPr="00FF5EAD">
                <w:rPr>
                  <w:rStyle w:val="Hyperlink"/>
                  <w:rFonts w:asciiTheme="minorHAnsi" w:hAnsiTheme="minorHAnsi" w:cstheme="minorHAnsi"/>
                  <w:sz w:val="18"/>
                  <w:szCs w:val="18"/>
                </w:rPr>
                <w:t>“Forms” section of the manual’s website</w:t>
              </w:r>
            </w:hyperlink>
            <w:r w:rsidR="008C723E" w:rsidRPr="00FF5EAD">
              <w:rPr>
                <w:rFonts w:asciiTheme="minorHAnsi" w:hAnsiTheme="minorHAnsi" w:cstheme="minorHAnsi"/>
                <w:color w:val="000000"/>
                <w:sz w:val="18"/>
                <w:szCs w:val="18"/>
              </w:rPr>
              <w:t>)</w:t>
            </w:r>
            <w:r w:rsidRPr="00FF5EAD">
              <w:rPr>
                <w:rFonts w:asciiTheme="minorHAnsi" w:hAnsiTheme="minorHAnsi" w:cstheme="minorHAnsi"/>
                <w:color w:val="000000"/>
                <w:sz w:val="18"/>
                <w:szCs w:val="18"/>
              </w:rPr>
              <w:t>.</w:t>
            </w:r>
          </w:p>
        </w:tc>
        <w:tc>
          <w:tcPr>
            <w:tcW w:w="900" w:type="dxa"/>
            <w:vAlign w:val="center"/>
          </w:tcPr>
          <w:p w14:paraId="2932A9A2" w14:textId="77777777" w:rsidR="00BC4F92" w:rsidRPr="00334C58" w:rsidRDefault="00BC4F92" w:rsidP="00817DAF">
            <w:pPr>
              <w:widowControl/>
              <w:jc w:val="center"/>
              <w:rPr>
                <w:color w:val="000000"/>
                <w:sz w:val="18"/>
                <w:szCs w:val="18"/>
              </w:rPr>
            </w:pPr>
          </w:p>
        </w:tc>
        <w:tc>
          <w:tcPr>
            <w:tcW w:w="810" w:type="dxa"/>
            <w:vAlign w:val="center"/>
          </w:tcPr>
          <w:p w14:paraId="2932A9A3" w14:textId="77777777" w:rsidR="00BC4F92" w:rsidRPr="00334C58" w:rsidRDefault="00BC4F92" w:rsidP="00817DAF">
            <w:pPr>
              <w:widowControl/>
              <w:jc w:val="center"/>
              <w:rPr>
                <w:color w:val="000000"/>
                <w:sz w:val="18"/>
                <w:szCs w:val="18"/>
              </w:rPr>
            </w:pPr>
          </w:p>
        </w:tc>
        <w:tc>
          <w:tcPr>
            <w:tcW w:w="720" w:type="dxa"/>
            <w:vAlign w:val="center"/>
          </w:tcPr>
          <w:p w14:paraId="2932A9A4" w14:textId="77777777" w:rsidR="00BC4F92" w:rsidRPr="00334C58" w:rsidRDefault="00BC4F92" w:rsidP="00817DAF">
            <w:pPr>
              <w:widowControl/>
              <w:jc w:val="center"/>
              <w:rPr>
                <w:color w:val="000000"/>
                <w:sz w:val="18"/>
                <w:szCs w:val="18"/>
              </w:rPr>
            </w:pPr>
          </w:p>
        </w:tc>
        <w:tc>
          <w:tcPr>
            <w:tcW w:w="1170" w:type="dxa"/>
            <w:vAlign w:val="center"/>
          </w:tcPr>
          <w:p w14:paraId="2932A9A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A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A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A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A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A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A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A85352" w:rsidRPr="00334C58" w14:paraId="2932A9BA" w14:textId="77777777" w:rsidTr="0AF4458D">
        <w:trPr>
          <w:cantSplit/>
          <w:jc w:val="center"/>
        </w:trPr>
        <w:tc>
          <w:tcPr>
            <w:tcW w:w="4815" w:type="dxa"/>
            <w:gridSpan w:val="2"/>
          </w:tcPr>
          <w:p w14:paraId="2932A9AD" w14:textId="77777777" w:rsidR="00A85352" w:rsidRPr="00FF5EAD" w:rsidRDefault="00A8535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Specify other protective measures or determine if the PRCS must be entered when ventilation alone is not possible or feasible to completely eliminate atmospheric hazards</w:t>
            </w:r>
            <w:r w:rsidR="004D3C78" w:rsidRPr="00FF5EAD">
              <w:rPr>
                <w:rFonts w:asciiTheme="minorHAnsi" w:hAnsiTheme="minorHAnsi" w:cstheme="minorHAnsi"/>
                <w:color w:val="000000"/>
                <w:sz w:val="18"/>
                <w:szCs w:val="18"/>
              </w:rPr>
              <w:t xml:space="preserve"> (</w:t>
            </w:r>
            <w:hyperlink w:anchor="_3.6_Minimizing_Confined_Space_Hazar" w:history="1">
              <w:r w:rsidR="00B04C07" w:rsidRPr="00FF5EAD">
                <w:rPr>
                  <w:rStyle w:val="Hyperlink"/>
                  <w:rFonts w:asciiTheme="minorHAnsi" w:hAnsiTheme="minorHAnsi" w:cstheme="minorHAnsi"/>
                  <w:sz w:val="18"/>
                  <w:szCs w:val="18"/>
                </w:rPr>
                <w:t>Sections 3.6</w:t>
              </w:r>
            </w:hyperlink>
            <w:r w:rsidR="00B04C07" w:rsidRPr="00FF5EAD">
              <w:rPr>
                <w:rFonts w:asciiTheme="minorHAnsi" w:hAnsiTheme="minorHAnsi" w:cstheme="minorHAnsi"/>
                <w:color w:val="000000"/>
                <w:sz w:val="18"/>
                <w:szCs w:val="18"/>
              </w:rPr>
              <w:t xml:space="preserve">, </w:t>
            </w:r>
            <w:hyperlink w:anchor="_3.6.1_Ventilation" w:history="1">
              <w:r w:rsidR="00B04C07" w:rsidRPr="00FF5EAD">
                <w:rPr>
                  <w:rStyle w:val="Hyperlink"/>
                  <w:rFonts w:asciiTheme="minorHAnsi" w:hAnsiTheme="minorHAnsi" w:cstheme="minorHAnsi"/>
                  <w:sz w:val="18"/>
                  <w:szCs w:val="18"/>
                </w:rPr>
                <w:t>3.6.1</w:t>
              </w:r>
            </w:hyperlink>
            <w:r w:rsidR="00253BD6" w:rsidRPr="00FF5EAD">
              <w:rPr>
                <w:rFonts w:asciiTheme="minorHAnsi" w:hAnsiTheme="minorHAnsi" w:cstheme="minorHAnsi"/>
                <w:color w:val="000000"/>
                <w:sz w:val="18"/>
                <w:szCs w:val="18"/>
              </w:rPr>
              <w:t xml:space="preserve">, </w:t>
            </w:r>
            <w:r w:rsidR="00B04C07" w:rsidRPr="00FF5EAD">
              <w:rPr>
                <w:rFonts w:asciiTheme="minorHAnsi" w:hAnsiTheme="minorHAnsi" w:cstheme="minorHAnsi"/>
                <w:color w:val="000000"/>
                <w:sz w:val="18"/>
                <w:szCs w:val="18"/>
              </w:rPr>
              <w:t xml:space="preserve">and </w:t>
            </w:r>
            <w:hyperlink w:anchor="_3.6.4_Personal_Protective_Equipment" w:history="1">
              <w:r w:rsidR="00B04C07" w:rsidRPr="00FF5EAD">
                <w:rPr>
                  <w:rStyle w:val="Hyperlink"/>
                  <w:rFonts w:asciiTheme="minorHAnsi" w:hAnsiTheme="minorHAnsi" w:cstheme="minorHAnsi"/>
                  <w:sz w:val="18"/>
                  <w:szCs w:val="18"/>
                </w:rPr>
                <w:t>3.6.4</w:t>
              </w:r>
            </w:hyperlink>
            <w:r w:rsidR="00B04C07" w:rsidRPr="00FF5EAD">
              <w:rPr>
                <w:rFonts w:asciiTheme="minorHAnsi" w:hAnsiTheme="minorHAnsi" w:cstheme="minorHAnsi"/>
                <w:color w:val="000000"/>
                <w:sz w:val="18"/>
                <w:szCs w:val="18"/>
              </w:rPr>
              <w:t>).</w:t>
            </w:r>
          </w:p>
        </w:tc>
        <w:tc>
          <w:tcPr>
            <w:tcW w:w="900" w:type="dxa"/>
            <w:vAlign w:val="center"/>
          </w:tcPr>
          <w:p w14:paraId="2932A9AE" w14:textId="77777777" w:rsidR="00A85352" w:rsidRPr="00334C58" w:rsidRDefault="00A85352" w:rsidP="00817DAF">
            <w:pPr>
              <w:widowControl/>
              <w:jc w:val="center"/>
              <w:rPr>
                <w:color w:val="000000"/>
                <w:sz w:val="18"/>
                <w:szCs w:val="18"/>
              </w:rPr>
            </w:pPr>
          </w:p>
        </w:tc>
        <w:tc>
          <w:tcPr>
            <w:tcW w:w="810" w:type="dxa"/>
            <w:vAlign w:val="center"/>
          </w:tcPr>
          <w:p w14:paraId="2932A9AF" w14:textId="77777777" w:rsidR="00A85352" w:rsidRPr="00334C58" w:rsidRDefault="00A85352" w:rsidP="00817DAF">
            <w:pPr>
              <w:widowControl/>
              <w:jc w:val="center"/>
              <w:rPr>
                <w:color w:val="000000"/>
                <w:sz w:val="18"/>
                <w:szCs w:val="18"/>
              </w:rPr>
            </w:pPr>
          </w:p>
        </w:tc>
        <w:tc>
          <w:tcPr>
            <w:tcW w:w="720" w:type="dxa"/>
            <w:vAlign w:val="center"/>
          </w:tcPr>
          <w:p w14:paraId="2932A9B0" w14:textId="77777777" w:rsidR="00A85352" w:rsidRPr="00334C58" w:rsidRDefault="00A85352" w:rsidP="00817DAF">
            <w:pPr>
              <w:widowControl/>
              <w:jc w:val="center"/>
              <w:rPr>
                <w:color w:val="000000"/>
                <w:sz w:val="18"/>
                <w:szCs w:val="18"/>
              </w:rPr>
            </w:pPr>
          </w:p>
        </w:tc>
        <w:tc>
          <w:tcPr>
            <w:tcW w:w="1170" w:type="dxa"/>
            <w:vAlign w:val="center"/>
          </w:tcPr>
          <w:p w14:paraId="2932A9B1"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9B2" w14:textId="77777777" w:rsidR="00A8535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p w14:paraId="2932A9B3"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9B4"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B5" w14:textId="77777777" w:rsidR="00A8535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B6"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B7"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B8" w14:textId="77777777" w:rsidR="00A8535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9B9" w14:textId="77777777" w:rsidR="00A85352" w:rsidRPr="00334C58" w:rsidRDefault="00A8535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C6" w14:textId="77777777" w:rsidTr="0AF4458D">
        <w:trPr>
          <w:cantSplit/>
          <w:jc w:val="center"/>
        </w:trPr>
        <w:tc>
          <w:tcPr>
            <w:tcW w:w="4815" w:type="dxa"/>
            <w:gridSpan w:val="2"/>
          </w:tcPr>
          <w:p w14:paraId="2932A9BB"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lastRenderedPageBreak/>
              <w:t>Control hazardous energy sources with effective lockout/tagout procedures</w:t>
            </w:r>
            <w:r w:rsidR="001E52FA" w:rsidRPr="00FF5EAD">
              <w:rPr>
                <w:rFonts w:asciiTheme="minorHAnsi" w:hAnsiTheme="minorHAnsi" w:cstheme="minorHAnsi"/>
                <w:color w:val="000000"/>
                <w:sz w:val="18"/>
                <w:szCs w:val="18"/>
              </w:rPr>
              <w:t xml:space="preserve"> and/or isolation techniques</w:t>
            </w:r>
            <w:r w:rsidRPr="00FF5EAD">
              <w:rPr>
                <w:rFonts w:asciiTheme="minorHAnsi" w:hAnsiTheme="minorHAnsi" w:cstheme="minorHAnsi"/>
                <w:color w:val="000000"/>
                <w:sz w:val="18"/>
                <w:szCs w:val="18"/>
              </w:rPr>
              <w:t xml:space="preserve"> before personnel are allowed to enter PRCSs (</w:t>
            </w:r>
            <w:hyperlink w:anchor="_3.6.2_Lockout/Tagout" w:history="1">
              <w:r w:rsidRPr="00FF5EAD">
                <w:rPr>
                  <w:rStyle w:val="Hyperlink"/>
                  <w:rFonts w:asciiTheme="minorHAnsi" w:hAnsiTheme="minorHAnsi" w:cstheme="minorHAnsi"/>
                  <w:sz w:val="18"/>
                  <w:szCs w:val="18"/>
                </w:rPr>
                <w:t>Section</w:t>
              </w:r>
              <w:r w:rsidR="001E52FA" w:rsidRPr="00FF5EAD">
                <w:rPr>
                  <w:rStyle w:val="Hyperlink"/>
                  <w:rFonts w:asciiTheme="minorHAnsi" w:hAnsiTheme="minorHAnsi" w:cstheme="minorHAnsi"/>
                  <w:sz w:val="18"/>
                  <w:szCs w:val="18"/>
                </w:rPr>
                <w:t xml:space="preserve"> 3.6.2</w:t>
              </w:r>
            </w:hyperlink>
            <w:r w:rsidRPr="00FF5EAD">
              <w:rPr>
                <w:rFonts w:asciiTheme="minorHAnsi" w:hAnsiTheme="minorHAnsi" w:cstheme="minorHAnsi"/>
                <w:color w:val="000000"/>
                <w:sz w:val="18"/>
                <w:szCs w:val="18"/>
              </w:rPr>
              <w:t>).</w:t>
            </w:r>
          </w:p>
        </w:tc>
        <w:tc>
          <w:tcPr>
            <w:tcW w:w="900" w:type="dxa"/>
            <w:vAlign w:val="center"/>
          </w:tcPr>
          <w:p w14:paraId="2932A9BC" w14:textId="77777777" w:rsidR="00BC4F92" w:rsidRPr="00334C58" w:rsidRDefault="00BC4F92" w:rsidP="00817DAF">
            <w:pPr>
              <w:widowControl/>
              <w:jc w:val="center"/>
              <w:rPr>
                <w:color w:val="000000"/>
                <w:sz w:val="18"/>
                <w:szCs w:val="18"/>
              </w:rPr>
            </w:pPr>
          </w:p>
        </w:tc>
        <w:tc>
          <w:tcPr>
            <w:tcW w:w="810" w:type="dxa"/>
            <w:vAlign w:val="center"/>
          </w:tcPr>
          <w:p w14:paraId="2932A9BD" w14:textId="77777777" w:rsidR="00BC4F92" w:rsidRPr="00334C58" w:rsidRDefault="00BC4F92" w:rsidP="00817DAF">
            <w:pPr>
              <w:widowControl/>
              <w:jc w:val="center"/>
              <w:rPr>
                <w:color w:val="000000"/>
                <w:sz w:val="18"/>
                <w:szCs w:val="18"/>
              </w:rPr>
            </w:pPr>
          </w:p>
        </w:tc>
        <w:tc>
          <w:tcPr>
            <w:tcW w:w="720" w:type="dxa"/>
            <w:vAlign w:val="center"/>
          </w:tcPr>
          <w:p w14:paraId="2932A9BE" w14:textId="77777777" w:rsidR="00BC4F92" w:rsidRPr="00334C58" w:rsidRDefault="00BC4F92" w:rsidP="00817DAF">
            <w:pPr>
              <w:widowControl/>
              <w:jc w:val="center"/>
              <w:rPr>
                <w:color w:val="000000"/>
                <w:sz w:val="18"/>
                <w:szCs w:val="18"/>
              </w:rPr>
            </w:pPr>
          </w:p>
        </w:tc>
        <w:tc>
          <w:tcPr>
            <w:tcW w:w="1170" w:type="dxa"/>
            <w:vAlign w:val="center"/>
          </w:tcPr>
          <w:p w14:paraId="2932A9B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C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C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C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C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C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C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D2" w14:textId="77777777" w:rsidTr="0AF4458D">
        <w:trPr>
          <w:cantSplit/>
          <w:jc w:val="center"/>
        </w:trPr>
        <w:tc>
          <w:tcPr>
            <w:tcW w:w="4815" w:type="dxa"/>
            <w:gridSpan w:val="2"/>
          </w:tcPr>
          <w:p w14:paraId="2932A9C7"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Illuminate the work area effectively and safely with temporary and/or portable lighting (</w:t>
            </w:r>
            <w:hyperlink w:anchor="_3.9_Illumination" w:history="1">
              <w:r w:rsidRPr="00FF5EAD">
                <w:rPr>
                  <w:rStyle w:val="Hyperlink"/>
                  <w:rFonts w:asciiTheme="minorHAnsi" w:hAnsiTheme="minorHAnsi" w:cstheme="minorHAnsi"/>
                  <w:sz w:val="18"/>
                  <w:szCs w:val="18"/>
                </w:rPr>
                <w:t>Section</w:t>
              </w:r>
              <w:r w:rsidR="00FB60AC" w:rsidRPr="00FF5EAD">
                <w:rPr>
                  <w:rStyle w:val="Hyperlink"/>
                  <w:rFonts w:asciiTheme="minorHAnsi" w:hAnsiTheme="minorHAnsi" w:cstheme="minorHAnsi"/>
                  <w:sz w:val="18"/>
                  <w:szCs w:val="18"/>
                </w:rPr>
                <w:t xml:space="preserve"> 3.9</w:t>
              </w:r>
            </w:hyperlink>
            <w:r w:rsidRPr="00FF5EAD">
              <w:rPr>
                <w:rFonts w:asciiTheme="minorHAnsi" w:hAnsiTheme="minorHAnsi" w:cstheme="minorHAnsi"/>
                <w:color w:val="000000"/>
                <w:sz w:val="18"/>
                <w:szCs w:val="18"/>
              </w:rPr>
              <w:t>).</w:t>
            </w:r>
          </w:p>
        </w:tc>
        <w:tc>
          <w:tcPr>
            <w:tcW w:w="900" w:type="dxa"/>
            <w:vAlign w:val="center"/>
          </w:tcPr>
          <w:p w14:paraId="2932A9C8" w14:textId="77777777" w:rsidR="00BC4F92" w:rsidRPr="00334C58" w:rsidRDefault="00BC4F92" w:rsidP="00817DAF">
            <w:pPr>
              <w:widowControl/>
              <w:jc w:val="center"/>
              <w:rPr>
                <w:color w:val="000000"/>
                <w:sz w:val="18"/>
                <w:szCs w:val="18"/>
              </w:rPr>
            </w:pPr>
          </w:p>
        </w:tc>
        <w:tc>
          <w:tcPr>
            <w:tcW w:w="810" w:type="dxa"/>
            <w:vAlign w:val="center"/>
          </w:tcPr>
          <w:p w14:paraId="2932A9C9" w14:textId="77777777" w:rsidR="00BC4F92" w:rsidRPr="00334C58" w:rsidRDefault="00BC4F92" w:rsidP="00817DAF">
            <w:pPr>
              <w:widowControl/>
              <w:jc w:val="center"/>
              <w:rPr>
                <w:color w:val="000000"/>
                <w:sz w:val="18"/>
                <w:szCs w:val="18"/>
              </w:rPr>
            </w:pPr>
          </w:p>
        </w:tc>
        <w:tc>
          <w:tcPr>
            <w:tcW w:w="720" w:type="dxa"/>
            <w:vAlign w:val="center"/>
          </w:tcPr>
          <w:p w14:paraId="2932A9CA" w14:textId="77777777" w:rsidR="00BC4F92" w:rsidRPr="00334C58" w:rsidRDefault="00BC4F92" w:rsidP="00817DAF">
            <w:pPr>
              <w:widowControl/>
              <w:jc w:val="center"/>
              <w:rPr>
                <w:color w:val="000000"/>
                <w:sz w:val="18"/>
                <w:szCs w:val="18"/>
              </w:rPr>
            </w:pPr>
          </w:p>
        </w:tc>
        <w:tc>
          <w:tcPr>
            <w:tcW w:w="1170" w:type="dxa"/>
            <w:vAlign w:val="center"/>
          </w:tcPr>
          <w:p w14:paraId="2932A9C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C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C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C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C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D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D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DE" w14:textId="77777777" w:rsidTr="0AF4458D">
        <w:trPr>
          <w:cantSplit/>
          <w:jc w:val="center"/>
        </w:trPr>
        <w:tc>
          <w:tcPr>
            <w:tcW w:w="4815" w:type="dxa"/>
            <w:gridSpan w:val="2"/>
          </w:tcPr>
          <w:p w14:paraId="2932A9D3"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Issue ho</w:t>
            </w:r>
            <w:r w:rsidR="00E83C3E" w:rsidRPr="00FF5EAD">
              <w:rPr>
                <w:rFonts w:asciiTheme="minorHAnsi" w:hAnsiTheme="minorHAnsi" w:cstheme="minorHAnsi"/>
                <w:color w:val="000000"/>
                <w:sz w:val="18"/>
                <w:szCs w:val="18"/>
              </w:rPr>
              <w:t xml:space="preserve">t work permits when hot work is </w:t>
            </w:r>
            <w:r w:rsidRPr="00FF5EAD">
              <w:rPr>
                <w:rFonts w:asciiTheme="minorHAnsi" w:hAnsiTheme="minorHAnsi" w:cstheme="minorHAnsi"/>
                <w:color w:val="000000"/>
                <w:sz w:val="18"/>
                <w:szCs w:val="18"/>
              </w:rPr>
              <w:t>perfo</w:t>
            </w:r>
            <w:r w:rsidR="00206AB4" w:rsidRPr="00FF5EAD">
              <w:rPr>
                <w:rFonts w:asciiTheme="minorHAnsi" w:hAnsiTheme="minorHAnsi" w:cstheme="minorHAnsi"/>
                <w:color w:val="000000"/>
                <w:sz w:val="18"/>
                <w:szCs w:val="18"/>
              </w:rPr>
              <w:t>rmed in or near a confined space</w:t>
            </w:r>
            <w:r w:rsidR="001270F8" w:rsidRPr="00FF5EAD">
              <w:rPr>
                <w:rFonts w:asciiTheme="minorHAnsi" w:hAnsiTheme="minorHAnsi" w:cstheme="minorHAnsi"/>
                <w:color w:val="000000"/>
                <w:sz w:val="18"/>
                <w:szCs w:val="18"/>
              </w:rPr>
              <w:t xml:space="preserve"> </w:t>
            </w:r>
            <w:r w:rsidRPr="00FF5EAD">
              <w:rPr>
                <w:rFonts w:asciiTheme="minorHAnsi" w:hAnsiTheme="minorHAnsi" w:cstheme="minorHAnsi"/>
                <w:color w:val="000000"/>
                <w:sz w:val="18"/>
                <w:szCs w:val="18"/>
              </w:rPr>
              <w:t>(</w:t>
            </w:r>
            <w:hyperlink w:anchor="_3.6.5_Hot_Work" w:history="1">
              <w:r w:rsidRPr="00FF5EAD">
                <w:rPr>
                  <w:rStyle w:val="Hyperlink"/>
                  <w:rFonts w:asciiTheme="minorHAnsi" w:hAnsiTheme="minorHAnsi" w:cstheme="minorHAnsi"/>
                  <w:sz w:val="18"/>
                  <w:szCs w:val="18"/>
                </w:rPr>
                <w:t>Section</w:t>
              </w:r>
              <w:r w:rsidR="005E01C7" w:rsidRPr="00FF5EAD">
                <w:rPr>
                  <w:rStyle w:val="Hyperlink"/>
                  <w:rFonts w:asciiTheme="minorHAnsi" w:hAnsiTheme="minorHAnsi" w:cstheme="minorHAnsi"/>
                  <w:sz w:val="18"/>
                  <w:szCs w:val="18"/>
                </w:rPr>
                <w:t xml:space="preserve"> 3.10</w:t>
              </w:r>
            </w:hyperlink>
            <w:r w:rsidR="00FB60AC" w:rsidRPr="00FF5EAD">
              <w:rPr>
                <w:rFonts w:asciiTheme="minorHAnsi" w:hAnsiTheme="minorHAnsi" w:cstheme="minorHAnsi"/>
                <w:color w:val="000000"/>
                <w:sz w:val="18"/>
                <w:szCs w:val="18"/>
              </w:rPr>
              <w:t xml:space="preserve"> </w:t>
            </w:r>
            <w:r w:rsidRPr="00FF5EAD">
              <w:rPr>
                <w:rFonts w:asciiTheme="minorHAnsi" w:hAnsiTheme="minorHAnsi" w:cstheme="minorHAnsi"/>
                <w:color w:val="000000"/>
                <w:sz w:val="18"/>
                <w:szCs w:val="18"/>
              </w:rPr>
              <w:t>and</w:t>
            </w:r>
            <w:r w:rsidR="00B13378" w:rsidRPr="00FF5EAD">
              <w:rPr>
                <w:rFonts w:asciiTheme="minorHAnsi" w:hAnsiTheme="minorHAnsi" w:cstheme="minorHAnsi"/>
                <w:color w:val="000000"/>
                <w:sz w:val="18"/>
                <w:szCs w:val="18"/>
              </w:rPr>
              <w:t xml:space="preserve"> </w:t>
            </w:r>
            <w:r w:rsidR="00E40D80" w:rsidRPr="00FF5EAD">
              <w:rPr>
                <w:rFonts w:asciiTheme="minorHAnsi" w:hAnsiTheme="minorHAnsi" w:cstheme="minorHAnsi"/>
                <w:color w:val="000000"/>
                <w:sz w:val="18"/>
                <w:szCs w:val="18"/>
              </w:rPr>
              <w:t xml:space="preserve">the </w:t>
            </w:r>
            <w:hyperlink r:id="rId120" w:history="1">
              <w:r w:rsidR="00E40D80" w:rsidRPr="00FF5EAD">
                <w:rPr>
                  <w:rStyle w:val="Hyperlink"/>
                  <w:rFonts w:asciiTheme="minorHAnsi" w:hAnsiTheme="minorHAnsi" w:cstheme="minorHAnsi"/>
                  <w:sz w:val="18"/>
                  <w:szCs w:val="18"/>
                </w:rPr>
                <w:t>“Forms” section of the manual’s website</w:t>
              </w:r>
            </w:hyperlink>
            <w:r w:rsidRPr="00FF5EAD">
              <w:rPr>
                <w:rFonts w:asciiTheme="minorHAnsi" w:hAnsiTheme="minorHAnsi" w:cstheme="minorHAnsi"/>
                <w:color w:val="000000"/>
                <w:sz w:val="18"/>
                <w:szCs w:val="18"/>
              </w:rPr>
              <w:t>).</w:t>
            </w:r>
          </w:p>
        </w:tc>
        <w:tc>
          <w:tcPr>
            <w:tcW w:w="900" w:type="dxa"/>
            <w:vAlign w:val="center"/>
          </w:tcPr>
          <w:p w14:paraId="2932A9D4" w14:textId="77777777" w:rsidR="00BC4F92" w:rsidRPr="00334C58" w:rsidRDefault="00BC4F92" w:rsidP="00817DAF">
            <w:pPr>
              <w:widowControl/>
              <w:jc w:val="center"/>
              <w:rPr>
                <w:color w:val="000000"/>
                <w:sz w:val="18"/>
                <w:szCs w:val="18"/>
              </w:rPr>
            </w:pPr>
          </w:p>
        </w:tc>
        <w:tc>
          <w:tcPr>
            <w:tcW w:w="810" w:type="dxa"/>
            <w:vAlign w:val="center"/>
          </w:tcPr>
          <w:p w14:paraId="2932A9D5" w14:textId="77777777" w:rsidR="00BC4F92" w:rsidRPr="00334C58" w:rsidRDefault="00BC4F92" w:rsidP="00817DAF">
            <w:pPr>
              <w:widowControl/>
              <w:jc w:val="center"/>
              <w:rPr>
                <w:color w:val="000000"/>
                <w:sz w:val="18"/>
                <w:szCs w:val="18"/>
              </w:rPr>
            </w:pPr>
          </w:p>
        </w:tc>
        <w:tc>
          <w:tcPr>
            <w:tcW w:w="720" w:type="dxa"/>
            <w:vAlign w:val="center"/>
          </w:tcPr>
          <w:p w14:paraId="2932A9D6" w14:textId="77777777" w:rsidR="00BC4F92" w:rsidRPr="00334C58" w:rsidRDefault="00BC4F92" w:rsidP="00817DAF">
            <w:pPr>
              <w:widowControl/>
              <w:jc w:val="center"/>
              <w:rPr>
                <w:color w:val="000000"/>
                <w:sz w:val="18"/>
                <w:szCs w:val="18"/>
              </w:rPr>
            </w:pPr>
          </w:p>
        </w:tc>
        <w:tc>
          <w:tcPr>
            <w:tcW w:w="1170" w:type="dxa"/>
            <w:vAlign w:val="center"/>
          </w:tcPr>
          <w:p w14:paraId="2932A9D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D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D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D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D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D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D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EA" w14:textId="77777777" w:rsidTr="0AF4458D">
        <w:trPr>
          <w:cantSplit/>
          <w:jc w:val="center"/>
        </w:trPr>
        <w:tc>
          <w:tcPr>
            <w:tcW w:w="4815" w:type="dxa"/>
            <w:gridSpan w:val="2"/>
          </w:tcPr>
          <w:p w14:paraId="2932A9DF" w14:textId="77777777" w:rsidR="00BC4F92" w:rsidRPr="00FF5EAD" w:rsidRDefault="0036638E"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Specify the equipment and supplies (including PPE) required for PRCS operations on the entry permit</w:t>
            </w:r>
            <w:r w:rsidR="00FB60AC" w:rsidRPr="00FF5EAD">
              <w:rPr>
                <w:rFonts w:asciiTheme="minorHAnsi" w:hAnsiTheme="minorHAnsi" w:cstheme="minorHAnsi"/>
                <w:color w:val="000000"/>
                <w:sz w:val="18"/>
                <w:szCs w:val="18"/>
              </w:rPr>
              <w:t xml:space="preserve"> (</w:t>
            </w:r>
            <w:hyperlink w:anchor="_3.8_Confined_Space_Entry_Permit" w:history="1">
              <w:r w:rsidR="00FB60AC" w:rsidRPr="00FF5EAD">
                <w:rPr>
                  <w:rStyle w:val="Hyperlink"/>
                  <w:rFonts w:asciiTheme="minorHAnsi" w:hAnsiTheme="minorHAnsi" w:cstheme="minorHAnsi"/>
                  <w:sz w:val="18"/>
                  <w:szCs w:val="18"/>
                </w:rPr>
                <w:t>Section</w:t>
              </w:r>
              <w:r w:rsidR="00E83C3E" w:rsidRPr="00FF5EAD">
                <w:rPr>
                  <w:rStyle w:val="Hyperlink"/>
                  <w:rFonts w:asciiTheme="minorHAnsi" w:hAnsiTheme="minorHAnsi" w:cstheme="minorHAnsi"/>
                  <w:sz w:val="18"/>
                  <w:szCs w:val="18"/>
                </w:rPr>
                <w:t xml:space="preserve"> 3.13</w:t>
              </w:r>
            </w:hyperlink>
            <w:r w:rsidR="00E83C3E" w:rsidRPr="00FF5EAD">
              <w:rPr>
                <w:rFonts w:asciiTheme="minorHAnsi" w:hAnsiTheme="minorHAnsi" w:cstheme="minorHAnsi"/>
                <w:color w:val="000000"/>
                <w:sz w:val="18"/>
                <w:szCs w:val="18"/>
              </w:rPr>
              <w:t>).</w:t>
            </w:r>
            <w:r w:rsidR="00FB60AC" w:rsidRPr="00FF5EAD">
              <w:rPr>
                <w:rFonts w:asciiTheme="minorHAnsi" w:hAnsiTheme="minorHAnsi" w:cstheme="minorHAnsi"/>
                <w:color w:val="000000"/>
                <w:sz w:val="18"/>
                <w:szCs w:val="18"/>
              </w:rPr>
              <w:t xml:space="preserve"> </w:t>
            </w:r>
          </w:p>
        </w:tc>
        <w:tc>
          <w:tcPr>
            <w:tcW w:w="900" w:type="dxa"/>
            <w:vAlign w:val="center"/>
          </w:tcPr>
          <w:p w14:paraId="2932A9E0" w14:textId="77777777" w:rsidR="00BC4F92" w:rsidRPr="00334C58" w:rsidRDefault="00BC4F92" w:rsidP="00817DAF">
            <w:pPr>
              <w:widowControl/>
              <w:jc w:val="center"/>
              <w:rPr>
                <w:color w:val="000000"/>
                <w:sz w:val="18"/>
                <w:szCs w:val="18"/>
              </w:rPr>
            </w:pPr>
          </w:p>
        </w:tc>
        <w:tc>
          <w:tcPr>
            <w:tcW w:w="810" w:type="dxa"/>
            <w:vAlign w:val="center"/>
          </w:tcPr>
          <w:p w14:paraId="2932A9E1" w14:textId="77777777" w:rsidR="00BC4F92" w:rsidRPr="00334C58" w:rsidRDefault="00BC4F92" w:rsidP="00817DAF">
            <w:pPr>
              <w:widowControl/>
              <w:jc w:val="center"/>
              <w:rPr>
                <w:color w:val="000000"/>
                <w:sz w:val="18"/>
                <w:szCs w:val="18"/>
              </w:rPr>
            </w:pPr>
          </w:p>
        </w:tc>
        <w:tc>
          <w:tcPr>
            <w:tcW w:w="720" w:type="dxa"/>
            <w:vAlign w:val="center"/>
          </w:tcPr>
          <w:p w14:paraId="2932A9E2" w14:textId="77777777" w:rsidR="00BC4F92" w:rsidRPr="00334C58" w:rsidRDefault="00BC4F92" w:rsidP="00817DAF">
            <w:pPr>
              <w:widowControl/>
              <w:jc w:val="center"/>
              <w:rPr>
                <w:color w:val="000000"/>
                <w:sz w:val="18"/>
                <w:szCs w:val="18"/>
              </w:rPr>
            </w:pPr>
          </w:p>
        </w:tc>
        <w:tc>
          <w:tcPr>
            <w:tcW w:w="1170" w:type="dxa"/>
            <w:vAlign w:val="center"/>
          </w:tcPr>
          <w:p w14:paraId="2932A9E3"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1080" w:type="dxa"/>
            <w:vAlign w:val="center"/>
          </w:tcPr>
          <w:p w14:paraId="2932A9E4" w14:textId="77777777" w:rsidR="00BC4F92" w:rsidRPr="00334C58" w:rsidRDefault="00BC4F92" w:rsidP="00817DAF">
            <w:pPr>
              <w:widowControl/>
              <w:jc w:val="center"/>
              <w:rPr>
                <w:sz w:val="18"/>
                <w:szCs w:val="18"/>
              </w:rPr>
            </w:pPr>
          </w:p>
        </w:tc>
        <w:tc>
          <w:tcPr>
            <w:tcW w:w="990" w:type="dxa"/>
            <w:vAlign w:val="center"/>
          </w:tcPr>
          <w:p w14:paraId="2932A9E5"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vAlign w:val="center"/>
          </w:tcPr>
          <w:p w14:paraId="2932A9E6" w14:textId="77777777" w:rsidR="00BC4F92" w:rsidRPr="00334C58" w:rsidRDefault="00BC4F92" w:rsidP="00817DAF">
            <w:pPr>
              <w:widowControl/>
              <w:jc w:val="center"/>
              <w:rPr>
                <w:sz w:val="18"/>
                <w:szCs w:val="18"/>
              </w:rPr>
            </w:pPr>
          </w:p>
        </w:tc>
        <w:tc>
          <w:tcPr>
            <w:tcW w:w="990" w:type="dxa"/>
            <w:vAlign w:val="center"/>
          </w:tcPr>
          <w:p w14:paraId="2932A9E7" w14:textId="77777777" w:rsidR="00BC4F92" w:rsidRPr="00334C58" w:rsidRDefault="00BC4F92" w:rsidP="00817DAF">
            <w:pPr>
              <w:widowControl/>
              <w:jc w:val="center"/>
              <w:rPr>
                <w:sz w:val="18"/>
                <w:szCs w:val="18"/>
              </w:rPr>
            </w:pPr>
          </w:p>
        </w:tc>
        <w:tc>
          <w:tcPr>
            <w:tcW w:w="990" w:type="dxa"/>
            <w:vAlign w:val="center"/>
          </w:tcPr>
          <w:p w14:paraId="2932A9E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E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9F6" w14:textId="77777777" w:rsidTr="0AF4458D">
        <w:trPr>
          <w:cantSplit/>
          <w:jc w:val="center"/>
        </w:trPr>
        <w:tc>
          <w:tcPr>
            <w:tcW w:w="4815" w:type="dxa"/>
            <w:gridSpan w:val="2"/>
          </w:tcPr>
          <w:p w14:paraId="2932A9EB" w14:textId="77777777" w:rsidR="00BC4F92" w:rsidRPr="00FF5EAD" w:rsidRDefault="009A7CE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Specify </w:t>
            </w:r>
            <w:r w:rsidR="00BC4F92" w:rsidRPr="00FF5EAD">
              <w:rPr>
                <w:rFonts w:asciiTheme="minorHAnsi" w:hAnsiTheme="minorHAnsi" w:cstheme="minorHAnsi"/>
                <w:color w:val="000000"/>
                <w:sz w:val="18"/>
                <w:szCs w:val="18"/>
              </w:rPr>
              <w:t>communication methods and equipment to maintain communication between attendants and entrants (</w:t>
            </w:r>
            <w:hyperlink w:anchor="_3.8_Communication_1" w:history="1">
              <w:r w:rsidR="00BC4F92" w:rsidRPr="00FF5EAD">
                <w:rPr>
                  <w:rStyle w:val="Hyperlink"/>
                  <w:rFonts w:asciiTheme="minorHAnsi" w:hAnsiTheme="minorHAnsi" w:cstheme="minorHAnsi"/>
                  <w:sz w:val="18"/>
                  <w:szCs w:val="18"/>
                </w:rPr>
                <w:t>Section</w:t>
              </w:r>
              <w:r w:rsidR="005C1F09" w:rsidRPr="00FF5EAD">
                <w:rPr>
                  <w:rStyle w:val="Hyperlink"/>
                  <w:rFonts w:asciiTheme="minorHAnsi" w:hAnsiTheme="minorHAnsi" w:cstheme="minorHAnsi"/>
                  <w:sz w:val="18"/>
                  <w:szCs w:val="18"/>
                </w:rPr>
                <w:t>s 3.8</w:t>
              </w:r>
            </w:hyperlink>
            <w:r w:rsidR="005C1F09" w:rsidRPr="00FF5EAD">
              <w:rPr>
                <w:rFonts w:asciiTheme="minorHAnsi" w:hAnsiTheme="minorHAnsi" w:cstheme="minorHAnsi"/>
                <w:color w:val="000000"/>
                <w:sz w:val="18"/>
                <w:szCs w:val="18"/>
              </w:rPr>
              <w:t xml:space="preserve"> and </w:t>
            </w:r>
            <w:hyperlink w:anchor="_3.8_Confined_Space_Entry_Permit" w:history="1">
              <w:r w:rsidR="005C1F09" w:rsidRPr="00FF5EAD">
                <w:rPr>
                  <w:rStyle w:val="Hyperlink"/>
                  <w:rFonts w:asciiTheme="minorHAnsi" w:hAnsiTheme="minorHAnsi" w:cstheme="minorHAnsi"/>
                  <w:sz w:val="18"/>
                  <w:szCs w:val="18"/>
                </w:rPr>
                <w:t>3.13</w:t>
              </w:r>
            </w:hyperlink>
            <w:r w:rsidR="00BC4F92" w:rsidRPr="00FF5EAD">
              <w:rPr>
                <w:rFonts w:asciiTheme="minorHAnsi" w:hAnsiTheme="minorHAnsi" w:cstheme="minorHAnsi"/>
                <w:color w:val="000000"/>
                <w:sz w:val="18"/>
                <w:szCs w:val="18"/>
              </w:rPr>
              <w:t>).</w:t>
            </w:r>
          </w:p>
        </w:tc>
        <w:tc>
          <w:tcPr>
            <w:tcW w:w="900" w:type="dxa"/>
            <w:vAlign w:val="center"/>
          </w:tcPr>
          <w:p w14:paraId="2932A9EC" w14:textId="77777777" w:rsidR="00BC4F92" w:rsidRPr="00334C58" w:rsidRDefault="00BC4F92" w:rsidP="00817DAF">
            <w:pPr>
              <w:widowControl/>
              <w:jc w:val="center"/>
              <w:rPr>
                <w:color w:val="000000"/>
                <w:sz w:val="18"/>
                <w:szCs w:val="18"/>
              </w:rPr>
            </w:pPr>
          </w:p>
        </w:tc>
        <w:tc>
          <w:tcPr>
            <w:tcW w:w="810" w:type="dxa"/>
            <w:vAlign w:val="center"/>
          </w:tcPr>
          <w:p w14:paraId="2932A9ED" w14:textId="77777777" w:rsidR="00BC4F92" w:rsidRPr="00334C58" w:rsidRDefault="00BC4F92" w:rsidP="00817DAF">
            <w:pPr>
              <w:widowControl/>
              <w:jc w:val="center"/>
              <w:rPr>
                <w:color w:val="000000"/>
                <w:sz w:val="18"/>
                <w:szCs w:val="18"/>
              </w:rPr>
            </w:pPr>
          </w:p>
        </w:tc>
        <w:tc>
          <w:tcPr>
            <w:tcW w:w="720" w:type="dxa"/>
            <w:vAlign w:val="center"/>
          </w:tcPr>
          <w:p w14:paraId="2932A9EE" w14:textId="77777777" w:rsidR="00BC4F92" w:rsidRPr="00334C58" w:rsidRDefault="00BC4F92" w:rsidP="00817DAF">
            <w:pPr>
              <w:widowControl/>
              <w:jc w:val="center"/>
              <w:rPr>
                <w:color w:val="000000"/>
                <w:sz w:val="18"/>
                <w:szCs w:val="18"/>
              </w:rPr>
            </w:pPr>
          </w:p>
        </w:tc>
        <w:tc>
          <w:tcPr>
            <w:tcW w:w="1170" w:type="dxa"/>
            <w:vAlign w:val="center"/>
          </w:tcPr>
          <w:p w14:paraId="2932A9EF"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1080" w:type="dxa"/>
            <w:vAlign w:val="center"/>
          </w:tcPr>
          <w:p w14:paraId="2932A9F0" w14:textId="77777777" w:rsidR="00BC4F92" w:rsidRPr="00334C58" w:rsidRDefault="00BC4F92" w:rsidP="00817DAF">
            <w:pPr>
              <w:widowControl/>
              <w:jc w:val="center"/>
              <w:rPr>
                <w:sz w:val="18"/>
                <w:szCs w:val="18"/>
              </w:rPr>
            </w:pPr>
          </w:p>
        </w:tc>
        <w:tc>
          <w:tcPr>
            <w:tcW w:w="990" w:type="dxa"/>
            <w:vAlign w:val="center"/>
          </w:tcPr>
          <w:p w14:paraId="2932A9F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F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F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F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9F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02" w14:textId="77777777" w:rsidTr="0AF4458D">
        <w:trPr>
          <w:cantSplit/>
          <w:jc w:val="center"/>
        </w:trPr>
        <w:tc>
          <w:tcPr>
            <w:tcW w:w="4815" w:type="dxa"/>
            <w:gridSpan w:val="2"/>
          </w:tcPr>
          <w:p w14:paraId="2932A9F7"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Station at least one trained attendant outside a PRCS. Specify the means and procedures to enable the attendant to respond to an emergency affecting one or more PRCSs, if multiple spaces are to be monitored by the attendant (</w:t>
            </w:r>
            <w:hyperlink w:anchor="_3.2_Written_PRCS_Program" w:history="1">
              <w:r w:rsidRPr="00FF5EAD">
                <w:rPr>
                  <w:rStyle w:val="Hyperlink"/>
                  <w:rFonts w:asciiTheme="minorHAnsi" w:hAnsiTheme="minorHAnsi" w:cstheme="minorHAnsi"/>
                  <w:sz w:val="18"/>
                  <w:szCs w:val="18"/>
                </w:rPr>
                <w:t>Section</w:t>
              </w:r>
              <w:r w:rsidR="00E83C3E" w:rsidRPr="00FF5EAD">
                <w:rPr>
                  <w:rStyle w:val="Hyperlink"/>
                  <w:rFonts w:asciiTheme="minorHAnsi" w:hAnsiTheme="minorHAnsi" w:cstheme="minorHAnsi"/>
                  <w:sz w:val="18"/>
                  <w:szCs w:val="18"/>
                </w:rPr>
                <w:t xml:space="preserve"> 3.3</w:t>
              </w:r>
            </w:hyperlink>
            <w:r w:rsidR="00E83C3E" w:rsidRPr="00FF5EAD">
              <w:rPr>
                <w:rFonts w:asciiTheme="minorHAnsi" w:hAnsiTheme="minorHAnsi" w:cstheme="minorHAnsi"/>
                <w:color w:val="000000"/>
                <w:sz w:val="18"/>
                <w:szCs w:val="18"/>
              </w:rPr>
              <w:t xml:space="preserve"> and</w:t>
            </w:r>
            <w:r w:rsidR="00B6294A" w:rsidRPr="00FF5EAD">
              <w:rPr>
                <w:rFonts w:asciiTheme="minorHAnsi" w:hAnsiTheme="minorHAnsi" w:cstheme="minorHAnsi"/>
                <w:color w:val="000000"/>
                <w:sz w:val="18"/>
                <w:szCs w:val="18"/>
              </w:rPr>
              <w:t xml:space="preserve"> </w:t>
            </w:r>
            <w:hyperlink w:anchor="_3.8_Confined_Space_Entry_Permit" w:history="1">
              <w:r w:rsidR="00B97C10" w:rsidRPr="00FF5EAD">
                <w:rPr>
                  <w:rStyle w:val="Hyperlink"/>
                  <w:rFonts w:asciiTheme="minorHAnsi" w:hAnsiTheme="minorHAnsi" w:cstheme="minorHAnsi"/>
                  <w:sz w:val="18"/>
                  <w:szCs w:val="18"/>
                </w:rPr>
                <w:t>Section 3.13</w:t>
              </w:r>
            </w:hyperlink>
            <w:r w:rsidR="00E83C3E" w:rsidRPr="00FF5EAD">
              <w:rPr>
                <w:rFonts w:asciiTheme="minorHAnsi" w:hAnsiTheme="minorHAnsi" w:cstheme="minorHAnsi"/>
                <w:color w:val="000000"/>
                <w:sz w:val="18"/>
                <w:szCs w:val="18"/>
              </w:rPr>
              <w:t>).</w:t>
            </w:r>
          </w:p>
        </w:tc>
        <w:tc>
          <w:tcPr>
            <w:tcW w:w="900" w:type="dxa"/>
            <w:vAlign w:val="center"/>
          </w:tcPr>
          <w:p w14:paraId="2932A9F8" w14:textId="77777777" w:rsidR="00BC4F92" w:rsidRPr="00334C58" w:rsidRDefault="00BC4F92" w:rsidP="00817DAF">
            <w:pPr>
              <w:widowControl/>
              <w:jc w:val="center"/>
              <w:rPr>
                <w:color w:val="000000"/>
                <w:sz w:val="18"/>
                <w:szCs w:val="18"/>
              </w:rPr>
            </w:pPr>
          </w:p>
        </w:tc>
        <w:tc>
          <w:tcPr>
            <w:tcW w:w="810" w:type="dxa"/>
            <w:vAlign w:val="center"/>
          </w:tcPr>
          <w:p w14:paraId="2932A9F9" w14:textId="77777777" w:rsidR="00BC4F92" w:rsidRPr="00334C58" w:rsidRDefault="00BC4F92" w:rsidP="00817DAF">
            <w:pPr>
              <w:widowControl/>
              <w:jc w:val="center"/>
              <w:rPr>
                <w:color w:val="000000"/>
                <w:sz w:val="18"/>
                <w:szCs w:val="18"/>
              </w:rPr>
            </w:pPr>
          </w:p>
        </w:tc>
        <w:tc>
          <w:tcPr>
            <w:tcW w:w="720" w:type="dxa"/>
            <w:vAlign w:val="center"/>
          </w:tcPr>
          <w:p w14:paraId="2932A9FA" w14:textId="77777777" w:rsidR="00BC4F92" w:rsidRPr="00334C58" w:rsidRDefault="00BC4F92" w:rsidP="00817DAF">
            <w:pPr>
              <w:widowControl/>
              <w:jc w:val="center"/>
              <w:rPr>
                <w:color w:val="000000"/>
                <w:sz w:val="18"/>
                <w:szCs w:val="18"/>
              </w:rPr>
            </w:pPr>
          </w:p>
        </w:tc>
        <w:tc>
          <w:tcPr>
            <w:tcW w:w="1170" w:type="dxa"/>
            <w:vAlign w:val="center"/>
          </w:tcPr>
          <w:p w14:paraId="2932A9F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9F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9F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9F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9F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0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0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0E" w14:textId="77777777" w:rsidTr="0AF4458D">
        <w:trPr>
          <w:jc w:val="center"/>
        </w:trPr>
        <w:tc>
          <w:tcPr>
            <w:tcW w:w="4815" w:type="dxa"/>
            <w:gridSpan w:val="2"/>
          </w:tcPr>
          <w:p w14:paraId="2932AA03"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Establish rescue/emergency procedures prior to PRCS operations (</w:t>
            </w:r>
            <w:hyperlink w:anchor="_3.11_Rescue" w:history="1">
              <w:r w:rsidRPr="00FF5EAD">
                <w:rPr>
                  <w:rStyle w:val="Hyperlink"/>
                  <w:rFonts w:asciiTheme="minorHAnsi" w:hAnsiTheme="minorHAnsi" w:cstheme="minorHAnsi"/>
                  <w:sz w:val="18"/>
                  <w:szCs w:val="18"/>
                </w:rPr>
                <w:t>Section</w:t>
              </w:r>
              <w:r w:rsidR="007F3B47" w:rsidRPr="00FF5EAD">
                <w:rPr>
                  <w:rStyle w:val="Hyperlink"/>
                  <w:rFonts w:asciiTheme="minorHAnsi" w:hAnsiTheme="minorHAnsi" w:cstheme="minorHAnsi"/>
                  <w:sz w:val="18"/>
                  <w:szCs w:val="18"/>
                </w:rPr>
                <w:t xml:space="preserve"> 3.11</w:t>
              </w:r>
            </w:hyperlink>
            <w:r w:rsidRPr="00FF5EAD">
              <w:rPr>
                <w:rFonts w:asciiTheme="minorHAnsi" w:hAnsiTheme="minorHAnsi" w:cstheme="minorHAnsi"/>
                <w:color w:val="000000"/>
                <w:sz w:val="18"/>
                <w:szCs w:val="18"/>
              </w:rPr>
              <w:t>)</w:t>
            </w:r>
            <w:r w:rsidR="005D671E" w:rsidRPr="00FF5EAD">
              <w:rPr>
                <w:rFonts w:asciiTheme="minorHAnsi" w:hAnsiTheme="minorHAnsi" w:cstheme="minorHAnsi"/>
                <w:color w:val="000000"/>
                <w:sz w:val="18"/>
                <w:szCs w:val="18"/>
              </w:rPr>
              <w:t>.</w:t>
            </w:r>
            <w:r w:rsidRPr="00FF5EAD">
              <w:rPr>
                <w:rFonts w:asciiTheme="minorHAnsi" w:hAnsiTheme="minorHAnsi" w:cstheme="minorHAnsi"/>
                <w:color w:val="000000"/>
                <w:sz w:val="18"/>
                <w:szCs w:val="18"/>
              </w:rPr>
              <w:t xml:space="preserve"> </w:t>
            </w:r>
          </w:p>
        </w:tc>
        <w:tc>
          <w:tcPr>
            <w:tcW w:w="900" w:type="dxa"/>
            <w:vAlign w:val="center"/>
          </w:tcPr>
          <w:p w14:paraId="2932AA04" w14:textId="77777777" w:rsidR="00BC4F92" w:rsidRPr="00334C58" w:rsidRDefault="00BC4F92" w:rsidP="00817DAF">
            <w:pPr>
              <w:widowControl/>
              <w:jc w:val="center"/>
              <w:rPr>
                <w:color w:val="000000"/>
                <w:sz w:val="18"/>
                <w:szCs w:val="18"/>
              </w:rPr>
            </w:pPr>
          </w:p>
        </w:tc>
        <w:tc>
          <w:tcPr>
            <w:tcW w:w="810" w:type="dxa"/>
            <w:vAlign w:val="center"/>
          </w:tcPr>
          <w:p w14:paraId="2932AA05" w14:textId="77777777" w:rsidR="00BC4F92" w:rsidRPr="00334C58" w:rsidRDefault="00BC4F92" w:rsidP="00817DAF">
            <w:pPr>
              <w:widowControl/>
              <w:jc w:val="center"/>
              <w:rPr>
                <w:color w:val="000000"/>
                <w:sz w:val="18"/>
                <w:szCs w:val="18"/>
              </w:rPr>
            </w:pPr>
          </w:p>
        </w:tc>
        <w:tc>
          <w:tcPr>
            <w:tcW w:w="720" w:type="dxa"/>
            <w:vAlign w:val="center"/>
          </w:tcPr>
          <w:p w14:paraId="2932AA06" w14:textId="77777777" w:rsidR="00BC4F92" w:rsidRPr="00334C58" w:rsidRDefault="00BC4F92" w:rsidP="00817DAF">
            <w:pPr>
              <w:widowControl/>
              <w:jc w:val="center"/>
              <w:rPr>
                <w:color w:val="000000"/>
                <w:sz w:val="18"/>
                <w:szCs w:val="18"/>
              </w:rPr>
            </w:pPr>
          </w:p>
        </w:tc>
        <w:tc>
          <w:tcPr>
            <w:tcW w:w="1170" w:type="dxa"/>
            <w:vAlign w:val="center"/>
          </w:tcPr>
          <w:p w14:paraId="2932AA0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0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A0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0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0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0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0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1A" w14:textId="77777777" w:rsidTr="0AF4458D">
        <w:trPr>
          <w:cantSplit/>
          <w:jc w:val="center"/>
        </w:trPr>
        <w:tc>
          <w:tcPr>
            <w:tcW w:w="4815" w:type="dxa"/>
            <w:gridSpan w:val="2"/>
          </w:tcPr>
          <w:p w14:paraId="2932AA0F"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Comply with host employer responsibilities, coordinate entry operations, and establish a controlling employer when multiple employers are working in or near PRCSs (</w:t>
            </w:r>
            <w:hyperlink w:anchor="_2.3_Host_and" w:history="1">
              <w:r w:rsidRPr="00FF5EAD">
                <w:rPr>
                  <w:rStyle w:val="Hyperlink"/>
                  <w:rFonts w:asciiTheme="minorHAnsi" w:hAnsiTheme="minorHAnsi" w:cstheme="minorHAnsi"/>
                  <w:sz w:val="18"/>
                  <w:szCs w:val="18"/>
                </w:rPr>
                <w:t>Secti</w:t>
              </w:r>
              <w:r w:rsidR="0053094D" w:rsidRPr="00FF5EAD">
                <w:rPr>
                  <w:rStyle w:val="Hyperlink"/>
                  <w:rFonts w:asciiTheme="minorHAnsi" w:hAnsiTheme="minorHAnsi" w:cstheme="minorHAnsi"/>
                  <w:sz w:val="18"/>
                  <w:szCs w:val="18"/>
                </w:rPr>
                <w:t>ons 2.3</w:t>
              </w:r>
            </w:hyperlink>
            <w:r w:rsidR="0053094D" w:rsidRPr="00FF5EAD">
              <w:rPr>
                <w:rFonts w:asciiTheme="minorHAnsi" w:hAnsiTheme="minorHAnsi" w:cstheme="minorHAnsi"/>
                <w:color w:val="000000"/>
                <w:sz w:val="18"/>
                <w:szCs w:val="18"/>
              </w:rPr>
              <w:t xml:space="preserve"> and </w:t>
            </w:r>
            <w:hyperlink w:anchor="_2.3.1_Multiple_Employers" w:history="1">
              <w:r w:rsidR="0053094D" w:rsidRPr="00FF5EAD">
                <w:rPr>
                  <w:rStyle w:val="Hyperlink"/>
                  <w:rFonts w:asciiTheme="minorHAnsi" w:hAnsiTheme="minorHAnsi" w:cstheme="minorHAnsi"/>
                  <w:sz w:val="18"/>
                  <w:szCs w:val="18"/>
                </w:rPr>
                <w:t>2.3.1</w:t>
              </w:r>
            </w:hyperlink>
            <w:r w:rsidRPr="00FF5EAD">
              <w:rPr>
                <w:rFonts w:asciiTheme="minorHAnsi" w:hAnsiTheme="minorHAnsi" w:cstheme="minorHAnsi"/>
                <w:color w:val="000000"/>
                <w:sz w:val="18"/>
                <w:szCs w:val="18"/>
              </w:rPr>
              <w:t>).</w:t>
            </w:r>
          </w:p>
        </w:tc>
        <w:tc>
          <w:tcPr>
            <w:tcW w:w="900" w:type="dxa"/>
            <w:vAlign w:val="center"/>
          </w:tcPr>
          <w:p w14:paraId="2932AA10" w14:textId="77777777" w:rsidR="00BC4F92" w:rsidRPr="00334C58" w:rsidRDefault="00BC4F92" w:rsidP="00817DAF">
            <w:pPr>
              <w:widowControl/>
              <w:jc w:val="center"/>
              <w:rPr>
                <w:color w:val="000000"/>
                <w:sz w:val="18"/>
                <w:szCs w:val="18"/>
              </w:rPr>
            </w:pPr>
          </w:p>
        </w:tc>
        <w:tc>
          <w:tcPr>
            <w:tcW w:w="810" w:type="dxa"/>
            <w:vAlign w:val="center"/>
          </w:tcPr>
          <w:p w14:paraId="2932AA11" w14:textId="77777777" w:rsidR="00BC4F92" w:rsidRPr="00334C58" w:rsidRDefault="00BC4F92" w:rsidP="00817DAF">
            <w:pPr>
              <w:widowControl/>
              <w:jc w:val="center"/>
              <w:rPr>
                <w:color w:val="000000"/>
                <w:sz w:val="18"/>
                <w:szCs w:val="18"/>
              </w:rPr>
            </w:pPr>
          </w:p>
        </w:tc>
        <w:tc>
          <w:tcPr>
            <w:tcW w:w="720" w:type="dxa"/>
            <w:vAlign w:val="center"/>
          </w:tcPr>
          <w:p w14:paraId="2932AA12" w14:textId="77777777" w:rsidR="00BC4F92" w:rsidRPr="00334C58" w:rsidRDefault="00BC4F92" w:rsidP="00817DAF">
            <w:pPr>
              <w:widowControl/>
              <w:jc w:val="center"/>
              <w:rPr>
                <w:color w:val="000000"/>
                <w:sz w:val="18"/>
                <w:szCs w:val="18"/>
              </w:rPr>
            </w:pPr>
          </w:p>
        </w:tc>
        <w:tc>
          <w:tcPr>
            <w:tcW w:w="1170" w:type="dxa"/>
            <w:vAlign w:val="center"/>
          </w:tcPr>
          <w:p w14:paraId="2932AA13"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1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1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1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1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1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1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26" w14:textId="77777777" w:rsidTr="0AF4458D">
        <w:trPr>
          <w:cantSplit/>
          <w:jc w:val="center"/>
        </w:trPr>
        <w:tc>
          <w:tcPr>
            <w:tcW w:w="4815" w:type="dxa"/>
            <w:gridSpan w:val="2"/>
          </w:tcPr>
          <w:p w14:paraId="2932AA1B" w14:textId="77777777" w:rsidR="00BC4F92" w:rsidRPr="00FF5EAD" w:rsidRDefault="005618C2" w:rsidP="00915C9D">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Prepare or review, </w:t>
            </w:r>
            <w:r w:rsidR="006505B9" w:rsidRPr="00FF5EAD">
              <w:rPr>
                <w:rFonts w:asciiTheme="minorHAnsi" w:hAnsiTheme="minorHAnsi" w:cstheme="minorHAnsi"/>
                <w:color w:val="000000"/>
                <w:sz w:val="18"/>
                <w:szCs w:val="18"/>
              </w:rPr>
              <w:t xml:space="preserve">verify, </w:t>
            </w:r>
            <w:r w:rsidR="00BC4F92" w:rsidRPr="00FF5EAD">
              <w:rPr>
                <w:rFonts w:asciiTheme="minorHAnsi" w:hAnsiTheme="minorHAnsi" w:cstheme="minorHAnsi"/>
                <w:color w:val="000000"/>
                <w:sz w:val="18"/>
                <w:szCs w:val="18"/>
              </w:rPr>
              <w:t>sign, and post entry permits and alternate entry certifications, as appropriate.</w:t>
            </w:r>
            <w:r w:rsidR="00007427" w:rsidRPr="00FF5EAD">
              <w:rPr>
                <w:rFonts w:asciiTheme="minorHAnsi" w:hAnsiTheme="minorHAnsi" w:cstheme="minorHAnsi"/>
                <w:color w:val="000000"/>
                <w:sz w:val="18"/>
                <w:szCs w:val="18"/>
              </w:rPr>
              <w:t xml:space="preserve"> Identify all active PRCS participants. </w:t>
            </w:r>
            <w:r w:rsidRPr="00FF5EAD">
              <w:rPr>
                <w:rFonts w:asciiTheme="minorHAnsi" w:hAnsiTheme="minorHAnsi" w:cstheme="minorHAnsi"/>
                <w:color w:val="000000"/>
                <w:sz w:val="18"/>
                <w:szCs w:val="18"/>
              </w:rPr>
              <w:t>Discuss permits and alternate entry certifications du</w:t>
            </w:r>
            <w:r w:rsidR="00B6294A" w:rsidRPr="00FF5EAD">
              <w:rPr>
                <w:rFonts w:asciiTheme="minorHAnsi" w:hAnsiTheme="minorHAnsi" w:cstheme="minorHAnsi"/>
                <w:color w:val="000000"/>
                <w:sz w:val="18"/>
                <w:szCs w:val="18"/>
              </w:rPr>
              <w:t xml:space="preserve">ring pre-entry briefings </w:t>
            </w:r>
            <w:r w:rsidR="006B6343" w:rsidRPr="00FF5EAD">
              <w:rPr>
                <w:rFonts w:asciiTheme="minorHAnsi" w:hAnsiTheme="minorHAnsi" w:cstheme="minorHAnsi"/>
                <w:color w:val="000000"/>
                <w:sz w:val="18"/>
                <w:szCs w:val="18"/>
              </w:rPr>
              <w:t>(</w:t>
            </w:r>
            <w:hyperlink w:anchor="_3.8_Confined_Space_Entry_Permit" w:history="1">
              <w:r w:rsidR="00B97C10" w:rsidRPr="00FF5EAD">
                <w:rPr>
                  <w:rStyle w:val="Hyperlink"/>
                  <w:rFonts w:asciiTheme="minorHAnsi" w:hAnsiTheme="minorHAnsi" w:cstheme="minorHAnsi"/>
                  <w:sz w:val="18"/>
                  <w:szCs w:val="18"/>
                </w:rPr>
                <w:t>Section 3.13</w:t>
              </w:r>
            </w:hyperlink>
            <w:r w:rsidR="006B6343" w:rsidRPr="00FF5EAD">
              <w:rPr>
                <w:rFonts w:asciiTheme="minorHAnsi" w:hAnsiTheme="minorHAnsi" w:cstheme="minorHAnsi"/>
                <w:color w:val="000000"/>
                <w:sz w:val="18"/>
                <w:szCs w:val="18"/>
              </w:rPr>
              <w:t>)</w:t>
            </w:r>
            <w:r w:rsidR="00B6294A" w:rsidRPr="00FF5EAD">
              <w:rPr>
                <w:rFonts w:asciiTheme="minorHAnsi" w:hAnsiTheme="minorHAnsi" w:cstheme="minorHAnsi"/>
                <w:color w:val="000000"/>
                <w:sz w:val="18"/>
                <w:szCs w:val="18"/>
              </w:rPr>
              <w:t>.</w:t>
            </w:r>
          </w:p>
        </w:tc>
        <w:tc>
          <w:tcPr>
            <w:tcW w:w="900" w:type="dxa"/>
            <w:vAlign w:val="center"/>
          </w:tcPr>
          <w:p w14:paraId="2932AA1C" w14:textId="77777777" w:rsidR="00BC4F92" w:rsidRPr="00334C58" w:rsidRDefault="00BC4F92" w:rsidP="00817DAF">
            <w:pPr>
              <w:widowControl/>
              <w:jc w:val="center"/>
              <w:rPr>
                <w:color w:val="000000"/>
                <w:sz w:val="18"/>
                <w:szCs w:val="18"/>
              </w:rPr>
            </w:pPr>
          </w:p>
        </w:tc>
        <w:tc>
          <w:tcPr>
            <w:tcW w:w="810" w:type="dxa"/>
            <w:vAlign w:val="center"/>
          </w:tcPr>
          <w:p w14:paraId="2932AA1D" w14:textId="77777777" w:rsidR="00BC4F92" w:rsidRPr="00334C58" w:rsidRDefault="00BC4F92" w:rsidP="00817DAF">
            <w:pPr>
              <w:widowControl/>
              <w:jc w:val="center"/>
              <w:rPr>
                <w:color w:val="000000"/>
                <w:sz w:val="18"/>
                <w:szCs w:val="18"/>
              </w:rPr>
            </w:pPr>
          </w:p>
        </w:tc>
        <w:tc>
          <w:tcPr>
            <w:tcW w:w="720" w:type="dxa"/>
            <w:vAlign w:val="center"/>
          </w:tcPr>
          <w:p w14:paraId="2932AA1E" w14:textId="77777777" w:rsidR="00BC4F92" w:rsidRPr="00334C58" w:rsidRDefault="00BC4F92" w:rsidP="00817DAF">
            <w:pPr>
              <w:widowControl/>
              <w:jc w:val="center"/>
              <w:rPr>
                <w:color w:val="000000"/>
                <w:sz w:val="18"/>
                <w:szCs w:val="18"/>
              </w:rPr>
            </w:pPr>
          </w:p>
        </w:tc>
        <w:tc>
          <w:tcPr>
            <w:tcW w:w="1170" w:type="dxa"/>
            <w:vAlign w:val="center"/>
          </w:tcPr>
          <w:p w14:paraId="2932AA1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2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2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2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2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2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2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32" w14:textId="77777777" w:rsidTr="0AF4458D">
        <w:trPr>
          <w:cantSplit/>
          <w:jc w:val="center"/>
        </w:trPr>
        <w:tc>
          <w:tcPr>
            <w:tcW w:w="4815" w:type="dxa"/>
            <w:gridSpan w:val="2"/>
          </w:tcPr>
          <w:p w14:paraId="2932AA27"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Ensure</w:t>
            </w:r>
            <w:r w:rsidR="00976E99" w:rsidRPr="00FF5EAD">
              <w:rPr>
                <w:rFonts w:asciiTheme="minorHAnsi" w:hAnsiTheme="minorHAnsi" w:cstheme="minorHAnsi"/>
                <w:color w:val="000000"/>
                <w:sz w:val="18"/>
                <w:szCs w:val="18"/>
              </w:rPr>
              <w:t xml:space="preserve"> that SDSs or </w:t>
            </w:r>
            <w:r w:rsidRPr="00FF5EAD">
              <w:rPr>
                <w:rFonts w:asciiTheme="minorHAnsi" w:hAnsiTheme="minorHAnsi" w:cstheme="minorHAnsi"/>
                <w:color w:val="000000"/>
                <w:sz w:val="18"/>
                <w:szCs w:val="18"/>
              </w:rPr>
              <w:t xml:space="preserve">other </w:t>
            </w:r>
            <w:r w:rsidR="00976E99" w:rsidRPr="00FF5EAD">
              <w:rPr>
                <w:rFonts w:asciiTheme="minorHAnsi" w:hAnsiTheme="minorHAnsi" w:cstheme="minorHAnsi"/>
                <w:color w:val="000000"/>
                <w:sz w:val="18"/>
                <w:szCs w:val="18"/>
              </w:rPr>
              <w:t xml:space="preserve">chemical </w:t>
            </w:r>
            <w:r w:rsidRPr="00FF5EAD">
              <w:rPr>
                <w:rFonts w:asciiTheme="minorHAnsi" w:hAnsiTheme="minorHAnsi" w:cstheme="minorHAnsi"/>
                <w:color w:val="000000"/>
                <w:sz w:val="18"/>
                <w:szCs w:val="18"/>
              </w:rPr>
              <w:t>hazard information on the contents, coatings or liners, potential hazardous atmospheres, and residues found or anticipated in PRCSs</w:t>
            </w:r>
            <w:r w:rsidR="00976E99" w:rsidRPr="00FF5EAD">
              <w:rPr>
                <w:rFonts w:asciiTheme="minorHAnsi" w:hAnsiTheme="minorHAnsi" w:cstheme="minorHAnsi"/>
                <w:color w:val="000000"/>
                <w:sz w:val="18"/>
                <w:szCs w:val="18"/>
              </w:rPr>
              <w:t xml:space="preserve"> are readily</w:t>
            </w:r>
            <w:r w:rsidRPr="00FF5EAD">
              <w:rPr>
                <w:rFonts w:asciiTheme="minorHAnsi" w:hAnsiTheme="minorHAnsi" w:cstheme="minorHAnsi"/>
                <w:color w:val="000000"/>
                <w:sz w:val="18"/>
                <w:szCs w:val="18"/>
              </w:rPr>
              <w:t xml:space="preserve"> available to entrants and medical personnel treating injured workers</w:t>
            </w:r>
            <w:r w:rsidR="001270F8" w:rsidRPr="00FF5EAD">
              <w:rPr>
                <w:rFonts w:asciiTheme="minorHAnsi" w:hAnsiTheme="minorHAnsi" w:cstheme="minorHAnsi"/>
                <w:color w:val="000000"/>
                <w:sz w:val="18"/>
                <w:szCs w:val="18"/>
              </w:rPr>
              <w:t xml:space="preserve"> </w:t>
            </w:r>
            <w:r w:rsidR="006B6343" w:rsidRPr="00FF5EAD">
              <w:rPr>
                <w:rFonts w:asciiTheme="minorHAnsi" w:hAnsiTheme="minorHAnsi" w:cstheme="minorHAnsi"/>
                <w:color w:val="000000"/>
                <w:sz w:val="18"/>
                <w:szCs w:val="18"/>
              </w:rPr>
              <w:t>(</w:t>
            </w:r>
            <w:hyperlink w:anchor="_3.12_Material_Safety" w:history="1">
              <w:r w:rsidR="001270F8" w:rsidRPr="00FF5EAD">
                <w:rPr>
                  <w:rStyle w:val="Hyperlink"/>
                  <w:rFonts w:asciiTheme="minorHAnsi" w:hAnsiTheme="minorHAnsi" w:cstheme="minorHAnsi"/>
                  <w:sz w:val="18"/>
                  <w:szCs w:val="18"/>
                </w:rPr>
                <w:t>Section</w:t>
              </w:r>
              <w:r w:rsidR="006B6343" w:rsidRPr="00FF5EAD">
                <w:rPr>
                  <w:rStyle w:val="Hyperlink"/>
                  <w:rFonts w:asciiTheme="minorHAnsi" w:hAnsiTheme="minorHAnsi" w:cstheme="minorHAnsi"/>
                  <w:sz w:val="18"/>
                  <w:szCs w:val="18"/>
                </w:rPr>
                <w:t xml:space="preserve"> 3.12</w:t>
              </w:r>
            </w:hyperlink>
            <w:r w:rsidR="006B6343" w:rsidRPr="00FF5EAD">
              <w:rPr>
                <w:rFonts w:asciiTheme="minorHAnsi" w:hAnsiTheme="minorHAnsi" w:cstheme="minorHAnsi"/>
                <w:color w:val="000000"/>
                <w:sz w:val="18"/>
                <w:szCs w:val="18"/>
              </w:rPr>
              <w:t>)</w:t>
            </w:r>
            <w:r w:rsidR="00DF1FE5" w:rsidRPr="00FF5EAD">
              <w:rPr>
                <w:rFonts w:asciiTheme="minorHAnsi" w:hAnsiTheme="minorHAnsi" w:cstheme="minorHAnsi"/>
                <w:color w:val="000000"/>
                <w:sz w:val="18"/>
                <w:szCs w:val="18"/>
              </w:rPr>
              <w:t>, and are included and retained with t</w:t>
            </w:r>
            <w:r w:rsidR="008131A0" w:rsidRPr="00FF5EAD">
              <w:rPr>
                <w:rFonts w:asciiTheme="minorHAnsi" w:hAnsiTheme="minorHAnsi" w:cstheme="minorHAnsi"/>
                <w:color w:val="000000"/>
                <w:sz w:val="18"/>
                <w:szCs w:val="18"/>
              </w:rPr>
              <w:t>he entry permit.</w:t>
            </w:r>
            <w:r w:rsidR="00D449BF" w:rsidRPr="00FF5EAD">
              <w:rPr>
                <w:rFonts w:asciiTheme="minorHAnsi" w:hAnsiTheme="minorHAnsi" w:cstheme="minorHAnsi"/>
                <w:color w:val="000000"/>
                <w:sz w:val="18"/>
                <w:szCs w:val="18"/>
              </w:rPr>
              <w:t xml:space="preserve"> </w:t>
            </w:r>
          </w:p>
        </w:tc>
        <w:tc>
          <w:tcPr>
            <w:tcW w:w="900" w:type="dxa"/>
            <w:vAlign w:val="center"/>
          </w:tcPr>
          <w:p w14:paraId="2932AA28" w14:textId="77777777" w:rsidR="00BC4F92" w:rsidRPr="00334C58" w:rsidRDefault="00BC4F92" w:rsidP="00817DAF">
            <w:pPr>
              <w:widowControl/>
              <w:jc w:val="center"/>
              <w:rPr>
                <w:color w:val="000000"/>
                <w:sz w:val="18"/>
                <w:szCs w:val="18"/>
              </w:rPr>
            </w:pPr>
          </w:p>
        </w:tc>
        <w:tc>
          <w:tcPr>
            <w:tcW w:w="810" w:type="dxa"/>
            <w:vAlign w:val="center"/>
          </w:tcPr>
          <w:p w14:paraId="2932AA29" w14:textId="77777777" w:rsidR="00BC4F92" w:rsidRPr="00334C58" w:rsidRDefault="00BC4F92" w:rsidP="00817DAF">
            <w:pPr>
              <w:widowControl/>
              <w:jc w:val="center"/>
              <w:rPr>
                <w:color w:val="000000"/>
                <w:sz w:val="18"/>
                <w:szCs w:val="18"/>
              </w:rPr>
            </w:pPr>
          </w:p>
        </w:tc>
        <w:tc>
          <w:tcPr>
            <w:tcW w:w="720" w:type="dxa"/>
            <w:vAlign w:val="center"/>
          </w:tcPr>
          <w:p w14:paraId="2932AA2A" w14:textId="77777777" w:rsidR="00BC4F92" w:rsidRPr="00334C58" w:rsidRDefault="00BC4F92" w:rsidP="00817DAF">
            <w:pPr>
              <w:widowControl/>
              <w:jc w:val="center"/>
              <w:rPr>
                <w:color w:val="000000"/>
                <w:sz w:val="18"/>
                <w:szCs w:val="18"/>
              </w:rPr>
            </w:pPr>
          </w:p>
        </w:tc>
        <w:tc>
          <w:tcPr>
            <w:tcW w:w="1170" w:type="dxa"/>
            <w:vAlign w:val="center"/>
          </w:tcPr>
          <w:p w14:paraId="2932AA2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2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2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2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2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3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A3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9A7CEF" w:rsidRPr="00334C58" w14:paraId="2932AA3E" w14:textId="77777777" w:rsidTr="0AF4458D">
        <w:trPr>
          <w:cantSplit/>
          <w:jc w:val="center"/>
        </w:trPr>
        <w:tc>
          <w:tcPr>
            <w:tcW w:w="4815" w:type="dxa"/>
            <w:gridSpan w:val="2"/>
            <w:tcBorders>
              <w:bottom w:val="single" w:sz="8" w:space="0" w:color="000000" w:themeColor="text1"/>
            </w:tcBorders>
          </w:tcPr>
          <w:p w14:paraId="2932AA33" w14:textId="77777777" w:rsidR="009A7CEF" w:rsidRPr="00FF5EAD" w:rsidRDefault="00070A27" w:rsidP="00915C9D">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 </w:t>
            </w:r>
            <w:r w:rsidR="00305A52" w:rsidRPr="00FF5EAD">
              <w:rPr>
                <w:rFonts w:asciiTheme="minorHAnsi" w:hAnsiTheme="minorHAnsi" w:cstheme="minorHAnsi"/>
                <w:color w:val="000000"/>
                <w:sz w:val="18"/>
                <w:szCs w:val="18"/>
              </w:rPr>
              <w:t xml:space="preserve">Attend pre-entry </w:t>
            </w:r>
            <w:r w:rsidR="00C566AE" w:rsidRPr="00FF5EAD">
              <w:rPr>
                <w:rFonts w:asciiTheme="minorHAnsi" w:hAnsiTheme="minorHAnsi" w:cstheme="minorHAnsi"/>
                <w:color w:val="000000"/>
                <w:sz w:val="18"/>
                <w:szCs w:val="18"/>
              </w:rPr>
              <w:t xml:space="preserve">briefings </w:t>
            </w:r>
            <w:r w:rsidR="009A7CEF" w:rsidRPr="00FF5EAD">
              <w:rPr>
                <w:rFonts w:asciiTheme="minorHAnsi" w:hAnsiTheme="minorHAnsi" w:cstheme="minorHAnsi"/>
                <w:color w:val="000000"/>
                <w:sz w:val="18"/>
                <w:szCs w:val="18"/>
              </w:rPr>
              <w:t>at the beginning of each shift</w:t>
            </w:r>
            <w:r w:rsidR="005E15A0" w:rsidRPr="00FF5EAD">
              <w:rPr>
                <w:rFonts w:asciiTheme="minorHAnsi" w:hAnsiTheme="minorHAnsi" w:cstheme="minorHAnsi"/>
                <w:color w:val="000000"/>
                <w:sz w:val="18"/>
                <w:szCs w:val="18"/>
              </w:rPr>
              <w:t xml:space="preserve"> (</w:t>
            </w:r>
            <w:hyperlink w:anchor="_3.2_Written_PRCS_Program" w:history="1">
              <w:r w:rsidR="005E15A0" w:rsidRPr="00FF5EAD">
                <w:rPr>
                  <w:rStyle w:val="Hyperlink"/>
                  <w:rFonts w:asciiTheme="minorHAnsi" w:hAnsiTheme="minorHAnsi" w:cstheme="minorHAnsi"/>
                  <w:sz w:val="18"/>
                  <w:szCs w:val="18"/>
                </w:rPr>
                <w:t>Section 3.3</w:t>
              </w:r>
            </w:hyperlink>
            <w:r w:rsidR="005E15A0" w:rsidRPr="00FF5EAD">
              <w:rPr>
                <w:rFonts w:asciiTheme="minorHAnsi" w:hAnsiTheme="minorHAnsi" w:cstheme="minorHAnsi"/>
                <w:color w:val="000000"/>
                <w:sz w:val="18"/>
                <w:szCs w:val="18"/>
              </w:rPr>
              <w:t>)</w:t>
            </w:r>
            <w:r w:rsidR="009A0F38" w:rsidRPr="00FF5EAD">
              <w:rPr>
                <w:rFonts w:asciiTheme="minorHAnsi" w:hAnsiTheme="minorHAnsi" w:cstheme="minorHAnsi"/>
                <w:color w:val="000000"/>
                <w:sz w:val="18"/>
                <w:szCs w:val="18"/>
              </w:rPr>
              <w:t>.</w:t>
            </w:r>
          </w:p>
        </w:tc>
        <w:tc>
          <w:tcPr>
            <w:tcW w:w="900" w:type="dxa"/>
            <w:tcBorders>
              <w:bottom w:val="single" w:sz="8" w:space="0" w:color="000000" w:themeColor="text1"/>
            </w:tcBorders>
            <w:vAlign w:val="center"/>
          </w:tcPr>
          <w:p w14:paraId="2932AA34" w14:textId="77777777" w:rsidR="009A7CEF" w:rsidRPr="00334C58" w:rsidRDefault="009A7CEF" w:rsidP="00817DAF">
            <w:pPr>
              <w:widowControl/>
              <w:jc w:val="center"/>
              <w:rPr>
                <w:color w:val="000000"/>
                <w:sz w:val="18"/>
                <w:szCs w:val="18"/>
              </w:rPr>
            </w:pPr>
          </w:p>
        </w:tc>
        <w:tc>
          <w:tcPr>
            <w:tcW w:w="810" w:type="dxa"/>
            <w:tcBorders>
              <w:bottom w:val="single" w:sz="8" w:space="0" w:color="000000" w:themeColor="text1"/>
            </w:tcBorders>
            <w:vAlign w:val="center"/>
          </w:tcPr>
          <w:p w14:paraId="2932AA35" w14:textId="77777777" w:rsidR="009A7CEF" w:rsidRPr="00334C58" w:rsidRDefault="009A7CEF" w:rsidP="00817DAF">
            <w:pPr>
              <w:widowControl/>
              <w:jc w:val="center"/>
              <w:rPr>
                <w:color w:val="000000"/>
                <w:sz w:val="18"/>
                <w:szCs w:val="18"/>
              </w:rPr>
            </w:pPr>
          </w:p>
        </w:tc>
        <w:tc>
          <w:tcPr>
            <w:tcW w:w="720" w:type="dxa"/>
            <w:tcBorders>
              <w:bottom w:val="single" w:sz="8" w:space="0" w:color="000000" w:themeColor="text1"/>
            </w:tcBorders>
            <w:vAlign w:val="center"/>
          </w:tcPr>
          <w:p w14:paraId="2932AA36" w14:textId="77777777" w:rsidR="009A7CEF" w:rsidRPr="00334C58" w:rsidRDefault="009A7CEF" w:rsidP="00817DAF">
            <w:pPr>
              <w:widowControl/>
              <w:jc w:val="center"/>
              <w:rPr>
                <w:color w:val="000000"/>
                <w:sz w:val="18"/>
                <w:szCs w:val="18"/>
              </w:rPr>
            </w:pPr>
          </w:p>
        </w:tc>
        <w:tc>
          <w:tcPr>
            <w:tcW w:w="1170" w:type="dxa"/>
            <w:tcBorders>
              <w:bottom w:val="single" w:sz="8" w:space="0" w:color="000000" w:themeColor="text1"/>
            </w:tcBorders>
            <w:vAlign w:val="center"/>
          </w:tcPr>
          <w:p w14:paraId="2932AA37" w14:textId="77777777" w:rsidR="009A7CEF"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tcBorders>
              <w:bottom w:val="single" w:sz="8" w:space="0" w:color="000000" w:themeColor="text1"/>
            </w:tcBorders>
            <w:vAlign w:val="center"/>
          </w:tcPr>
          <w:p w14:paraId="2932AA38" w14:textId="77777777" w:rsidR="009A7CEF" w:rsidRPr="00334C58" w:rsidRDefault="009A7CE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Borders>
              <w:bottom w:val="single" w:sz="8" w:space="0" w:color="000000" w:themeColor="text1"/>
            </w:tcBorders>
            <w:shd w:val="clear" w:color="auto" w:fill="auto"/>
            <w:vAlign w:val="center"/>
          </w:tcPr>
          <w:p w14:paraId="2932AA39" w14:textId="77777777" w:rsidR="009A7CEF"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tcBorders>
              <w:bottom w:val="single" w:sz="8" w:space="0" w:color="000000" w:themeColor="text1"/>
            </w:tcBorders>
            <w:shd w:val="clear" w:color="auto" w:fill="auto"/>
            <w:vAlign w:val="center"/>
          </w:tcPr>
          <w:p w14:paraId="2932AA3A" w14:textId="77777777" w:rsidR="009A7CEF"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tcBorders>
              <w:bottom w:val="single" w:sz="8" w:space="0" w:color="000000" w:themeColor="text1"/>
            </w:tcBorders>
            <w:shd w:val="clear" w:color="auto" w:fill="auto"/>
            <w:vAlign w:val="center"/>
          </w:tcPr>
          <w:p w14:paraId="2932AA3B" w14:textId="77777777" w:rsidR="009A7CEF"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tcBorders>
              <w:bottom w:val="single" w:sz="8" w:space="0" w:color="000000" w:themeColor="text1"/>
            </w:tcBorders>
            <w:vAlign w:val="center"/>
          </w:tcPr>
          <w:p w14:paraId="2932AA3C" w14:textId="77777777" w:rsidR="009A7CEF"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tcBorders>
              <w:bottom w:val="single" w:sz="8" w:space="0" w:color="000000" w:themeColor="text1"/>
            </w:tcBorders>
            <w:vAlign w:val="center"/>
          </w:tcPr>
          <w:p w14:paraId="2932AA3D" w14:textId="77777777" w:rsidR="009A7CEF" w:rsidRPr="00334C58" w:rsidRDefault="009A7CE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726F7" w:rsidRPr="00334C58" w14:paraId="2932AA40" w14:textId="77777777" w:rsidTr="0AF4458D">
        <w:trPr>
          <w:cantSplit/>
          <w:jc w:val="center"/>
        </w:trPr>
        <w:tc>
          <w:tcPr>
            <w:tcW w:w="14310" w:type="dxa"/>
            <w:gridSpan w:val="12"/>
            <w:shd w:val="clear" w:color="auto" w:fill="E6E6E6"/>
          </w:tcPr>
          <w:p w14:paraId="2932AA3F" w14:textId="77777777" w:rsidR="00B726F7" w:rsidRPr="00FF5EAD" w:rsidRDefault="00B726F7" w:rsidP="001D5361">
            <w:pPr>
              <w:keepNext/>
              <w:keepLines/>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lastRenderedPageBreak/>
              <w:t>Tasks Associated with Entry Operations</w:t>
            </w:r>
            <w:r w:rsidR="00152F4B" w:rsidRPr="00FF5EAD">
              <w:rPr>
                <w:rFonts w:asciiTheme="minorHAnsi" w:hAnsiTheme="minorHAnsi" w:cstheme="minorHAnsi"/>
                <w:b/>
                <w:color w:val="000000"/>
                <w:sz w:val="18"/>
                <w:szCs w:val="18"/>
              </w:rPr>
              <w:t xml:space="preserve"> (</w:t>
            </w:r>
            <w:hyperlink w:anchor="_2.0_ROLES_AND_RESPONSIBILITIES" w:history="1">
              <w:r w:rsidR="00152F4B" w:rsidRPr="00FF5EAD">
                <w:rPr>
                  <w:rStyle w:val="Hyperlink"/>
                  <w:rFonts w:asciiTheme="minorHAnsi" w:hAnsiTheme="minorHAnsi" w:cstheme="minorHAnsi"/>
                  <w:b/>
                  <w:sz w:val="18"/>
                  <w:szCs w:val="18"/>
                </w:rPr>
                <w:t>Section 2.0</w:t>
              </w:r>
            </w:hyperlink>
            <w:r w:rsidR="00B6294A" w:rsidRPr="00FF5EAD">
              <w:rPr>
                <w:rFonts w:asciiTheme="minorHAnsi" w:hAnsiTheme="minorHAnsi" w:cstheme="minorHAnsi"/>
                <w:b/>
                <w:color w:val="000000"/>
                <w:sz w:val="18"/>
                <w:szCs w:val="18"/>
              </w:rPr>
              <w:t xml:space="preserve"> </w:t>
            </w:r>
            <w:r w:rsidR="005B37D8" w:rsidRPr="00FF5EAD">
              <w:rPr>
                <w:rFonts w:asciiTheme="minorHAnsi" w:hAnsiTheme="minorHAnsi" w:cstheme="minorHAnsi"/>
                <w:b/>
                <w:color w:val="000000"/>
                <w:sz w:val="18"/>
                <w:szCs w:val="18"/>
              </w:rPr>
              <w:t xml:space="preserve">and </w:t>
            </w:r>
            <w:r w:rsidR="005B37D8" w:rsidRPr="00FF5EAD">
              <w:rPr>
                <w:rFonts w:asciiTheme="minorHAnsi" w:hAnsiTheme="minorHAnsi" w:cstheme="minorHAnsi"/>
                <w:b/>
                <w:sz w:val="18"/>
                <w:szCs w:val="18"/>
              </w:rPr>
              <w:t>Appendix A</w:t>
            </w:r>
            <w:r w:rsidR="005B37D8" w:rsidRPr="00FF5EAD">
              <w:rPr>
                <w:rFonts w:asciiTheme="minorHAnsi" w:hAnsiTheme="minorHAnsi" w:cstheme="minorHAnsi"/>
                <w:b/>
                <w:color w:val="000000"/>
                <w:sz w:val="18"/>
                <w:szCs w:val="18"/>
              </w:rPr>
              <w:t>)</w:t>
            </w:r>
          </w:p>
        </w:tc>
      </w:tr>
      <w:tr w:rsidR="00BC4F92" w:rsidRPr="00334C58" w14:paraId="2932AA4C" w14:textId="77777777" w:rsidTr="0AF4458D">
        <w:trPr>
          <w:cantSplit/>
          <w:jc w:val="center"/>
        </w:trPr>
        <w:tc>
          <w:tcPr>
            <w:tcW w:w="4815" w:type="dxa"/>
            <w:gridSpan w:val="2"/>
          </w:tcPr>
          <w:p w14:paraId="2932AA41" w14:textId="77777777" w:rsidR="00BC4F92" w:rsidRPr="00FF5EAD" w:rsidRDefault="00BC4F92" w:rsidP="00F71B27">
            <w:pPr>
              <w:keepNext/>
              <w:keepLines/>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Determine that entry operations remain consistent with the terms of the</w:t>
            </w:r>
            <w:r w:rsidR="0059281B" w:rsidRPr="00FF5EAD">
              <w:rPr>
                <w:rFonts w:asciiTheme="minorHAnsi" w:hAnsiTheme="minorHAnsi" w:cstheme="minorHAnsi"/>
                <w:color w:val="000000"/>
                <w:sz w:val="18"/>
                <w:szCs w:val="18"/>
              </w:rPr>
              <w:t xml:space="preserve"> entry permit and </w:t>
            </w:r>
            <w:r w:rsidRPr="00FF5EAD">
              <w:rPr>
                <w:rFonts w:asciiTheme="minorHAnsi" w:hAnsiTheme="minorHAnsi" w:cstheme="minorHAnsi"/>
                <w:color w:val="000000"/>
                <w:sz w:val="18"/>
                <w:szCs w:val="18"/>
              </w:rPr>
              <w:t>acceptable entry conditions are maintained throughout the entry period.</w:t>
            </w:r>
          </w:p>
        </w:tc>
        <w:tc>
          <w:tcPr>
            <w:tcW w:w="900" w:type="dxa"/>
            <w:vAlign w:val="center"/>
          </w:tcPr>
          <w:p w14:paraId="2932AA42" w14:textId="77777777" w:rsidR="00BC4F92" w:rsidRPr="00334C58" w:rsidRDefault="00BC4F92" w:rsidP="00817DAF">
            <w:pPr>
              <w:widowControl/>
              <w:jc w:val="center"/>
              <w:rPr>
                <w:color w:val="000000"/>
                <w:sz w:val="18"/>
                <w:szCs w:val="18"/>
              </w:rPr>
            </w:pPr>
          </w:p>
        </w:tc>
        <w:tc>
          <w:tcPr>
            <w:tcW w:w="810" w:type="dxa"/>
            <w:vAlign w:val="center"/>
          </w:tcPr>
          <w:p w14:paraId="2932AA43" w14:textId="77777777" w:rsidR="00BC4F92" w:rsidRPr="00334C58" w:rsidRDefault="00BC4F92" w:rsidP="00817DAF">
            <w:pPr>
              <w:widowControl/>
              <w:jc w:val="center"/>
              <w:rPr>
                <w:color w:val="000000"/>
                <w:sz w:val="18"/>
                <w:szCs w:val="18"/>
              </w:rPr>
            </w:pPr>
          </w:p>
        </w:tc>
        <w:tc>
          <w:tcPr>
            <w:tcW w:w="720" w:type="dxa"/>
            <w:vAlign w:val="center"/>
          </w:tcPr>
          <w:p w14:paraId="2932AA44" w14:textId="77777777" w:rsidR="00BC4F92" w:rsidRPr="00334C58" w:rsidRDefault="00BC4F92" w:rsidP="00817DAF">
            <w:pPr>
              <w:widowControl/>
              <w:jc w:val="center"/>
              <w:rPr>
                <w:color w:val="000000"/>
                <w:sz w:val="18"/>
                <w:szCs w:val="18"/>
              </w:rPr>
            </w:pPr>
          </w:p>
        </w:tc>
        <w:tc>
          <w:tcPr>
            <w:tcW w:w="1170" w:type="dxa"/>
            <w:vAlign w:val="center"/>
          </w:tcPr>
          <w:p w14:paraId="2932AA4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4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4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4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4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4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A4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58" w14:textId="77777777" w:rsidTr="0AF4458D">
        <w:trPr>
          <w:cantSplit/>
          <w:jc w:val="center"/>
        </w:trPr>
        <w:tc>
          <w:tcPr>
            <w:tcW w:w="4815" w:type="dxa"/>
            <w:gridSpan w:val="2"/>
          </w:tcPr>
          <w:p w14:paraId="2932AA4D"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Maintain an accurate count of authorized entrants at all times.</w:t>
            </w:r>
          </w:p>
        </w:tc>
        <w:tc>
          <w:tcPr>
            <w:tcW w:w="900" w:type="dxa"/>
            <w:vAlign w:val="center"/>
          </w:tcPr>
          <w:p w14:paraId="2932AA4E" w14:textId="77777777" w:rsidR="00BC4F92" w:rsidRPr="00334C58" w:rsidRDefault="00BC4F92" w:rsidP="00817DAF">
            <w:pPr>
              <w:widowControl/>
              <w:jc w:val="center"/>
              <w:rPr>
                <w:color w:val="000000"/>
                <w:sz w:val="18"/>
                <w:szCs w:val="18"/>
              </w:rPr>
            </w:pPr>
          </w:p>
        </w:tc>
        <w:tc>
          <w:tcPr>
            <w:tcW w:w="810" w:type="dxa"/>
            <w:vAlign w:val="center"/>
          </w:tcPr>
          <w:p w14:paraId="2932AA4F" w14:textId="77777777" w:rsidR="00BC4F92" w:rsidRPr="00334C58" w:rsidRDefault="00BC4F92" w:rsidP="00817DAF">
            <w:pPr>
              <w:widowControl/>
              <w:jc w:val="center"/>
              <w:rPr>
                <w:color w:val="000000"/>
                <w:sz w:val="18"/>
                <w:szCs w:val="18"/>
              </w:rPr>
            </w:pPr>
          </w:p>
        </w:tc>
        <w:tc>
          <w:tcPr>
            <w:tcW w:w="720" w:type="dxa"/>
            <w:vAlign w:val="center"/>
          </w:tcPr>
          <w:p w14:paraId="2932AA50" w14:textId="77777777" w:rsidR="00BC4F92" w:rsidRPr="00334C58" w:rsidRDefault="00BC4F92" w:rsidP="00817DAF">
            <w:pPr>
              <w:widowControl/>
              <w:jc w:val="center"/>
              <w:rPr>
                <w:color w:val="000000"/>
                <w:sz w:val="18"/>
                <w:szCs w:val="18"/>
              </w:rPr>
            </w:pPr>
          </w:p>
        </w:tc>
        <w:tc>
          <w:tcPr>
            <w:tcW w:w="1170" w:type="dxa"/>
            <w:vAlign w:val="center"/>
          </w:tcPr>
          <w:p w14:paraId="2932AA5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5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5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5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5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5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5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64" w14:textId="77777777" w:rsidTr="0AF4458D">
        <w:trPr>
          <w:cantSplit/>
          <w:jc w:val="center"/>
        </w:trPr>
        <w:tc>
          <w:tcPr>
            <w:tcW w:w="4815" w:type="dxa"/>
            <w:gridSpan w:val="2"/>
          </w:tcPr>
          <w:p w14:paraId="2932AA59" w14:textId="77777777" w:rsidR="00BC4F92" w:rsidRPr="00FF5EAD" w:rsidRDefault="00070A27"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 </w:t>
            </w:r>
            <w:r w:rsidR="00BC4F92" w:rsidRPr="00FF5EAD">
              <w:rPr>
                <w:rFonts w:asciiTheme="minorHAnsi" w:hAnsiTheme="minorHAnsi" w:cstheme="minorHAnsi"/>
                <w:color w:val="000000"/>
                <w:sz w:val="18"/>
                <w:szCs w:val="18"/>
              </w:rPr>
              <w:t>Remain outside the PRCS at all times during entry operations until relieved by another attendant.</w:t>
            </w:r>
          </w:p>
        </w:tc>
        <w:tc>
          <w:tcPr>
            <w:tcW w:w="900" w:type="dxa"/>
            <w:vAlign w:val="center"/>
          </w:tcPr>
          <w:p w14:paraId="2932AA5A" w14:textId="77777777" w:rsidR="00BC4F92" w:rsidRPr="00334C58" w:rsidRDefault="00BC4F92" w:rsidP="00817DAF">
            <w:pPr>
              <w:widowControl/>
              <w:jc w:val="center"/>
              <w:rPr>
                <w:color w:val="000000"/>
                <w:sz w:val="18"/>
                <w:szCs w:val="18"/>
              </w:rPr>
            </w:pPr>
          </w:p>
        </w:tc>
        <w:tc>
          <w:tcPr>
            <w:tcW w:w="810" w:type="dxa"/>
            <w:vAlign w:val="center"/>
          </w:tcPr>
          <w:p w14:paraId="2932AA5B" w14:textId="77777777" w:rsidR="00BC4F92" w:rsidRPr="00334C58" w:rsidRDefault="00BC4F92" w:rsidP="00817DAF">
            <w:pPr>
              <w:widowControl/>
              <w:jc w:val="center"/>
              <w:rPr>
                <w:color w:val="000000"/>
                <w:sz w:val="18"/>
                <w:szCs w:val="18"/>
              </w:rPr>
            </w:pPr>
          </w:p>
        </w:tc>
        <w:tc>
          <w:tcPr>
            <w:tcW w:w="720" w:type="dxa"/>
            <w:vAlign w:val="center"/>
          </w:tcPr>
          <w:p w14:paraId="2932AA5C" w14:textId="77777777" w:rsidR="00BC4F92" w:rsidRPr="00334C58" w:rsidRDefault="00BC4F92" w:rsidP="00817DAF">
            <w:pPr>
              <w:widowControl/>
              <w:jc w:val="center"/>
              <w:rPr>
                <w:color w:val="000000"/>
                <w:sz w:val="18"/>
                <w:szCs w:val="18"/>
              </w:rPr>
            </w:pPr>
          </w:p>
        </w:tc>
        <w:tc>
          <w:tcPr>
            <w:tcW w:w="1170" w:type="dxa"/>
            <w:vAlign w:val="center"/>
          </w:tcPr>
          <w:p w14:paraId="2932AA5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5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5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6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6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6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6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70" w14:textId="77777777" w:rsidTr="0AF4458D">
        <w:trPr>
          <w:cantSplit/>
          <w:jc w:val="center"/>
        </w:trPr>
        <w:tc>
          <w:tcPr>
            <w:tcW w:w="4815" w:type="dxa"/>
            <w:gridSpan w:val="2"/>
          </w:tcPr>
          <w:p w14:paraId="2932AA65"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Communicate with authorized entrants frequently to monitor entrant status and to alert entrants of the need to evacuate.</w:t>
            </w:r>
          </w:p>
        </w:tc>
        <w:tc>
          <w:tcPr>
            <w:tcW w:w="900" w:type="dxa"/>
            <w:vAlign w:val="center"/>
          </w:tcPr>
          <w:p w14:paraId="2932AA66" w14:textId="77777777" w:rsidR="00BC4F92" w:rsidRPr="00334C58" w:rsidRDefault="00BC4F92" w:rsidP="00817DAF">
            <w:pPr>
              <w:widowControl/>
              <w:jc w:val="center"/>
              <w:rPr>
                <w:color w:val="000000"/>
                <w:sz w:val="18"/>
                <w:szCs w:val="18"/>
              </w:rPr>
            </w:pPr>
          </w:p>
        </w:tc>
        <w:tc>
          <w:tcPr>
            <w:tcW w:w="810" w:type="dxa"/>
            <w:vAlign w:val="center"/>
          </w:tcPr>
          <w:p w14:paraId="2932AA67" w14:textId="77777777" w:rsidR="00BC4F92" w:rsidRPr="00334C58" w:rsidRDefault="00BC4F92" w:rsidP="00817DAF">
            <w:pPr>
              <w:widowControl/>
              <w:jc w:val="center"/>
              <w:rPr>
                <w:color w:val="000000"/>
                <w:sz w:val="18"/>
                <w:szCs w:val="18"/>
              </w:rPr>
            </w:pPr>
          </w:p>
        </w:tc>
        <w:tc>
          <w:tcPr>
            <w:tcW w:w="720" w:type="dxa"/>
            <w:vAlign w:val="center"/>
          </w:tcPr>
          <w:p w14:paraId="2932AA68" w14:textId="77777777" w:rsidR="00BC4F92" w:rsidRPr="00334C58" w:rsidRDefault="00BC4F92" w:rsidP="00817DAF">
            <w:pPr>
              <w:widowControl/>
              <w:jc w:val="center"/>
              <w:rPr>
                <w:color w:val="000000"/>
                <w:sz w:val="18"/>
                <w:szCs w:val="18"/>
              </w:rPr>
            </w:pPr>
          </w:p>
        </w:tc>
        <w:tc>
          <w:tcPr>
            <w:tcW w:w="1170" w:type="dxa"/>
            <w:vAlign w:val="center"/>
          </w:tcPr>
          <w:p w14:paraId="2932AA6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6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6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6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6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6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6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7C" w14:textId="77777777" w:rsidTr="0AF4458D">
        <w:trPr>
          <w:cantSplit/>
          <w:jc w:val="center"/>
        </w:trPr>
        <w:tc>
          <w:tcPr>
            <w:tcW w:w="4815" w:type="dxa"/>
            <w:gridSpan w:val="2"/>
          </w:tcPr>
          <w:p w14:paraId="2932AA71"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Communicate with the attendant frequently so the attendant can monitor entrant status. Immediately alert the attendant whenever any symptom of exposure occurs, a prohibited condition is detected, or any other emergency arises.</w:t>
            </w:r>
          </w:p>
        </w:tc>
        <w:tc>
          <w:tcPr>
            <w:tcW w:w="900" w:type="dxa"/>
            <w:vAlign w:val="center"/>
          </w:tcPr>
          <w:p w14:paraId="2932AA72" w14:textId="77777777" w:rsidR="00BC4F92" w:rsidRPr="00334C58" w:rsidRDefault="00BC4F92" w:rsidP="00817DAF">
            <w:pPr>
              <w:widowControl/>
              <w:jc w:val="center"/>
              <w:rPr>
                <w:color w:val="000000"/>
                <w:sz w:val="18"/>
                <w:szCs w:val="18"/>
              </w:rPr>
            </w:pPr>
          </w:p>
        </w:tc>
        <w:tc>
          <w:tcPr>
            <w:tcW w:w="810" w:type="dxa"/>
            <w:vAlign w:val="center"/>
          </w:tcPr>
          <w:p w14:paraId="2932AA73" w14:textId="77777777" w:rsidR="00BC4F92" w:rsidRPr="00334C58" w:rsidRDefault="00BC4F92" w:rsidP="00817DAF">
            <w:pPr>
              <w:widowControl/>
              <w:jc w:val="center"/>
              <w:rPr>
                <w:color w:val="000000"/>
                <w:sz w:val="18"/>
                <w:szCs w:val="18"/>
              </w:rPr>
            </w:pPr>
          </w:p>
        </w:tc>
        <w:tc>
          <w:tcPr>
            <w:tcW w:w="720" w:type="dxa"/>
            <w:vAlign w:val="center"/>
          </w:tcPr>
          <w:p w14:paraId="2932AA74" w14:textId="77777777" w:rsidR="00BC4F92" w:rsidRPr="00334C58" w:rsidRDefault="00BC4F92" w:rsidP="00817DAF">
            <w:pPr>
              <w:widowControl/>
              <w:jc w:val="center"/>
              <w:rPr>
                <w:color w:val="000000"/>
                <w:sz w:val="18"/>
                <w:szCs w:val="18"/>
              </w:rPr>
            </w:pPr>
          </w:p>
        </w:tc>
        <w:tc>
          <w:tcPr>
            <w:tcW w:w="1170" w:type="dxa"/>
            <w:vAlign w:val="center"/>
          </w:tcPr>
          <w:p w14:paraId="2932AA7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7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7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7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7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7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7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88" w14:textId="77777777" w:rsidTr="0AF4458D">
        <w:trPr>
          <w:cantSplit/>
          <w:jc w:val="center"/>
        </w:trPr>
        <w:tc>
          <w:tcPr>
            <w:tcW w:w="4815" w:type="dxa"/>
            <w:gridSpan w:val="2"/>
          </w:tcPr>
          <w:p w14:paraId="2932AA7D"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Monitor activities inside and outside the PRCS to determine if it is safe to remain in the space.</w:t>
            </w:r>
          </w:p>
        </w:tc>
        <w:tc>
          <w:tcPr>
            <w:tcW w:w="900" w:type="dxa"/>
            <w:vAlign w:val="center"/>
          </w:tcPr>
          <w:p w14:paraId="2932AA7E" w14:textId="77777777" w:rsidR="00BC4F92" w:rsidRPr="00334C58" w:rsidRDefault="00BC4F92" w:rsidP="00817DAF">
            <w:pPr>
              <w:widowControl/>
              <w:jc w:val="center"/>
              <w:rPr>
                <w:color w:val="000000"/>
                <w:sz w:val="18"/>
                <w:szCs w:val="18"/>
              </w:rPr>
            </w:pPr>
          </w:p>
        </w:tc>
        <w:tc>
          <w:tcPr>
            <w:tcW w:w="810" w:type="dxa"/>
            <w:vAlign w:val="center"/>
          </w:tcPr>
          <w:p w14:paraId="2932AA7F" w14:textId="77777777" w:rsidR="00BC4F92" w:rsidRPr="00334C58" w:rsidRDefault="00BC4F92" w:rsidP="00817DAF">
            <w:pPr>
              <w:widowControl/>
              <w:jc w:val="center"/>
              <w:rPr>
                <w:color w:val="000000"/>
                <w:sz w:val="18"/>
                <w:szCs w:val="18"/>
              </w:rPr>
            </w:pPr>
          </w:p>
        </w:tc>
        <w:tc>
          <w:tcPr>
            <w:tcW w:w="720" w:type="dxa"/>
            <w:vAlign w:val="center"/>
          </w:tcPr>
          <w:p w14:paraId="2932AA80" w14:textId="77777777" w:rsidR="00BC4F92" w:rsidRPr="00334C58" w:rsidRDefault="00BC4F92" w:rsidP="00817DAF">
            <w:pPr>
              <w:widowControl/>
              <w:jc w:val="center"/>
              <w:rPr>
                <w:color w:val="000000"/>
                <w:sz w:val="18"/>
                <w:szCs w:val="18"/>
              </w:rPr>
            </w:pPr>
          </w:p>
        </w:tc>
        <w:tc>
          <w:tcPr>
            <w:tcW w:w="1170" w:type="dxa"/>
            <w:vAlign w:val="center"/>
          </w:tcPr>
          <w:p w14:paraId="2932AA8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8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83"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8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85"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8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8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94" w14:textId="77777777" w:rsidTr="0AF4458D">
        <w:trPr>
          <w:cantSplit/>
          <w:jc w:val="center"/>
        </w:trPr>
        <w:tc>
          <w:tcPr>
            <w:tcW w:w="4815" w:type="dxa"/>
            <w:gridSpan w:val="2"/>
          </w:tcPr>
          <w:p w14:paraId="2932AA89" w14:textId="77777777" w:rsidR="00BC4F92" w:rsidRPr="00FF5EAD" w:rsidRDefault="00724279"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 </w:t>
            </w:r>
            <w:r w:rsidR="00BC4F92" w:rsidRPr="00FF5EAD">
              <w:rPr>
                <w:rFonts w:asciiTheme="minorHAnsi" w:hAnsiTheme="minorHAnsi" w:cstheme="minorHAnsi"/>
                <w:color w:val="000000"/>
                <w:sz w:val="18"/>
                <w:szCs w:val="18"/>
              </w:rPr>
              <w:t>Monitor contractors and other agencies to ensure that PRCS procedures</w:t>
            </w:r>
            <w:r w:rsidR="00AE1110" w:rsidRPr="00FF5EAD">
              <w:rPr>
                <w:rFonts w:asciiTheme="minorHAnsi" w:hAnsiTheme="minorHAnsi" w:cstheme="minorHAnsi"/>
                <w:color w:val="000000"/>
                <w:sz w:val="18"/>
                <w:szCs w:val="18"/>
              </w:rPr>
              <w:t xml:space="preserve"> (HASP)</w:t>
            </w:r>
            <w:r w:rsidR="00BC4F92" w:rsidRPr="00FF5EAD">
              <w:rPr>
                <w:rFonts w:asciiTheme="minorHAnsi" w:hAnsiTheme="minorHAnsi" w:cstheme="minorHAnsi"/>
                <w:color w:val="000000"/>
                <w:sz w:val="18"/>
                <w:szCs w:val="18"/>
              </w:rPr>
              <w:t xml:space="preserve"> are followed.</w:t>
            </w:r>
          </w:p>
        </w:tc>
        <w:tc>
          <w:tcPr>
            <w:tcW w:w="900" w:type="dxa"/>
            <w:vAlign w:val="center"/>
          </w:tcPr>
          <w:p w14:paraId="2932AA8A" w14:textId="77777777" w:rsidR="00BC4F92" w:rsidRPr="00334C58" w:rsidRDefault="00BC4F92" w:rsidP="00817DAF">
            <w:pPr>
              <w:widowControl/>
              <w:jc w:val="center"/>
              <w:rPr>
                <w:color w:val="000000"/>
                <w:sz w:val="18"/>
                <w:szCs w:val="18"/>
              </w:rPr>
            </w:pPr>
          </w:p>
        </w:tc>
        <w:tc>
          <w:tcPr>
            <w:tcW w:w="810" w:type="dxa"/>
            <w:vAlign w:val="center"/>
          </w:tcPr>
          <w:p w14:paraId="2932AA8B" w14:textId="77777777" w:rsidR="00BC4F92" w:rsidRPr="00334C58" w:rsidRDefault="00BC4F92" w:rsidP="00817DAF">
            <w:pPr>
              <w:widowControl/>
              <w:jc w:val="center"/>
              <w:rPr>
                <w:color w:val="000000"/>
                <w:sz w:val="18"/>
                <w:szCs w:val="18"/>
              </w:rPr>
            </w:pPr>
          </w:p>
        </w:tc>
        <w:tc>
          <w:tcPr>
            <w:tcW w:w="720" w:type="dxa"/>
            <w:vAlign w:val="center"/>
          </w:tcPr>
          <w:p w14:paraId="2932AA8C" w14:textId="77777777" w:rsidR="00BC4F92" w:rsidRPr="00334C58" w:rsidRDefault="00BC4F92" w:rsidP="00817DAF">
            <w:pPr>
              <w:widowControl/>
              <w:jc w:val="center"/>
              <w:rPr>
                <w:color w:val="000000"/>
                <w:sz w:val="18"/>
                <w:szCs w:val="18"/>
              </w:rPr>
            </w:pPr>
          </w:p>
        </w:tc>
        <w:tc>
          <w:tcPr>
            <w:tcW w:w="1170" w:type="dxa"/>
            <w:vAlign w:val="center"/>
          </w:tcPr>
          <w:p w14:paraId="2932AA8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8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8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9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9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9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9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A0" w14:textId="77777777" w:rsidTr="0AF4458D">
        <w:trPr>
          <w:cantSplit/>
          <w:jc w:val="center"/>
        </w:trPr>
        <w:tc>
          <w:tcPr>
            <w:tcW w:w="4815" w:type="dxa"/>
            <w:gridSpan w:val="2"/>
          </w:tcPr>
          <w:p w14:paraId="2932AA95"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Take action/remove unauthorized persons who enter or attempt to enter the PRCS.</w:t>
            </w:r>
          </w:p>
        </w:tc>
        <w:tc>
          <w:tcPr>
            <w:tcW w:w="900" w:type="dxa"/>
            <w:vAlign w:val="center"/>
          </w:tcPr>
          <w:p w14:paraId="2932AA96" w14:textId="77777777" w:rsidR="00BC4F92" w:rsidRPr="00334C58" w:rsidRDefault="00BC4F92" w:rsidP="00817DAF">
            <w:pPr>
              <w:widowControl/>
              <w:jc w:val="center"/>
              <w:rPr>
                <w:color w:val="000000"/>
                <w:sz w:val="18"/>
                <w:szCs w:val="18"/>
              </w:rPr>
            </w:pPr>
          </w:p>
        </w:tc>
        <w:tc>
          <w:tcPr>
            <w:tcW w:w="810" w:type="dxa"/>
            <w:vAlign w:val="center"/>
          </w:tcPr>
          <w:p w14:paraId="2932AA97" w14:textId="77777777" w:rsidR="00BC4F92" w:rsidRPr="00334C58" w:rsidRDefault="00BC4F92" w:rsidP="00817DAF">
            <w:pPr>
              <w:widowControl/>
              <w:jc w:val="center"/>
              <w:rPr>
                <w:color w:val="000000"/>
                <w:sz w:val="18"/>
                <w:szCs w:val="18"/>
              </w:rPr>
            </w:pPr>
          </w:p>
        </w:tc>
        <w:tc>
          <w:tcPr>
            <w:tcW w:w="720" w:type="dxa"/>
            <w:vAlign w:val="center"/>
          </w:tcPr>
          <w:p w14:paraId="2932AA98" w14:textId="77777777" w:rsidR="00BC4F92" w:rsidRPr="00334C58" w:rsidRDefault="00BC4F92" w:rsidP="00817DAF">
            <w:pPr>
              <w:widowControl/>
              <w:jc w:val="center"/>
              <w:rPr>
                <w:color w:val="000000"/>
                <w:sz w:val="18"/>
                <w:szCs w:val="18"/>
              </w:rPr>
            </w:pPr>
          </w:p>
        </w:tc>
        <w:tc>
          <w:tcPr>
            <w:tcW w:w="1170" w:type="dxa"/>
            <w:vAlign w:val="center"/>
          </w:tcPr>
          <w:p w14:paraId="2932AA9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9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9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9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9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9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9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B0" w14:textId="77777777" w:rsidTr="0AF4458D">
        <w:trPr>
          <w:cantSplit/>
          <w:jc w:val="center"/>
        </w:trPr>
        <w:tc>
          <w:tcPr>
            <w:tcW w:w="4815" w:type="dxa"/>
            <w:gridSpan w:val="2"/>
          </w:tcPr>
          <w:p w14:paraId="2932AAA1" w14:textId="77777777" w:rsidR="00724279"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Order authorized entrants to immediately evacuate the PRCS if</w:t>
            </w:r>
            <w:r w:rsidR="00724279" w:rsidRPr="00FF5EAD">
              <w:rPr>
                <w:rFonts w:asciiTheme="minorHAnsi" w:hAnsiTheme="minorHAnsi" w:cstheme="minorHAnsi"/>
                <w:color w:val="000000"/>
                <w:sz w:val="18"/>
                <w:szCs w:val="18"/>
              </w:rPr>
              <w:t xml:space="preserve">: </w:t>
            </w:r>
          </w:p>
          <w:p w14:paraId="2932AAA2" w14:textId="77777777" w:rsidR="00284E19" w:rsidRPr="00FF5EAD" w:rsidRDefault="00724279" w:rsidP="006D7D65">
            <w:pPr>
              <w:pStyle w:val="ListBullet"/>
              <w:tabs>
                <w:tab w:val="clear" w:pos="360"/>
                <w:tab w:val="left" w:pos="308"/>
                <w:tab w:val="num" w:pos="488"/>
              </w:tabs>
              <w:ind w:left="488" w:hanging="180"/>
              <w:rPr>
                <w:rFonts w:asciiTheme="minorHAnsi" w:hAnsiTheme="minorHAnsi" w:cstheme="minorHAnsi"/>
                <w:sz w:val="18"/>
                <w:szCs w:val="18"/>
              </w:rPr>
            </w:pPr>
            <w:r w:rsidRPr="00FF5EAD">
              <w:rPr>
                <w:rFonts w:asciiTheme="minorHAnsi" w:hAnsiTheme="minorHAnsi" w:cstheme="minorHAnsi"/>
                <w:sz w:val="18"/>
                <w:szCs w:val="18"/>
              </w:rPr>
              <w:t>A</w:t>
            </w:r>
            <w:r w:rsidR="00BC4F92" w:rsidRPr="00FF5EAD">
              <w:rPr>
                <w:rFonts w:asciiTheme="minorHAnsi" w:hAnsiTheme="minorHAnsi" w:cstheme="minorHAnsi"/>
                <w:sz w:val="18"/>
                <w:szCs w:val="18"/>
              </w:rPr>
              <w:t xml:space="preserve"> prohibited condition is detected i</w:t>
            </w:r>
            <w:r w:rsidRPr="00FF5EAD">
              <w:rPr>
                <w:rFonts w:asciiTheme="minorHAnsi" w:hAnsiTheme="minorHAnsi" w:cstheme="minorHAnsi"/>
                <w:sz w:val="18"/>
                <w:szCs w:val="18"/>
              </w:rPr>
              <w:t>nside or outside the space</w:t>
            </w:r>
            <w:r w:rsidR="00284E19" w:rsidRPr="00FF5EAD">
              <w:rPr>
                <w:rFonts w:asciiTheme="minorHAnsi" w:hAnsiTheme="minorHAnsi" w:cstheme="minorHAnsi"/>
                <w:sz w:val="18"/>
                <w:szCs w:val="18"/>
              </w:rPr>
              <w:t>.</w:t>
            </w:r>
          </w:p>
          <w:p w14:paraId="2932AAA3" w14:textId="77777777" w:rsidR="00284E19" w:rsidRPr="00FF5EAD" w:rsidRDefault="00724279" w:rsidP="006D7D65">
            <w:pPr>
              <w:pStyle w:val="ListBullet"/>
              <w:tabs>
                <w:tab w:val="clear" w:pos="360"/>
                <w:tab w:val="num" w:pos="308"/>
                <w:tab w:val="num" w:pos="488"/>
              </w:tabs>
              <w:ind w:left="488" w:hanging="180"/>
              <w:rPr>
                <w:rFonts w:asciiTheme="minorHAnsi" w:hAnsiTheme="minorHAnsi" w:cstheme="minorHAnsi"/>
                <w:sz w:val="18"/>
                <w:szCs w:val="18"/>
              </w:rPr>
            </w:pPr>
            <w:r w:rsidRPr="00FF5EAD">
              <w:rPr>
                <w:rFonts w:asciiTheme="minorHAnsi" w:hAnsiTheme="minorHAnsi" w:cstheme="minorHAnsi"/>
                <w:sz w:val="18"/>
                <w:szCs w:val="18"/>
              </w:rPr>
              <w:t>A</w:t>
            </w:r>
            <w:r w:rsidR="00BC4F92" w:rsidRPr="00FF5EAD">
              <w:rPr>
                <w:rFonts w:asciiTheme="minorHAnsi" w:hAnsiTheme="minorHAnsi" w:cstheme="minorHAnsi"/>
                <w:sz w:val="18"/>
                <w:szCs w:val="18"/>
              </w:rPr>
              <w:t xml:space="preserve">n authorized entrant(s) exhibits the behavioral effects </w:t>
            </w:r>
            <w:r w:rsidRPr="00FF5EAD">
              <w:rPr>
                <w:rFonts w:asciiTheme="minorHAnsi" w:hAnsiTheme="minorHAnsi" w:cstheme="minorHAnsi"/>
                <w:sz w:val="18"/>
                <w:szCs w:val="18"/>
              </w:rPr>
              <w:t>of hazard exposure</w:t>
            </w:r>
            <w:r w:rsidR="00284E19" w:rsidRPr="00FF5EAD">
              <w:rPr>
                <w:rFonts w:asciiTheme="minorHAnsi" w:hAnsiTheme="minorHAnsi" w:cstheme="minorHAnsi"/>
                <w:sz w:val="18"/>
                <w:szCs w:val="18"/>
              </w:rPr>
              <w:t>.</w:t>
            </w:r>
          </w:p>
          <w:p w14:paraId="2932AAA4" w14:textId="77777777" w:rsidR="007E34B7" w:rsidRPr="00FF5EAD" w:rsidRDefault="00724279" w:rsidP="006D7D65">
            <w:pPr>
              <w:pStyle w:val="ListBullet"/>
              <w:tabs>
                <w:tab w:val="clear" w:pos="360"/>
                <w:tab w:val="left" w:pos="308"/>
                <w:tab w:val="num" w:pos="488"/>
              </w:tabs>
              <w:ind w:left="488" w:hanging="180"/>
              <w:rPr>
                <w:rFonts w:asciiTheme="minorHAnsi" w:hAnsiTheme="minorHAnsi" w:cstheme="minorHAnsi"/>
                <w:sz w:val="18"/>
                <w:szCs w:val="18"/>
              </w:rPr>
            </w:pPr>
            <w:r w:rsidRPr="00FF5EAD">
              <w:rPr>
                <w:rFonts w:asciiTheme="minorHAnsi" w:hAnsiTheme="minorHAnsi" w:cstheme="minorHAnsi"/>
                <w:sz w:val="18"/>
                <w:szCs w:val="18"/>
              </w:rPr>
              <w:t>A</w:t>
            </w:r>
            <w:r w:rsidR="00BC4F92" w:rsidRPr="00FF5EAD">
              <w:rPr>
                <w:rFonts w:asciiTheme="minorHAnsi" w:hAnsiTheme="minorHAnsi" w:cstheme="minorHAnsi"/>
                <w:sz w:val="18"/>
                <w:szCs w:val="18"/>
              </w:rPr>
              <w:t xml:space="preserve">ny situation occurs outside the space that could endanger </w:t>
            </w:r>
            <w:r w:rsidRPr="00FF5EAD">
              <w:rPr>
                <w:rFonts w:asciiTheme="minorHAnsi" w:hAnsiTheme="minorHAnsi" w:cstheme="minorHAnsi"/>
                <w:sz w:val="18"/>
                <w:szCs w:val="18"/>
              </w:rPr>
              <w:t>the authorized entrants</w:t>
            </w:r>
            <w:r w:rsidR="007E34B7" w:rsidRPr="00FF5EAD">
              <w:rPr>
                <w:rFonts w:asciiTheme="minorHAnsi" w:hAnsiTheme="minorHAnsi" w:cstheme="minorHAnsi"/>
                <w:sz w:val="18"/>
                <w:szCs w:val="18"/>
              </w:rPr>
              <w:t>.</w:t>
            </w:r>
          </w:p>
          <w:p w14:paraId="2932AAA5" w14:textId="77777777" w:rsidR="00BC4F92" w:rsidRPr="00FF5EAD" w:rsidRDefault="00724279" w:rsidP="006D7D65">
            <w:pPr>
              <w:pStyle w:val="ListBullet"/>
              <w:tabs>
                <w:tab w:val="clear" w:pos="360"/>
                <w:tab w:val="left" w:pos="298"/>
                <w:tab w:val="num" w:pos="488"/>
              </w:tabs>
              <w:ind w:left="488" w:hanging="180"/>
              <w:rPr>
                <w:rFonts w:asciiTheme="minorHAnsi" w:hAnsiTheme="minorHAnsi" w:cstheme="minorHAnsi"/>
                <w:sz w:val="18"/>
                <w:szCs w:val="18"/>
              </w:rPr>
            </w:pPr>
            <w:r w:rsidRPr="00FF5EAD">
              <w:rPr>
                <w:rFonts w:asciiTheme="minorHAnsi" w:hAnsiTheme="minorHAnsi" w:cstheme="minorHAnsi"/>
                <w:sz w:val="18"/>
                <w:szCs w:val="18"/>
              </w:rPr>
              <w:t>T</w:t>
            </w:r>
            <w:r w:rsidR="00BC4F92" w:rsidRPr="00FF5EAD">
              <w:rPr>
                <w:rFonts w:asciiTheme="minorHAnsi" w:hAnsiTheme="minorHAnsi" w:cstheme="minorHAnsi"/>
                <w:sz w:val="18"/>
                <w:szCs w:val="18"/>
              </w:rPr>
              <w:t>he attendant cannot effectively and safely perform all of the required duties of an attendant.</w:t>
            </w:r>
          </w:p>
        </w:tc>
        <w:tc>
          <w:tcPr>
            <w:tcW w:w="900" w:type="dxa"/>
            <w:vAlign w:val="center"/>
          </w:tcPr>
          <w:p w14:paraId="2932AAA6" w14:textId="77777777" w:rsidR="00BC4F92" w:rsidRPr="00334C58" w:rsidRDefault="00BC4F92" w:rsidP="00817DAF">
            <w:pPr>
              <w:widowControl/>
              <w:jc w:val="center"/>
              <w:rPr>
                <w:color w:val="000000"/>
                <w:sz w:val="18"/>
                <w:szCs w:val="18"/>
              </w:rPr>
            </w:pPr>
          </w:p>
        </w:tc>
        <w:tc>
          <w:tcPr>
            <w:tcW w:w="810" w:type="dxa"/>
            <w:vAlign w:val="center"/>
          </w:tcPr>
          <w:p w14:paraId="2932AAA7" w14:textId="77777777" w:rsidR="00BC4F92" w:rsidRPr="00334C58" w:rsidRDefault="00BC4F92" w:rsidP="00817DAF">
            <w:pPr>
              <w:widowControl/>
              <w:jc w:val="center"/>
              <w:rPr>
                <w:color w:val="000000"/>
                <w:sz w:val="18"/>
                <w:szCs w:val="18"/>
              </w:rPr>
            </w:pPr>
          </w:p>
        </w:tc>
        <w:tc>
          <w:tcPr>
            <w:tcW w:w="720" w:type="dxa"/>
            <w:vAlign w:val="center"/>
          </w:tcPr>
          <w:p w14:paraId="2932AAA8" w14:textId="77777777" w:rsidR="00BC4F92" w:rsidRPr="00334C58" w:rsidRDefault="00BC4F92" w:rsidP="00817DAF">
            <w:pPr>
              <w:widowControl/>
              <w:jc w:val="center"/>
              <w:rPr>
                <w:color w:val="000000"/>
                <w:sz w:val="18"/>
                <w:szCs w:val="18"/>
              </w:rPr>
            </w:pPr>
          </w:p>
        </w:tc>
        <w:tc>
          <w:tcPr>
            <w:tcW w:w="1170" w:type="dxa"/>
            <w:vAlign w:val="center"/>
          </w:tcPr>
          <w:p w14:paraId="2932AAA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A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A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A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A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A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A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C1" w14:textId="77777777" w:rsidTr="0AF4458D">
        <w:trPr>
          <w:cantSplit/>
          <w:jc w:val="center"/>
        </w:trPr>
        <w:tc>
          <w:tcPr>
            <w:tcW w:w="4815" w:type="dxa"/>
            <w:gridSpan w:val="2"/>
          </w:tcPr>
          <w:p w14:paraId="2932AAB1" w14:textId="77777777" w:rsidR="00C97471"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lastRenderedPageBreak/>
              <w:t>Exit the PRCS as quickly as possible when</w:t>
            </w:r>
            <w:r w:rsidR="00C97471" w:rsidRPr="00FF5EAD">
              <w:rPr>
                <w:rFonts w:asciiTheme="minorHAnsi" w:hAnsiTheme="minorHAnsi" w:cstheme="minorHAnsi"/>
                <w:color w:val="000000"/>
                <w:sz w:val="18"/>
                <w:szCs w:val="18"/>
              </w:rPr>
              <w:t>:</w:t>
            </w:r>
          </w:p>
          <w:p w14:paraId="2932AAB2" w14:textId="77777777" w:rsidR="003A19AB" w:rsidRPr="00FF5EAD" w:rsidRDefault="00C97471" w:rsidP="00041C43">
            <w:pPr>
              <w:pStyle w:val="ListBullet"/>
              <w:tabs>
                <w:tab w:val="left" w:pos="308"/>
                <w:tab w:val="num" w:pos="488"/>
              </w:tabs>
              <w:ind w:left="489" w:hanging="187"/>
              <w:rPr>
                <w:rFonts w:asciiTheme="minorHAnsi" w:hAnsiTheme="minorHAnsi" w:cstheme="minorHAnsi"/>
                <w:sz w:val="18"/>
                <w:szCs w:val="18"/>
              </w:rPr>
            </w:pPr>
            <w:r w:rsidRPr="00FF5EAD">
              <w:rPr>
                <w:rFonts w:asciiTheme="minorHAnsi" w:hAnsiTheme="minorHAnsi" w:cstheme="minorHAnsi"/>
                <w:sz w:val="18"/>
                <w:szCs w:val="18"/>
              </w:rPr>
              <w:t>A</w:t>
            </w:r>
            <w:r w:rsidR="00BC4F92" w:rsidRPr="00FF5EAD">
              <w:rPr>
                <w:rFonts w:asciiTheme="minorHAnsi" w:hAnsiTheme="minorHAnsi" w:cstheme="minorHAnsi"/>
                <w:sz w:val="18"/>
                <w:szCs w:val="18"/>
              </w:rPr>
              <w:t>n order to evacuate is given by the att</w:t>
            </w:r>
            <w:r w:rsidRPr="00FF5EAD">
              <w:rPr>
                <w:rFonts w:asciiTheme="minorHAnsi" w:hAnsiTheme="minorHAnsi" w:cstheme="minorHAnsi"/>
                <w:sz w:val="18"/>
                <w:szCs w:val="18"/>
              </w:rPr>
              <w:t>endant or entry supervisor</w:t>
            </w:r>
            <w:r w:rsidR="003A19AB" w:rsidRPr="00FF5EAD">
              <w:rPr>
                <w:rFonts w:asciiTheme="minorHAnsi" w:hAnsiTheme="minorHAnsi" w:cstheme="minorHAnsi"/>
                <w:sz w:val="18"/>
                <w:szCs w:val="18"/>
              </w:rPr>
              <w:t>.</w:t>
            </w:r>
          </w:p>
          <w:p w14:paraId="2932AAB3" w14:textId="77777777" w:rsidR="00284E19" w:rsidRPr="00FF5EAD" w:rsidRDefault="00C97471" w:rsidP="00041C43">
            <w:pPr>
              <w:pStyle w:val="ListBullet"/>
              <w:tabs>
                <w:tab w:val="left" w:pos="308"/>
                <w:tab w:val="num" w:pos="488"/>
              </w:tabs>
              <w:ind w:left="489" w:hanging="187"/>
              <w:rPr>
                <w:rFonts w:asciiTheme="minorHAnsi" w:hAnsiTheme="minorHAnsi" w:cstheme="minorHAnsi"/>
                <w:sz w:val="18"/>
                <w:szCs w:val="18"/>
              </w:rPr>
            </w:pPr>
            <w:r w:rsidRPr="00FF5EAD">
              <w:rPr>
                <w:rFonts w:asciiTheme="minorHAnsi" w:hAnsiTheme="minorHAnsi" w:cstheme="minorHAnsi"/>
                <w:sz w:val="18"/>
                <w:szCs w:val="18"/>
              </w:rPr>
              <w:t>A</w:t>
            </w:r>
            <w:r w:rsidR="00BC4F92" w:rsidRPr="00FF5EAD">
              <w:rPr>
                <w:rFonts w:asciiTheme="minorHAnsi" w:hAnsiTheme="minorHAnsi" w:cstheme="minorHAnsi"/>
                <w:sz w:val="18"/>
                <w:szCs w:val="18"/>
              </w:rPr>
              <w:t xml:space="preserve">ny </w:t>
            </w:r>
            <w:r w:rsidRPr="00FF5EAD">
              <w:rPr>
                <w:rFonts w:asciiTheme="minorHAnsi" w:hAnsiTheme="minorHAnsi" w:cstheme="minorHAnsi"/>
                <w:sz w:val="18"/>
                <w:szCs w:val="18"/>
              </w:rPr>
              <w:t>symptom of exposure occurs</w:t>
            </w:r>
            <w:r w:rsidR="00284E19" w:rsidRPr="00FF5EAD">
              <w:rPr>
                <w:rFonts w:asciiTheme="minorHAnsi" w:hAnsiTheme="minorHAnsi" w:cstheme="minorHAnsi"/>
                <w:sz w:val="18"/>
                <w:szCs w:val="18"/>
              </w:rPr>
              <w:t>.</w:t>
            </w:r>
          </w:p>
          <w:p w14:paraId="2932AAB4" w14:textId="77777777" w:rsidR="00284E19" w:rsidRPr="00FF5EAD" w:rsidRDefault="00C97471" w:rsidP="00041C43">
            <w:pPr>
              <w:pStyle w:val="ListBullet"/>
              <w:tabs>
                <w:tab w:val="left" w:pos="308"/>
                <w:tab w:val="num" w:pos="488"/>
              </w:tabs>
              <w:ind w:left="489" w:hanging="187"/>
              <w:rPr>
                <w:rFonts w:asciiTheme="minorHAnsi" w:hAnsiTheme="minorHAnsi" w:cstheme="minorHAnsi"/>
                <w:sz w:val="18"/>
                <w:szCs w:val="18"/>
              </w:rPr>
            </w:pPr>
            <w:r w:rsidRPr="00FF5EAD">
              <w:rPr>
                <w:rFonts w:asciiTheme="minorHAnsi" w:hAnsiTheme="minorHAnsi" w:cstheme="minorHAnsi"/>
                <w:sz w:val="18"/>
                <w:szCs w:val="18"/>
              </w:rPr>
              <w:t>A</w:t>
            </w:r>
            <w:r w:rsidR="00BC4F92" w:rsidRPr="00FF5EAD">
              <w:rPr>
                <w:rFonts w:asciiTheme="minorHAnsi" w:hAnsiTheme="minorHAnsi" w:cstheme="minorHAnsi"/>
                <w:sz w:val="18"/>
                <w:szCs w:val="18"/>
              </w:rPr>
              <w:t xml:space="preserve"> prohib</w:t>
            </w:r>
            <w:r w:rsidRPr="00FF5EAD">
              <w:rPr>
                <w:rFonts w:asciiTheme="minorHAnsi" w:hAnsiTheme="minorHAnsi" w:cstheme="minorHAnsi"/>
                <w:sz w:val="18"/>
                <w:szCs w:val="18"/>
              </w:rPr>
              <w:t>ited condition is detected</w:t>
            </w:r>
            <w:r w:rsidR="00284E19" w:rsidRPr="00FF5EAD">
              <w:rPr>
                <w:rFonts w:asciiTheme="minorHAnsi" w:hAnsiTheme="minorHAnsi" w:cstheme="minorHAnsi"/>
                <w:sz w:val="18"/>
                <w:szCs w:val="18"/>
              </w:rPr>
              <w:t>.</w:t>
            </w:r>
          </w:p>
          <w:p w14:paraId="2932AAB5" w14:textId="77777777" w:rsidR="007E34B7" w:rsidRPr="00FF5EAD" w:rsidRDefault="00C97471" w:rsidP="00041C43">
            <w:pPr>
              <w:pStyle w:val="ListBullet"/>
              <w:tabs>
                <w:tab w:val="left" w:pos="308"/>
                <w:tab w:val="num" w:pos="488"/>
              </w:tabs>
              <w:ind w:left="489" w:hanging="187"/>
              <w:rPr>
                <w:rFonts w:asciiTheme="minorHAnsi" w:hAnsiTheme="minorHAnsi" w:cstheme="minorHAnsi"/>
                <w:sz w:val="18"/>
                <w:szCs w:val="18"/>
              </w:rPr>
            </w:pPr>
            <w:r w:rsidRPr="00FF5EAD">
              <w:rPr>
                <w:rFonts w:asciiTheme="minorHAnsi" w:hAnsiTheme="minorHAnsi" w:cstheme="minorHAnsi"/>
                <w:sz w:val="18"/>
                <w:szCs w:val="18"/>
              </w:rPr>
              <w:t>A</w:t>
            </w:r>
            <w:r w:rsidR="00BC4F92" w:rsidRPr="00FF5EAD">
              <w:rPr>
                <w:rFonts w:asciiTheme="minorHAnsi" w:hAnsiTheme="minorHAnsi" w:cstheme="minorHAnsi"/>
                <w:sz w:val="18"/>
                <w:szCs w:val="18"/>
              </w:rPr>
              <w:t>n evacua</w:t>
            </w:r>
            <w:r w:rsidRPr="00FF5EAD">
              <w:rPr>
                <w:rFonts w:asciiTheme="minorHAnsi" w:hAnsiTheme="minorHAnsi" w:cstheme="minorHAnsi"/>
                <w:sz w:val="18"/>
                <w:szCs w:val="18"/>
              </w:rPr>
              <w:t>tion alarm is activated</w:t>
            </w:r>
            <w:r w:rsidR="007E34B7" w:rsidRPr="00FF5EAD">
              <w:rPr>
                <w:rFonts w:asciiTheme="minorHAnsi" w:hAnsiTheme="minorHAnsi" w:cstheme="minorHAnsi"/>
                <w:sz w:val="18"/>
                <w:szCs w:val="18"/>
              </w:rPr>
              <w:t>.</w:t>
            </w:r>
          </w:p>
          <w:p w14:paraId="2932AAB6" w14:textId="77777777" w:rsidR="00BC4F92" w:rsidRPr="00FF5EAD" w:rsidRDefault="00C97471" w:rsidP="00041C43">
            <w:pPr>
              <w:pStyle w:val="ListBullet"/>
              <w:tabs>
                <w:tab w:val="left" w:pos="308"/>
                <w:tab w:val="num" w:pos="488"/>
              </w:tabs>
              <w:ind w:left="489" w:hanging="187"/>
              <w:rPr>
                <w:rFonts w:asciiTheme="minorHAnsi" w:hAnsiTheme="minorHAnsi" w:cstheme="minorHAnsi"/>
                <w:sz w:val="18"/>
                <w:szCs w:val="18"/>
              </w:rPr>
            </w:pPr>
            <w:r w:rsidRPr="00FF5EAD">
              <w:rPr>
                <w:rFonts w:asciiTheme="minorHAnsi" w:hAnsiTheme="minorHAnsi" w:cstheme="minorHAnsi"/>
                <w:sz w:val="18"/>
                <w:szCs w:val="18"/>
              </w:rPr>
              <w:t>Y</w:t>
            </w:r>
            <w:r w:rsidR="00BC4F92" w:rsidRPr="00FF5EAD">
              <w:rPr>
                <w:rFonts w:asciiTheme="minorHAnsi" w:hAnsiTheme="minorHAnsi" w:cstheme="minorHAnsi"/>
                <w:sz w:val="18"/>
                <w:szCs w:val="18"/>
              </w:rPr>
              <w:t>ou believe you are in danger.</w:t>
            </w:r>
          </w:p>
        </w:tc>
        <w:tc>
          <w:tcPr>
            <w:tcW w:w="900" w:type="dxa"/>
            <w:vAlign w:val="center"/>
          </w:tcPr>
          <w:p w14:paraId="2932AAB7" w14:textId="77777777" w:rsidR="00BC4F92" w:rsidRPr="00334C58" w:rsidRDefault="00BC4F92" w:rsidP="00817DAF">
            <w:pPr>
              <w:widowControl/>
              <w:jc w:val="center"/>
              <w:rPr>
                <w:color w:val="000000"/>
                <w:sz w:val="18"/>
                <w:szCs w:val="18"/>
              </w:rPr>
            </w:pPr>
          </w:p>
        </w:tc>
        <w:tc>
          <w:tcPr>
            <w:tcW w:w="810" w:type="dxa"/>
            <w:vAlign w:val="center"/>
          </w:tcPr>
          <w:p w14:paraId="2932AAB8" w14:textId="77777777" w:rsidR="00BC4F92" w:rsidRPr="00334C58" w:rsidRDefault="00BC4F92" w:rsidP="00817DAF">
            <w:pPr>
              <w:widowControl/>
              <w:jc w:val="center"/>
              <w:rPr>
                <w:color w:val="000000"/>
                <w:sz w:val="18"/>
                <w:szCs w:val="18"/>
              </w:rPr>
            </w:pPr>
          </w:p>
        </w:tc>
        <w:tc>
          <w:tcPr>
            <w:tcW w:w="720" w:type="dxa"/>
            <w:vAlign w:val="center"/>
          </w:tcPr>
          <w:p w14:paraId="2932AAB9" w14:textId="77777777" w:rsidR="00BC4F92" w:rsidRPr="00334C58" w:rsidRDefault="00BC4F92" w:rsidP="00817DAF">
            <w:pPr>
              <w:widowControl/>
              <w:jc w:val="center"/>
              <w:rPr>
                <w:color w:val="000000"/>
                <w:sz w:val="18"/>
                <w:szCs w:val="18"/>
              </w:rPr>
            </w:pPr>
          </w:p>
        </w:tc>
        <w:tc>
          <w:tcPr>
            <w:tcW w:w="1170" w:type="dxa"/>
            <w:vAlign w:val="center"/>
          </w:tcPr>
          <w:p w14:paraId="2932AAB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B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B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B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B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B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C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CD" w14:textId="77777777" w:rsidTr="0AF4458D">
        <w:trPr>
          <w:cantSplit/>
          <w:jc w:val="center"/>
        </w:trPr>
        <w:tc>
          <w:tcPr>
            <w:tcW w:w="4815" w:type="dxa"/>
            <w:gridSpan w:val="2"/>
          </w:tcPr>
          <w:p w14:paraId="2932AAC2"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Summon rescue and other emergency services when needed.</w:t>
            </w:r>
          </w:p>
        </w:tc>
        <w:tc>
          <w:tcPr>
            <w:tcW w:w="900" w:type="dxa"/>
            <w:vAlign w:val="center"/>
          </w:tcPr>
          <w:p w14:paraId="2932AAC3" w14:textId="77777777" w:rsidR="00BC4F92" w:rsidRPr="00334C58" w:rsidRDefault="00BC4F92" w:rsidP="00817DAF">
            <w:pPr>
              <w:widowControl/>
              <w:jc w:val="center"/>
              <w:rPr>
                <w:color w:val="000000"/>
                <w:sz w:val="18"/>
                <w:szCs w:val="18"/>
              </w:rPr>
            </w:pPr>
          </w:p>
        </w:tc>
        <w:tc>
          <w:tcPr>
            <w:tcW w:w="810" w:type="dxa"/>
            <w:vAlign w:val="center"/>
          </w:tcPr>
          <w:p w14:paraId="2932AAC4" w14:textId="77777777" w:rsidR="00BC4F92" w:rsidRPr="00334C58" w:rsidRDefault="00BC4F92" w:rsidP="00817DAF">
            <w:pPr>
              <w:widowControl/>
              <w:jc w:val="center"/>
              <w:rPr>
                <w:color w:val="000000"/>
                <w:sz w:val="18"/>
                <w:szCs w:val="18"/>
              </w:rPr>
            </w:pPr>
          </w:p>
        </w:tc>
        <w:tc>
          <w:tcPr>
            <w:tcW w:w="720" w:type="dxa"/>
            <w:vAlign w:val="center"/>
          </w:tcPr>
          <w:p w14:paraId="2932AAC5" w14:textId="77777777" w:rsidR="00BC4F92" w:rsidRPr="00334C58" w:rsidRDefault="00BC4F92" w:rsidP="00817DAF">
            <w:pPr>
              <w:widowControl/>
              <w:jc w:val="center"/>
              <w:rPr>
                <w:color w:val="000000"/>
                <w:sz w:val="18"/>
                <w:szCs w:val="18"/>
              </w:rPr>
            </w:pPr>
          </w:p>
        </w:tc>
        <w:tc>
          <w:tcPr>
            <w:tcW w:w="1170" w:type="dxa"/>
            <w:vAlign w:val="center"/>
          </w:tcPr>
          <w:p w14:paraId="2932AAC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AC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C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C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C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AC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C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D9" w14:textId="77777777" w:rsidTr="0AF4458D">
        <w:trPr>
          <w:cantSplit/>
          <w:trHeight w:val="475"/>
          <w:jc w:val="center"/>
        </w:trPr>
        <w:tc>
          <w:tcPr>
            <w:tcW w:w="4815" w:type="dxa"/>
            <w:gridSpan w:val="2"/>
            <w:tcBorders>
              <w:bottom w:val="single" w:sz="8" w:space="0" w:color="000000" w:themeColor="text1"/>
            </w:tcBorders>
          </w:tcPr>
          <w:p w14:paraId="2932AACE" w14:textId="77777777" w:rsidR="00BC4F92" w:rsidRPr="00334C58"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color w:val="000000"/>
                <w:sz w:val="18"/>
                <w:szCs w:val="18"/>
              </w:rPr>
            </w:pPr>
            <w:r w:rsidRPr="00334C58">
              <w:rPr>
                <w:color w:val="000000"/>
                <w:sz w:val="18"/>
                <w:szCs w:val="18"/>
              </w:rPr>
              <w:t>Perform non-entry and/or entry rescue as specified by the permit and HASP PRCS procedures.</w:t>
            </w:r>
          </w:p>
        </w:tc>
        <w:tc>
          <w:tcPr>
            <w:tcW w:w="900" w:type="dxa"/>
            <w:tcBorders>
              <w:bottom w:val="single" w:sz="8" w:space="0" w:color="000000" w:themeColor="text1"/>
            </w:tcBorders>
            <w:vAlign w:val="center"/>
          </w:tcPr>
          <w:p w14:paraId="2932AACF" w14:textId="77777777" w:rsidR="00BC4F92" w:rsidRPr="00334C58" w:rsidRDefault="00BC4F92" w:rsidP="00817DAF">
            <w:pPr>
              <w:widowControl/>
              <w:jc w:val="center"/>
              <w:rPr>
                <w:color w:val="000000"/>
                <w:sz w:val="18"/>
                <w:szCs w:val="18"/>
              </w:rPr>
            </w:pPr>
          </w:p>
        </w:tc>
        <w:tc>
          <w:tcPr>
            <w:tcW w:w="810" w:type="dxa"/>
            <w:tcBorders>
              <w:bottom w:val="single" w:sz="8" w:space="0" w:color="000000" w:themeColor="text1"/>
            </w:tcBorders>
            <w:vAlign w:val="center"/>
          </w:tcPr>
          <w:p w14:paraId="2932AAD0" w14:textId="77777777" w:rsidR="00BC4F92" w:rsidRPr="00334C58" w:rsidRDefault="00BC4F92" w:rsidP="00817DAF">
            <w:pPr>
              <w:widowControl/>
              <w:jc w:val="center"/>
              <w:rPr>
                <w:color w:val="000000"/>
                <w:sz w:val="18"/>
                <w:szCs w:val="18"/>
              </w:rPr>
            </w:pPr>
          </w:p>
        </w:tc>
        <w:tc>
          <w:tcPr>
            <w:tcW w:w="720" w:type="dxa"/>
            <w:tcBorders>
              <w:bottom w:val="single" w:sz="8" w:space="0" w:color="000000" w:themeColor="text1"/>
            </w:tcBorders>
            <w:vAlign w:val="center"/>
          </w:tcPr>
          <w:p w14:paraId="2932AAD1" w14:textId="77777777" w:rsidR="00BC4F92" w:rsidRPr="00334C58" w:rsidRDefault="00BC4F92" w:rsidP="00817DAF">
            <w:pPr>
              <w:widowControl/>
              <w:jc w:val="center"/>
              <w:rPr>
                <w:color w:val="000000"/>
                <w:sz w:val="18"/>
                <w:szCs w:val="18"/>
              </w:rPr>
            </w:pPr>
          </w:p>
        </w:tc>
        <w:tc>
          <w:tcPr>
            <w:tcW w:w="1170" w:type="dxa"/>
            <w:tcBorders>
              <w:bottom w:val="single" w:sz="8" w:space="0" w:color="000000" w:themeColor="text1"/>
            </w:tcBorders>
            <w:vAlign w:val="center"/>
          </w:tcPr>
          <w:p w14:paraId="2932AAD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Borders>
              <w:bottom w:val="single" w:sz="8" w:space="0" w:color="000000" w:themeColor="text1"/>
            </w:tcBorders>
            <w:vAlign w:val="center"/>
          </w:tcPr>
          <w:p w14:paraId="2932AAD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Borders>
              <w:bottom w:val="single" w:sz="8" w:space="0" w:color="000000" w:themeColor="text1"/>
            </w:tcBorders>
            <w:shd w:val="clear" w:color="auto" w:fill="auto"/>
            <w:vAlign w:val="center"/>
          </w:tcPr>
          <w:p w14:paraId="2932AAD4"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tcBorders>
              <w:bottom w:val="single" w:sz="8" w:space="0" w:color="000000" w:themeColor="text1"/>
            </w:tcBorders>
            <w:shd w:val="clear" w:color="auto" w:fill="auto"/>
            <w:vAlign w:val="center"/>
          </w:tcPr>
          <w:p w14:paraId="2932AAD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tcBorders>
              <w:bottom w:val="single" w:sz="8" w:space="0" w:color="000000" w:themeColor="text1"/>
            </w:tcBorders>
            <w:shd w:val="clear" w:color="auto" w:fill="auto"/>
            <w:vAlign w:val="center"/>
          </w:tcPr>
          <w:p w14:paraId="2932AAD6"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tcBorders>
              <w:bottom w:val="single" w:sz="8" w:space="0" w:color="000000" w:themeColor="text1"/>
            </w:tcBorders>
            <w:vAlign w:val="center"/>
          </w:tcPr>
          <w:p w14:paraId="2932AAD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Borders>
              <w:bottom w:val="single" w:sz="8" w:space="0" w:color="000000" w:themeColor="text1"/>
            </w:tcBorders>
            <w:vAlign w:val="center"/>
          </w:tcPr>
          <w:p w14:paraId="2932AAD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493337" w:rsidRPr="00334C58" w14:paraId="2932AADB" w14:textId="77777777" w:rsidTr="0AF4458D">
        <w:trPr>
          <w:cantSplit/>
          <w:jc w:val="center"/>
        </w:trPr>
        <w:tc>
          <w:tcPr>
            <w:tcW w:w="14310" w:type="dxa"/>
            <w:gridSpan w:val="12"/>
            <w:shd w:val="clear" w:color="auto" w:fill="E6E6E6"/>
          </w:tcPr>
          <w:p w14:paraId="2932AADA" w14:textId="77777777" w:rsidR="00493337" w:rsidRPr="00FF5EAD" w:rsidRDefault="00493337" w:rsidP="00122923">
            <w:pPr>
              <w:keepNext/>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Tasks Associated with Post-Entry Operations</w:t>
            </w:r>
            <w:r w:rsidR="00E71C10" w:rsidRPr="00FF5EAD">
              <w:rPr>
                <w:rFonts w:asciiTheme="minorHAnsi" w:hAnsiTheme="minorHAnsi" w:cstheme="minorHAnsi"/>
                <w:b/>
                <w:color w:val="000000"/>
                <w:sz w:val="18"/>
                <w:szCs w:val="18"/>
              </w:rPr>
              <w:t xml:space="preserve"> (</w:t>
            </w:r>
            <w:hyperlink w:anchor="_3.8_Confined_Space_Entry_Permit" w:history="1">
              <w:r w:rsidR="00B97C10" w:rsidRPr="00FF5EAD">
                <w:rPr>
                  <w:rStyle w:val="Hyperlink"/>
                  <w:rFonts w:asciiTheme="minorHAnsi" w:hAnsiTheme="minorHAnsi" w:cstheme="minorHAnsi"/>
                  <w:sz w:val="18"/>
                  <w:szCs w:val="18"/>
                </w:rPr>
                <w:t>Section 3.13</w:t>
              </w:r>
            </w:hyperlink>
            <w:r w:rsidR="00E71C10" w:rsidRPr="00FF5EAD">
              <w:rPr>
                <w:rFonts w:asciiTheme="minorHAnsi" w:hAnsiTheme="minorHAnsi" w:cstheme="minorHAnsi"/>
                <w:b/>
                <w:color w:val="000000"/>
                <w:sz w:val="18"/>
                <w:szCs w:val="18"/>
              </w:rPr>
              <w:t>)</w:t>
            </w:r>
          </w:p>
        </w:tc>
      </w:tr>
      <w:tr w:rsidR="00BC4F92" w:rsidRPr="00334C58" w14:paraId="2932AAE7" w14:textId="77777777" w:rsidTr="0AF4458D">
        <w:trPr>
          <w:cantSplit/>
          <w:jc w:val="center"/>
        </w:trPr>
        <w:tc>
          <w:tcPr>
            <w:tcW w:w="4815" w:type="dxa"/>
            <w:gridSpan w:val="2"/>
          </w:tcPr>
          <w:p w14:paraId="2932AADC" w14:textId="77777777" w:rsidR="00BC4F92" w:rsidRPr="00FF5EAD" w:rsidRDefault="00DF7CB1"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Document the cancellation (or termination) of the entry operation and clos</w:t>
            </w:r>
            <w:r w:rsidR="003C1AB8" w:rsidRPr="00FF5EAD">
              <w:rPr>
                <w:rFonts w:asciiTheme="minorHAnsi" w:hAnsiTheme="minorHAnsi" w:cstheme="minorHAnsi"/>
                <w:color w:val="000000"/>
                <w:sz w:val="18"/>
                <w:szCs w:val="18"/>
              </w:rPr>
              <w:t xml:space="preserve">ure of the PRCS </w:t>
            </w:r>
            <w:r w:rsidRPr="00FF5EAD">
              <w:rPr>
                <w:rFonts w:asciiTheme="minorHAnsi" w:hAnsiTheme="minorHAnsi" w:cstheme="minorHAnsi"/>
                <w:color w:val="000000"/>
                <w:sz w:val="18"/>
                <w:szCs w:val="18"/>
              </w:rPr>
              <w:t>on the entry permit</w:t>
            </w:r>
            <w:r w:rsidR="00BE3872" w:rsidRPr="00FF5EAD">
              <w:rPr>
                <w:rFonts w:asciiTheme="minorHAnsi" w:hAnsiTheme="minorHAnsi" w:cstheme="minorHAnsi"/>
                <w:color w:val="000000"/>
                <w:sz w:val="18"/>
                <w:szCs w:val="18"/>
              </w:rPr>
              <w:t xml:space="preserve"> (</w:t>
            </w:r>
            <w:hyperlink w:anchor="_3.13.2_PRCS_Cancellation" w:history="1">
              <w:r w:rsidR="003C1AB8" w:rsidRPr="00FF5EAD">
                <w:rPr>
                  <w:rStyle w:val="Hyperlink"/>
                  <w:rFonts w:asciiTheme="minorHAnsi" w:hAnsiTheme="minorHAnsi" w:cstheme="minorHAnsi"/>
                  <w:sz w:val="18"/>
                  <w:szCs w:val="18"/>
                </w:rPr>
                <w:t xml:space="preserve">Section </w:t>
              </w:r>
              <w:r w:rsidR="00BE3872" w:rsidRPr="00FF5EAD">
                <w:rPr>
                  <w:rStyle w:val="Hyperlink"/>
                  <w:rFonts w:asciiTheme="minorHAnsi" w:hAnsiTheme="minorHAnsi" w:cstheme="minorHAnsi"/>
                  <w:sz w:val="18"/>
                  <w:szCs w:val="18"/>
                </w:rPr>
                <w:t>3.13.2</w:t>
              </w:r>
            </w:hyperlink>
            <w:r w:rsidR="00BE3872" w:rsidRPr="00FF5EAD">
              <w:rPr>
                <w:rFonts w:asciiTheme="minorHAnsi" w:hAnsiTheme="minorHAnsi" w:cstheme="minorHAnsi"/>
                <w:color w:val="000000"/>
                <w:sz w:val="18"/>
                <w:szCs w:val="18"/>
              </w:rPr>
              <w:t>)</w:t>
            </w:r>
            <w:r w:rsidR="00E463DA" w:rsidRPr="00FF5EAD">
              <w:rPr>
                <w:rFonts w:asciiTheme="minorHAnsi" w:hAnsiTheme="minorHAnsi" w:cstheme="minorHAnsi"/>
                <w:color w:val="000000"/>
                <w:sz w:val="18"/>
                <w:szCs w:val="18"/>
              </w:rPr>
              <w:t xml:space="preserve"> and notify</w:t>
            </w:r>
            <w:r w:rsidR="003B3A53" w:rsidRPr="00FF5EAD">
              <w:rPr>
                <w:rFonts w:asciiTheme="minorHAnsi" w:hAnsiTheme="minorHAnsi" w:cstheme="minorHAnsi"/>
                <w:color w:val="000000"/>
                <w:sz w:val="18"/>
                <w:szCs w:val="18"/>
              </w:rPr>
              <w:t xml:space="preserve"> all participants actively involved in the PRCS operation</w:t>
            </w:r>
            <w:r w:rsidRPr="00FF5EAD">
              <w:rPr>
                <w:rFonts w:asciiTheme="minorHAnsi" w:hAnsiTheme="minorHAnsi" w:cstheme="minorHAnsi"/>
                <w:color w:val="000000"/>
                <w:sz w:val="18"/>
                <w:szCs w:val="18"/>
              </w:rPr>
              <w:t>.</w:t>
            </w:r>
          </w:p>
        </w:tc>
        <w:tc>
          <w:tcPr>
            <w:tcW w:w="900" w:type="dxa"/>
            <w:vAlign w:val="center"/>
          </w:tcPr>
          <w:p w14:paraId="2932AADD" w14:textId="77777777" w:rsidR="00BC4F92" w:rsidRPr="00334C58" w:rsidRDefault="00BC4F92" w:rsidP="00817DAF">
            <w:pPr>
              <w:widowControl/>
              <w:jc w:val="center"/>
              <w:rPr>
                <w:color w:val="000000"/>
                <w:sz w:val="18"/>
                <w:szCs w:val="18"/>
              </w:rPr>
            </w:pPr>
          </w:p>
        </w:tc>
        <w:tc>
          <w:tcPr>
            <w:tcW w:w="810" w:type="dxa"/>
            <w:vAlign w:val="center"/>
          </w:tcPr>
          <w:p w14:paraId="2932AADE" w14:textId="77777777" w:rsidR="00BC4F92" w:rsidRPr="00334C58" w:rsidRDefault="00BC4F92" w:rsidP="00817DAF">
            <w:pPr>
              <w:widowControl/>
              <w:jc w:val="center"/>
              <w:rPr>
                <w:color w:val="000000"/>
                <w:sz w:val="18"/>
                <w:szCs w:val="18"/>
              </w:rPr>
            </w:pPr>
          </w:p>
        </w:tc>
        <w:tc>
          <w:tcPr>
            <w:tcW w:w="720" w:type="dxa"/>
            <w:vAlign w:val="center"/>
          </w:tcPr>
          <w:p w14:paraId="2932AADF" w14:textId="77777777" w:rsidR="00BC4F92" w:rsidRPr="00334C58" w:rsidRDefault="00BC4F92" w:rsidP="00817DAF">
            <w:pPr>
              <w:widowControl/>
              <w:jc w:val="center"/>
              <w:rPr>
                <w:color w:val="000000"/>
                <w:sz w:val="18"/>
                <w:szCs w:val="18"/>
              </w:rPr>
            </w:pPr>
          </w:p>
        </w:tc>
        <w:tc>
          <w:tcPr>
            <w:tcW w:w="1170" w:type="dxa"/>
            <w:vAlign w:val="center"/>
          </w:tcPr>
          <w:p w14:paraId="2932AAE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E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E2"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E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E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E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E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F3" w14:textId="77777777" w:rsidTr="0AF4458D">
        <w:trPr>
          <w:cantSplit/>
          <w:jc w:val="center"/>
        </w:trPr>
        <w:tc>
          <w:tcPr>
            <w:tcW w:w="4815" w:type="dxa"/>
            <w:gridSpan w:val="2"/>
          </w:tcPr>
          <w:p w14:paraId="2932AAE8" w14:textId="77777777" w:rsidR="00BC4F92" w:rsidRPr="00FF5EAD" w:rsidRDefault="00D831E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Investigate and document on the permit any problems encountered during entry operations and make appropriate revisions to the HASP PRCS procedures before subsequent entries </w:t>
            </w:r>
            <w:r w:rsidR="00223982" w:rsidRPr="00FF5EAD">
              <w:rPr>
                <w:rFonts w:asciiTheme="minorHAnsi" w:hAnsiTheme="minorHAnsi" w:cstheme="minorHAnsi"/>
                <w:color w:val="000000"/>
                <w:sz w:val="18"/>
                <w:szCs w:val="18"/>
              </w:rPr>
              <w:t>to any PRCS</w:t>
            </w:r>
            <w:r w:rsidR="00E463DA" w:rsidRPr="00FF5EAD">
              <w:rPr>
                <w:rFonts w:asciiTheme="minorHAnsi" w:hAnsiTheme="minorHAnsi" w:cstheme="minorHAnsi"/>
                <w:color w:val="000000"/>
                <w:sz w:val="18"/>
                <w:szCs w:val="18"/>
              </w:rPr>
              <w:t xml:space="preserve"> </w:t>
            </w:r>
            <w:r w:rsidRPr="00FF5EAD">
              <w:rPr>
                <w:rFonts w:asciiTheme="minorHAnsi" w:hAnsiTheme="minorHAnsi" w:cstheme="minorHAnsi"/>
                <w:color w:val="000000"/>
                <w:sz w:val="18"/>
                <w:szCs w:val="18"/>
              </w:rPr>
              <w:t>are authorized (</w:t>
            </w:r>
            <w:hyperlink w:anchor="_3.13.1_Required_PRCS_Modifications" w:history="1">
              <w:r w:rsidRPr="00FF5EAD">
                <w:rPr>
                  <w:rStyle w:val="Hyperlink"/>
                  <w:rFonts w:asciiTheme="minorHAnsi" w:hAnsiTheme="minorHAnsi" w:cstheme="minorHAnsi"/>
                  <w:sz w:val="18"/>
                  <w:szCs w:val="18"/>
                </w:rPr>
                <w:t>Section</w:t>
              </w:r>
              <w:r w:rsidR="00080424" w:rsidRPr="00FF5EAD">
                <w:rPr>
                  <w:rStyle w:val="Hyperlink"/>
                  <w:rFonts w:asciiTheme="minorHAnsi" w:hAnsiTheme="minorHAnsi" w:cstheme="minorHAnsi"/>
                  <w:sz w:val="18"/>
                  <w:szCs w:val="18"/>
                </w:rPr>
                <w:t xml:space="preserve"> 3.13.1</w:t>
              </w:r>
            </w:hyperlink>
            <w:r w:rsidRPr="00FF5EAD">
              <w:rPr>
                <w:rFonts w:asciiTheme="minorHAnsi" w:hAnsiTheme="minorHAnsi" w:cstheme="minorHAnsi"/>
                <w:color w:val="000000"/>
                <w:sz w:val="18"/>
                <w:szCs w:val="18"/>
              </w:rPr>
              <w:t>).</w:t>
            </w:r>
          </w:p>
        </w:tc>
        <w:tc>
          <w:tcPr>
            <w:tcW w:w="900" w:type="dxa"/>
            <w:vAlign w:val="center"/>
          </w:tcPr>
          <w:p w14:paraId="2932AAE9" w14:textId="77777777" w:rsidR="00BC4F92" w:rsidRPr="00334C58" w:rsidRDefault="00BC4F92" w:rsidP="00817DAF">
            <w:pPr>
              <w:widowControl/>
              <w:jc w:val="center"/>
              <w:rPr>
                <w:color w:val="000000"/>
                <w:sz w:val="18"/>
                <w:szCs w:val="18"/>
              </w:rPr>
            </w:pPr>
          </w:p>
        </w:tc>
        <w:tc>
          <w:tcPr>
            <w:tcW w:w="810" w:type="dxa"/>
            <w:vAlign w:val="center"/>
          </w:tcPr>
          <w:p w14:paraId="2932AAEA" w14:textId="77777777" w:rsidR="00BC4F92" w:rsidRPr="00334C58" w:rsidRDefault="00BC4F92" w:rsidP="00817DAF">
            <w:pPr>
              <w:widowControl/>
              <w:jc w:val="center"/>
              <w:rPr>
                <w:color w:val="000000"/>
                <w:sz w:val="18"/>
                <w:szCs w:val="18"/>
              </w:rPr>
            </w:pPr>
          </w:p>
        </w:tc>
        <w:tc>
          <w:tcPr>
            <w:tcW w:w="720" w:type="dxa"/>
            <w:vAlign w:val="center"/>
          </w:tcPr>
          <w:p w14:paraId="2932AAEB" w14:textId="77777777" w:rsidR="00BC4F92" w:rsidRPr="00334C58" w:rsidRDefault="00BC4F92" w:rsidP="00817DAF">
            <w:pPr>
              <w:widowControl/>
              <w:jc w:val="center"/>
              <w:rPr>
                <w:color w:val="000000"/>
                <w:sz w:val="18"/>
                <w:szCs w:val="18"/>
              </w:rPr>
            </w:pPr>
          </w:p>
        </w:tc>
        <w:tc>
          <w:tcPr>
            <w:tcW w:w="1170" w:type="dxa"/>
            <w:vAlign w:val="center"/>
          </w:tcPr>
          <w:p w14:paraId="2932AAEC"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E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E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E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F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F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F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AFF" w14:textId="77777777" w:rsidTr="0AF4458D">
        <w:trPr>
          <w:cantSplit/>
          <w:jc w:val="center"/>
        </w:trPr>
        <w:tc>
          <w:tcPr>
            <w:tcW w:w="4815" w:type="dxa"/>
            <w:gridSpan w:val="2"/>
          </w:tcPr>
          <w:p w14:paraId="2932AAF4"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Close the PRCS after entry operations are complete </w:t>
            </w:r>
            <w:r w:rsidR="00304B1C" w:rsidRPr="00FF5EAD">
              <w:rPr>
                <w:rFonts w:asciiTheme="minorHAnsi" w:hAnsiTheme="minorHAnsi" w:cstheme="minorHAnsi"/>
                <w:color w:val="000000"/>
                <w:sz w:val="18"/>
                <w:szCs w:val="18"/>
              </w:rPr>
              <w:t>by removing</w:t>
            </w:r>
            <w:r w:rsidRPr="00FF5EAD">
              <w:rPr>
                <w:rFonts w:asciiTheme="minorHAnsi" w:hAnsiTheme="minorHAnsi" w:cstheme="minorHAnsi"/>
                <w:color w:val="000000"/>
                <w:sz w:val="18"/>
                <w:szCs w:val="18"/>
              </w:rPr>
              <w:t xml:space="preserve"> </w:t>
            </w:r>
            <w:r w:rsidR="00376C3A" w:rsidRPr="00FF5EAD">
              <w:rPr>
                <w:rFonts w:asciiTheme="minorHAnsi" w:hAnsiTheme="minorHAnsi" w:cstheme="minorHAnsi"/>
                <w:color w:val="000000"/>
                <w:sz w:val="18"/>
                <w:szCs w:val="18"/>
              </w:rPr>
              <w:t>any temporary barriers at the entrance, and restor</w:t>
            </w:r>
            <w:r w:rsidR="00304B1C" w:rsidRPr="00FF5EAD">
              <w:rPr>
                <w:rFonts w:asciiTheme="minorHAnsi" w:hAnsiTheme="minorHAnsi" w:cstheme="minorHAnsi"/>
                <w:color w:val="000000"/>
                <w:sz w:val="18"/>
                <w:szCs w:val="18"/>
              </w:rPr>
              <w:t>ing</w:t>
            </w:r>
            <w:r w:rsidR="00376C3A" w:rsidRPr="00FF5EAD">
              <w:rPr>
                <w:rFonts w:asciiTheme="minorHAnsi" w:hAnsiTheme="minorHAnsi" w:cstheme="minorHAnsi"/>
                <w:color w:val="000000"/>
                <w:sz w:val="18"/>
                <w:szCs w:val="18"/>
              </w:rPr>
              <w:t xml:space="preserve"> the space to pre-entry conditions</w:t>
            </w:r>
            <w:r w:rsidR="008A2E6B" w:rsidRPr="00FF5EAD">
              <w:rPr>
                <w:rFonts w:asciiTheme="minorHAnsi" w:hAnsiTheme="minorHAnsi" w:cstheme="minorHAnsi"/>
                <w:color w:val="000000"/>
                <w:sz w:val="18"/>
                <w:szCs w:val="18"/>
              </w:rPr>
              <w:t>.</w:t>
            </w:r>
          </w:p>
        </w:tc>
        <w:tc>
          <w:tcPr>
            <w:tcW w:w="900" w:type="dxa"/>
            <w:vAlign w:val="center"/>
          </w:tcPr>
          <w:p w14:paraId="2932AAF5" w14:textId="77777777" w:rsidR="00BC4F92" w:rsidRPr="00334C58" w:rsidRDefault="00BC4F92" w:rsidP="00817DAF">
            <w:pPr>
              <w:widowControl/>
              <w:jc w:val="center"/>
              <w:rPr>
                <w:color w:val="000000"/>
                <w:sz w:val="18"/>
                <w:szCs w:val="18"/>
              </w:rPr>
            </w:pPr>
          </w:p>
        </w:tc>
        <w:tc>
          <w:tcPr>
            <w:tcW w:w="810" w:type="dxa"/>
            <w:vAlign w:val="center"/>
          </w:tcPr>
          <w:p w14:paraId="2932AAF6" w14:textId="77777777" w:rsidR="00BC4F92" w:rsidRPr="00334C58" w:rsidRDefault="00BC4F92" w:rsidP="00817DAF">
            <w:pPr>
              <w:widowControl/>
              <w:jc w:val="center"/>
              <w:rPr>
                <w:color w:val="000000"/>
                <w:sz w:val="18"/>
                <w:szCs w:val="18"/>
              </w:rPr>
            </w:pPr>
          </w:p>
        </w:tc>
        <w:tc>
          <w:tcPr>
            <w:tcW w:w="720" w:type="dxa"/>
            <w:vAlign w:val="center"/>
          </w:tcPr>
          <w:p w14:paraId="2932AAF7" w14:textId="77777777" w:rsidR="00BC4F92" w:rsidRPr="00334C58" w:rsidRDefault="00BC4F92" w:rsidP="00817DAF">
            <w:pPr>
              <w:widowControl/>
              <w:jc w:val="center"/>
              <w:rPr>
                <w:color w:val="000000"/>
                <w:sz w:val="18"/>
                <w:szCs w:val="18"/>
              </w:rPr>
            </w:pPr>
          </w:p>
        </w:tc>
        <w:tc>
          <w:tcPr>
            <w:tcW w:w="1170" w:type="dxa"/>
            <w:vAlign w:val="center"/>
          </w:tcPr>
          <w:p w14:paraId="2932AAF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AF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AF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AF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AF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AF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AF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0D" w14:textId="77777777" w:rsidTr="0AF4458D">
        <w:trPr>
          <w:cantSplit/>
          <w:jc w:val="center"/>
        </w:trPr>
        <w:tc>
          <w:tcPr>
            <w:tcW w:w="4815" w:type="dxa"/>
            <w:gridSpan w:val="2"/>
          </w:tcPr>
          <w:p w14:paraId="2932AB00" w14:textId="77777777" w:rsidR="00BC4F92" w:rsidRPr="00FF5EAD" w:rsidRDefault="00DC0233"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Ensure that </w:t>
            </w:r>
            <w:r w:rsidR="00D449BF" w:rsidRPr="00FF5EAD">
              <w:rPr>
                <w:rFonts w:asciiTheme="minorHAnsi" w:hAnsiTheme="minorHAnsi" w:cstheme="minorHAnsi"/>
                <w:color w:val="000000"/>
                <w:sz w:val="18"/>
                <w:szCs w:val="18"/>
              </w:rPr>
              <w:t xml:space="preserve">canceled </w:t>
            </w:r>
            <w:r w:rsidR="00BC4F92" w:rsidRPr="00FF5EAD">
              <w:rPr>
                <w:rFonts w:asciiTheme="minorHAnsi" w:hAnsiTheme="minorHAnsi" w:cstheme="minorHAnsi"/>
                <w:color w:val="000000"/>
                <w:sz w:val="18"/>
                <w:szCs w:val="18"/>
              </w:rPr>
              <w:t>permit</w:t>
            </w:r>
            <w:r w:rsidR="00080424" w:rsidRPr="00FF5EAD">
              <w:rPr>
                <w:rFonts w:asciiTheme="minorHAnsi" w:hAnsiTheme="minorHAnsi" w:cstheme="minorHAnsi"/>
                <w:color w:val="000000"/>
                <w:sz w:val="18"/>
                <w:szCs w:val="18"/>
              </w:rPr>
              <w:t>s</w:t>
            </w:r>
            <w:r w:rsidR="00D449BF" w:rsidRPr="00FF5EAD">
              <w:rPr>
                <w:rFonts w:asciiTheme="minorHAnsi" w:hAnsiTheme="minorHAnsi" w:cstheme="minorHAnsi"/>
                <w:color w:val="000000"/>
                <w:sz w:val="18"/>
                <w:szCs w:val="18"/>
              </w:rPr>
              <w:t xml:space="preserve"> (entry and hot work) and alternate entry certifications</w:t>
            </w:r>
            <w:r w:rsidRPr="00FF5EAD">
              <w:rPr>
                <w:rFonts w:asciiTheme="minorHAnsi" w:hAnsiTheme="minorHAnsi" w:cstheme="minorHAnsi"/>
                <w:color w:val="000000"/>
                <w:sz w:val="18"/>
                <w:szCs w:val="18"/>
              </w:rPr>
              <w:t xml:space="preserve"> are retained </w:t>
            </w:r>
            <w:r w:rsidR="00331651" w:rsidRPr="00FF5EAD">
              <w:rPr>
                <w:rFonts w:asciiTheme="minorHAnsi" w:hAnsiTheme="minorHAnsi" w:cstheme="minorHAnsi"/>
                <w:color w:val="000000"/>
                <w:sz w:val="18"/>
                <w:szCs w:val="18"/>
              </w:rPr>
              <w:t xml:space="preserve">in site files </w:t>
            </w:r>
            <w:r w:rsidR="00A64022" w:rsidRPr="00FF5EAD">
              <w:rPr>
                <w:rFonts w:asciiTheme="minorHAnsi" w:hAnsiTheme="minorHAnsi" w:cstheme="minorHAnsi"/>
                <w:color w:val="000000"/>
                <w:sz w:val="18"/>
                <w:szCs w:val="18"/>
              </w:rPr>
              <w:t>(</w:t>
            </w:r>
            <w:hyperlink w:anchor="_3.15.2_PRCS_Records—Permits" w:history="1">
              <w:r w:rsidR="00A64022" w:rsidRPr="00FF5EAD">
                <w:rPr>
                  <w:rStyle w:val="Hyperlink"/>
                  <w:rFonts w:asciiTheme="minorHAnsi" w:hAnsiTheme="minorHAnsi" w:cstheme="minorHAnsi"/>
                  <w:sz w:val="18"/>
                  <w:szCs w:val="18"/>
                </w:rPr>
                <w:t>Sections</w:t>
              </w:r>
              <w:r w:rsidR="00B36C9D" w:rsidRPr="00FF5EAD">
                <w:rPr>
                  <w:rStyle w:val="Hyperlink"/>
                  <w:rFonts w:asciiTheme="minorHAnsi" w:hAnsiTheme="minorHAnsi" w:cstheme="minorHAnsi"/>
                  <w:sz w:val="18"/>
                  <w:szCs w:val="18"/>
                </w:rPr>
                <w:t xml:space="preserve"> 3.1</w:t>
              </w:r>
              <w:r w:rsidR="00B97A39" w:rsidRPr="00FF5EAD">
                <w:rPr>
                  <w:rStyle w:val="Hyperlink"/>
                  <w:rFonts w:asciiTheme="minorHAnsi" w:hAnsiTheme="minorHAnsi" w:cstheme="minorHAnsi"/>
                  <w:sz w:val="18"/>
                  <w:szCs w:val="18"/>
                </w:rPr>
                <w:t>5</w:t>
              </w:r>
              <w:r w:rsidR="00B36C9D" w:rsidRPr="00FF5EAD">
                <w:rPr>
                  <w:rStyle w:val="Hyperlink"/>
                  <w:rFonts w:asciiTheme="minorHAnsi" w:hAnsiTheme="minorHAnsi" w:cstheme="minorHAnsi"/>
                  <w:sz w:val="18"/>
                  <w:szCs w:val="18"/>
                </w:rPr>
                <w:t>.2</w:t>
              </w:r>
            </w:hyperlink>
            <w:r w:rsidR="001270F8" w:rsidRPr="00FF5EAD">
              <w:rPr>
                <w:rFonts w:asciiTheme="minorHAnsi" w:hAnsiTheme="minorHAnsi" w:cstheme="minorHAnsi"/>
                <w:color w:val="000000"/>
                <w:sz w:val="18"/>
                <w:szCs w:val="18"/>
              </w:rPr>
              <w:t xml:space="preserve"> and </w:t>
            </w:r>
            <w:hyperlink w:anchor="_3.15.3_PRCS_Records—Alternate_Entry" w:history="1">
              <w:r w:rsidR="00957A38" w:rsidRPr="00FF5EAD">
                <w:rPr>
                  <w:rStyle w:val="Hyperlink"/>
                  <w:rFonts w:asciiTheme="minorHAnsi" w:hAnsiTheme="minorHAnsi" w:cstheme="minorHAnsi"/>
                  <w:sz w:val="18"/>
                  <w:szCs w:val="18"/>
                </w:rPr>
                <w:t>3.</w:t>
              </w:r>
              <w:r w:rsidR="008A2E6B" w:rsidRPr="00FF5EAD">
                <w:rPr>
                  <w:rStyle w:val="Hyperlink"/>
                  <w:rFonts w:asciiTheme="minorHAnsi" w:hAnsiTheme="minorHAnsi" w:cstheme="minorHAnsi"/>
                  <w:sz w:val="18"/>
                  <w:szCs w:val="18"/>
                </w:rPr>
                <w:t>15.3</w:t>
              </w:r>
            </w:hyperlink>
            <w:r w:rsidR="00957A38" w:rsidRPr="00FF5EAD">
              <w:rPr>
                <w:rFonts w:asciiTheme="minorHAnsi" w:hAnsiTheme="minorHAnsi" w:cstheme="minorHAnsi"/>
                <w:color w:val="000000"/>
                <w:sz w:val="18"/>
                <w:szCs w:val="18"/>
              </w:rPr>
              <w:t>).</w:t>
            </w:r>
            <w:r w:rsidR="00331651" w:rsidRPr="00FF5EAD">
              <w:rPr>
                <w:rFonts w:asciiTheme="minorHAnsi" w:hAnsiTheme="minorHAnsi" w:cstheme="minorHAnsi"/>
                <w:color w:val="000000"/>
                <w:sz w:val="18"/>
                <w:szCs w:val="18"/>
              </w:rPr>
              <w:t xml:space="preserve"> </w:t>
            </w:r>
            <w:r w:rsidR="00151EE1" w:rsidRPr="00FF5EAD">
              <w:rPr>
                <w:rFonts w:asciiTheme="minorHAnsi" w:hAnsiTheme="minorHAnsi" w:cstheme="minorHAnsi"/>
                <w:color w:val="000000"/>
                <w:sz w:val="18"/>
                <w:szCs w:val="18"/>
              </w:rPr>
              <w:t>F</w:t>
            </w:r>
            <w:r w:rsidR="00331651" w:rsidRPr="00FF5EAD">
              <w:rPr>
                <w:rFonts w:asciiTheme="minorHAnsi" w:hAnsiTheme="minorHAnsi" w:cstheme="minorHAnsi"/>
                <w:color w:val="000000"/>
                <w:sz w:val="18"/>
                <w:szCs w:val="18"/>
              </w:rPr>
              <w:t>orward copies to the SHEMP Manager</w:t>
            </w:r>
            <w:r w:rsidR="00151EE1" w:rsidRPr="00FF5EAD">
              <w:rPr>
                <w:rFonts w:asciiTheme="minorHAnsi" w:hAnsiTheme="minorHAnsi" w:cstheme="minorHAnsi"/>
                <w:color w:val="000000"/>
                <w:sz w:val="18"/>
                <w:szCs w:val="18"/>
              </w:rPr>
              <w:t xml:space="preserve"> for annual program review</w:t>
            </w:r>
            <w:r w:rsidR="00331651" w:rsidRPr="00FF5EAD">
              <w:rPr>
                <w:rFonts w:asciiTheme="minorHAnsi" w:hAnsiTheme="minorHAnsi" w:cstheme="minorHAnsi"/>
                <w:color w:val="000000"/>
                <w:sz w:val="18"/>
                <w:szCs w:val="18"/>
              </w:rPr>
              <w:t>.</w:t>
            </w:r>
          </w:p>
        </w:tc>
        <w:tc>
          <w:tcPr>
            <w:tcW w:w="900" w:type="dxa"/>
            <w:vAlign w:val="center"/>
          </w:tcPr>
          <w:p w14:paraId="2932AB01" w14:textId="77777777" w:rsidR="00BC4F92" w:rsidRPr="00334C58" w:rsidRDefault="00BC4F92" w:rsidP="00817DAF">
            <w:pPr>
              <w:widowControl/>
              <w:jc w:val="center"/>
              <w:rPr>
                <w:color w:val="000000"/>
                <w:sz w:val="18"/>
                <w:szCs w:val="18"/>
              </w:rPr>
            </w:pPr>
          </w:p>
        </w:tc>
        <w:tc>
          <w:tcPr>
            <w:tcW w:w="810" w:type="dxa"/>
            <w:vAlign w:val="center"/>
          </w:tcPr>
          <w:p w14:paraId="2932AB02" w14:textId="77777777" w:rsidR="00331651" w:rsidRPr="00334C58" w:rsidRDefault="00331651" w:rsidP="0033165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p w14:paraId="2932AB03" w14:textId="77777777" w:rsidR="00331651" w:rsidRPr="00334C58" w:rsidRDefault="00F71CFF" w:rsidP="00331651">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p w14:paraId="2932AB04" w14:textId="77777777" w:rsidR="00BC4F92" w:rsidRPr="00334C58" w:rsidRDefault="00BC4F92" w:rsidP="00817DAF">
            <w:pPr>
              <w:widowControl/>
              <w:jc w:val="center"/>
              <w:rPr>
                <w:color w:val="000000"/>
                <w:sz w:val="18"/>
                <w:szCs w:val="18"/>
              </w:rPr>
            </w:pPr>
          </w:p>
        </w:tc>
        <w:tc>
          <w:tcPr>
            <w:tcW w:w="720" w:type="dxa"/>
            <w:vAlign w:val="center"/>
          </w:tcPr>
          <w:p w14:paraId="2932AB05" w14:textId="77777777" w:rsidR="00BC4F92" w:rsidRPr="00334C58" w:rsidRDefault="00BC4F92" w:rsidP="00817DAF">
            <w:pPr>
              <w:widowControl/>
              <w:jc w:val="center"/>
              <w:rPr>
                <w:color w:val="000000"/>
                <w:sz w:val="18"/>
                <w:szCs w:val="18"/>
              </w:rPr>
            </w:pPr>
          </w:p>
        </w:tc>
        <w:tc>
          <w:tcPr>
            <w:tcW w:w="1170" w:type="dxa"/>
            <w:vAlign w:val="center"/>
          </w:tcPr>
          <w:p w14:paraId="2932AB06"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0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0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0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shd w:val="clear" w:color="auto" w:fill="auto"/>
            <w:vAlign w:val="center"/>
          </w:tcPr>
          <w:p w14:paraId="2932AB0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8"/>
                <w:szCs w:val="18"/>
              </w:rPr>
            </w:pPr>
          </w:p>
        </w:tc>
        <w:tc>
          <w:tcPr>
            <w:tcW w:w="990" w:type="dxa"/>
            <w:vAlign w:val="center"/>
          </w:tcPr>
          <w:p w14:paraId="2932AB0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0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F81488" w:rsidRPr="00334C58" w14:paraId="2932AB0F" w14:textId="77777777" w:rsidTr="0AF4458D">
        <w:trPr>
          <w:cantSplit/>
          <w:jc w:val="center"/>
        </w:trPr>
        <w:tc>
          <w:tcPr>
            <w:tcW w:w="14310" w:type="dxa"/>
            <w:gridSpan w:val="12"/>
            <w:shd w:val="clear" w:color="auto" w:fill="auto"/>
          </w:tcPr>
          <w:p w14:paraId="2932AB0E" w14:textId="77777777" w:rsidR="00F81488" w:rsidRPr="00FF5EAD" w:rsidRDefault="00F81488" w:rsidP="00C41DE2">
            <w:pPr>
              <w:keepNext/>
              <w:widowControl/>
              <w:tabs>
                <w:tab w:val="left" w:pos="-720"/>
                <w:tab w:val="left" w:pos="0"/>
                <w:tab w:val="left" w:pos="288"/>
                <w:tab w:val="left" w:pos="615"/>
                <w:tab w:val="left" w:pos="720"/>
                <w:tab w:val="left" w:pos="1440"/>
                <w:tab w:val="left" w:pos="2160"/>
                <w:tab w:val="left" w:pos="2880"/>
                <w:tab w:val="left" w:pos="3600"/>
                <w:tab w:val="left" w:pos="4320"/>
                <w:tab w:val="left" w:pos="5040"/>
                <w:tab w:val="left" w:pos="5760"/>
                <w:tab w:val="left" w:pos="6480"/>
                <w:tab w:val="center" w:pos="7145"/>
                <w:tab w:val="left" w:pos="7200"/>
                <w:tab w:val="left" w:pos="7920"/>
                <w:tab w:val="left" w:pos="8640"/>
                <w:tab w:val="left" w:pos="9360"/>
                <w:tab w:val="left" w:pos="10080"/>
                <w:tab w:val="left" w:pos="10800"/>
                <w:tab w:val="left" w:pos="11520"/>
                <w:tab w:val="left" w:pos="12240"/>
                <w:tab w:val="left" w:pos="12960"/>
                <w:tab w:val="left" w:pos="1334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FF5EAD">
              <w:rPr>
                <w:rFonts w:asciiTheme="minorHAnsi" w:hAnsiTheme="minorHAnsi" w:cstheme="minorHAnsi"/>
                <w:b/>
                <w:color w:val="000000"/>
                <w:sz w:val="18"/>
                <w:szCs w:val="18"/>
              </w:rPr>
              <w:t>Tasks Associated</w:t>
            </w:r>
            <w:r w:rsidR="003C1AB8" w:rsidRPr="00FF5EAD">
              <w:rPr>
                <w:rFonts w:asciiTheme="minorHAnsi" w:hAnsiTheme="minorHAnsi" w:cstheme="minorHAnsi"/>
                <w:b/>
                <w:color w:val="000000"/>
                <w:sz w:val="18"/>
                <w:szCs w:val="18"/>
              </w:rPr>
              <w:t xml:space="preserve"> w</w:t>
            </w:r>
            <w:r w:rsidRPr="00FF5EAD">
              <w:rPr>
                <w:rFonts w:asciiTheme="minorHAnsi" w:hAnsiTheme="minorHAnsi" w:cstheme="minorHAnsi"/>
                <w:b/>
                <w:color w:val="000000"/>
                <w:sz w:val="18"/>
                <w:szCs w:val="18"/>
              </w:rPr>
              <w:t>ith Equipment and Supplies (</w:t>
            </w:r>
            <w:hyperlink w:anchor="_3.7_Specialized_Equipment" w:history="1">
              <w:r w:rsidRPr="00FF5EAD">
                <w:rPr>
                  <w:rStyle w:val="Hyperlink"/>
                  <w:rFonts w:asciiTheme="minorHAnsi" w:hAnsiTheme="minorHAnsi" w:cstheme="minorHAnsi"/>
                  <w:b/>
                  <w:sz w:val="18"/>
                  <w:szCs w:val="18"/>
                </w:rPr>
                <w:t>Section</w:t>
              </w:r>
              <w:r w:rsidR="00DB4539" w:rsidRPr="00FF5EAD">
                <w:rPr>
                  <w:rStyle w:val="Hyperlink"/>
                  <w:rFonts w:asciiTheme="minorHAnsi" w:hAnsiTheme="minorHAnsi" w:cstheme="minorHAnsi"/>
                  <w:b/>
                  <w:sz w:val="18"/>
                  <w:szCs w:val="18"/>
                </w:rPr>
                <w:t xml:space="preserve"> 3.7</w:t>
              </w:r>
            </w:hyperlink>
            <w:r w:rsidRPr="00FF5EAD">
              <w:rPr>
                <w:rFonts w:asciiTheme="minorHAnsi" w:hAnsiTheme="minorHAnsi" w:cstheme="minorHAnsi"/>
                <w:b/>
                <w:color w:val="000000"/>
                <w:sz w:val="18"/>
                <w:szCs w:val="18"/>
              </w:rPr>
              <w:t>)</w:t>
            </w:r>
          </w:p>
        </w:tc>
      </w:tr>
      <w:tr w:rsidR="00BC4F92" w:rsidRPr="00334C58" w14:paraId="2932AB1B" w14:textId="77777777" w:rsidTr="0AF4458D">
        <w:trPr>
          <w:cantSplit/>
          <w:jc w:val="center"/>
        </w:trPr>
        <w:tc>
          <w:tcPr>
            <w:tcW w:w="4815" w:type="dxa"/>
            <w:gridSpan w:val="2"/>
          </w:tcPr>
          <w:p w14:paraId="2932AB10" w14:textId="77777777" w:rsidR="00BC4F92" w:rsidRPr="00FF5EAD" w:rsidRDefault="003C1AB8" w:rsidP="006A70EC">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Ensure that </w:t>
            </w:r>
            <w:r w:rsidR="00BC4F92" w:rsidRPr="00FF5EAD">
              <w:rPr>
                <w:rFonts w:asciiTheme="minorHAnsi" w:hAnsiTheme="minorHAnsi" w:cstheme="minorHAnsi"/>
                <w:color w:val="000000"/>
                <w:sz w:val="18"/>
                <w:szCs w:val="18"/>
              </w:rPr>
              <w:t xml:space="preserve">resources are available to procure </w:t>
            </w:r>
            <w:r w:rsidR="006A70EC" w:rsidRPr="00FF5EAD">
              <w:rPr>
                <w:rFonts w:asciiTheme="minorHAnsi" w:hAnsiTheme="minorHAnsi" w:cstheme="minorHAnsi"/>
                <w:color w:val="000000"/>
                <w:sz w:val="18"/>
                <w:szCs w:val="18"/>
              </w:rPr>
              <w:t xml:space="preserve">the proper </w:t>
            </w:r>
            <w:r w:rsidR="00BC4F92" w:rsidRPr="00FF5EAD">
              <w:rPr>
                <w:rFonts w:asciiTheme="minorHAnsi" w:hAnsiTheme="minorHAnsi" w:cstheme="minorHAnsi"/>
                <w:color w:val="000000"/>
                <w:sz w:val="18"/>
                <w:szCs w:val="18"/>
              </w:rPr>
              <w:t>equipment.</w:t>
            </w:r>
          </w:p>
        </w:tc>
        <w:tc>
          <w:tcPr>
            <w:tcW w:w="900" w:type="dxa"/>
            <w:vAlign w:val="center"/>
          </w:tcPr>
          <w:p w14:paraId="2932AB1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tcPr>
          <w:p w14:paraId="2932AB1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tcPr>
          <w:p w14:paraId="2932AB1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tcPr>
          <w:p w14:paraId="2932AB1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Pr>
          <w:p w14:paraId="2932AB1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1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1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18"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Pr>
          <w:p w14:paraId="2932AB1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Pr>
          <w:p w14:paraId="2932AB1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27" w14:textId="77777777" w:rsidTr="0AF4458D">
        <w:trPr>
          <w:cantSplit/>
          <w:jc w:val="center"/>
        </w:trPr>
        <w:tc>
          <w:tcPr>
            <w:tcW w:w="4815" w:type="dxa"/>
            <w:gridSpan w:val="2"/>
          </w:tcPr>
          <w:p w14:paraId="2932AB1C" w14:textId="77777777" w:rsidR="00BC4F92" w:rsidRPr="00FF5EAD" w:rsidRDefault="00E53483"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Determine the equipment </w:t>
            </w:r>
            <w:r w:rsidR="00BC4F92" w:rsidRPr="00FF5EAD">
              <w:rPr>
                <w:rFonts w:asciiTheme="minorHAnsi" w:hAnsiTheme="minorHAnsi" w:cstheme="minorHAnsi"/>
                <w:color w:val="000000"/>
                <w:sz w:val="18"/>
                <w:szCs w:val="18"/>
              </w:rPr>
              <w:t>that is needed to support the organization’s confined space safety</w:t>
            </w:r>
            <w:r w:rsidRPr="00FF5EAD">
              <w:rPr>
                <w:rFonts w:asciiTheme="minorHAnsi" w:hAnsiTheme="minorHAnsi" w:cstheme="minorHAnsi"/>
                <w:color w:val="000000"/>
                <w:sz w:val="18"/>
                <w:szCs w:val="18"/>
              </w:rPr>
              <w:t xml:space="preserve"> plan</w:t>
            </w:r>
            <w:r w:rsidR="0036638E" w:rsidRPr="00FF5EAD">
              <w:rPr>
                <w:rFonts w:asciiTheme="minorHAnsi" w:hAnsiTheme="minorHAnsi" w:cstheme="minorHAnsi"/>
                <w:color w:val="000000"/>
                <w:sz w:val="18"/>
                <w:szCs w:val="18"/>
              </w:rPr>
              <w:t>.</w:t>
            </w:r>
          </w:p>
        </w:tc>
        <w:tc>
          <w:tcPr>
            <w:tcW w:w="900" w:type="dxa"/>
            <w:vAlign w:val="center"/>
          </w:tcPr>
          <w:p w14:paraId="2932AB1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1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1F"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2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2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22"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2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2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2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2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33" w14:textId="77777777" w:rsidTr="0AF4458D">
        <w:trPr>
          <w:cantSplit/>
          <w:jc w:val="center"/>
        </w:trPr>
        <w:tc>
          <w:tcPr>
            <w:tcW w:w="4815" w:type="dxa"/>
            <w:gridSpan w:val="2"/>
          </w:tcPr>
          <w:p w14:paraId="2932AB28" w14:textId="77777777" w:rsidR="00BC4F92" w:rsidRPr="00FF5EAD" w:rsidRDefault="00E53483"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Maintain </w:t>
            </w:r>
            <w:r w:rsidR="00BC4F92" w:rsidRPr="00FF5EAD">
              <w:rPr>
                <w:rFonts w:asciiTheme="minorHAnsi" w:hAnsiTheme="minorHAnsi" w:cstheme="minorHAnsi"/>
                <w:color w:val="000000"/>
                <w:sz w:val="18"/>
                <w:szCs w:val="18"/>
              </w:rPr>
              <w:t xml:space="preserve">an adequate supply of </w:t>
            </w:r>
            <w:r w:rsidR="0036638E" w:rsidRPr="00FF5EAD">
              <w:rPr>
                <w:rFonts w:asciiTheme="minorHAnsi" w:hAnsiTheme="minorHAnsi" w:cstheme="minorHAnsi"/>
                <w:color w:val="000000"/>
                <w:sz w:val="18"/>
                <w:szCs w:val="18"/>
              </w:rPr>
              <w:t>the required equipment</w:t>
            </w:r>
            <w:r w:rsidRPr="00FF5EAD">
              <w:rPr>
                <w:rFonts w:asciiTheme="minorHAnsi" w:hAnsiTheme="minorHAnsi" w:cstheme="minorHAnsi"/>
                <w:color w:val="000000"/>
                <w:sz w:val="18"/>
                <w:szCs w:val="18"/>
              </w:rPr>
              <w:t>.</w:t>
            </w:r>
            <w:r w:rsidR="003041D8" w:rsidRPr="00FF5EAD">
              <w:rPr>
                <w:rFonts w:asciiTheme="minorHAnsi" w:hAnsiTheme="minorHAnsi" w:cstheme="minorHAnsi"/>
                <w:color w:val="000000"/>
                <w:sz w:val="18"/>
                <w:szCs w:val="18"/>
              </w:rPr>
              <w:t xml:space="preserve"> </w:t>
            </w:r>
            <w:r w:rsidR="00BC4F92" w:rsidRPr="00FF5EAD">
              <w:rPr>
                <w:rFonts w:asciiTheme="minorHAnsi" w:hAnsiTheme="minorHAnsi" w:cstheme="minorHAnsi"/>
                <w:color w:val="000000"/>
                <w:sz w:val="18"/>
                <w:szCs w:val="18"/>
              </w:rPr>
              <w:t xml:space="preserve">Track equipment inventories and make purchases (or arrange to have them made) to replenish stocks (e.g., consumable items such as calibration gases, gas/vapor sensors, detector </w:t>
            </w:r>
            <w:r w:rsidRPr="00FF5EAD">
              <w:rPr>
                <w:rFonts w:asciiTheme="minorHAnsi" w:hAnsiTheme="minorHAnsi" w:cstheme="minorHAnsi"/>
                <w:color w:val="000000"/>
                <w:sz w:val="18"/>
                <w:szCs w:val="18"/>
              </w:rPr>
              <w:t xml:space="preserve">tubes, batteries, </w:t>
            </w:r>
            <w:r w:rsidR="00BC4F92" w:rsidRPr="00FF5EAD">
              <w:rPr>
                <w:rFonts w:asciiTheme="minorHAnsi" w:hAnsiTheme="minorHAnsi" w:cstheme="minorHAnsi"/>
                <w:color w:val="000000"/>
                <w:sz w:val="18"/>
                <w:szCs w:val="18"/>
              </w:rPr>
              <w:t>disposable PPE)</w:t>
            </w:r>
            <w:r w:rsidR="00DB4539" w:rsidRPr="00FF5EAD">
              <w:rPr>
                <w:rFonts w:asciiTheme="minorHAnsi" w:hAnsiTheme="minorHAnsi" w:cstheme="minorHAnsi"/>
                <w:color w:val="000000"/>
                <w:sz w:val="18"/>
                <w:szCs w:val="18"/>
              </w:rPr>
              <w:t>.</w:t>
            </w:r>
          </w:p>
        </w:tc>
        <w:tc>
          <w:tcPr>
            <w:tcW w:w="900" w:type="dxa"/>
            <w:vAlign w:val="center"/>
          </w:tcPr>
          <w:p w14:paraId="2932AB29"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2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2B"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2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B2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2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2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3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3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3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3F" w14:textId="77777777" w:rsidTr="0AF4458D">
        <w:trPr>
          <w:cantSplit/>
          <w:jc w:val="center"/>
        </w:trPr>
        <w:tc>
          <w:tcPr>
            <w:tcW w:w="4815" w:type="dxa"/>
            <w:gridSpan w:val="2"/>
          </w:tcPr>
          <w:p w14:paraId="2932AB34"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lastRenderedPageBreak/>
              <w:t>Issue equipment and ensure that emergency responders’ are properly equipped.</w:t>
            </w:r>
          </w:p>
        </w:tc>
        <w:tc>
          <w:tcPr>
            <w:tcW w:w="900" w:type="dxa"/>
            <w:vAlign w:val="center"/>
          </w:tcPr>
          <w:p w14:paraId="2932AB3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36"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37"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3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3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3A"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3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3C"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3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3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4B" w14:textId="77777777" w:rsidTr="0AF4458D">
        <w:trPr>
          <w:cantSplit/>
          <w:jc w:val="center"/>
        </w:trPr>
        <w:tc>
          <w:tcPr>
            <w:tcW w:w="4815" w:type="dxa"/>
            <w:gridSpan w:val="2"/>
          </w:tcPr>
          <w:p w14:paraId="2932AB40" w14:textId="77777777" w:rsidR="00BC4F92" w:rsidRPr="00FF5EAD" w:rsidRDefault="0036638E"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R</w:t>
            </w:r>
            <w:r w:rsidR="00BC4F92" w:rsidRPr="00FF5EAD">
              <w:rPr>
                <w:rFonts w:asciiTheme="minorHAnsi" w:hAnsiTheme="minorHAnsi" w:cstheme="minorHAnsi"/>
                <w:color w:val="000000"/>
                <w:sz w:val="18"/>
                <w:szCs w:val="18"/>
              </w:rPr>
              <w:t>eport equipment</w:t>
            </w:r>
            <w:r w:rsidRPr="00FF5EAD">
              <w:rPr>
                <w:rFonts w:asciiTheme="minorHAnsi" w:hAnsiTheme="minorHAnsi" w:cstheme="minorHAnsi"/>
                <w:color w:val="000000"/>
                <w:sz w:val="18"/>
                <w:szCs w:val="18"/>
              </w:rPr>
              <w:t xml:space="preserve"> shortages, problems, malfunctions, etc. to the </w:t>
            </w:r>
            <w:r w:rsidRPr="00FF5EAD">
              <w:rPr>
                <w:rFonts w:asciiTheme="minorHAnsi" w:hAnsiTheme="minorHAnsi" w:cstheme="minorHAnsi"/>
                <w:color w:val="000000"/>
                <w:sz w:val="18"/>
                <w:szCs w:val="18"/>
                <w:highlight w:val="yellow"/>
              </w:rPr>
              <w:t>HS</w:t>
            </w:r>
            <w:r w:rsidR="00B97A39" w:rsidRPr="00FF5EAD">
              <w:rPr>
                <w:rFonts w:asciiTheme="minorHAnsi" w:hAnsiTheme="minorHAnsi" w:cstheme="minorHAnsi"/>
                <w:color w:val="000000"/>
                <w:sz w:val="18"/>
                <w:szCs w:val="18"/>
                <w:highlight w:val="yellow"/>
              </w:rPr>
              <w:t>P</w:t>
            </w:r>
            <w:r w:rsidRPr="00FF5EAD">
              <w:rPr>
                <w:rFonts w:asciiTheme="minorHAnsi" w:hAnsiTheme="minorHAnsi" w:cstheme="minorHAnsi"/>
                <w:color w:val="000000"/>
                <w:sz w:val="18"/>
                <w:szCs w:val="18"/>
                <w:highlight w:val="yellow"/>
              </w:rPr>
              <w:t xml:space="preserve">C </w:t>
            </w:r>
            <w:r w:rsidR="00B97A39" w:rsidRPr="00FF5EAD">
              <w:rPr>
                <w:rFonts w:asciiTheme="minorHAnsi" w:hAnsiTheme="minorHAnsi" w:cstheme="minorHAnsi"/>
                <w:color w:val="000000"/>
                <w:sz w:val="18"/>
                <w:szCs w:val="18"/>
                <w:highlight w:val="yellow"/>
              </w:rPr>
              <w:t xml:space="preserve">or </w:t>
            </w:r>
            <w:r w:rsidRPr="00FF5EAD">
              <w:rPr>
                <w:rFonts w:asciiTheme="minorHAnsi" w:hAnsiTheme="minorHAnsi" w:cstheme="minorHAnsi"/>
                <w:color w:val="000000"/>
                <w:sz w:val="18"/>
                <w:szCs w:val="18"/>
                <w:highlight w:val="yellow"/>
              </w:rPr>
              <w:t xml:space="preserve">Equipment Manager </w:t>
            </w:r>
            <w:r w:rsidR="00B97A39" w:rsidRPr="00FF5EAD">
              <w:rPr>
                <w:rFonts w:asciiTheme="minorHAnsi" w:hAnsiTheme="minorHAnsi" w:cstheme="minorHAnsi"/>
                <w:color w:val="000000"/>
                <w:sz w:val="18"/>
                <w:szCs w:val="18"/>
                <w:highlight w:val="yellow"/>
              </w:rPr>
              <w:t>(</w:t>
            </w:r>
            <w:r w:rsidRPr="00FF5EAD">
              <w:rPr>
                <w:rFonts w:asciiTheme="minorHAnsi" w:hAnsiTheme="minorHAnsi" w:cstheme="minorHAnsi"/>
                <w:color w:val="000000"/>
                <w:sz w:val="18"/>
                <w:szCs w:val="18"/>
                <w:highlight w:val="yellow"/>
              </w:rPr>
              <w:t>or</w:t>
            </w:r>
            <w:r w:rsidR="00957A38" w:rsidRPr="00FF5EAD">
              <w:rPr>
                <w:rFonts w:asciiTheme="minorHAnsi" w:hAnsiTheme="minorHAnsi" w:cstheme="minorHAnsi"/>
                <w:color w:val="000000"/>
                <w:sz w:val="18"/>
                <w:szCs w:val="18"/>
                <w:highlight w:val="yellow"/>
              </w:rPr>
              <w:t xml:space="preserve"> another designated</w:t>
            </w:r>
            <w:r w:rsidR="00B97A39" w:rsidRPr="00FF5EAD">
              <w:rPr>
                <w:rFonts w:asciiTheme="minorHAnsi" w:hAnsiTheme="minorHAnsi" w:cstheme="minorHAnsi"/>
                <w:color w:val="000000"/>
                <w:sz w:val="18"/>
                <w:szCs w:val="18"/>
                <w:highlight w:val="yellow"/>
              </w:rPr>
              <w:t xml:space="preserve"> person)</w:t>
            </w:r>
            <w:r w:rsidR="00B97A39" w:rsidRPr="00FF5EAD">
              <w:rPr>
                <w:rFonts w:asciiTheme="minorHAnsi" w:hAnsiTheme="minorHAnsi" w:cstheme="minorHAnsi"/>
                <w:color w:val="000000"/>
                <w:sz w:val="18"/>
                <w:szCs w:val="18"/>
              </w:rPr>
              <w:t>.</w:t>
            </w:r>
            <w:r w:rsidR="00BC4F92" w:rsidRPr="00FF5EAD">
              <w:rPr>
                <w:rFonts w:asciiTheme="minorHAnsi" w:hAnsiTheme="minorHAnsi" w:cstheme="minorHAnsi"/>
                <w:color w:val="000000"/>
                <w:sz w:val="18"/>
                <w:szCs w:val="18"/>
              </w:rPr>
              <w:t xml:space="preserve"> </w:t>
            </w:r>
          </w:p>
        </w:tc>
        <w:tc>
          <w:tcPr>
            <w:tcW w:w="900" w:type="dxa"/>
            <w:vAlign w:val="center"/>
          </w:tcPr>
          <w:p w14:paraId="2932AB4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4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4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44"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45"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46"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47"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48"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B49"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4A"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57" w14:textId="77777777" w:rsidTr="0AF4458D">
        <w:trPr>
          <w:cantSplit/>
          <w:jc w:val="center"/>
        </w:trPr>
        <w:tc>
          <w:tcPr>
            <w:tcW w:w="4815" w:type="dxa"/>
            <w:gridSpan w:val="2"/>
          </w:tcPr>
          <w:p w14:paraId="2932AB4C"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Learn how to properly </w:t>
            </w:r>
            <w:r w:rsidR="005E5435" w:rsidRPr="00FF5EAD">
              <w:rPr>
                <w:rFonts w:asciiTheme="minorHAnsi" w:hAnsiTheme="minorHAnsi" w:cstheme="minorHAnsi"/>
                <w:color w:val="000000"/>
                <w:sz w:val="18"/>
                <w:szCs w:val="18"/>
              </w:rPr>
              <w:t xml:space="preserve">inspect, </w:t>
            </w:r>
            <w:r w:rsidRPr="00FF5EAD">
              <w:rPr>
                <w:rFonts w:asciiTheme="minorHAnsi" w:hAnsiTheme="minorHAnsi" w:cstheme="minorHAnsi"/>
                <w:color w:val="000000"/>
                <w:sz w:val="18"/>
                <w:szCs w:val="18"/>
              </w:rPr>
              <w:t>use</w:t>
            </w:r>
            <w:r w:rsidR="005E5435" w:rsidRPr="00FF5EAD">
              <w:rPr>
                <w:rFonts w:asciiTheme="minorHAnsi" w:hAnsiTheme="minorHAnsi" w:cstheme="minorHAnsi"/>
                <w:color w:val="000000"/>
                <w:sz w:val="18"/>
                <w:szCs w:val="18"/>
              </w:rPr>
              <w:t>,</w:t>
            </w:r>
            <w:r w:rsidRPr="00FF5EAD">
              <w:rPr>
                <w:rFonts w:asciiTheme="minorHAnsi" w:hAnsiTheme="minorHAnsi" w:cstheme="minorHAnsi"/>
                <w:color w:val="000000"/>
                <w:sz w:val="18"/>
                <w:szCs w:val="18"/>
              </w:rPr>
              <w:t xml:space="preserve"> and maintain the required equipment, supplies, and PPE. </w:t>
            </w:r>
            <w:r w:rsidR="00957A38" w:rsidRPr="00FF5EAD">
              <w:rPr>
                <w:rFonts w:asciiTheme="minorHAnsi" w:hAnsiTheme="minorHAnsi" w:cstheme="minorHAnsi"/>
                <w:color w:val="000000"/>
                <w:sz w:val="18"/>
                <w:szCs w:val="18"/>
              </w:rPr>
              <w:t xml:space="preserve">Use and calibrate air monitoring equipment in accordance with the manufacturer’s instructions. </w:t>
            </w:r>
            <w:r w:rsidR="006226F4" w:rsidRPr="00FF5EAD">
              <w:rPr>
                <w:rFonts w:asciiTheme="minorHAnsi" w:hAnsiTheme="minorHAnsi" w:cstheme="minorHAnsi"/>
                <w:color w:val="000000"/>
                <w:sz w:val="18"/>
                <w:szCs w:val="18"/>
              </w:rPr>
              <w:t xml:space="preserve">Forward equipment calibration records to the </w:t>
            </w:r>
            <w:r w:rsidR="006226F4" w:rsidRPr="00FF5EAD">
              <w:rPr>
                <w:rFonts w:asciiTheme="minorHAnsi" w:hAnsiTheme="minorHAnsi" w:cstheme="minorHAnsi"/>
                <w:color w:val="000000"/>
                <w:sz w:val="18"/>
                <w:szCs w:val="18"/>
                <w:highlight w:val="yellow"/>
              </w:rPr>
              <w:t>HSPC (or another designated person)</w:t>
            </w:r>
            <w:r w:rsidR="006226F4" w:rsidRPr="00FF5EAD">
              <w:rPr>
                <w:rFonts w:asciiTheme="minorHAnsi" w:hAnsiTheme="minorHAnsi" w:cstheme="minorHAnsi"/>
                <w:color w:val="000000"/>
                <w:sz w:val="18"/>
                <w:szCs w:val="18"/>
              </w:rPr>
              <w:t xml:space="preserve"> for annual program review. </w:t>
            </w:r>
            <w:r w:rsidRPr="00FF5EAD">
              <w:rPr>
                <w:rFonts w:asciiTheme="minorHAnsi" w:hAnsiTheme="minorHAnsi" w:cstheme="minorHAnsi"/>
                <w:color w:val="000000"/>
                <w:sz w:val="18"/>
                <w:szCs w:val="18"/>
              </w:rPr>
              <w:t>Wear the PPE specified for PRCS operations</w:t>
            </w:r>
            <w:r w:rsidR="00376C3A" w:rsidRPr="00FF5EAD">
              <w:rPr>
                <w:rFonts w:asciiTheme="minorHAnsi" w:hAnsiTheme="minorHAnsi" w:cstheme="minorHAnsi"/>
                <w:color w:val="000000"/>
                <w:sz w:val="18"/>
                <w:szCs w:val="18"/>
              </w:rPr>
              <w:t xml:space="preserve"> in the HASP </w:t>
            </w:r>
            <w:r w:rsidR="00DB4539" w:rsidRPr="00FF5EAD">
              <w:rPr>
                <w:rFonts w:asciiTheme="minorHAnsi" w:hAnsiTheme="minorHAnsi" w:cstheme="minorHAnsi"/>
                <w:color w:val="000000"/>
                <w:sz w:val="18"/>
                <w:szCs w:val="18"/>
              </w:rPr>
              <w:t>(</w:t>
            </w:r>
            <w:hyperlink w:anchor="_3.5_Confined_Space_Air_Monitoring_1" w:history="1">
              <w:r w:rsidR="00DB4539" w:rsidRPr="00FF5EAD">
                <w:rPr>
                  <w:rStyle w:val="Hyperlink"/>
                  <w:rFonts w:asciiTheme="minorHAnsi" w:hAnsiTheme="minorHAnsi" w:cstheme="minorHAnsi"/>
                  <w:sz w:val="18"/>
                  <w:szCs w:val="18"/>
                </w:rPr>
                <w:t>Sections 3.5</w:t>
              </w:r>
            </w:hyperlink>
            <w:r w:rsidR="00DB4539" w:rsidRPr="00FF5EAD">
              <w:rPr>
                <w:rFonts w:asciiTheme="minorHAnsi" w:hAnsiTheme="minorHAnsi" w:cstheme="minorHAnsi"/>
                <w:color w:val="000000"/>
                <w:sz w:val="18"/>
                <w:szCs w:val="18"/>
              </w:rPr>
              <w:t xml:space="preserve"> and </w:t>
            </w:r>
            <w:hyperlink w:anchor="_3.6.4_Personal_Protective_Equipment" w:history="1">
              <w:r w:rsidR="00DB4539" w:rsidRPr="00FF5EAD">
                <w:rPr>
                  <w:rStyle w:val="Hyperlink"/>
                  <w:rFonts w:asciiTheme="minorHAnsi" w:hAnsiTheme="minorHAnsi" w:cstheme="minorHAnsi"/>
                  <w:sz w:val="18"/>
                  <w:szCs w:val="18"/>
                </w:rPr>
                <w:t>3.6.4</w:t>
              </w:r>
            </w:hyperlink>
            <w:r w:rsidR="00DB4539" w:rsidRPr="00FF5EAD">
              <w:rPr>
                <w:rFonts w:asciiTheme="minorHAnsi" w:hAnsiTheme="minorHAnsi" w:cstheme="minorHAnsi"/>
                <w:color w:val="000000"/>
                <w:sz w:val="18"/>
                <w:szCs w:val="18"/>
              </w:rPr>
              <w:t>).</w:t>
            </w:r>
            <w:r w:rsidR="00DF1FE5" w:rsidRPr="00FF5EAD">
              <w:rPr>
                <w:rFonts w:asciiTheme="minorHAnsi" w:hAnsiTheme="minorHAnsi" w:cstheme="minorHAnsi"/>
                <w:color w:val="000000"/>
                <w:sz w:val="18"/>
                <w:szCs w:val="18"/>
              </w:rPr>
              <w:t xml:space="preserve"> </w:t>
            </w:r>
          </w:p>
        </w:tc>
        <w:tc>
          <w:tcPr>
            <w:tcW w:w="900" w:type="dxa"/>
            <w:vAlign w:val="center"/>
          </w:tcPr>
          <w:p w14:paraId="2932AB4D"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4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4F" w14:textId="77777777" w:rsidR="00BC4F92" w:rsidRPr="00334C58" w:rsidRDefault="00BC4F92" w:rsidP="00817DAF">
            <w:pPr>
              <w:widowControl/>
              <w:jc w:val="center"/>
              <w:rPr>
                <w:sz w:val="18"/>
                <w:szCs w:val="18"/>
              </w:rPr>
            </w:pPr>
          </w:p>
        </w:tc>
        <w:tc>
          <w:tcPr>
            <w:tcW w:w="1170" w:type="dxa"/>
            <w:vAlign w:val="center"/>
          </w:tcPr>
          <w:p w14:paraId="2932AB5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51" w14:textId="77777777" w:rsidR="00BC4F92" w:rsidRPr="00334C58" w:rsidRDefault="00BC4F92" w:rsidP="00817DAF">
            <w:pPr>
              <w:widowControl/>
              <w:jc w:val="center"/>
              <w:rPr>
                <w:sz w:val="18"/>
                <w:szCs w:val="18"/>
              </w:rPr>
            </w:pPr>
          </w:p>
        </w:tc>
        <w:tc>
          <w:tcPr>
            <w:tcW w:w="990" w:type="dxa"/>
            <w:shd w:val="clear" w:color="auto" w:fill="auto"/>
            <w:vAlign w:val="center"/>
          </w:tcPr>
          <w:p w14:paraId="2932AB52"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shd w:val="clear" w:color="auto" w:fill="auto"/>
            <w:vAlign w:val="center"/>
          </w:tcPr>
          <w:p w14:paraId="2932AB53"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shd w:val="clear" w:color="auto" w:fill="auto"/>
            <w:vAlign w:val="center"/>
          </w:tcPr>
          <w:p w14:paraId="2932AB54"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990" w:type="dxa"/>
            <w:vAlign w:val="center"/>
          </w:tcPr>
          <w:p w14:paraId="2932AB55" w14:textId="77777777" w:rsidR="00BC4F92" w:rsidRPr="00334C58" w:rsidRDefault="00F71CFF" w:rsidP="00817DAF">
            <w:pPr>
              <w:widowControl/>
              <w:jc w:val="center"/>
              <w:rPr>
                <w:sz w:val="18"/>
                <w:szCs w:val="18"/>
              </w:rPr>
            </w:pPr>
            <w:r w:rsidRPr="00F71CFF">
              <w:rPr>
                <w:rFonts w:ascii="Wingdings" w:hAnsi="Wingdings"/>
                <w:color w:val="000000"/>
                <w:sz w:val="18"/>
                <w:szCs w:val="18"/>
              </w:rPr>
              <w:t></w:t>
            </w:r>
          </w:p>
        </w:tc>
        <w:tc>
          <w:tcPr>
            <w:tcW w:w="855" w:type="dxa"/>
            <w:vAlign w:val="center"/>
          </w:tcPr>
          <w:p w14:paraId="2932AB56" w14:textId="77777777" w:rsidR="00BC4F92" w:rsidRPr="00334C58" w:rsidRDefault="00BC4F92" w:rsidP="00817DAF">
            <w:pPr>
              <w:widowControl/>
              <w:jc w:val="center"/>
              <w:rPr>
                <w:sz w:val="18"/>
                <w:szCs w:val="18"/>
              </w:rPr>
            </w:pPr>
          </w:p>
        </w:tc>
      </w:tr>
      <w:tr w:rsidR="00F81488" w:rsidRPr="00334C58" w14:paraId="2932AB59" w14:textId="77777777" w:rsidTr="0AF4458D">
        <w:trPr>
          <w:cantSplit/>
          <w:jc w:val="center"/>
        </w:trPr>
        <w:tc>
          <w:tcPr>
            <w:tcW w:w="14310" w:type="dxa"/>
            <w:gridSpan w:val="12"/>
            <w:shd w:val="clear" w:color="auto" w:fill="auto"/>
          </w:tcPr>
          <w:p w14:paraId="2932AB58" w14:textId="77777777" w:rsidR="00F81488" w:rsidRPr="00FF5EAD" w:rsidRDefault="003C1AB8"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FF5EAD">
              <w:rPr>
                <w:rFonts w:asciiTheme="minorHAnsi" w:hAnsiTheme="minorHAnsi" w:cstheme="minorHAnsi"/>
                <w:b/>
                <w:color w:val="000000"/>
                <w:sz w:val="18"/>
                <w:szCs w:val="18"/>
              </w:rPr>
              <w:t>Tasks Associated w</w:t>
            </w:r>
            <w:r w:rsidR="00F81488" w:rsidRPr="00FF5EAD">
              <w:rPr>
                <w:rFonts w:asciiTheme="minorHAnsi" w:hAnsiTheme="minorHAnsi" w:cstheme="minorHAnsi"/>
                <w:b/>
                <w:color w:val="000000"/>
                <w:sz w:val="18"/>
                <w:szCs w:val="18"/>
              </w:rPr>
              <w:t>ith PRCS Training (</w:t>
            </w:r>
            <w:hyperlink w:anchor="_3.14_Confined_Space_Safety_Training_1" w:history="1">
              <w:r w:rsidR="00F81488" w:rsidRPr="00FF5EAD">
                <w:rPr>
                  <w:rStyle w:val="Hyperlink"/>
                  <w:rFonts w:asciiTheme="minorHAnsi" w:hAnsiTheme="minorHAnsi" w:cstheme="minorHAnsi"/>
                  <w:b/>
                  <w:sz w:val="18"/>
                  <w:szCs w:val="18"/>
                </w:rPr>
                <w:t>Section</w:t>
              </w:r>
              <w:r w:rsidR="007321B5" w:rsidRPr="00FF5EAD">
                <w:rPr>
                  <w:rStyle w:val="Hyperlink"/>
                  <w:rFonts w:asciiTheme="minorHAnsi" w:hAnsiTheme="minorHAnsi" w:cstheme="minorHAnsi"/>
                  <w:b/>
                  <w:sz w:val="18"/>
                  <w:szCs w:val="18"/>
                </w:rPr>
                <w:t xml:space="preserve"> 3.14</w:t>
              </w:r>
            </w:hyperlink>
            <w:r w:rsidR="00F81488" w:rsidRPr="00FF5EAD">
              <w:rPr>
                <w:rFonts w:asciiTheme="minorHAnsi" w:hAnsiTheme="minorHAnsi" w:cstheme="minorHAnsi"/>
                <w:b/>
                <w:color w:val="000000"/>
                <w:sz w:val="18"/>
                <w:szCs w:val="18"/>
              </w:rPr>
              <w:t>)</w:t>
            </w:r>
          </w:p>
        </w:tc>
      </w:tr>
      <w:tr w:rsidR="00BC4F92" w:rsidRPr="00334C58" w14:paraId="2932AB65" w14:textId="77777777" w:rsidTr="0AF4458D">
        <w:trPr>
          <w:cantSplit/>
          <w:jc w:val="center"/>
        </w:trPr>
        <w:tc>
          <w:tcPr>
            <w:tcW w:w="4815" w:type="dxa"/>
            <w:gridSpan w:val="2"/>
          </w:tcPr>
          <w:p w14:paraId="2932AB5A" w14:textId="77777777" w:rsidR="00BC4F92" w:rsidRPr="00FF5EAD" w:rsidRDefault="008E2512" w:rsidP="008E2512">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Determine which confined space safety training courses emergency responders require and ensure that they satisfy all training requirements.</w:t>
            </w:r>
          </w:p>
        </w:tc>
        <w:tc>
          <w:tcPr>
            <w:tcW w:w="900" w:type="dxa"/>
            <w:vAlign w:val="center"/>
          </w:tcPr>
          <w:p w14:paraId="2932AB5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5C"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5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5E"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B5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60"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61"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62"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63"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6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BC4F92" w:rsidRPr="00334C58" w14:paraId="2932AB75" w14:textId="77777777" w:rsidTr="0AF4458D">
        <w:trPr>
          <w:cantSplit/>
          <w:jc w:val="center"/>
        </w:trPr>
        <w:tc>
          <w:tcPr>
            <w:tcW w:w="4815" w:type="dxa"/>
            <w:gridSpan w:val="2"/>
          </w:tcPr>
          <w:p w14:paraId="2932AB66" w14:textId="77777777" w:rsidR="00BC4F92" w:rsidRPr="00FF5EAD" w:rsidRDefault="00BC4F92"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Participate in confined space </w:t>
            </w:r>
            <w:r w:rsidR="00FE5060" w:rsidRPr="00FF5EAD">
              <w:rPr>
                <w:rFonts w:asciiTheme="minorHAnsi" w:hAnsiTheme="minorHAnsi" w:cstheme="minorHAnsi"/>
                <w:color w:val="000000"/>
                <w:sz w:val="18"/>
                <w:szCs w:val="18"/>
              </w:rPr>
              <w:t xml:space="preserve">safety </w:t>
            </w:r>
            <w:r w:rsidRPr="00FF5EAD">
              <w:rPr>
                <w:rFonts w:asciiTheme="minorHAnsi" w:hAnsiTheme="minorHAnsi" w:cstheme="minorHAnsi"/>
                <w:color w:val="000000"/>
                <w:sz w:val="18"/>
                <w:szCs w:val="18"/>
              </w:rPr>
              <w:t>training as required:</w:t>
            </w:r>
          </w:p>
          <w:p w14:paraId="2932AB67" w14:textId="77777777" w:rsidR="00284E19" w:rsidRPr="00FF5EAD" w:rsidRDefault="0050613D" w:rsidP="006D7D65">
            <w:pPr>
              <w:pStyle w:val="Level1"/>
              <w:numPr>
                <w:ilvl w:val="0"/>
                <w:numId w:val="7"/>
              </w:numPr>
              <w:tabs>
                <w:tab w:val="clear" w:pos="720"/>
                <w:tab w:val="left" w:pos="-720"/>
                <w:tab w:val="left" w:pos="0"/>
                <w:tab w:val="left" w:pos="308"/>
                <w:tab w:val="left" w:pos="4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8" w:hanging="18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Confined </w:t>
            </w:r>
            <w:r w:rsidR="00E44D4E" w:rsidRPr="00FF5EAD">
              <w:rPr>
                <w:rFonts w:asciiTheme="minorHAnsi" w:hAnsiTheme="minorHAnsi" w:cstheme="minorHAnsi"/>
                <w:color w:val="000000"/>
                <w:sz w:val="18"/>
                <w:szCs w:val="18"/>
              </w:rPr>
              <w:t>S</w:t>
            </w:r>
            <w:r w:rsidRPr="00FF5EAD">
              <w:rPr>
                <w:rFonts w:asciiTheme="minorHAnsi" w:hAnsiTheme="minorHAnsi" w:cstheme="minorHAnsi"/>
                <w:color w:val="000000"/>
                <w:sz w:val="18"/>
                <w:szCs w:val="18"/>
              </w:rPr>
              <w:t xml:space="preserve">pace </w:t>
            </w:r>
            <w:r w:rsidR="00E44D4E" w:rsidRPr="00FF5EAD">
              <w:rPr>
                <w:rFonts w:asciiTheme="minorHAnsi" w:hAnsiTheme="minorHAnsi" w:cstheme="minorHAnsi"/>
                <w:color w:val="000000"/>
                <w:sz w:val="18"/>
                <w:szCs w:val="18"/>
              </w:rPr>
              <w:t>Awareness</w:t>
            </w:r>
          </w:p>
          <w:p w14:paraId="2932AB68" w14:textId="77777777" w:rsidR="00E44D4E" w:rsidRPr="00FF5EAD" w:rsidRDefault="00E44D4E" w:rsidP="006D7D65">
            <w:pPr>
              <w:pStyle w:val="Level1"/>
              <w:numPr>
                <w:ilvl w:val="0"/>
                <w:numId w:val="7"/>
              </w:numPr>
              <w:tabs>
                <w:tab w:val="clear" w:pos="720"/>
                <w:tab w:val="left" w:pos="-720"/>
                <w:tab w:val="left" w:pos="0"/>
                <w:tab w:val="left" w:pos="308"/>
                <w:tab w:val="left" w:pos="4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8" w:hanging="18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Other courses </w:t>
            </w:r>
            <w:r w:rsidR="0039348E" w:rsidRPr="00FF5EAD">
              <w:rPr>
                <w:rFonts w:asciiTheme="minorHAnsi" w:hAnsiTheme="minorHAnsi" w:cstheme="minorHAnsi"/>
                <w:color w:val="000000"/>
                <w:sz w:val="18"/>
                <w:szCs w:val="18"/>
              </w:rPr>
              <w:t>(</w:t>
            </w:r>
            <w:r w:rsidRPr="00FF5EAD">
              <w:rPr>
                <w:rFonts w:asciiTheme="minorHAnsi" w:hAnsiTheme="minorHAnsi" w:cstheme="minorHAnsi"/>
                <w:color w:val="000000"/>
                <w:sz w:val="18"/>
                <w:szCs w:val="18"/>
              </w:rPr>
              <w:t>if applicable</w:t>
            </w:r>
            <w:r w:rsidR="0039348E" w:rsidRPr="00FF5EAD">
              <w:rPr>
                <w:rFonts w:asciiTheme="minorHAnsi" w:hAnsiTheme="minorHAnsi" w:cstheme="minorHAnsi"/>
                <w:color w:val="000000"/>
                <w:sz w:val="18"/>
                <w:szCs w:val="18"/>
              </w:rPr>
              <w:t>)</w:t>
            </w:r>
            <w:r w:rsidRPr="00FF5EAD">
              <w:rPr>
                <w:rFonts w:asciiTheme="minorHAnsi" w:hAnsiTheme="minorHAnsi" w:cstheme="minorHAnsi"/>
                <w:color w:val="000000"/>
                <w:sz w:val="18"/>
                <w:szCs w:val="18"/>
              </w:rPr>
              <w:t xml:space="preserve"> </w:t>
            </w:r>
            <w:r w:rsidR="0039348E" w:rsidRPr="00FF5EAD">
              <w:rPr>
                <w:rFonts w:asciiTheme="minorHAnsi" w:hAnsiTheme="minorHAnsi" w:cstheme="minorHAnsi"/>
                <w:color w:val="000000"/>
                <w:sz w:val="18"/>
                <w:szCs w:val="18"/>
              </w:rPr>
              <w:t xml:space="preserve">for </w:t>
            </w:r>
            <w:r w:rsidR="00402F6E" w:rsidRPr="00FF5EAD">
              <w:rPr>
                <w:rFonts w:asciiTheme="minorHAnsi" w:hAnsiTheme="minorHAnsi" w:cstheme="minorHAnsi"/>
                <w:color w:val="000000"/>
                <w:sz w:val="18"/>
                <w:szCs w:val="18"/>
              </w:rPr>
              <w:t>e</w:t>
            </w:r>
            <w:r w:rsidRPr="00FF5EAD">
              <w:rPr>
                <w:rFonts w:asciiTheme="minorHAnsi" w:hAnsiTheme="minorHAnsi" w:cstheme="minorHAnsi"/>
                <w:color w:val="000000"/>
                <w:sz w:val="18"/>
                <w:szCs w:val="18"/>
              </w:rPr>
              <w:t xml:space="preserve">ntry </w:t>
            </w:r>
            <w:r w:rsidR="00402F6E" w:rsidRPr="00FF5EAD">
              <w:rPr>
                <w:rFonts w:asciiTheme="minorHAnsi" w:hAnsiTheme="minorHAnsi" w:cstheme="minorHAnsi"/>
                <w:color w:val="000000"/>
                <w:sz w:val="18"/>
                <w:szCs w:val="18"/>
              </w:rPr>
              <w:t>s</w:t>
            </w:r>
            <w:r w:rsidRPr="00FF5EAD">
              <w:rPr>
                <w:rFonts w:asciiTheme="minorHAnsi" w:hAnsiTheme="minorHAnsi" w:cstheme="minorHAnsi"/>
                <w:color w:val="000000"/>
                <w:sz w:val="18"/>
                <w:szCs w:val="18"/>
              </w:rPr>
              <w:t>upervisor</w:t>
            </w:r>
            <w:r w:rsidR="00402F6E" w:rsidRPr="00FF5EAD">
              <w:rPr>
                <w:rFonts w:asciiTheme="minorHAnsi" w:hAnsiTheme="minorHAnsi" w:cstheme="minorHAnsi"/>
                <w:color w:val="000000"/>
                <w:sz w:val="18"/>
                <w:szCs w:val="18"/>
              </w:rPr>
              <w:t>s, entrants, attendants, air monitoring personnel, and rescue teams</w:t>
            </w:r>
            <w:r w:rsidRPr="00FF5EAD">
              <w:rPr>
                <w:rFonts w:asciiTheme="minorHAnsi" w:hAnsiTheme="minorHAnsi" w:cstheme="minorHAnsi"/>
                <w:color w:val="000000"/>
                <w:sz w:val="18"/>
                <w:szCs w:val="18"/>
              </w:rPr>
              <w:t xml:space="preserve"> </w:t>
            </w:r>
          </w:p>
          <w:p w14:paraId="2932AB69" w14:textId="77777777" w:rsidR="00284E19" w:rsidRPr="00FF5EAD" w:rsidRDefault="005E5435" w:rsidP="006D7D65">
            <w:pPr>
              <w:pStyle w:val="Level1"/>
              <w:numPr>
                <w:ilvl w:val="0"/>
                <w:numId w:val="7"/>
              </w:numPr>
              <w:tabs>
                <w:tab w:val="clear" w:pos="720"/>
                <w:tab w:val="left" w:pos="-720"/>
                <w:tab w:val="left" w:pos="0"/>
                <w:tab w:val="left" w:pos="308"/>
                <w:tab w:val="left" w:pos="4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8" w:hanging="180"/>
              <w:rPr>
                <w:rFonts w:asciiTheme="minorHAnsi" w:hAnsiTheme="minorHAnsi" w:cstheme="minorHAnsi"/>
                <w:color w:val="000000"/>
                <w:sz w:val="18"/>
                <w:szCs w:val="18"/>
              </w:rPr>
            </w:pPr>
            <w:r w:rsidRPr="00FF5EAD">
              <w:rPr>
                <w:rFonts w:asciiTheme="minorHAnsi" w:hAnsiTheme="minorHAnsi" w:cstheme="minorHAnsi"/>
                <w:color w:val="000000"/>
                <w:sz w:val="18"/>
                <w:szCs w:val="18"/>
              </w:rPr>
              <w:t>Pre-entry briefings</w:t>
            </w:r>
            <w:r w:rsidR="00665DEB" w:rsidRPr="00FF5EAD">
              <w:rPr>
                <w:rFonts w:asciiTheme="minorHAnsi" w:hAnsiTheme="minorHAnsi" w:cstheme="minorHAnsi"/>
                <w:color w:val="000000"/>
                <w:sz w:val="18"/>
                <w:szCs w:val="18"/>
              </w:rPr>
              <w:t xml:space="preserve"> (</w:t>
            </w:r>
            <w:r w:rsidR="00305A52" w:rsidRPr="00FF5EAD">
              <w:rPr>
                <w:rFonts w:asciiTheme="minorHAnsi" w:hAnsiTheme="minorHAnsi" w:cstheme="minorHAnsi"/>
                <w:color w:val="000000"/>
                <w:sz w:val="18"/>
                <w:szCs w:val="18"/>
              </w:rPr>
              <w:t>before each shift</w:t>
            </w:r>
            <w:r w:rsidR="00FE5060" w:rsidRPr="00FF5EAD">
              <w:rPr>
                <w:rFonts w:asciiTheme="minorHAnsi" w:hAnsiTheme="minorHAnsi" w:cstheme="minorHAnsi"/>
                <w:color w:val="000000"/>
                <w:sz w:val="18"/>
                <w:szCs w:val="18"/>
              </w:rPr>
              <w:t>)</w:t>
            </w:r>
          </w:p>
          <w:p w14:paraId="2932AB6A" w14:textId="77777777" w:rsidR="00BC4F92" w:rsidRPr="00FF5EAD" w:rsidRDefault="00BC4F92" w:rsidP="00ED407F">
            <w:pPr>
              <w:widowControl/>
              <w:numPr>
                <w:ilvl w:val="0"/>
                <w:numId w:val="7"/>
              </w:numPr>
              <w:tabs>
                <w:tab w:val="clear" w:pos="720"/>
                <w:tab w:val="left" w:pos="-720"/>
                <w:tab w:val="left" w:pos="0"/>
                <w:tab w:val="left" w:pos="308"/>
                <w:tab w:val="left" w:pos="4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88" w:hanging="180"/>
              <w:rPr>
                <w:rFonts w:asciiTheme="minorHAnsi" w:hAnsiTheme="minorHAnsi" w:cstheme="minorHAnsi"/>
                <w:color w:val="000000"/>
                <w:sz w:val="18"/>
                <w:szCs w:val="18"/>
              </w:rPr>
            </w:pPr>
            <w:r w:rsidRPr="00FF5EAD">
              <w:rPr>
                <w:rFonts w:asciiTheme="minorHAnsi" w:hAnsiTheme="minorHAnsi" w:cstheme="minorHAnsi"/>
                <w:color w:val="000000"/>
                <w:sz w:val="18"/>
                <w:szCs w:val="18"/>
              </w:rPr>
              <w:t>Annual rescue drills or exercises (if applicable)</w:t>
            </w:r>
          </w:p>
        </w:tc>
        <w:tc>
          <w:tcPr>
            <w:tcW w:w="900" w:type="dxa"/>
            <w:vAlign w:val="center"/>
          </w:tcPr>
          <w:p w14:paraId="2932AB6B"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6C"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6D"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6E"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6F"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70"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71"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72"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vAlign w:val="center"/>
          </w:tcPr>
          <w:p w14:paraId="2932AB73" w14:textId="77777777" w:rsidR="00BC4F92" w:rsidRPr="00334C58" w:rsidRDefault="00F71CF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74" w14:textId="77777777" w:rsidR="00BC4F92" w:rsidRPr="00334C58" w:rsidRDefault="00BC4F92"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81" w14:textId="77777777" w:rsidTr="0AF4458D">
        <w:trPr>
          <w:cantSplit/>
          <w:jc w:val="center"/>
        </w:trPr>
        <w:tc>
          <w:tcPr>
            <w:tcW w:w="4815" w:type="dxa"/>
            <w:gridSpan w:val="2"/>
          </w:tcPr>
          <w:p w14:paraId="2932AB76" w14:textId="77777777" w:rsidR="00ED407F" w:rsidRPr="00FF5EAD" w:rsidRDefault="00ED407F" w:rsidP="000410DF">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Prevent employees from working in the field if they have not participated in required confined space training. </w:t>
            </w:r>
          </w:p>
        </w:tc>
        <w:tc>
          <w:tcPr>
            <w:tcW w:w="900" w:type="dxa"/>
            <w:vAlign w:val="center"/>
          </w:tcPr>
          <w:p w14:paraId="2932AB77"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B78"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hint="eastAsia"/>
                <w:color w:val="000000"/>
                <w:sz w:val="18"/>
                <w:szCs w:val="18"/>
              </w:rPr>
            </w:pPr>
          </w:p>
        </w:tc>
        <w:tc>
          <w:tcPr>
            <w:tcW w:w="720" w:type="dxa"/>
            <w:vAlign w:val="center"/>
          </w:tcPr>
          <w:p w14:paraId="2932AB79"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hint="eastAsia"/>
                <w:color w:val="000000"/>
                <w:sz w:val="18"/>
                <w:szCs w:val="18"/>
              </w:rPr>
            </w:pPr>
          </w:p>
        </w:tc>
        <w:tc>
          <w:tcPr>
            <w:tcW w:w="1170" w:type="dxa"/>
            <w:vAlign w:val="center"/>
          </w:tcPr>
          <w:p w14:paraId="2932AB7A"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hint="eastAsia"/>
                <w:color w:val="000000"/>
                <w:sz w:val="18"/>
                <w:szCs w:val="18"/>
              </w:rPr>
            </w:pPr>
          </w:p>
        </w:tc>
        <w:tc>
          <w:tcPr>
            <w:tcW w:w="1080" w:type="dxa"/>
            <w:vAlign w:val="center"/>
          </w:tcPr>
          <w:p w14:paraId="2932AB7B"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7C"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hint="eastAsia"/>
                <w:color w:val="000000"/>
                <w:sz w:val="18"/>
                <w:szCs w:val="18"/>
              </w:rPr>
            </w:pPr>
          </w:p>
        </w:tc>
        <w:tc>
          <w:tcPr>
            <w:tcW w:w="990" w:type="dxa"/>
            <w:shd w:val="clear" w:color="auto" w:fill="auto"/>
            <w:vAlign w:val="center"/>
          </w:tcPr>
          <w:p w14:paraId="2932AB7D"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hint="eastAsia"/>
                <w:color w:val="000000"/>
                <w:sz w:val="18"/>
                <w:szCs w:val="18"/>
              </w:rPr>
            </w:pPr>
          </w:p>
        </w:tc>
        <w:tc>
          <w:tcPr>
            <w:tcW w:w="990" w:type="dxa"/>
            <w:shd w:val="clear" w:color="auto" w:fill="auto"/>
            <w:vAlign w:val="center"/>
          </w:tcPr>
          <w:p w14:paraId="2932AB7E"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hint="eastAsia"/>
                <w:color w:val="000000"/>
                <w:sz w:val="18"/>
                <w:szCs w:val="18"/>
              </w:rPr>
            </w:pPr>
          </w:p>
        </w:tc>
        <w:tc>
          <w:tcPr>
            <w:tcW w:w="990" w:type="dxa"/>
            <w:vAlign w:val="center"/>
          </w:tcPr>
          <w:p w14:paraId="2932AB7F" w14:textId="77777777" w:rsidR="00ED407F" w:rsidRPr="00F71CFF"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Wingdings" w:hAnsi="Wingdings" w:hint="eastAsia"/>
                <w:color w:val="000000"/>
                <w:sz w:val="18"/>
                <w:szCs w:val="18"/>
              </w:rPr>
            </w:pPr>
          </w:p>
        </w:tc>
        <w:tc>
          <w:tcPr>
            <w:tcW w:w="855" w:type="dxa"/>
            <w:vAlign w:val="center"/>
          </w:tcPr>
          <w:p w14:paraId="2932AB80"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83" w14:textId="77777777" w:rsidTr="0AF4458D">
        <w:trPr>
          <w:cantSplit/>
          <w:jc w:val="center"/>
        </w:trPr>
        <w:tc>
          <w:tcPr>
            <w:tcW w:w="14310" w:type="dxa"/>
            <w:gridSpan w:val="12"/>
            <w:shd w:val="clear" w:color="auto" w:fill="auto"/>
          </w:tcPr>
          <w:p w14:paraId="2932AB82" w14:textId="77777777" w:rsidR="00ED407F" w:rsidRPr="00FF5EAD" w:rsidRDefault="00ED407F" w:rsidP="00817DAF">
            <w:pPr>
              <w:keepNext/>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sz w:val="18"/>
                <w:szCs w:val="18"/>
              </w:rPr>
            </w:pPr>
            <w:r w:rsidRPr="00FF5EAD">
              <w:rPr>
                <w:rFonts w:asciiTheme="minorHAnsi" w:hAnsiTheme="minorHAnsi" w:cstheme="minorHAnsi"/>
                <w:b/>
                <w:color w:val="000000"/>
                <w:sz w:val="18"/>
                <w:szCs w:val="18"/>
              </w:rPr>
              <w:t>Tasks Associated with Recordkeeping Activities (</w:t>
            </w:r>
            <w:hyperlink w:anchor="_3.15_Recordkeeping" w:history="1">
              <w:r w:rsidRPr="00FF5EAD">
                <w:rPr>
                  <w:rStyle w:val="Hyperlink"/>
                  <w:rFonts w:asciiTheme="minorHAnsi" w:hAnsiTheme="minorHAnsi" w:cstheme="minorHAnsi"/>
                  <w:b/>
                  <w:sz w:val="18"/>
                  <w:szCs w:val="18"/>
                </w:rPr>
                <w:t>Section 3.15)</w:t>
              </w:r>
            </w:hyperlink>
            <w:r w:rsidRPr="00FF5EAD">
              <w:rPr>
                <w:rFonts w:asciiTheme="minorHAnsi" w:hAnsiTheme="minorHAnsi" w:cstheme="minorHAnsi"/>
                <w:b/>
                <w:color w:val="000000"/>
                <w:sz w:val="18"/>
                <w:szCs w:val="18"/>
              </w:rPr>
              <w:t xml:space="preserve"> </w:t>
            </w:r>
          </w:p>
        </w:tc>
      </w:tr>
      <w:tr w:rsidR="00ED407F" w:rsidRPr="00334C58" w14:paraId="2932AB8F" w14:textId="77777777" w:rsidTr="0AF4458D">
        <w:trPr>
          <w:cantSplit/>
          <w:jc w:val="center"/>
        </w:trPr>
        <w:tc>
          <w:tcPr>
            <w:tcW w:w="4815" w:type="dxa"/>
            <w:gridSpan w:val="2"/>
          </w:tcPr>
          <w:p w14:paraId="2932AB84" w14:textId="77777777" w:rsidR="00ED407F" w:rsidRPr="00FF5EAD"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Retain copies of your confined space training certification.</w:t>
            </w:r>
          </w:p>
        </w:tc>
        <w:tc>
          <w:tcPr>
            <w:tcW w:w="900" w:type="dxa"/>
            <w:vAlign w:val="center"/>
          </w:tcPr>
          <w:p w14:paraId="2932AB8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8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highlight w:val="yellow"/>
              </w:rPr>
            </w:pPr>
          </w:p>
        </w:tc>
        <w:tc>
          <w:tcPr>
            <w:tcW w:w="720" w:type="dxa"/>
            <w:vAlign w:val="center"/>
          </w:tcPr>
          <w:p w14:paraId="2932AB87"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88"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B89"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8A"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rFonts w:ascii="Wingdings" w:eastAsia="Wingdings" w:hAnsi="Wingdings" w:cs="Wingdings"/>
                <w:color w:val="000000"/>
                <w:sz w:val="18"/>
                <w:szCs w:val="18"/>
              </w:rPr>
              <w:t>ü</w:t>
            </w:r>
          </w:p>
        </w:tc>
        <w:tc>
          <w:tcPr>
            <w:tcW w:w="990" w:type="dxa"/>
            <w:shd w:val="clear" w:color="auto" w:fill="auto"/>
            <w:vAlign w:val="center"/>
          </w:tcPr>
          <w:p w14:paraId="2932AB8B"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rFonts w:ascii="Wingdings" w:eastAsia="Wingdings" w:hAnsi="Wingdings" w:cs="Wingdings"/>
                <w:color w:val="000000"/>
                <w:sz w:val="18"/>
                <w:szCs w:val="18"/>
              </w:rPr>
              <w:t>ü</w:t>
            </w:r>
          </w:p>
        </w:tc>
        <w:tc>
          <w:tcPr>
            <w:tcW w:w="990" w:type="dxa"/>
            <w:shd w:val="clear" w:color="auto" w:fill="auto"/>
            <w:vAlign w:val="center"/>
          </w:tcPr>
          <w:p w14:paraId="2932AB8C"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rFonts w:ascii="Wingdings" w:eastAsia="Wingdings" w:hAnsi="Wingdings" w:cs="Wingdings"/>
                <w:color w:val="000000"/>
                <w:sz w:val="18"/>
                <w:szCs w:val="18"/>
              </w:rPr>
              <w:t>ü</w:t>
            </w:r>
          </w:p>
        </w:tc>
        <w:tc>
          <w:tcPr>
            <w:tcW w:w="990" w:type="dxa"/>
            <w:vAlign w:val="center"/>
          </w:tcPr>
          <w:p w14:paraId="2932AB8D"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Pr>
                <w:rFonts w:ascii="Wingdings" w:eastAsia="Wingdings" w:hAnsi="Wingdings" w:cs="Wingdings"/>
                <w:color w:val="000000"/>
                <w:sz w:val="18"/>
                <w:szCs w:val="18"/>
              </w:rPr>
              <w:t>ü</w:t>
            </w:r>
          </w:p>
        </w:tc>
        <w:tc>
          <w:tcPr>
            <w:tcW w:w="855" w:type="dxa"/>
            <w:vAlign w:val="center"/>
          </w:tcPr>
          <w:p w14:paraId="2932AB8E"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9B" w14:textId="77777777" w:rsidTr="0AF4458D">
        <w:trPr>
          <w:cantSplit/>
          <w:jc w:val="center"/>
        </w:trPr>
        <w:tc>
          <w:tcPr>
            <w:tcW w:w="4815" w:type="dxa"/>
            <w:gridSpan w:val="2"/>
          </w:tcPr>
          <w:p w14:paraId="2932AB90" w14:textId="77777777" w:rsidR="00ED407F" w:rsidRPr="00FF5EAD" w:rsidRDefault="00ED407F" w:rsidP="00443785">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Ensure that training requirements are documented and tracked in the FRM and that the Removal Manager or supervisor is aware of employees that have (and have not) completed their training requirements.</w:t>
            </w:r>
          </w:p>
        </w:tc>
        <w:tc>
          <w:tcPr>
            <w:tcW w:w="900" w:type="dxa"/>
            <w:vAlign w:val="center"/>
          </w:tcPr>
          <w:p w14:paraId="2932AB91"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10" w:type="dxa"/>
            <w:vAlign w:val="center"/>
          </w:tcPr>
          <w:p w14:paraId="2932AB92"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93"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94"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vAlign w:val="center"/>
          </w:tcPr>
          <w:p w14:paraId="2932AB9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9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97"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98"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99"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vAlign w:val="center"/>
          </w:tcPr>
          <w:p w14:paraId="2932AB9A"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A7" w14:textId="77777777" w:rsidTr="0AF4458D">
        <w:trPr>
          <w:cantSplit/>
          <w:jc w:val="center"/>
        </w:trPr>
        <w:tc>
          <w:tcPr>
            <w:tcW w:w="4815" w:type="dxa"/>
            <w:gridSpan w:val="2"/>
          </w:tcPr>
          <w:p w14:paraId="2932AB9C" w14:textId="77777777" w:rsidR="00ED407F" w:rsidRPr="00FF5EAD"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lastRenderedPageBreak/>
              <w:t>Ensure that copies of confined space identification and evaluation forms, equipment calibration records, alternate entry certifications, and entry and hot work permits are retained in site files. Records that show the composition of atmospheres to which employees were exposed (even if respirators were worn) must be retained for at least 30 years (e.g., confined space identification and evaluation forms, alternate entry certifications, and PRCS entry permits).</w:t>
            </w:r>
          </w:p>
        </w:tc>
        <w:tc>
          <w:tcPr>
            <w:tcW w:w="900" w:type="dxa"/>
            <w:vAlign w:val="center"/>
          </w:tcPr>
          <w:p w14:paraId="2932AB9D"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9E"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9F"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sz w:val="18"/>
                <w:szCs w:val="18"/>
              </w:rPr>
            </w:pPr>
            <w:r w:rsidRPr="00F71CFF">
              <w:rPr>
                <w:rFonts w:ascii="Wingdings" w:hAnsi="Wingdings"/>
                <w:color w:val="000000"/>
                <w:sz w:val="18"/>
                <w:szCs w:val="18"/>
              </w:rPr>
              <w:t></w:t>
            </w:r>
          </w:p>
        </w:tc>
        <w:tc>
          <w:tcPr>
            <w:tcW w:w="1170" w:type="dxa"/>
            <w:vAlign w:val="center"/>
          </w:tcPr>
          <w:p w14:paraId="2932ABA0"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A1"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A2"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A3"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A4"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A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A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B3" w14:textId="77777777" w:rsidTr="0AF4458D">
        <w:trPr>
          <w:cantSplit/>
          <w:jc w:val="center"/>
        </w:trPr>
        <w:tc>
          <w:tcPr>
            <w:tcW w:w="4815" w:type="dxa"/>
            <w:gridSpan w:val="2"/>
          </w:tcPr>
          <w:p w14:paraId="2932ABA8" w14:textId="77777777" w:rsidR="00ED407F" w:rsidRPr="00FF5EAD"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Forward copies of confined space identification and evaluation forms and equipment calibration records to the </w:t>
            </w:r>
            <w:r w:rsidRPr="00FF5EAD">
              <w:rPr>
                <w:rFonts w:asciiTheme="minorHAnsi" w:hAnsiTheme="minorHAnsi" w:cstheme="minorHAnsi"/>
                <w:color w:val="000000"/>
                <w:sz w:val="18"/>
                <w:szCs w:val="18"/>
                <w:highlight w:val="yellow"/>
              </w:rPr>
              <w:t>HSPC (or another designated person)</w:t>
            </w:r>
            <w:r w:rsidRPr="00FF5EAD">
              <w:rPr>
                <w:rFonts w:asciiTheme="minorHAnsi" w:hAnsiTheme="minorHAnsi" w:cstheme="minorHAnsi"/>
                <w:color w:val="000000"/>
                <w:sz w:val="18"/>
                <w:szCs w:val="18"/>
              </w:rPr>
              <w:t>.</w:t>
            </w:r>
          </w:p>
        </w:tc>
        <w:tc>
          <w:tcPr>
            <w:tcW w:w="900" w:type="dxa"/>
            <w:vAlign w:val="center"/>
          </w:tcPr>
          <w:p w14:paraId="2932ABA9"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AA"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AB"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AC"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AD"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AE"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AF"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B0"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B1"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B2"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BF" w14:textId="77777777" w:rsidTr="0AF4458D">
        <w:trPr>
          <w:cantSplit/>
          <w:jc w:val="center"/>
        </w:trPr>
        <w:tc>
          <w:tcPr>
            <w:tcW w:w="4815" w:type="dxa"/>
            <w:gridSpan w:val="2"/>
          </w:tcPr>
          <w:p w14:paraId="2932ABB4" w14:textId="77777777" w:rsidR="00ED407F" w:rsidRPr="00FF5EAD"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Forward copies of canceled PRCS entry permits, hot work permits, and alternate entry certifications to the </w:t>
            </w:r>
            <w:r w:rsidRPr="00FF5EAD">
              <w:rPr>
                <w:rFonts w:asciiTheme="minorHAnsi" w:hAnsiTheme="minorHAnsi" w:cstheme="minorHAnsi"/>
                <w:color w:val="000000"/>
                <w:sz w:val="18"/>
                <w:szCs w:val="18"/>
                <w:highlight w:val="yellow"/>
              </w:rPr>
              <w:t>SHEMP Manager (or another designated person)</w:t>
            </w:r>
            <w:r w:rsidRPr="00FF5EAD">
              <w:rPr>
                <w:rFonts w:asciiTheme="minorHAnsi" w:hAnsiTheme="minorHAnsi" w:cstheme="minorHAnsi"/>
                <w:color w:val="000000"/>
                <w:sz w:val="18"/>
                <w:szCs w:val="18"/>
              </w:rPr>
              <w:t>.</w:t>
            </w:r>
          </w:p>
        </w:tc>
        <w:tc>
          <w:tcPr>
            <w:tcW w:w="900" w:type="dxa"/>
            <w:vAlign w:val="center"/>
          </w:tcPr>
          <w:p w14:paraId="2932ABB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B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B7"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B8"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B9"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BA"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BB"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BC"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BD"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BE"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CB" w14:textId="77777777" w:rsidTr="0AF4458D">
        <w:trPr>
          <w:cantSplit/>
          <w:jc w:val="center"/>
        </w:trPr>
        <w:tc>
          <w:tcPr>
            <w:tcW w:w="4815" w:type="dxa"/>
            <w:gridSpan w:val="2"/>
          </w:tcPr>
          <w:p w14:paraId="2932ABC0" w14:textId="77777777" w:rsidR="00ED407F" w:rsidRPr="00FF5EAD"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Ensure that copies of SDSs, air monitoring data, and other information on the contents, coatings or liners, potential hazardous atmospheres, and residues found or anticipated in PRCSs are included with entry permits and retained for at least 30 years.</w:t>
            </w:r>
          </w:p>
        </w:tc>
        <w:tc>
          <w:tcPr>
            <w:tcW w:w="900" w:type="dxa"/>
            <w:vAlign w:val="center"/>
          </w:tcPr>
          <w:p w14:paraId="2932ABC1"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C2"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720" w:type="dxa"/>
            <w:vAlign w:val="center"/>
          </w:tcPr>
          <w:p w14:paraId="2932ABC3"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170" w:type="dxa"/>
            <w:vAlign w:val="center"/>
          </w:tcPr>
          <w:p w14:paraId="2932ABC4"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C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C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C7"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C8"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C9"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CA"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D7" w14:textId="77777777" w:rsidTr="0AF4458D">
        <w:trPr>
          <w:cantSplit/>
          <w:jc w:val="center"/>
        </w:trPr>
        <w:tc>
          <w:tcPr>
            <w:tcW w:w="4815" w:type="dxa"/>
            <w:gridSpan w:val="2"/>
          </w:tcPr>
          <w:p w14:paraId="2932ABCC" w14:textId="77777777" w:rsidR="00ED407F" w:rsidRPr="00FF5EAD" w:rsidRDefault="00ED407F" w:rsidP="00F71B27">
            <w:pPr>
              <w:widowControl/>
              <w:numPr>
                <w:ilvl w:val="0"/>
                <w:numId w:val="16"/>
              </w:numPr>
              <w:tabs>
                <w:tab w:val="clear" w:pos="720"/>
                <w:tab w:val="left" w:pos="-720"/>
                <w:tab w:val="num" w:pos="3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08" w:hanging="270"/>
              <w:rPr>
                <w:rFonts w:asciiTheme="minorHAnsi" w:hAnsiTheme="minorHAnsi" w:cstheme="minorHAnsi"/>
                <w:color w:val="000000"/>
                <w:sz w:val="18"/>
                <w:szCs w:val="18"/>
              </w:rPr>
            </w:pPr>
            <w:r w:rsidRPr="00FF5EAD">
              <w:rPr>
                <w:rFonts w:asciiTheme="minorHAnsi" w:hAnsiTheme="minorHAnsi" w:cstheme="minorHAnsi"/>
                <w:color w:val="000000"/>
                <w:sz w:val="18"/>
                <w:szCs w:val="18"/>
              </w:rPr>
              <w:t xml:space="preserve">Forward copies of SDSs and other confined space hazard information to the </w:t>
            </w:r>
            <w:r w:rsidRPr="00FF5EAD">
              <w:rPr>
                <w:rFonts w:asciiTheme="minorHAnsi" w:hAnsiTheme="minorHAnsi" w:cstheme="minorHAnsi"/>
                <w:color w:val="000000"/>
                <w:sz w:val="18"/>
                <w:szCs w:val="18"/>
                <w:highlight w:val="yellow"/>
              </w:rPr>
              <w:t>SHEMP Manager (or another designated person)</w:t>
            </w:r>
            <w:r w:rsidRPr="00FF5EAD">
              <w:rPr>
                <w:rFonts w:asciiTheme="minorHAnsi" w:hAnsiTheme="minorHAnsi" w:cstheme="minorHAnsi"/>
                <w:color w:val="000000"/>
                <w:sz w:val="18"/>
                <w:szCs w:val="18"/>
              </w:rPr>
              <w:t>.</w:t>
            </w:r>
          </w:p>
        </w:tc>
        <w:tc>
          <w:tcPr>
            <w:tcW w:w="900" w:type="dxa"/>
            <w:vAlign w:val="center"/>
          </w:tcPr>
          <w:p w14:paraId="2932ABCD"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vAlign w:val="center"/>
          </w:tcPr>
          <w:p w14:paraId="2932ABCE"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vAlign w:val="center"/>
          </w:tcPr>
          <w:p w14:paraId="2932ABCF"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vAlign w:val="center"/>
          </w:tcPr>
          <w:p w14:paraId="2932ABD0"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1080" w:type="dxa"/>
            <w:vAlign w:val="center"/>
          </w:tcPr>
          <w:p w14:paraId="2932ABD1"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D2"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990" w:type="dxa"/>
            <w:shd w:val="clear" w:color="auto" w:fill="auto"/>
            <w:vAlign w:val="center"/>
          </w:tcPr>
          <w:p w14:paraId="2932ABD3"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vAlign w:val="center"/>
          </w:tcPr>
          <w:p w14:paraId="2932ABD4"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vAlign w:val="center"/>
          </w:tcPr>
          <w:p w14:paraId="2932ABD5"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r w:rsidRPr="00F71CFF">
              <w:rPr>
                <w:rFonts w:ascii="Wingdings" w:hAnsi="Wingdings"/>
                <w:color w:val="000000"/>
                <w:sz w:val="18"/>
                <w:szCs w:val="18"/>
              </w:rPr>
              <w:t></w:t>
            </w:r>
          </w:p>
        </w:tc>
        <w:tc>
          <w:tcPr>
            <w:tcW w:w="855" w:type="dxa"/>
            <w:vAlign w:val="center"/>
          </w:tcPr>
          <w:p w14:paraId="2932ABD6" w14:textId="77777777" w:rsidR="00ED407F" w:rsidRPr="00334C58" w:rsidRDefault="00ED407F" w:rsidP="00817DAF">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D9" w14:textId="77777777" w:rsidTr="0AF4458D">
        <w:trPr>
          <w:cantSplit/>
          <w:jc w:val="center"/>
        </w:trPr>
        <w:tc>
          <w:tcPr>
            <w:tcW w:w="14310" w:type="dxa"/>
            <w:gridSpan w:val="12"/>
            <w:shd w:val="clear" w:color="auto" w:fill="auto"/>
          </w:tcPr>
          <w:p w14:paraId="2932ABD8" w14:textId="77777777" w:rsidR="00ED407F" w:rsidRPr="00FF5EAD" w:rsidRDefault="00ED407F" w:rsidP="002C410B">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sz w:val="18"/>
                <w:szCs w:val="18"/>
              </w:rPr>
            </w:pPr>
            <w:r w:rsidRPr="00FF5EAD">
              <w:rPr>
                <w:rFonts w:asciiTheme="minorHAnsi" w:hAnsiTheme="minorHAnsi" w:cstheme="minorHAnsi"/>
                <w:b/>
                <w:color w:val="000000"/>
                <w:sz w:val="18"/>
                <w:szCs w:val="18"/>
              </w:rPr>
              <w:t>Additional Tasks That Reflect Organization-Specific Practices (</w:t>
            </w:r>
            <w:hyperlink w:anchor="Appendix_A2" w:history="1">
              <w:r w:rsidRPr="00FF5EAD">
                <w:rPr>
                  <w:rStyle w:val="Hyperlink"/>
                  <w:rFonts w:asciiTheme="minorHAnsi" w:hAnsiTheme="minorHAnsi" w:cstheme="minorHAnsi"/>
                  <w:b/>
                  <w:sz w:val="18"/>
                  <w:szCs w:val="18"/>
                </w:rPr>
                <w:t>Appendix B</w:t>
              </w:r>
            </w:hyperlink>
            <w:r w:rsidRPr="00FF5EAD">
              <w:rPr>
                <w:rFonts w:asciiTheme="minorHAnsi" w:hAnsiTheme="minorHAnsi" w:cstheme="minorHAnsi"/>
                <w:b/>
                <w:color w:val="000000"/>
                <w:sz w:val="18"/>
                <w:szCs w:val="18"/>
              </w:rPr>
              <w:t>)</w:t>
            </w:r>
          </w:p>
        </w:tc>
      </w:tr>
      <w:tr w:rsidR="00ED407F" w:rsidRPr="00334C58" w14:paraId="2932ABE5" w14:textId="77777777" w:rsidTr="0AF4458D">
        <w:trPr>
          <w:cantSplit/>
          <w:jc w:val="center"/>
        </w:trPr>
        <w:tc>
          <w:tcPr>
            <w:tcW w:w="4815" w:type="dxa"/>
            <w:gridSpan w:val="2"/>
          </w:tcPr>
          <w:p w14:paraId="2932ABDA" w14:textId="77777777" w:rsidR="00ED407F" w:rsidRPr="00FF5EAD" w:rsidRDefault="00230318" w:rsidP="00817DAF">
            <w:pPr>
              <w:widowControl/>
              <w:tabs>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8"/>
              <w:rPr>
                <w:rFonts w:asciiTheme="minorHAnsi" w:hAnsiTheme="minorHAnsi" w:cstheme="minorHAnsi"/>
                <w:b/>
                <w:sz w:val="18"/>
                <w:szCs w:val="18"/>
              </w:rPr>
            </w:pPr>
            <w:r w:rsidRPr="00FF5EAD">
              <w:rPr>
                <w:rFonts w:asciiTheme="minorHAnsi" w:hAnsiTheme="minorHAnsi" w:cstheme="minorHAnsi"/>
                <w:color w:val="FF0000"/>
                <w:sz w:val="18"/>
                <w:szCs w:val="18"/>
              </w:rPr>
              <w:t>Attention users: Add rows if necessary.</w:t>
            </w:r>
          </w:p>
        </w:tc>
        <w:tc>
          <w:tcPr>
            <w:tcW w:w="900" w:type="dxa"/>
          </w:tcPr>
          <w:p w14:paraId="2932ABDB"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tcPr>
          <w:p w14:paraId="2932ABDC"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tcPr>
          <w:p w14:paraId="2932ABDD"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tcPr>
          <w:p w14:paraId="2932ABDE"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Pr>
          <w:p w14:paraId="2932ABDF"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0"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1"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2"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Pr>
          <w:p w14:paraId="2932ABE3"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Pr>
          <w:p w14:paraId="2932ABE4"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ED407F" w:rsidRPr="00334C58" w14:paraId="2932ABF1" w14:textId="77777777" w:rsidTr="0AF4458D">
        <w:trPr>
          <w:cantSplit/>
          <w:jc w:val="center"/>
        </w:trPr>
        <w:tc>
          <w:tcPr>
            <w:tcW w:w="4815" w:type="dxa"/>
            <w:gridSpan w:val="2"/>
          </w:tcPr>
          <w:p w14:paraId="2932ABE6" w14:textId="77777777" w:rsidR="00ED407F" w:rsidRPr="00FF5EAD"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sz w:val="18"/>
                <w:szCs w:val="18"/>
              </w:rPr>
            </w:pPr>
          </w:p>
        </w:tc>
        <w:tc>
          <w:tcPr>
            <w:tcW w:w="900" w:type="dxa"/>
          </w:tcPr>
          <w:p w14:paraId="2932ABE7"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tcPr>
          <w:p w14:paraId="2932ABE8"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tcPr>
          <w:p w14:paraId="2932ABE9"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tcPr>
          <w:p w14:paraId="2932ABEA"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Pr>
          <w:p w14:paraId="2932ABEB"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C"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D"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EE"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Pr>
          <w:p w14:paraId="2932ABEF"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Pr>
          <w:p w14:paraId="2932ABF0" w14:textId="77777777" w:rsidR="00ED407F" w:rsidRPr="00334C58" w:rsidRDefault="00ED407F"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230318" w:rsidRPr="00334C58" w14:paraId="2932ABFD" w14:textId="77777777" w:rsidTr="0AF4458D">
        <w:trPr>
          <w:cantSplit/>
          <w:jc w:val="center"/>
        </w:trPr>
        <w:tc>
          <w:tcPr>
            <w:tcW w:w="4815" w:type="dxa"/>
            <w:gridSpan w:val="2"/>
          </w:tcPr>
          <w:p w14:paraId="2932ABF2" w14:textId="77777777" w:rsidR="00230318" w:rsidRPr="00FF5EAD"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sz w:val="18"/>
                <w:szCs w:val="18"/>
              </w:rPr>
            </w:pPr>
          </w:p>
        </w:tc>
        <w:tc>
          <w:tcPr>
            <w:tcW w:w="900" w:type="dxa"/>
          </w:tcPr>
          <w:p w14:paraId="2932ABF3"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tcPr>
          <w:p w14:paraId="2932ABF4"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tcPr>
          <w:p w14:paraId="2932ABF5"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tcPr>
          <w:p w14:paraId="2932ABF6"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Pr>
          <w:p w14:paraId="2932ABF7"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F8"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F9"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BFA"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Pr>
          <w:p w14:paraId="2932ABFB"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Pr>
          <w:p w14:paraId="2932ABFC"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r w:rsidR="00230318" w:rsidRPr="00334C58" w14:paraId="2932AC09" w14:textId="77777777" w:rsidTr="0AF4458D">
        <w:trPr>
          <w:cantSplit/>
          <w:jc w:val="center"/>
        </w:trPr>
        <w:tc>
          <w:tcPr>
            <w:tcW w:w="4815" w:type="dxa"/>
            <w:gridSpan w:val="2"/>
          </w:tcPr>
          <w:p w14:paraId="2932ABFE" w14:textId="77777777" w:rsidR="00230318" w:rsidRPr="00FF5EAD"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sz w:val="18"/>
                <w:szCs w:val="18"/>
              </w:rPr>
            </w:pPr>
          </w:p>
        </w:tc>
        <w:tc>
          <w:tcPr>
            <w:tcW w:w="900" w:type="dxa"/>
          </w:tcPr>
          <w:p w14:paraId="2932ABFF"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10" w:type="dxa"/>
          </w:tcPr>
          <w:p w14:paraId="2932AC00"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720" w:type="dxa"/>
          </w:tcPr>
          <w:p w14:paraId="2932AC01"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170" w:type="dxa"/>
          </w:tcPr>
          <w:p w14:paraId="2932AC02"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1080" w:type="dxa"/>
          </w:tcPr>
          <w:p w14:paraId="2932AC03"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C04"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C05"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shd w:val="clear" w:color="auto" w:fill="auto"/>
          </w:tcPr>
          <w:p w14:paraId="2932AC06"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990" w:type="dxa"/>
          </w:tcPr>
          <w:p w14:paraId="2932AC07"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c>
          <w:tcPr>
            <w:tcW w:w="855" w:type="dxa"/>
          </w:tcPr>
          <w:p w14:paraId="2932AC08" w14:textId="77777777" w:rsidR="00230318" w:rsidRPr="00334C58" w:rsidRDefault="00230318"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8"/>
                <w:szCs w:val="18"/>
              </w:rPr>
            </w:pPr>
          </w:p>
        </w:tc>
      </w:tr>
    </w:tbl>
    <w:p w14:paraId="2932AC0A" w14:textId="77777777" w:rsidR="00041C43" w:rsidRDefault="00041C43" w:rsidP="00230318">
      <w:bookmarkStart w:id="238" w:name="Table_A_2"/>
      <w:bookmarkEnd w:id="238"/>
    </w:p>
    <w:p w14:paraId="2932AC0B" w14:textId="77777777" w:rsidR="00041C43" w:rsidRPr="00041C43" w:rsidRDefault="00041C43" w:rsidP="00041C43">
      <w:pPr>
        <w:pStyle w:val="FootnoteText"/>
        <w:spacing w:after="60"/>
        <w:ind w:left="-720"/>
      </w:pPr>
      <w:r w:rsidRPr="00041C43">
        <w:t>_________________________________</w:t>
      </w:r>
    </w:p>
    <w:p w14:paraId="2932AC0C" w14:textId="77777777" w:rsidR="00041C43" w:rsidRPr="00FF5EAD" w:rsidRDefault="00041C43" w:rsidP="00041C43">
      <w:pPr>
        <w:ind w:left="-720"/>
        <w:rPr>
          <w:rFonts w:asciiTheme="minorHAnsi" w:hAnsiTheme="minorHAnsi" w:cstheme="minorHAnsi"/>
          <w:sz w:val="20"/>
          <w:szCs w:val="20"/>
        </w:rPr>
      </w:pPr>
      <w:r w:rsidRPr="00FF5EAD">
        <w:rPr>
          <w:rStyle w:val="FootnoteReference"/>
          <w:rFonts w:asciiTheme="minorHAnsi" w:hAnsiTheme="minorHAnsi" w:cstheme="minorHAnsi"/>
          <w:sz w:val="20"/>
          <w:szCs w:val="20"/>
        </w:rPr>
        <w:t>*</w:t>
      </w:r>
      <w:r w:rsidRPr="00FF5EAD">
        <w:rPr>
          <w:rFonts w:asciiTheme="minorHAnsi" w:hAnsiTheme="minorHAnsi" w:cstheme="minorHAnsi"/>
          <w:sz w:val="20"/>
          <w:szCs w:val="20"/>
        </w:rPr>
        <w:t>Note: A list of the organization’s emergency responders is provided in Appendix A-2 of the Introduction chapter.</w:t>
      </w:r>
    </w:p>
    <w:p w14:paraId="2932AC0D" w14:textId="77777777" w:rsidR="00041C43" w:rsidRDefault="00041C43" w:rsidP="00041C43"/>
    <w:p w14:paraId="2932AC0E" w14:textId="77777777" w:rsidR="00F4763D" w:rsidRPr="00041C43" w:rsidRDefault="00F4763D" w:rsidP="00041C43">
      <w:pPr>
        <w:sectPr w:rsidR="00F4763D" w:rsidRPr="00041C43" w:rsidSect="00FF5EAD">
          <w:headerReference w:type="even" r:id="rId121"/>
          <w:headerReference w:type="default" r:id="rId122"/>
          <w:footerReference w:type="default" r:id="rId123"/>
          <w:headerReference w:type="first" r:id="rId124"/>
          <w:endnotePr>
            <w:numFmt w:val="lowerLetter"/>
          </w:endnotePr>
          <w:pgSz w:w="15840" w:h="12240" w:orient="landscape" w:code="1"/>
          <w:pgMar w:top="1080" w:right="1080" w:bottom="1080" w:left="1080" w:header="720" w:footer="720" w:gutter="0"/>
          <w:pgNumType w:chapStyle="8"/>
          <w:cols w:space="720"/>
        </w:sectPr>
      </w:pPr>
    </w:p>
    <w:p w14:paraId="2932AC0F" w14:textId="77777777" w:rsidR="00746CFA" w:rsidRPr="00FF5EAD" w:rsidRDefault="00904FB7" w:rsidP="00B842CA">
      <w:pPr>
        <w:pStyle w:val="Heading1"/>
        <w:ind w:left="0" w:firstLine="0"/>
        <w:jc w:val="center"/>
        <w:rPr>
          <w:rFonts w:asciiTheme="minorHAnsi" w:hAnsiTheme="minorHAnsi" w:cstheme="minorHAnsi"/>
          <w:sz w:val="40"/>
          <w:szCs w:val="40"/>
        </w:rPr>
        <w:sectPr w:rsidR="00746CFA" w:rsidRPr="00FF5EAD" w:rsidSect="00FF5EAD">
          <w:headerReference w:type="even" r:id="rId125"/>
          <w:headerReference w:type="default" r:id="rId126"/>
          <w:footerReference w:type="default" r:id="rId127"/>
          <w:headerReference w:type="first" r:id="rId128"/>
          <w:endnotePr>
            <w:numFmt w:val="lowerLetter"/>
          </w:endnotePr>
          <w:pgSz w:w="12240" w:h="15840" w:code="1"/>
          <w:pgMar w:top="1080" w:right="1080" w:bottom="1080" w:left="1080" w:header="720" w:footer="720" w:gutter="0"/>
          <w:pgNumType w:start="1" w:chapStyle="8"/>
          <w:cols w:space="720"/>
          <w:vAlign w:val="center"/>
        </w:sectPr>
      </w:pPr>
      <w:bookmarkStart w:id="239" w:name="Appendix_A2"/>
      <w:bookmarkStart w:id="240" w:name="APPENDIX_B"/>
      <w:bookmarkStart w:id="241" w:name="_APPENDIX_B__Permit-Required_Confine"/>
      <w:bookmarkStart w:id="242" w:name="_APPENDIX_B__Confined_Space_Safety_P"/>
      <w:bookmarkStart w:id="243" w:name="_APPENDIX_B_"/>
      <w:bookmarkStart w:id="244" w:name="_Toc282160997"/>
      <w:bookmarkStart w:id="245" w:name="_Toc160889142"/>
      <w:bookmarkEnd w:id="239"/>
      <w:bookmarkEnd w:id="240"/>
      <w:bookmarkEnd w:id="241"/>
      <w:bookmarkEnd w:id="242"/>
      <w:bookmarkEnd w:id="243"/>
      <w:r w:rsidRPr="00FF5EAD">
        <w:rPr>
          <w:rFonts w:asciiTheme="minorHAnsi" w:hAnsiTheme="minorHAnsi" w:cstheme="minorHAnsi"/>
          <w:sz w:val="40"/>
          <w:szCs w:val="40"/>
        </w:rPr>
        <w:lastRenderedPageBreak/>
        <w:t>APPENDIX B</w:t>
      </w:r>
      <w:r w:rsidRPr="00FF5EAD">
        <w:rPr>
          <w:rFonts w:asciiTheme="minorHAnsi" w:hAnsiTheme="minorHAnsi" w:cstheme="minorHAnsi"/>
          <w:sz w:val="40"/>
          <w:szCs w:val="40"/>
        </w:rPr>
        <w:br/>
      </w:r>
      <w:r w:rsidRPr="00FF5EAD">
        <w:rPr>
          <w:rFonts w:asciiTheme="minorHAnsi" w:hAnsiTheme="minorHAnsi" w:cstheme="minorHAnsi"/>
          <w:sz w:val="40"/>
          <w:szCs w:val="40"/>
        </w:rPr>
        <w:br/>
      </w:r>
      <w:r w:rsidR="008A686A" w:rsidRPr="00FF5EAD">
        <w:rPr>
          <w:rFonts w:asciiTheme="minorHAnsi" w:hAnsiTheme="minorHAnsi" w:cstheme="minorHAnsi"/>
          <w:sz w:val="40"/>
          <w:szCs w:val="40"/>
        </w:rPr>
        <w:t xml:space="preserve">Confined Space </w:t>
      </w:r>
      <w:r w:rsidRPr="00FF5EAD">
        <w:rPr>
          <w:rFonts w:asciiTheme="minorHAnsi" w:hAnsiTheme="minorHAnsi" w:cstheme="minorHAnsi"/>
          <w:sz w:val="40"/>
          <w:szCs w:val="40"/>
        </w:rPr>
        <w:t xml:space="preserve">Safety </w:t>
      </w:r>
      <w:r w:rsidR="00687946" w:rsidRPr="00FF5EAD">
        <w:rPr>
          <w:rFonts w:asciiTheme="minorHAnsi" w:hAnsiTheme="minorHAnsi" w:cstheme="minorHAnsi"/>
          <w:sz w:val="40"/>
          <w:szCs w:val="40"/>
        </w:rPr>
        <w:t>Plan</w:t>
      </w:r>
      <w:r w:rsidR="008A686A" w:rsidRPr="00FF5EAD">
        <w:rPr>
          <w:rFonts w:asciiTheme="minorHAnsi" w:hAnsiTheme="minorHAnsi" w:cstheme="minorHAnsi"/>
          <w:sz w:val="40"/>
          <w:szCs w:val="40"/>
        </w:rPr>
        <w:t>:</w:t>
      </w:r>
      <w:r w:rsidR="008A686A" w:rsidRPr="00FF5EAD">
        <w:rPr>
          <w:rFonts w:asciiTheme="minorHAnsi" w:hAnsiTheme="minorHAnsi" w:cstheme="minorHAnsi"/>
          <w:sz w:val="40"/>
          <w:szCs w:val="40"/>
        </w:rPr>
        <w:br/>
        <w:t>Documentation of Additional Policies and Procedures</w:t>
      </w:r>
      <w:bookmarkEnd w:id="244"/>
      <w:bookmarkEnd w:id="245"/>
    </w:p>
    <w:p w14:paraId="2932AC10" w14:textId="77777777" w:rsidR="008539FE" w:rsidRPr="00FF5EAD" w:rsidRDefault="00E66647"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r w:rsidRPr="00FF5EAD">
        <w:rPr>
          <w:rFonts w:asciiTheme="minorHAnsi" w:hAnsiTheme="minorHAnsi" w:cstheme="minorHAnsi"/>
        </w:rPr>
        <w:lastRenderedPageBreak/>
        <w:t xml:space="preserve">The procedures </w:t>
      </w:r>
      <w:r w:rsidR="0056123F" w:rsidRPr="00FF5EAD">
        <w:rPr>
          <w:rFonts w:asciiTheme="minorHAnsi" w:hAnsiTheme="minorHAnsi" w:cstheme="minorHAnsi"/>
        </w:rPr>
        <w:t xml:space="preserve">and tasks </w:t>
      </w:r>
      <w:r w:rsidR="00FA3849" w:rsidRPr="00FF5EAD">
        <w:rPr>
          <w:rFonts w:asciiTheme="minorHAnsi" w:hAnsiTheme="minorHAnsi" w:cstheme="minorHAnsi"/>
          <w:color w:val="000000"/>
        </w:rPr>
        <w:t>o</w:t>
      </w:r>
      <w:r w:rsidR="0056123F" w:rsidRPr="00FF5EAD">
        <w:rPr>
          <w:rFonts w:asciiTheme="minorHAnsi" w:hAnsiTheme="minorHAnsi" w:cstheme="minorHAnsi"/>
          <w:color w:val="000000"/>
        </w:rPr>
        <w:t xml:space="preserve">utlined in the </w:t>
      </w:r>
      <w:r w:rsidR="00276739" w:rsidRPr="00FF5EAD">
        <w:rPr>
          <w:rFonts w:asciiTheme="minorHAnsi" w:hAnsiTheme="minorHAnsi" w:cstheme="minorHAnsi"/>
          <w:color w:val="000000"/>
        </w:rPr>
        <w:t xml:space="preserve">Confined Space Safety Program </w:t>
      </w:r>
      <w:r w:rsidR="0063733D" w:rsidRPr="00FF5EAD">
        <w:rPr>
          <w:rFonts w:asciiTheme="minorHAnsi" w:hAnsiTheme="minorHAnsi" w:cstheme="minorHAnsi"/>
          <w:color w:val="000000"/>
        </w:rPr>
        <w:t>c</w:t>
      </w:r>
      <w:r w:rsidR="005154BC" w:rsidRPr="00FF5EAD">
        <w:rPr>
          <w:rFonts w:asciiTheme="minorHAnsi" w:hAnsiTheme="minorHAnsi" w:cstheme="minorHAnsi"/>
          <w:color w:val="000000"/>
        </w:rPr>
        <w:t>hapter</w:t>
      </w:r>
      <w:r w:rsidR="0056123F" w:rsidRPr="00FF5EAD">
        <w:rPr>
          <w:rFonts w:asciiTheme="minorHAnsi" w:hAnsiTheme="minorHAnsi" w:cstheme="minorHAnsi"/>
          <w:color w:val="000000"/>
        </w:rPr>
        <w:t xml:space="preserve"> </w:t>
      </w:r>
      <w:r w:rsidR="00FA3849" w:rsidRPr="00FF5EAD">
        <w:rPr>
          <w:rFonts w:asciiTheme="minorHAnsi" w:hAnsiTheme="minorHAnsi" w:cstheme="minorHAnsi"/>
          <w:color w:val="000000"/>
        </w:rPr>
        <w:t xml:space="preserve">represent the </w:t>
      </w:r>
      <w:r w:rsidR="00FA3849" w:rsidRPr="00FF5EAD">
        <w:rPr>
          <w:rFonts w:asciiTheme="minorHAnsi" w:hAnsiTheme="minorHAnsi" w:cstheme="minorHAnsi"/>
          <w:b/>
          <w:color w:val="000000"/>
        </w:rPr>
        <w:t>minimum requirements</w:t>
      </w:r>
      <w:r w:rsidR="0056123F" w:rsidRPr="00FF5EAD">
        <w:rPr>
          <w:rFonts w:asciiTheme="minorHAnsi" w:hAnsiTheme="minorHAnsi" w:cstheme="minorHAnsi"/>
          <w:color w:val="000000"/>
        </w:rPr>
        <w:t xml:space="preserve"> that </w:t>
      </w:r>
      <w:r w:rsidR="0063733D" w:rsidRPr="00FF5EAD">
        <w:rPr>
          <w:rFonts w:asciiTheme="minorHAnsi" w:hAnsiTheme="minorHAnsi" w:cstheme="minorHAnsi"/>
          <w:color w:val="000000"/>
        </w:rPr>
        <w:t>each EPA organization</w:t>
      </w:r>
      <w:r w:rsidR="0056123F" w:rsidRPr="00FF5EAD">
        <w:rPr>
          <w:rFonts w:asciiTheme="minorHAnsi" w:hAnsiTheme="minorHAnsi" w:cstheme="minorHAnsi"/>
          <w:color w:val="000000"/>
        </w:rPr>
        <w:t xml:space="preserve"> </w:t>
      </w:r>
      <w:r w:rsidR="008539FE" w:rsidRPr="00FF5EAD">
        <w:rPr>
          <w:rFonts w:asciiTheme="minorHAnsi" w:hAnsiTheme="minorHAnsi" w:cstheme="minorHAnsi"/>
          <w:color w:val="000000"/>
        </w:rPr>
        <w:t xml:space="preserve">must </w:t>
      </w:r>
      <w:r w:rsidR="00FA3849" w:rsidRPr="00FF5EAD">
        <w:rPr>
          <w:rFonts w:asciiTheme="minorHAnsi" w:hAnsiTheme="minorHAnsi" w:cstheme="minorHAnsi"/>
          <w:color w:val="000000"/>
        </w:rPr>
        <w:t>meet</w:t>
      </w:r>
      <w:r w:rsidR="00F83929" w:rsidRPr="00FF5EAD">
        <w:rPr>
          <w:rFonts w:asciiTheme="minorHAnsi" w:hAnsiTheme="minorHAnsi" w:cstheme="minorHAnsi"/>
          <w:color w:val="000000"/>
        </w:rPr>
        <w:t xml:space="preserve">. If organizations advocate the use of additional </w:t>
      </w:r>
      <w:r w:rsidRPr="00FF5EAD">
        <w:rPr>
          <w:rFonts w:asciiTheme="minorHAnsi" w:hAnsiTheme="minorHAnsi" w:cstheme="minorHAnsi"/>
          <w:color w:val="000000"/>
        </w:rPr>
        <w:t xml:space="preserve">policies </w:t>
      </w:r>
      <w:r w:rsidR="001E16FE" w:rsidRPr="00FF5EAD">
        <w:rPr>
          <w:rFonts w:asciiTheme="minorHAnsi" w:hAnsiTheme="minorHAnsi" w:cstheme="minorHAnsi"/>
          <w:color w:val="000000"/>
        </w:rPr>
        <w:t xml:space="preserve">and </w:t>
      </w:r>
      <w:r w:rsidR="008539FE" w:rsidRPr="00FF5EAD">
        <w:rPr>
          <w:rFonts w:asciiTheme="minorHAnsi" w:hAnsiTheme="minorHAnsi" w:cstheme="minorHAnsi"/>
          <w:color w:val="000000"/>
        </w:rPr>
        <w:t xml:space="preserve">procedures, they must </w:t>
      </w:r>
      <w:r w:rsidR="00F83929" w:rsidRPr="00FF5EAD">
        <w:rPr>
          <w:rFonts w:asciiTheme="minorHAnsi" w:hAnsiTheme="minorHAnsi" w:cstheme="minorHAnsi"/>
          <w:color w:val="000000"/>
        </w:rPr>
        <w:t>document them in the table below. After doing so, they must also:</w:t>
      </w:r>
    </w:p>
    <w:p w14:paraId="2932AC11" w14:textId="77777777" w:rsidR="008539FE" w:rsidRPr="00FF5EAD" w:rsidRDefault="008539FE"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pPr>
    </w:p>
    <w:p w14:paraId="2932AC12" w14:textId="77777777" w:rsidR="008539FE" w:rsidRPr="00FF5EAD" w:rsidRDefault="000B5A18" w:rsidP="002F45F4">
      <w:pPr>
        <w:pStyle w:val="ListBullet"/>
        <w:spacing w:after="120"/>
        <w:rPr>
          <w:rFonts w:asciiTheme="minorHAnsi" w:hAnsiTheme="minorHAnsi" w:cstheme="minorHAnsi"/>
        </w:rPr>
      </w:pPr>
      <w:r w:rsidRPr="00FF5EAD">
        <w:rPr>
          <w:rFonts w:asciiTheme="minorHAnsi" w:hAnsiTheme="minorHAnsi" w:cstheme="minorHAnsi"/>
        </w:rPr>
        <w:t xml:space="preserve">Ensure that </w:t>
      </w:r>
      <w:r w:rsidR="00F83929" w:rsidRPr="00FF5EAD">
        <w:rPr>
          <w:rFonts w:asciiTheme="minorHAnsi" w:hAnsiTheme="minorHAnsi" w:cstheme="minorHAnsi"/>
        </w:rPr>
        <w:t xml:space="preserve">any of </w:t>
      </w:r>
      <w:r w:rsidRPr="00FF5EAD">
        <w:rPr>
          <w:rFonts w:asciiTheme="minorHAnsi" w:hAnsiTheme="minorHAnsi" w:cstheme="minorHAnsi"/>
        </w:rPr>
        <w:t xml:space="preserve">the additional </w:t>
      </w:r>
      <w:r w:rsidR="00E66647" w:rsidRPr="00FF5EAD">
        <w:rPr>
          <w:rFonts w:asciiTheme="minorHAnsi" w:hAnsiTheme="minorHAnsi" w:cstheme="minorHAnsi"/>
        </w:rPr>
        <w:t>policies and</w:t>
      </w:r>
      <w:r w:rsidR="0063733D" w:rsidRPr="00FF5EAD">
        <w:rPr>
          <w:rFonts w:asciiTheme="minorHAnsi" w:hAnsiTheme="minorHAnsi" w:cstheme="minorHAnsi"/>
        </w:rPr>
        <w:t xml:space="preserve"> </w:t>
      </w:r>
      <w:r w:rsidRPr="00FF5EAD">
        <w:rPr>
          <w:rFonts w:asciiTheme="minorHAnsi" w:hAnsiTheme="minorHAnsi" w:cstheme="minorHAnsi"/>
        </w:rPr>
        <w:t xml:space="preserve">procedures </w:t>
      </w:r>
      <w:r w:rsidR="00F83929" w:rsidRPr="00FF5EAD">
        <w:rPr>
          <w:rFonts w:asciiTheme="minorHAnsi" w:hAnsiTheme="minorHAnsi" w:cstheme="minorHAnsi"/>
        </w:rPr>
        <w:t>that are added to the table below a</w:t>
      </w:r>
      <w:r w:rsidRPr="00FF5EAD">
        <w:rPr>
          <w:rFonts w:asciiTheme="minorHAnsi" w:hAnsiTheme="minorHAnsi" w:cstheme="minorHAnsi"/>
        </w:rPr>
        <w:t xml:space="preserve">re </w:t>
      </w:r>
      <w:r w:rsidR="00F83929" w:rsidRPr="00FF5EAD">
        <w:rPr>
          <w:rFonts w:asciiTheme="minorHAnsi" w:hAnsiTheme="minorHAnsi" w:cstheme="minorHAnsi"/>
        </w:rPr>
        <w:t xml:space="preserve">addressed </w:t>
      </w:r>
      <w:r w:rsidR="00276739" w:rsidRPr="00FF5EAD">
        <w:rPr>
          <w:rFonts w:asciiTheme="minorHAnsi" w:hAnsiTheme="minorHAnsi" w:cstheme="minorHAnsi"/>
        </w:rPr>
        <w:t>in the main text of the</w:t>
      </w:r>
      <w:r w:rsidR="00276739" w:rsidRPr="00FF5EAD">
        <w:rPr>
          <w:rFonts w:asciiTheme="minorHAnsi" w:hAnsiTheme="minorHAnsi" w:cstheme="minorHAnsi"/>
          <w:szCs w:val="22"/>
        </w:rPr>
        <w:t xml:space="preserve"> Confined Space Safety Program </w:t>
      </w:r>
      <w:r w:rsidR="0063733D" w:rsidRPr="00FF5EAD">
        <w:rPr>
          <w:rFonts w:asciiTheme="minorHAnsi" w:hAnsiTheme="minorHAnsi" w:cstheme="minorHAnsi"/>
          <w:szCs w:val="22"/>
        </w:rPr>
        <w:t>c</w:t>
      </w:r>
      <w:r w:rsidR="005154BC" w:rsidRPr="00FF5EAD">
        <w:rPr>
          <w:rFonts w:asciiTheme="minorHAnsi" w:hAnsiTheme="minorHAnsi" w:cstheme="minorHAnsi"/>
          <w:szCs w:val="22"/>
        </w:rPr>
        <w:t>hapter</w:t>
      </w:r>
      <w:r w:rsidR="0063733D" w:rsidRPr="00FF5EAD">
        <w:rPr>
          <w:rFonts w:asciiTheme="minorHAnsi" w:hAnsiTheme="minorHAnsi" w:cstheme="minorHAnsi"/>
        </w:rPr>
        <w:t xml:space="preserve">. </w:t>
      </w:r>
      <w:r w:rsidRPr="00FF5EAD">
        <w:rPr>
          <w:rFonts w:asciiTheme="minorHAnsi" w:hAnsiTheme="minorHAnsi" w:cstheme="minorHAnsi"/>
        </w:rPr>
        <w:t xml:space="preserve">This can be accomplished </w:t>
      </w:r>
      <w:r w:rsidR="0063733D" w:rsidRPr="00FF5EAD">
        <w:rPr>
          <w:rFonts w:asciiTheme="minorHAnsi" w:hAnsiTheme="minorHAnsi" w:cstheme="minorHAnsi"/>
        </w:rPr>
        <w:t xml:space="preserve">by either </w:t>
      </w:r>
      <w:r w:rsidRPr="00FF5EAD">
        <w:rPr>
          <w:rFonts w:asciiTheme="minorHAnsi" w:hAnsiTheme="minorHAnsi" w:cstheme="minorHAnsi"/>
        </w:rPr>
        <w:t xml:space="preserve">(1) inserting the additional </w:t>
      </w:r>
      <w:r w:rsidR="00E66647" w:rsidRPr="00FF5EAD">
        <w:rPr>
          <w:rFonts w:asciiTheme="minorHAnsi" w:hAnsiTheme="minorHAnsi" w:cstheme="minorHAnsi"/>
        </w:rPr>
        <w:t xml:space="preserve">policies </w:t>
      </w:r>
      <w:r w:rsidR="00265664" w:rsidRPr="00FF5EAD">
        <w:rPr>
          <w:rFonts w:asciiTheme="minorHAnsi" w:hAnsiTheme="minorHAnsi" w:cstheme="minorHAnsi"/>
        </w:rPr>
        <w:t xml:space="preserve">and </w:t>
      </w:r>
      <w:r w:rsidRPr="00FF5EAD">
        <w:rPr>
          <w:rFonts w:asciiTheme="minorHAnsi" w:hAnsiTheme="minorHAnsi" w:cstheme="minorHAnsi"/>
        </w:rPr>
        <w:t>procedures directly into the relevant p</w:t>
      </w:r>
      <w:r w:rsidR="00276739" w:rsidRPr="00FF5EAD">
        <w:rPr>
          <w:rFonts w:asciiTheme="minorHAnsi" w:hAnsiTheme="minorHAnsi" w:cstheme="minorHAnsi"/>
        </w:rPr>
        <w:t xml:space="preserve">ortions of the main body of the </w:t>
      </w:r>
      <w:r w:rsidR="0063733D" w:rsidRPr="00FF5EAD">
        <w:rPr>
          <w:rFonts w:asciiTheme="minorHAnsi" w:hAnsiTheme="minorHAnsi" w:cstheme="minorHAnsi"/>
          <w:szCs w:val="22"/>
        </w:rPr>
        <w:t>c</w:t>
      </w:r>
      <w:r w:rsidR="005154BC" w:rsidRPr="00FF5EAD">
        <w:rPr>
          <w:rFonts w:asciiTheme="minorHAnsi" w:hAnsiTheme="minorHAnsi" w:cstheme="minorHAnsi"/>
          <w:szCs w:val="22"/>
        </w:rPr>
        <w:t>hapter</w:t>
      </w:r>
      <w:r w:rsidRPr="00FF5EAD">
        <w:rPr>
          <w:rFonts w:asciiTheme="minorHAnsi" w:hAnsiTheme="minorHAnsi" w:cstheme="minorHAnsi"/>
        </w:rPr>
        <w:t xml:space="preserve"> or (2) adding a sentence within the main text that directs readers to </w:t>
      </w:r>
      <w:r w:rsidR="005B37D8" w:rsidRPr="00FF5EAD">
        <w:rPr>
          <w:rFonts w:asciiTheme="minorHAnsi" w:hAnsiTheme="minorHAnsi" w:cstheme="minorHAnsi"/>
        </w:rPr>
        <w:t>Appendix B</w:t>
      </w:r>
      <w:r w:rsidRPr="00FF5EAD">
        <w:rPr>
          <w:rFonts w:asciiTheme="minorHAnsi" w:hAnsiTheme="minorHAnsi" w:cstheme="minorHAnsi"/>
        </w:rPr>
        <w:t xml:space="preserve"> for more information.</w:t>
      </w:r>
      <w:r w:rsidR="008539FE" w:rsidRPr="00FF5EAD">
        <w:rPr>
          <w:rFonts w:asciiTheme="minorHAnsi" w:hAnsiTheme="minorHAnsi" w:cstheme="minorHAnsi"/>
        </w:rPr>
        <w:t xml:space="preserve"> </w:t>
      </w:r>
    </w:p>
    <w:p w14:paraId="2932AC13" w14:textId="77777777" w:rsidR="00FD78D6" w:rsidRPr="00FF5EAD" w:rsidRDefault="00FD78D6" w:rsidP="002F45F4">
      <w:pPr>
        <w:pStyle w:val="ListBullet"/>
        <w:spacing w:after="120"/>
        <w:rPr>
          <w:rFonts w:asciiTheme="minorHAnsi" w:hAnsiTheme="minorHAnsi" w:cstheme="minorHAnsi"/>
        </w:rPr>
      </w:pPr>
      <w:r w:rsidRPr="00FF5EAD">
        <w:rPr>
          <w:rFonts w:asciiTheme="minorHAnsi" w:hAnsiTheme="minorHAnsi" w:cstheme="minorHAnsi"/>
        </w:rPr>
        <w:t xml:space="preserve">Update </w:t>
      </w:r>
      <w:hyperlink w:anchor="_APPENDIX_A__Permit-Required_Confine" w:history="1">
        <w:r w:rsidRPr="00FF5EAD">
          <w:rPr>
            <w:rStyle w:val="Hyperlink"/>
            <w:rFonts w:asciiTheme="minorHAnsi" w:hAnsiTheme="minorHAnsi" w:cstheme="minorHAnsi"/>
          </w:rPr>
          <w:t>Appendix A</w:t>
        </w:r>
      </w:hyperlink>
      <w:r w:rsidRPr="00FF5EAD">
        <w:rPr>
          <w:rFonts w:asciiTheme="minorHAnsi" w:hAnsiTheme="minorHAnsi" w:cstheme="minorHAnsi"/>
        </w:rPr>
        <w:t xml:space="preserve"> to capture any additional tasks that are listed in the table below and ensure that each task is assigned to a specific individual. </w:t>
      </w:r>
    </w:p>
    <w:p w14:paraId="2932AC14" w14:textId="77777777" w:rsidR="00FA3849" w:rsidRPr="00FF5EAD" w:rsidRDefault="00FA3849"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rPr>
          <w:rFonts w:asciiTheme="minorHAnsi" w:hAnsiTheme="minorHAnsi"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6948"/>
      </w:tblGrid>
      <w:tr w:rsidR="00E66647" w:rsidRPr="00FF5EAD" w14:paraId="2932AC17" w14:textId="77777777" w:rsidTr="00693EB9">
        <w:trPr>
          <w:cantSplit/>
          <w:tblHeader/>
        </w:trPr>
        <w:tc>
          <w:tcPr>
            <w:tcW w:w="2628" w:type="dxa"/>
            <w:shd w:val="clear" w:color="auto" w:fill="E6E6E6"/>
            <w:vAlign w:val="center"/>
          </w:tcPr>
          <w:p w14:paraId="2932AC15" w14:textId="77777777" w:rsidR="00E66647" w:rsidRPr="00FF5EAD" w:rsidRDefault="00E66647" w:rsidP="002E48B5">
            <w:pPr>
              <w:pStyle w:val="TableText"/>
              <w:rPr>
                <w:rFonts w:asciiTheme="minorHAnsi" w:hAnsiTheme="minorHAnsi" w:cstheme="minorHAnsi"/>
                <w:b/>
                <w:color w:val="000000"/>
              </w:rPr>
            </w:pPr>
            <w:r w:rsidRPr="00FF5EAD">
              <w:rPr>
                <w:rFonts w:asciiTheme="minorHAnsi" w:hAnsiTheme="minorHAnsi" w:cstheme="minorHAnsi"/>
                <w:b/>
                <w:color w:val="000000"/>
              </w:rPr>
              <w:t>Topic</w:t>
            </w:r>
          </w:p>
        </w:tc>
        <w:tc>
          <w:tcPr>
            <w:tcW w:w="6948" w:type="dxa"/>
            <w:shd w:val="clear" w:color="auto" w:fill="E6E6E6"/>
            <w:vAlign w:val="center"/>
          </w:tcPr>
          <w:p w14:paraId="2932AC16" w14:textId="77777777" w:rsidR="00E66647" w:rsidRPr="00FF5EAD" w:rsidRDefault="0063733D" w:rsidP="002E48B5">
            <w:pPr>
              <w:pStyle w:val="TableText"/>
              <w:rPr>
                <w:rFonts w:asciiTheme="minorHAnsi" w:hAnsiTheme="minorHAnsi" w:cstheme="minorHAnsi"/>
                <w:b/>
                <w:color w:val="000000"/>
              </w:rPr>
            </w:pPr>
            <w:r w:rsidRPr="00FF5EAD">
              <w:rPr>
                <w:rFonts w:asciiTheme="minorHAnsi" w:hAnsiTheme="minorHAnsi" w:cstheme="minorHAnsi"/>
                <w:b/>
                <w:color w:val="000000"/>
              </w:rPr>
              <w:t>Please d</w:t>
            </w:r>
            <w:r w:rsidR="00E66647" w:rsidRPr="00FF5EAD">
              <w:rPr>
                <w:rFonts w:asciiTheme="minorHAnsi" w:hAnsiTheme="minorHAnsi" w:cstheme="minorHAnsi"/>
                <w:b/>
                <w:color w:val="000000"/>
              </w:rPr>
              <w:t>o</w:t>
            </w:r>
            <w:r w:rsidR="0015061D" w:rsidRPr="00FF5EAD">
              <w:rPr>
                <w:rFonts w:asciiTheme="minorHAnsi" w:hAnsiTheme="minorHAnsi" w:cstheme="minorHAnsi"/>
                <w:b/>
                <w:color w:val="000000"/>
              </w:rPr>
              <w:t xml:space="preserve">cument the additional </w:t>
            </w:r>
            <w:r w:rsidRPr="00FF5EAD">
              <w:rPr>
                <w:rFonts w:asciiTheme="minorHAnsi" w:hAnsiTheme="minorHAnsi" w:cstheme="minorHAnsi"/>
                <w:b/>
                <w:color w:val="000000"/>
              </w:rPr>
              <w:t>elected policies and procedures required for</w:t>
            </w:r>
            <w:r w:rsidR="0015061D" w:rsidRPr="00FF5EAD">
              <w:rPr>
                <w:rFonts w:asciiTheme="minorHAnsi" w:hAnsiTheme="minorHAnsi" w:cstheme="minorHAnsi"/>
                <w:b/>
                <w:color w:val="000000"/>
              </w:rPr>
              <w:t xml:space="preserve"> </w:t>
            </w:r>
            <w:r w:rsidR="00E66647" w:rsidRPr="00FF5EAD">
              <w:rPr>
                <w:rFonts w:asciiTheme="minorHAnsi" w:hAnsiTheme="minorHAnsi" w:cstheme="minorHAnsi"/>
                <w:b/>
                <w:color w:val="000000"/>
                <w:highlight w:val="yellow"/>
              </w:rPr>
              <w:t>Organization Name</w:t>
            </w:r>
            <w:r w:rsidR="009E44E0" w:rsidRPr="00FF5EAD">
              <w:rPr>
                <w:rFonts w:asciiTheme="minorHAnsi" w:hAnsiTheme="minorHAnsi" w:cstheme="minorHAnsi"/>
                <w:b/>
                <w:color w:val="000000"/>
              </w:rPr>
              <w:t xml:space="preserve"> here</w:t>
            </w:r>
            <w:r w:rsidR="00E66647" w:rsidRPr="00FF5EAD">
              <w:rPr>
                <w:rFonts w:asciiTheme="minorHAnsi" w:hAnsiTheme="minorHAnsi" w:cstheme="minorHAnsi"/>
                <w:b/>
                <w:color w:val="000000"/>
              </w:rPr>
              <w:t>.</w:t>
            </w:r>
          </w:p>
        </w:tc>
      </w:tr>
      <w:tr w:rsidR="00E66647" w:rsidRPr="00FF5EAD" w14:paraId="2932AC1B" w14:textId="77777777" w:rsidTr="00693EB9">
        <w:tc>
          <w:tcPr>
            <w:tcW w:w="2628" w:type="dxa"/>
          </w:tcPr>
          <w:p w14:paraId="2932AC18" w14:textId="77777777" w:rsidR="001C57F1" w:rsidRPr="00FF5EAD" w:rsidRDefault="002C6C34" w:rsidP="00817DAF">
            <w:pPr>
              <w:pStyle w:val="TableText"/>
              <w:rPr>
                <w:rFonts w:asciiTheme="minorHAnsi" w:hAnsiTheme="minorHAnsi" w:cstheme="minorHAnsi"/>
                <w:color w:val="000000"/>
              </w:rPr>
            </w:pPr>
            <w:hyperlink w:anchor="_2.0_ROLES_AND_RESPONSIBILITIES" w:history="1">
              <w:r w:rsidR="001C57F1" w:rsidRPr="00FF5EAD">
                <w:rPr>
                  <w:rStyle w:val="Hyperlink"/>
                  <w:rFonts w:asciiTheme="minorHAnsi" w:hAnsiTheme="minorHAnsi" w:cstheme="minorHAnsi"/>
                  <w:b/>
                </w:rPr>
                <w:t>Section 2.0</w:t>
              </w:r>
            </w:hyperlink>
          </w:p>
          <w:p w14:paraId="2932AC19" w14:textId="77777777" w:rsidR="001C57F1" w:rsidRPr="00FF5EAD" w:rsidRDefault="001C57F1" w:rsidP="00817DAF">
            <w:pPr>
              <w:pStyle w:val="TableText"/>
              <w:rPr>
                <w:rFonts w:asciiTheme="minorHAnsi" w:hAnsiTheme="minorHAnsi" w:cstheme="minorHAnsi"/>
                <w:color w:val="000000"/>
              </w:rPr>
            </w:pPr>
            <w:r w:rsidRPr="00FF5EAD">
              <w:rPr>
                <w:rFonts w:asciiTheme="minorHAnsi" w:hAnsiTheme="minorHAnsi" w:cstheme="minorHAnsi"/>
                <w:color w:val="000000"/>
              </w:rPr>
              <w:t>Roles and Responsibilities</w:t>
            </w:r>
          </w:p>
        </w:tc>
        <w:tc>
          <w:tcPr>
            <w:tcW w:w="6948" w:type="dxa"/>
          </w:tcPr>
          <w:p w14:paraId="2932AC1A" w14:textId="77777777" w:rsidR="00E66647" w:rsidRPr="00FF5EAD" w:rsidRDefault="00E66647" w:rsidP="00817DAF">
            <w:pPr>
              <w:pStyle w:val="TableText"/>
              <w:rPr>
                <w:rFonts w:asciiTheme="minorHAnsi" w:hAnsiTheme="minorHAnsi" w:cstheme="minorHAnsi"/>
                <w:color w:val="000000"/>
              </w:rPr>
            </w:pPr>
          </w:p>
        </w:tc>
      </w:tr>
      <w:tr w:rsidR="001C57F1" w:rsidRPr="00FF5EAD" w14:paraId="2932AC1F" w14:textId="77777777" w:rsidTr="00693EB9">
        <w:tc>
          <w:tcPr>
            <w:tcW w:w="2628" w:type="dxa"/>
          </w:tcPr>
          <w:p w14:paraId="2932AC1C" w14:textId="77777777" w:rsidR="001C57F1" w:rsidRPr="00FF5EAD" w:rsidRDefault="002C6C34" w:rsidP="00817DAF">
            <w:pPr>
              <w:pStyle w:val="TableText"/>
              <w:rPr>
                <w:rFonts w:asciiTheme="minorHAnsi" w:hAnsiTheme="minorHAnsi" w:cstheme="minorHAnsi"/>
                <w:b/>
                <w:color w:val="000000"/>
                <w:u w:val="single"/>
              </w:rPr>
            </w:pPr>
            <w:hyperlink w:anchor="_3.9.1_Contractors" w:history="1">
              <w:r w:rsidR="002457D7" w:rsidRPr="00FF5EAD">
                <w:rPr>
                  <w:rStyle w:val="Hyperlink"/>
                  <w:rFonts w:asciiTheme="minorHAnsi" w:hAnsiTheme="minorHAnsi" w:cstheme="minorHAnsi"/>
                  <w:b/>
                </w:rPr>
                <w:t>Section 2.</w:t>
              </w:r>
              <w:r w:rsidR="0051225D" w:rsidRPr="00FF5EAD">
                <w:rPr>
                  <w:rStyle w:val="Hyperlink"/>
                  <w:rFonts w:asciiTheme="minorHAnsi" w:hAnsiTheme="minorHAnsi" w:cstheme="minorHAnsi"/>
                  <w:b/>
                </w:rPr>
                <w:t>3.1</w:t>
              </w:r>
            </w:hyperlink>
          </w:p>
          <w:p w14:paraId="2932AC1D" w14:textId="77777777" w:rsidR="001C57F1" w:rsidRPr="00FF5EAD" w:rsidRDefault="0051225D" w:rsidP="00817DAF">
            <w:pPr>
              <w:pStyle w:val="TableText"/>
              <w:rPr>
                <w:rFonts w:asciiTheme="minorHAnsi" w:hAnsiTheme="minorHAnsi" w:cstheme="minorHAnsi"/>
                <w:b/>
                <w:color w:val="000000"/>
                <w:u w:val="single"/>
              </w:rPr>
            </w:pPr>
            <w:r w:rsidRPr="00FF5EAD">
              <w:rPr>
                <w:rFonts w:asciiTheme="minorHAnsi" w:hAnsiTheme="minorHAnsi" w:cstheme="minorHAnsi"/>
                <w:color w:val="000000"/>
              </w:rPr>
              <w:t>Multiple Employers</w:t>
            </w:r>
          </w:p>
        </w:tc>
        <w:tc>
          <w:tcPr>
            <w:tcW w:w="6948" w:type="dxa"/>
          </w:tcPr>
          <w:p w14:paraId="2932AC1E" w14:textId="77777777" w:rsidR="001C57F1" w:rsidRPr="00FF5EAD" w:rsidRDefault="001C57F1" w:rsidP="00817DAF">
            <w:pPr>
              <w:pStyle w:val="TableText"/>
              <w:rPr>
                <w:rFonts w:asciiTheme="minorHAnsi" w:hAnsiTheme="minorHAnsi" w:cstheme="minorHAnsi"/>
                <w:color w:val="000000"/>
              </w:rPr>
            </w:pPr>
          </w:p>
        </w:tc>
      </w:tr>
      <w:tr w:rsidR="00E66647" w:rsidRPr="00FF5EAD" w14:paraId="2932AC23" w14:textId="77777777" w:rsidTr="00693EB9">
        <w:tc>
          <w:tcPr>
            <w:tcW w:w="2628" w:type="dxa"/>
          </w:tcPr>
          <w:p w14:paraId="2932AC20" w14:textId="77777777" w:rsidR="00E66647" w:rsidRPr="00FF5EAD" w:rsidRDefault="002C6C34" w:rsidP="00817DAF">
            <w:pPr>
              <w:pStyle w:val="TableText"/>
              <w:rPr>
                <w:rFonts w:asciiTheme="minorHAnsi" w:hAnsiTheme="minorHAnsi" w:cstheme="minorHAnsi"/>
                <w:b/>
                <w:color w:val="000000"/>
                <w:u w:val="single"/>
              </w:rPr>
            </w:pPr>
            <w:hyperlink w:anchor="_3.9.2_Offsite_Rescue_Services" w:history="1">
              <w:r w:rsidR="001C57F1" w:rsidRPr="00FF5EAD">
                <w:rPr>
                  <w:rStyle w:val="Hyperlink"/>
                  <w:rFonts w:asciiTheme="minorHAnsi" w:hAnsiTheme="minorHAnsi" w:cstheme="minorHAnsi"/>
                  <w:b/>
                </w:rPr>
                <w:t>Section 2.</w:t>
              </w:r>
              <w:r w:rsidR="0051225D" w:rsidRPr="00FF5EAD">
                <w:rPr>
                  <w:rStyle w:val="Hyperlink"/>
                  <w:rFonts w:asciiTheme="minorHAnsi" w:hAnsiTheme="minorHAnsi" w:cstheme="minorHAnsi"/>
                  <w:b/>
                </w:rPr>
                <w:t>3.2</w:t>
              </w:r>
            </w:hyperlink>
          </w:p>
          <w:p w14:paraId="2932AC21" w14:textId="77777777" w:rsidR="00E66647" w:rsidRPr="00FF5EAD" w:rsidRDefault="001C57F1" w:rsidP="00817DAF">
            <w:pPr>
              <w:pStyle w:val="TableText"/>
              <w:rPr>
                <w:rFonts w:asciiTheme="minorHAnsi" w:hAnsiTheme="minorHAnsi" w:cstheme="minorHAnsi"/>
                <w:color w:val="000000"/>
              </w:rPr>
            </w:pPr>
            <w:r w:rsidRPr="00FF5EAD">
              <w:rPr>
                <w:rFonts w:asciiTheme="minorHAnsi" w:hAnsiTheme="minorHAnsi" w:cstheme="minorHAnsi"/>
                <w:color w:val="000000"/>
              </w:rPr>
              <w:t>Offsite Rescue Services</w:t>
            </w:r>
          </w:p>
        </w:tc>
        <w:tc>
          <w:tcPr>
            <w:tcW w:w="6948" w:type="dxa"/>
          </w:tcPr>
          <w:p w14:paraId="2932AC22"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27" w14:textId="77777777" w:rsidTr="00693EB9">
        <w:tc>
          <w:tcPr>
            <w:tcW w:w="2628" w:type="dxa"/>
          </w:tcPr>
          <w:p w14:paraId="2932AC24" w14:textId="77777777" w:rsidR="00E66647" w:rsidRPr="00FF5EAD" w:rsidRDefault="002C6C34" w:rsidP="00817DAF">
            <w:pPr>
              <w:pStyle w:val="TableText"/>
              <w:rPr>
                <w:rFonts w:asciiTheme="minorHAnsi" w:hAnsiTheme="minorHAnsi" w:cstheme="minorHAnsi"/>
                <w:b/>
                <w:color w:val="000000"/>
                <w:u w:val="single"/>
              </w:rPr>
            </w:pPr>
            <w:hyperlink w:anchor="_3.1_Organization_Policy_on_Confined_1" w:history="1">
              <w:r w:rsidR="001C57F1" w:rsidRPr="00FF5EAD">
                <w:rPr>
                  <w:rStyle w:val="Hyperlink"/>
                  <w:rFonts w:asciiTheme="minorHAnsi" w:hAnsiTheme="minorHAnsi" w:cstheme="minorHAnsi"/>
                  <w:b/>
                </w:rPr>
                <w:t>Section 3.1</w:t>
              </w:r>
            </w:hyperlink>
          </w:p>
          <w:p w14:paraId="2932AC25" w14:textId="77777777" w:rsidR="001C57F1" w:rsidRPr="00FF5EAD" w:rsidRDefault="001C57F1" w:rsidP="00817DAF">
            <w:pPr>
              <w:pStyle w:val="TableText"/>
              <w:rPr>
                <w:rFonts w:asciiTheme="minorHAnsi" w:hAnsiTheme="minorHAnsi" w:cstheme="minorHAnsi"/>
                <w:color w:val="000000"/>
              </w:rPr>
            </w:pPr>
            <w:r w:rsidRPr="00FF5EAD">
              <w:rPr>
                <w:rFonts w:asciiTheme="minorHAnsi" w:hAnsiTheme="minorHAnsi" w:cstheme="minorHAnsi"/>
                <w:color w:val="000000"/>
              </w:rPr>
              <w:t>Organization Policy on Confined Space Entry</w:t>
            </w:r>
          </w:p>
        </w:tc>
        <w:tc>
          <w:tcPr>
            <w:tcW w:w="6948" w:type="dxa"/>
          </w:tcPr>
          <w:p w14:paraId="2932AC26"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2B" w14:textId="77777777" w:rsidTr="00693EB9">
        <w:tc>
          <w:tcPr>
            <w:tcW w:w="2628" w:type="dxa"/>
          </w:tcPr>
          <w:p w14:paraId="2932AC28" w14:textId="77777777" w:rsidR="00E66647" w:rsidRPr="00FF5EAD" w:rsidRDefault="002C6C34" w:rsidP="00817DAF">
            <w:pPr>
              <w:pStyle w:val="TableText"/>
              <w:rPr>
                <w:rFonts w:asciiTheme="minorHAnsi" w:hAnsiTheme="minorHAnsi" w:cstheme="minorHAnsi"/>
                <w:b/>
                <w:color w:val="000000"/>
                <w:u w:val="single"/>
              </w:rPr>
            </w:pPr>
            <w:hyperlink w:anchor="_3.2_Assessing_the" w:history="1">
              <w:r w:rsidR="00ED2F7F" w:rsidRPr="00FF5EAD">
                <w:rPr>
                  <w:rStyle w:val="Hyperlink"/>
                  <w:rFonts w:asciiTheme="minorHAnsi" w:hAnsiTheme="minorHAnsi" w:cstheme="minorHAnsi"/>
                  <w:b/>
                </w:rPr>
                <w:t>Section 3.2</w:t>
              </w:r>
            </w:hyperlink>
          </w:p>
          <w:p w14:paraId="2932AC29" w14:textId="77777777" w:rsidR="001C57F1"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Assessing the Need for Site-Specific PRCS Procedures</w:t>
            </w:r>
          </w:p>
        </w:tc>
        <w:tc>
          <w:tcPr>
            <w:tcW w:w="6948" w:type="dxa"/>
          </w:tcPr>
          <w:p w14:paraId="2932AC2A" w14:textId="77777777" w:rsidR="00E66647" w:rsidRPr="00FF5EAD" w:rsidRDefault="00E66647" w:rsidP="00817DAF">
            <w:pPr>
              <w:pStyle w:val="TableText"/>
              <w:rPr>
                <w:rFonts w:asciiTheme="minorHAnsi" w:hAnsiTheme="minorHAnsi" w:cstheme="minorHAnsi"/>
                <w:color w:val="000000"/>
              </w:rPr>
            </w:pPr>
          </w:p>
        </w:tc>
      </w:tr>
      <w:tr w:rsidR="00A82316" w:rsidRPr="00FF5EAD" w14:paraId="2932AC2F" w14:textId="77777777" w:rsidTr="00693EB9">
        <w:tc>
          <w:tcPr>
            <w:tcW w:w="2628" w:type="dxa"/>
          </w:tcPr>
          <w:p w14:paraId="2932AC2C" w14:textId="77777777" w:rsidR="00A82316" w:rsidRPr="00FF5EAD" w:rsidRDefault="002C6C34" w:rsidP="00817DAF">
            <w:pPr>
              <w:pStyle w:val="TableText"/>
              <w:rPr>
                <w:rFonts w:asciiTheme="minorHAnsi" w:hAnsiTheme="minorHAnsi" w:cstheme="minorHAnsi"/>
                <w:b/>
                <w:color w:val="000000"/>
                <w:u w:val="single"/>
              </w:rPr>
            </w:pPr>
            <w:hyperlink w:anchor="_3.2.1_Prohibiting_Entry" w:history="1">
              <w:r w:rsidR="00A82316" w:rsidRPr="00FF5EAD">
                <w:rPr>
                  <w:rStyle w:val="Hyperlink"/>
                  <w:rFonts w:asciiTheme="minorHAnsi" w:hAnsiTheme="minorHAnsi" w:cstheme="minorHAnsi"/>
                  <w:b/>
                </w:rPr>
                <w:t>Section 3.2.1</w:t>
              </w:r>
            </w:hyperlink>
          </w:p>
          <w:p w14:paraId="2932AC2D" w14:textId="77777777" w:rsidR="00A82316" w:rsidRPr="00FF5EAD" w:rsidRDefault="00A82316" w:rsidP="00817DAF">
            <w:pPr>
              <w:pStyle w:val="TableText"/>
              <w:rPr>
                <w:rFonts w:asciiTheme="minorHAnsi" w:hAnsiTheme="minorHAnsi" w:cstheme="minorHAnsi"/>
                <w:b/>
                <w:color w:val="000000"/>
                <w:u w:val="single"/>
              </w:rPr>
            </w:pPr>
            <w:r w:rsidRPr="00FF5EAD">
              <w:rPr>
                <w:rFonts w:asciiTheme="minorHAnsi" w:hAnsiTheme="minorHAnsi" w:cstheme="minorHAnsi"/>
                <w:color w:val="000000"/>
              </w:rPr>
              <w:t>Prohibiting Entry</w:t>
            </w:r>
          </w:p>
        </w:tc>
        <w:tc>
          <w:tcPr>
            <w:tcW w:w="6948" w:type="dxa"/>
          </w:tcPr>
          <w:p w14:paraId="2932AC2E" w14:textId="77777777" w:rsidR="00A82316" w:rsidRPr="00FF5EAD" w:rsidRDefault="00A82316" w:rsidP="00817DAF">
            <w:pPr>
              <w:pStyle w:val="TableText"/>
              <w:rPr>
                <w:rFonts w:asciiTheme="minorHAnsi" w:hAnsiTheme="minorHAnsi" w:cstheme="minorHAnsi"/>
                <w:color w:val="000000"/>
              </w:rPr>
            </w:pPr>
          </w:p>
        </w:tc>
      </w:tr>
      <w:tr w:rsidR="00E66647" w:rsidRPr="00FF5EAD" w14:paraId="2932AC33" w14:textId="77777777" w:rsidTr="00693EB9">
        <w:tc>
          <w:tcPr>
            <w:tcW w:w="2628" w:type="dxa"/>
          </w:tcPr>
          <w:p w14:paraId="2932AC30" w14:textId="77777777" w:rsidR="00E66647" w:rsidRPr="00FF5EAD" w:rsidRDefault="002C6C34" w:rsidP="00817DAF">
            <w:pPr>
              <w:pStyle w:val="TableText"/>
              <w:rPr>
                <w:rFonts w:asciiTheme="minorHAnsi" w:hAnsiTheme="minorHAnsi" w:cstheme="minorHAnsi"/>
                <w:b/>
                <w:color w:val="000000"/>
                <w:u w:val="single"/>
              </w:rPr>
            </w:pPr>
            <w:hyperlink w:anchor="_3.2_Written_PRCS_Program" w:history="1">
              <w:r w:rsidR="001C57F1" w:rsidRPr="00FF5EAD">
                <w:rPr>
                  <w:rStyle w:val="Hyperlink"/>
                  <w:rFonts w:asciiTheme="minorHAnsi" w:hAnsiTheme="minorHAnsi" w:cstheme="minorHAnsi"/>
                  <w:b/>
                </w:rPr>
                <w:t>Section 3.3</w:t>
              </w:r>
            </w:hyperlink>
          </w:p>
          <w:p w14:paraId="2932AC31" w14:textId="77777777" w:rsidR="00E66647" w:rsidRPr="00FF5EAD" w:rsidRDefault="001C57F1" w:rsidP="00817DAF">
            <w:pPr>
              <w:pStyle w:val="TableText"/>
              <w:rPr>
                <w:rFonts w:asciiTheme="minorHAnsi" w:hAnsiTheme="minorHAnsi" w:cstheme="minorHAnsi"/>
                <w:color w:val="000000"/>
              </w:rPr>
            </w:pPr>
            <w:r w:rsidRPr="00FF5EAD">
              <w:rPr>
                <w:rFonts w:asciiTheme="minorHAnsi" w:hAnsiTheme="minorHAnsi" w:cstheme="minorHAnsi"/>
                <w:color w:val="000000"/>
              </w:rPr>
              <w:t>Writt</w:t>
            </w:r>
            <w:r w:rsidR="0063733D" w:rsidRPr="00FF5EAD">
              <w:rPr>
                <w:rFonts w:asciiTheme="minorHAnsi" w:hAnsiTheme="minorHAnsi" w:cstheme="minorHAnsi"/>
                <w:color w:val="000000"/>
              </w:rPr>
              <w:t>en Site-Specific Procedures to B</w:t>
            </w:r>
            <w:r w:rsidRPr="00FF5EAD">
              <w:rPr>
                <w:rFonts w:asciiTheme="minorHAnsi" w:hAnsiTheme="minorHAnsi" w:cstheme="minorHAnsi"/>
                <w:color w:val="000000"/>
              </w:rPr>
              <w:t>e Incorporated into the HASP</w:t>
            </w:r>
          </w:p>
        </w:tc>
        <w:tc>
          <w:tcPr>
            <w:tcW w:w="6948" w:type="dxa"/>
          </w:tcPr>
          <w:p w14:paraId="2932AC32" w14:textId="77777777" w:rsidR="00E66647" w:rsidRPr="00FF5EAD" w:rsidRDefault="00E66647" w:rsidP="00817DAF">
            <w:pPr>
              <w:pStyle w:val="TableText"/>
              <w:rPr>
                <w:rFonts w:asciiTheme="minorHAnsi" w:hAnsiTheme="minorHAnsi" w:cstheme="minorHAnsi"/>
                <w:color w:val="000000"/>
              </w:rPr>
            </w:pPr>
          </w:p>
        </w:tc>
      </w:tr>
      <w:tr w:rsidR="002457D7" w:rsidRPr="00FF5EAD" w14:paraId="2932AC37" w14:textId="77777777" w:rsidTr="00693EB9">
        <w:tc>
          <w:tcPr>
            <w:tcW w:w="2628" w:type="dxa"/>
          </w:tcPr>
          <w:p w14:paraId="2932AC34" w14:textId="77777777" w:rsidR="002457D7" w:rsidRPr="00FF5EAD" w:rsidRDefault="002C6C34" w:rsidP="00817DAF">
            <w:pPr>
              <w:pStyle w:val="TableText"/>
              <w:rPr>
                <w:rFonts w:asciiTheme="minorHAnsi" w:hAnsiTheme="minorHAnsi" w:cstheme="minorHAnsi"/>
                <w:b/>
                <w:color w:val="000000"/>
                <w:u w:val="single"/>
              </w:rPr>
            </w:pPr>
            <w:hyperlink w:anchor="_3.4_Confined_Space_Hazards" w:history="1">
              <w:r w:rsidR="002457D7" w:rsidRPr="00FF5EAD">
                <w:rPr>
                  <w:rStyle w:val="Hyperlink"/>
                  <w:rFonts w:asciiTheme="minorHAnsi" w:hAnsiTheme="minorHAnsi" w:cstheme="minorHAnsi"/>
                  <w:b/>
                </w:rPr>
                <w:t>Section 3.4</w:t>
              </w:r>
            </w:hyperlink>
          </w:p>
          <w:p w14:paraId="2932AC35" w14:textId="77777777" w:rsidR="002457D7" w:rsidRPr="00FF5EAD" w:rsidRDefault="002457D7" w:rsidP="00817DAF">
            <w:pPr>
              <w:pStyle w:val="TableText"/>
              <w:rPr>
                <w:rFonts w:asciiTheme="minorHAnsi" w:hAnsiTheme="minorHAnsi" w:cstheme="minorHAnsi"/>
                <w:b/>
                <w:color w:val="000000"/>
                <w:u w:val="single"/>
              </w:rPr>
            </w:pPr>
            <w:r w:rsidRPr="00FF5EAD">
              <w:rPr>
                <w:rFonts w:asciiTheme="minorHAnsi" w:hAnsiTheme="minorHAnsi" w:cstheme="minorHAnsi"/>
                <w:color w:val="000000"/>
              </w:rPr>
              <w:t>Confined Space Hazards</w:t>
            </w:r>
          </w:p>
        </w:tc>
        <w:tc>
          <w:tcPr>
            <w:tcW w:w="6948" w:type="dxa"/>
          </w:tcPr>
          <w:p w14:paraId="2932AC36" w14:textId="77777777" w:rsidR="002457D7" w:rsidRPr="00FF5EAD" w:rsidRDefault="002457D7" w:rsidP="00817DAF">
            <w:pPr>
              <w:pStyle w:val="TableText"/>
              <w:rPr>
                <w:rFonts w:asciiTheme="minorHAnsi" w:hAnsiTheme="minorHAnsi" w:cstheme="minorHAnsi"/>
                <w:color w:val="000000"/>
              </w:rPr>
            </w:pPr>
          </w:p>
        </w:tc>
      </w:tr>
      <w:tr w:rsidR="002457D7" w:rsidRPr="00FF5EAD" w14:paraId="2932AC3B" w14:textId="77777777" w:rsidTr="00693EB9">
        <w:tc>
          <w:tcPr>
            <w:tcW w:w="2628" w:type="dxa"/>
          </w:tcPr>
          <w:p w14:paraId="2932AC38" w14:textId="77777777" w:rsidR="002457D7" w:rsidRPr="00FF5EAD" w:rsidRDefault="002C6C34" w:rsidP="00817DAF">
            <w:pPr>
              <w:pStyle w:val="TableText"/>
              <w:rPr>
                <w:rFonts w:asciiTheme="minorHAnsi" w:hAnsiTheme="minorHAnsi" w:cstheme="minorHAnsi"/>
                <w:b/>
                <w:color w:val="000000"/>
                <w:u w:val="single"/>
              </w:rPr>
            </w:pPr>
            <w:hyperlink w:anchor="_3.4.1_Physical_Hazards" w:history="1">
              <w:r w:rsidR="002457D7" w:rsidRPr="00FF5EAD">
                <w:rPr>
                  <w:rStyle w:val="Hyperlink"/>
                  <w:rFonts w:asciiTheme="minorHAnsi" w:hAnsiTheme="minorHAnsi" w:cstheme="minorHAnsi"/>
                  <w:b/>
                </w:rPr>
                <w:t>Section 3.4.1</w:t>
              </w:r>
            </w:hyperlink>
          </w:p>
          <w:p w14:paraId="2932AC39" w14:textId="77777777" w:rsidR="001406C2" w:rsidRPr="00FF5EAD" w:rsidRDefault="002457D7" w:rsidP="00817DAF">
            <w:pPr>
              <w:pStyle w:val="TableText"/>
              <w:rPr>
                <w:rFonts w:asciiTheme="minorHAnsi" w:hAnsiTheme="minorHAnsi" w:cstheme="minorHAnsi"/>
                <w:b/>
                <w:color w:val="000000"/>
                <w:u w:val="single"/>
              </w:rPr>
            </w:pPr>
            <w:r w:rsidRPr="00FF5EAD">
              <w:rPr>
                <w:rFonts w:asciiTheme="minorHAnsi" w:hAnsiTheme="minorHAnsi" w:cstheme="minorHAnsi"/>
                <w:color w:val="000000"/>
              </w:rPr>
              <w:t>Physical Hazards</w:t>
            </w:r>
          </w:p>
        </w:tc>
        <w:tc>
          <w:tcPr>
            <w:tcW w:w="6948" w:type="dxa"/>
          </w:tcPr>
          <w:p w14:paraId="2932AC3A" w14:textId="77777777" w:rsidR="002457D7" w:rsidRPr="00FF5EAD" w:rsidRDefault="002457D7" w:rsidP="00817DAF">
            <w:pPr>
              <w:pStyle w:val="TableText"/>
              <w:rPr>
                <w:rFonts w:asciiTheme="minorHAnsi" w:hAnsiTheme="minorHAnsi" w:cstheme="minorHAnsi"/>
                <w:color w:val="000000"/>
              </w:rPr>
            </w:pPr>
          </w:p>
        </w:tc>
      </w:tr>
      <w:tr w:rsidR="002457D7" w:rsidRPr="00FF5EAD" w14:paraId="2932AC3F" w14:textId="77777777" w:rsidTr="00693EB9">
        <w:tc>
          <w:tcPr>
            <w:tcW w:w="2628" w:type="dxa"/>
          </w:tcPr>
          <w:p w14:paraId="2932AC3C" w14:textId="77777777" w:rsidR="002457D7" w:rsidRPr="00FF5EAD" w:rsidRDefault="002C6C34" w:rsidP="00817DAF">
            <w:pPr>
              <w:pStyle w:val="TableText"/>
              <w:rPr>
                <w:rFonts w:asciiTheme="minorHAnsi" w:hAnsiTheme="minorHAnsi" w:cstheme="minorHAnsi"/>
                <w:b/>
                <w:color w:val="000000"/>
                <w:u w:val="single"/>
              </w:rPr>
            </w:pPr>
            <w:hyperlink w:anchor="_3.4.2_Hazardous_Atmospheres_1" w:history="1">
              <w:r w:rsidR="002457D7" w:rsidRPr="00FF5EAD">
                <w:rPr>
                  <w:rStyle w:val="Hyperlink"/>
                  <w:rFonts w:asciiTheme="minorHAnsi" w:hAnsiTheme="minorHAnsi" w:cstheme="minorHAnsi"/>
                  <w:b/>
                </w:rPr>
                <w:t>Section 3.4.2</w:t>
              </w:r>
            </w:hyperlink>
          </w:p>
          <w:p w14:paraId="2932AC3D" w14:textId="77777777" w:rsidR="001406C2" w:rsidRPr="00FF5EAD" w:rsidRDefault="002457D7" w:rsidP="00817DAF">
            <w:pPr>
              <w:pStyle w:val="TableText"/>
              <w:rPr>
                <w:rFonts w:asciiTheme="minorHAnsi" w:hAnsiTheme="minorHAnsi" w:cstheme="minorHAnsi"/>
                <w:b/>
                <w:color w:val="000000"/>
                <w:u w:val="single"/>
              </w:rPr>
            </w:pPr>
            <w:r w:rsidRPr="00FF5EAD">
              <w:rPr>
                <w:rFonts w:asciiTheme="minorHAnsi" w:hAnsiTheme="minorHAnsi" w:cstheme="minorHAnsi"/>
                <w:color w:val="000000"/>
              </w:rPr>
              <w:t>Hazardous Atmospheres</w:t>
            </w:r>
          </w:p>
        </w:tc>
        <w:tc>
          <w:tcPr>
            <w:tcW w:w="6948" w:type="dxa"/>
          </w:tcPr>
          <w:p w14:paraId="2932AC3E" w14:textId="77777777" w:rsidR="002457D7" w:rsidRPr="00FF5EAD" w:rsidRDefault="002457D7" w:rsidP="00817DAF">
            <w:pPr>
              <w:pStyle w:val="TableText"/>
              <w:rPr>
                <w:rFonts w:asciiTheme="minorHAnsi" w:hAnsiTheme="minorHAnsi" w:cstheme="minorHAnsi"/>
                <w:color w:val="000000"/>
              </w:rPr>
            </w:pPr>
          </w:p>
        </w:tc>
      </w:tr>
      <w:tr w:rsidR="00E66647" w:rsidRPr="00FF5EAD" w14:paraId="2932AC43" w14:textId="77777777" w:rsidTr="00693EB9">
        <w:tc>
          <w:tcPr>
            <w:tcW w:w="2628" w:type="dxa"/>
          </w:tcPr>
          <w:p w14:paraId="2932AC40" w14:textId="77777777" w:rsidR="00E66647" w:rsidRPr="00FF5EAD" w:rsidRDefault="002C6C34" w:rsidP="00817DAF">
            <w:pPr>
              <w:pStyle w:val="TableText"/>
              <w:rPr>
                <w:rFonts w:asciiTheme="minorHAnsi" w:hAnsiTheme="minorHAnsi" w:cstheme="minorHAnsi"/>
                <w:b/>
                <w:color w:val="000000"/>
                <w:u w:val="single"/>
              </w:rPr>
            </w:pPr>
            <w:hyperlink w:anchor="_3.5_Confined_Space_Air Monitoring_1" w:history="1">
              <w:hyperlink w:anchor="_3.5_Confined_Space" w:history="1">
                <w:r w:rsidR="00FD39E8" w:rsidRPr="00FF5EAD">
                  <w:rPr>
                    <w:rStyle w:val="Hyperlink"/>
                    <w:rFonts w:asciiTheme="minorHAnsi" w:hAnsiTheme="minorHAnsi" w:cstheme="minorHAnsi"/>
                    <w:b/>
                  </w:rPr>
                  <w:t>Section 3.5</w:t>
                </w:r>
              </w:hyperlink>
            </w:hyperlink>
          </w:p>
          <w:p w14:paraId="2932AC41"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Confined Space Air Monitoring</w:t>
            </w:r>
          </w:p>
        </w:tc>
        <w:tc>
          <w:tcPr>
            <w:tcW w:w="6948" w:type="dxa"/>
          </w:tcPr>
          <w:p w14:paraId="2932AC42"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47" w14:textId="77777777" w:rsidTr="00693EB9">
        <w:tc>
          <w:tcPr>
            <w:tcW w:w="2628" w:type="dxa"/>
          </w:tcPr>
          <w:p w14:paraId="2932AC44" w14:textId="77777777" w:rsidR="00E66647" w:rsidRPr="00FF5EAD" w:rsidRDefault="002C6C34" w:rsidP="00817DAF">
            <w:pPr>
              <w:pStyle w:val="TableText"/>
              <w:rPr>
                <w:rFonts w:asciiTheme="minorHAnsi" w:hAnsiTheme="minorHAnsi" w:cstheme="minorHAnsi"/>
                <w:b/>
                <w:color w:val="000000"/>
                <w:u w:val="single"/>
              </w:rPr>
            </w:pPr>
            <w:hyperlink w:anchor="_3.5.1_Initial_Evaluation_Monitoring" w:history="1">
              <w:r w:rsidR="00A82316" w:rsidRPr="00FF5EAD">
                <w:rPr>
                  <w:rStyle w:val="Hyperlink"/>
                  <w:rFonts w:asciiTheme="minorHAnsi" w:hAnsiTheme="minorHAnsi" w:cstheme="minorHAnsi"/>
                  <w:b/>
                </w:rPr>
                <w:t>Section 3.5.1</w:t>
              </w:r>
            </w:hyperlink>
          </w:p>
          <w:p w14:paraId="2932AC45"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Initial Evaluation Monitoring</w:t>
            </w:r>
          </w:p>
        </w:tc>
        <w:tc>
          <w:tcPr>
            <w:tcW w:w="6948" w:type="dxa"/>
          </w:tcPr>
          <w:p w14:paraId="2932AC46" w14:textId="77777777" w:rsidR="00E66647" w:rsidRPr="00FF5EAD" w:rsidRDefault="00E66647" w:rsidP="00817DAF">
            <w:pPr>
              <w:pStyle w:val="TableText"/>
              <w:rPr>
                <w:rFonts w:asciiTheme="minorHAnsi" w:hAnsiTheme="minorHAnsi" w:cstheme="minorHAnsi"/>
                <w:color w:val="000000"/>
              </w:rPr>
            </w:pPr>
          </w:p>
        </w:tc>
      </w:tr>
      <w:tr w:rsidR="00A82316" w:rsidRPr="00FF5EAD" w14:paraId="2932AC4B" w14:textId="77777777" w:rsidTr="00693EB9">
        <w:tc>
          <w:tcPr>
            <w:tcW w:w="2628" w:type="dxa"/>
          </w:tcPr>
          <w:p w14:paraId="2932AC48" w14:textId="77777777" w:rsidR="00A82316" w:rsidRPr="00FF5EAD" w:rsidRDefault="002C6C34" w:rsidP="00817DAF">
            <w:pPr>
              <w:pStyle w:val="TableText"/>
              <w:rPr>
                <w:rFonts w:asciiTheme="minorHAnsi" w:hAnsiTheme="minorHAnsi" w:cstheme="minorHAnsi"/>
                <w:b/>
                <w:color w:val="000000"/>
                <w:u w:val="single"/>
              </w:rPr>
            </w:pPr>
            <w:hyperlink w:anchor="_3.5.2_Verification_Monitoring" w:history="1">
              <w:r w:rsidR="00A82316" w:rsidRPr="00FF5EAD">
                <w:rPr>
                  <w:rStyle w:val="Hyperlink"/>
                  <w:rFonts w:asciiTheme="minorHAnsi" w:hAnsiTheme="minorHAnsi" w:cstheme="minorHAnsi"/>
                  <w:b/>
                </w:rPr>
                <w:t>Section 3.5.2</w:t>
              </w:r>
            </w:hyperlink>
          </w:p>
          <w:p w14:paraId="2932AC49" w14:textId="77777777" w:rsidR="00A82316" w:rsidRPr="00FF5EAD" w:rsidRDefault="00A82316" w:rsidP="00817DAF">
            <w:pPr>
              <w:pStyle w:val="TableText"/>
              <w:rPr>
                <w:rFonts w:asciiTheme="minorHAnsi" w:hAnsiTheme="minorHAnsi" w:cstheme="minorHAnsi"/>
                <w:b/>
                <w:color w:val="000000"/>
                <w:u w:val="single"/>
              </w:rPr>
            </w:pPr>
            <w:r w:rsidRPr="00FF5EAD">
              <w:rPr>
                <w:rFonts w:asciiTheme="minorHAnsi" w:hAnsiTheme="minorHAnsi" w:cstheme="minorHAnsi"/>
                <w:color w:val="000000"/>
              </w:rPr>
              <w:t>Verification Monitoring</w:t>
            </w:r>
          </w:p>
        </w:tc>
        <w:tc>
          <w:tcPr>
            <w:tcW w:w="6948" w:type="dxa"/>
          </w:tcPr>
          <w:p w14:paraId="2932AC4A" w14:textId="77777777" w:rsidR="00A82316" w:rsidRPr="00FF5EAD" w:rsidRDefault="00A82316" w:rsidP="00817DAF">
            <w:pPr>
              <w:pStyle w:val="TableText"/>
              <w:rPr>
                <w:rFonts w:asciiTheme="minorHAnsi" w:hAnsiTheme="minorHAnsi" w:cstheme="minorHAnsi"/>
                <w:color w:val="000000"/>
              </w:rPr>
            </w:pPr>
          </w:p>
        </w:tc>
      </w:tr>
      <w:tr w:rsidR="00E66647" w:rsidRPr="00FF5EAD" w14:paraId="2932AC4F" w14:textId="77777777" w:rsidTr="00693EB9">
        <w:tc>
          <w:tcPr>
            <w:tcW w:w="2628" w:type="dxa"/>
          </w:tcPr>
          <w:p w14:paraId="2932AC4C" w14:textId="77777777" w:rsidR="00E66647" w:rsidRPr="00FF5EAD" w:rsidRDefault="002C6C34" w:rsidP="00817DAF">
            <w:pPr>
              <w:pStyle w:val="TableText"/>
              <w:rPr>
                <w:rFonts w:asciiTheme="minorHAnsi" w:hAnsiTheme="minorHAnsi" w:cstheme="minorHAnsi"/>
                <w:b/>
                <w:color w:val="000000"/>
                <w:u w:val="single"/>
              </w:rPr>
            </w:pPr>
            <w:hyperlink w:anchor="_3.5.3_Duration_of_Monitoring" w:history="1">
              <w:r w:rsidR="00E66647" w:rsidRPr="00FF5EAD">
                <w:rPr>
                  <w:rStyle w:val="Hyperlink"/>
                  <w:rFonts w:asciiTheme="minorHAnsi" w:hAnsiTheme="minorHAnsi" w:cstheme="minorHAnsi"/>
                  <w:b/>
                </w:rPr>
                <w:t>Section 3.</w:t>
              </w:r>
              <w:r w:rsidR="00A82316" w:rsidRPr="00FF5EAD">
                <w:rPr>
                  <w:rStyle w:val="Hyperlink"/>
                  <w:rFonts w:asciiTheme="minorHAnsi" w:hAnsiTheme="minorHAnsi" w:cstheme="minorHAnsi"/>
                  <w:b/>
                </w:rPr>
                <w:t>5.3</w:t>
              </w:r>
            </w:hyperlink>
          </w:p>
          <w:p w14:paraId="2932AC4D"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Duration of Monitoring</w:t>
            </w:r>
          </w:p>
        </w:tc>
        <w:tc>
          <w:tcPr>
            <w:tcW w:w="6948" w:type="dxa"/>
          </w:tcPr>
          <w:p w14:paraId="2932AC4E"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53" w14:textId="77777777" w:rsidTr="00693EB9">
        <w:trPr>
          <w:cantSplit/>
        </w:trPr>
        <w:tc>
          <w:tcPr>
            <w:tcW w:w="2628" w:type="dxa"/>
          </w:tcPr>
          <w:p w14:paraId="2932AC50" w14:textId="77777777" w:rsidR="00E66647" w:rsidRPr="00FF5EAD" w:rsidRDefault="002C6C34" w:rsidP="00817DAF">
            <w:pPr>
              <w:pStyle w:val="TableText"/>
              <w:rPr>
                <w:rFonts w:asciiTheme="minorHAnsi" w:hAnsiTheme="minorHAnsi" w:cstheme="minorHAnsi"/>
                <w:b/>
                <w:color w:val="000000"/>
                <w:u w:val="single"/>
              </w:rPr>
            </w:pPr>
            <w:hyperlink w:anchor="_3.5.4_Methods_of_Monitoring_1" w:history="1">
              <w:r w:rsidR="00A82316" w:rsidRPr="00FF5EAD">
                <w:rPr>
                  <w:rStyle w:val="Hyperlink"/>
                  <w:rFonts w:asciiTheme="minorHAnsi" w:hAnsiTheme="minorHAnsi" w:cstheme="minorHAnsi"/>
                  <w:b/>
                </w:rPr>
                <w:t>Section 3.5.4</w:t>
              </w:r>
            </w:hyperlink>
          </w:p>
          <w:p w14:paraId="2932AC51"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Methods of Monitoring</w:t>
            </w:r>
          </w:p>
        </w:tc>
        <w:tc>
          <w:tcPr>
            <w:tcW w:w="6948" w:type="dxa"/>
          </w:tcPr>
          <w:p w14:paraId="2932AC52"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57" w14:textId="77777777" w:rsidTr="00693EB9">
        <w:trPr>
          <w:cantSplit/>
        </w:trPr>
        <w:tc>
          <w:tcPr>
            <w:tcW w:w="2628" w:type="dxa"/>
          </w:tcPr>
          <w:p w14:paraId="2932AC54" w14:textId="77777777" w:rsidR="00E66647" w:rsidRPr="00FF5EAD" w:rsidRDefault="002C6C34" w:rsidP="00817DAF">
            <w:pPr>
              <w:pStyle w:val="TableText"/>
              <w:rPr>
                <w:rFonts w:asciiTheme="minorHAnsi" w:hAnsiTheme="minorHAnsi" w:cstheme="minorHAnsi"/>
                <w:b/>
                <w:color w:val="000000"/>
                <w:u w:val="single"/>
              </w:rPr>
            </w:pPr>
            <w:hyperlink w:anchor="_3.5.5_Equipment_Calibration" w:history="1">
              <w:r w:rsidR="00A82316" w:rsidRPr="00FF5EAD">
                <w:rPr>
                  <w:rStyle w:val="Hyperlink"/>
                  <w:rFonts w:asciiTheme="minorHAnsi" w:hAnsiTheme="minorHAnsi" w:cstheme="minorHAnsi"/>
                  <w:b/>
                </w:rPr>
                <w:t>Section 3.5.5</w:t>
              </w:r>
            </w:hyperlink>
          </w:p>
          <w:p w14:paraId="2932AC55" w14:textId="77777777" w:rsidR="009A6CC4" w:rsidRPr="00FF5EAD" w:rsidRDefault="00E66647" w:rsidP="00817DAF">
            <w:pPr>
              <w:pStyle w:val="TableText"/>
              <w:rPr>
                <w:rFonts w:asciiTheme="minorHAnsi" w:hAnsiTheme="minorHAnsi" w:cstheme="minorHAnsi"/>
                <w:color w:val="000000"/>
              </w:rPr>
            </w:pPr>
            <w:r w:rsidRPr="00FF5EAD">
              <w:rPr>
                <w:rFonts w:asciiTheme="minorHAnsi" w:hAnsiTheme="minorHAnsi" w:cstheme="minorHAnsi"/>
                <w:color w:val="000000"/>
              </w:rPr>
              <w:t>Equipment Calibration</w:t>
            </w:r>
          </w:p>
        </w:tc>
        <w:tc>
          <w:tcPr>
            <w:tcW w:w="6948" w:type="dxa"/>
          </w:tcPr>
          <w:p w14:paraId="2932AC56"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5B" w14:textId="77777777" w:rsidTr="00693EB9">
        <w:trPr>
          <w:cantSplit/>
        </w:trPr>
        <w:tc>
          <w:tcPr>
            <w:tcW w:w="2628" w:type="dxa"/>
          </w:tcPr>
          <w:p w14:paraId="2932AC58" w14:textId="77777777" w:rsidR="00E66647" w:rsidRPr="00FF5EAD" w:rsidRDefault="002C6C34" w:rsidP="00817DAF">
            <w:pPr>
              <w:pStyle w:val="TableText"/>
              <w:rPr>
                <w:rFonts w:asciiTheme="minorHAnsi" w:hAnsiTheme="minorHAnsi" w:cstheme="minorHAnsi"/>
                <w:b/>
                <w:color w:val="000000"/>
                <w:u w:val="single"/>
              </w:rPr>
            </w:pPr>
            <w:hyperlink w:anchor="_3.5.6_Equipment_Limitations" w:history="1">
              <w:r w:rsidR="00A82316" w:rsidRPr="00FF5EAD">
                <w:rPr>
                  <w:rStyle w:val="Hyperlink"/>
                  <w:rFonts w:asciiTheme="minorHAnsi" w:hAnsiTheme="minorHAnsi" w:cstheme="minorHAnsi"/>
                  <w:b/>
                </w:rPr>
                <w:t>Section 3.5.6</w:t>
              </w:r>
            </w:hyperlink>
          </w:p>
          <w:p w14:paraId="2932AC59" w14:textId="77777777" w:rsidR="009A6CC4" w:rsidRPr="00FF5EAD" w:rsidRDefault="00E66647" w:rsidP="00817DAF">
            <w:pPr>
              <w:pStyle w:val="TableText"/>
              <w:rPr>
                <w:rFonts w:asciiTheme="minorHAnsi" w:hAnsiTheme="minorHAnsi" w:cstheme="minorHAnsi"/>
                <w:color w:val="000000"/>
              </w:rPr>
            </w:pPr>
            <w:r w:rsidRPr="00FF5EAD">
              <w:rPr>
                <w:rFonts w:asciiTheme="minorHAnsi" w:hAnsiTheme="minorHAnsi" w:cstheme="minorHAnsi"/>
                <w:color w:val="000000"/>
              </w:rPr>
              <w:t>Equipment Limitations</w:t>
            </w:r>
          </w:p>
        </w:tc>
        <w:tc>
          <w:tcPr>
            <w:tcW w:w="6948" w:type="dxa"/>
          </w:tcPr>
          <w:p w14:paraId="2932AC5A"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5F" w14:textId="77777777" w:rsidTr="00693EB9">
        <w:trPr>
          <w:cantSplit/>
        </w:trPr>
        <w:tc>
          <w:tcPr>
            <w:tcW w:w="2628" w:type="dxa"/>
          </w:tcPr>
          <w:p w14:paraId="2932AC5C" w14:textId="77777777" w:rsidR="00E66647" w:rsidRPr="00FF5EAD" w:rsidRDefault="002C6C34" w:rsidP="00817DAF">
            <w:pPr>
              <w:pStyle w:val="TableText"/>
              <w:rPr>
                <w:rFonts w:asciiTheme="minorHAnsi" w:hAnsiTheme="minorHAnsi" w:cstheme="minorHAnsi"/>
                <w:b/>
                <w:color w:val="000000"/>
                <w:u w:val="single"/>
              </w:rPr>
            </w:pPr>
            <w:hyperlink w:anchor="_3.6_Minimizing_Confined_Space_Hazar" w:history="1">
              <w:r w:rsidR="00E66647" w:rsidRPr="00FF5EAD">
                <w:rPr>
                  <w:rStyle w:val="Hyperlink"/>
                  <w:rFonts w:asciiTheme="minorHAnsi" w:hAnsiTheme="minorHAnsi" w:cstheme="minorHAnsi"/>
                  <w:b/>
                </w:rPr>
                <w:t>Section 3.6</w:t>
              </w:r>
            </w:hyperlink>
          </w:p>
          <w:p w14:paraId="2932AC5D" w14:textId="77777777" w:rsidR="009A6CC4" w:rsidRPr="00FF5EAD" w:rsidRDefault="00E66647" w:rsidP="00817DAF">
            <w:pPr>
              <w:pStyle w:val="TableText"/>
              <w:rPr>
                <w:rFonts w:asciiTheme="minorHAnsi" w:hAnsiTheme="minorHAnsi" w:cstheme="minorHAnsi"/>
                <w:color w:val="000000"/>
              </w:rPr>
            </w:pPr>
            <w:r w:rsidRPr="00FF5EAD">
              <w:rPr>
                <w:rFonts w:asciiTheme="minorHAnsi" w:hAnsiTheme="minorHAnsi" w:cstheme="minorHAnsi"/>
                <w:color w:val="000000"/>
              </w:rPr>
              <w:t>Minimizing Confined Space Hazards</w:t>
            </w:r>
          </w:p>
        </w:tc>
        <w:tc>
          <w:tcPr>
            <w:tcW w:w="6948" w:type="dxa"/>
          </w:tcPr>
          <w:p w14:paraId="2932AC5E"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63" w14:textId="77777777" w:rsidTr="00693EB9">
        <w:trPr>
          <w:cantSplit/>
        </w:trPr>
        <w:tc>
          <w:tcPr>
            <w:tcW w:w="2628" w:type="dxa"/>
          </w:tcPr>
          <w:p w14:paraId="2932AC60" w14:textId="77777777" w:rsidR="00E66647" w:rsidRPr="00FF5EAD" w:rsidRDefault="002C6C34" w:rsidP="00817DAF">
            <w:pPr>
              <w:pStyle w:val="TableText"/>
              <w:rPr>
                <w:rFonts w:asciiTheme="minorHAnsi" w:hAnsiTheme="minorHAnsi" w:cstheme="minorHAnsi"/>
                <w:b/>
                <w:color w:val="000000"/>
                <w:u w:val="single"/>
              </w:rPr>
            </w:pPr>
            <w:hyperlink w:anchor="_3.6.1_Ventilation" w:history="1">
              <w:r w:rsidR="00E66647" w:rsidRPr="00FF5EAD">
                <w:rPr>
                  <w:rStyle w:val="Hyperlink"/>
                  <w:rFonts w:asciiTheme="minorHAnsi" w:hAnsiTheme="minorHAnsi" w:cstheme="minorHAnsi"/>
                  <w:b/>
                </w:rPr>
                <w:t>Section 3.6.1</w:t>
              </w:r>
            </w:hyperlink>
          </w:p>
          <w:p w14:paraId="2932AC61" w14:textId="77777777" w:rsidR="009A6CC4" w:rsidRPr="00FF5EAD" w:rsidRDefault="00E66647" w:rsidP="00817DAF">
            <w:pPr>
              <w:pStyle w:val="TableText"/>
              <w:rPr>
                <w:rFonts w:asciiTheme="minorHAnsi" w:hAnsiTheme="minorHAnsi" w:cstheme="minorHAnsi"/>
                <w:color w:val="000000"/>
              </w:rPr>
            </w:pPr>
            <w:r w:rsidRPr="00FF5EAD">
              <w:rPr>
                <w:rFonts w:asciiTheme="minorHAnsi" w:hAnsiTheme="minorHAnsi" w:cstheme="minorHAnsi"/>
                <w:color w:val="000000"/>
              </w:rPr>
              <w:t>Ventilation</w:t>
            </w:r>
          </w:p>
        </w:tc>
        <w:tc>
          <w:tcPr>
            <w:tcW w:w="6948" w:type="dxa"/>
          </w:tcPr>
          <w:p w14:paraId="2932AC62"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67" w14:textId="77777777" w:rsidTr="00693EB9">
        <w:tc>
          <w:tcPr>
            <w:tcW w:w="2628" w:type="dxa"/>
          </w:tcPr>
          <w:p w14:paraId="2932AC64" w14:textId="77777777" w:rsidR="00E66647" w:rsidRPr="00FF5EAD" w:rsidRDefault="002C6C34" w:rsidP="00817DAF">
            <w:pPr>
              <w:pStyle w:val="TableText"/>
              <w:rPr>
                <w:rFonts w:asciiTheme="minorHAnsi" w:hAnsiTheme="minorHAnsi" w:cstheme="minorHAnsi"/>
                <w:b/>
                <w:color w:val="000000"/>
                <w:u w:val="single"/>
              </w:rPr>
            </w:pPr>
            <w:hyperlink w:anchor="_3.6.2_Lockout/Tagout" w:history="1">
              <w:r w:rsidR="00E66647" w:rsidRPr="00FF5EAD">
                <w:rPr>
                  <w:rStyle w:val="Hyperlink"/>
                  <w:rFonts w:asciiTheme="minorHAnsi" w:hAnsiTheme="minorHAnsi" w:cstheme="minorHAnsi"/>
                  <w:b/>
                </w:rPr>
                <w:t>Section 3.6.2</w:t>
              </w:r>
            </w:hyperlink>
          </w:p>
          <w:p w14:paraId="2932AC65"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Lockout/Tagout</w:t>
            </w:r>
          </w:p>
        </w:tc>
        <w:tc>
          <w:tcPr>
            <w:tcW w:w="6948" w:type="dxa"/>
          </w:tcPr>
          <w:p w14:paraId="2932AC66"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6B" w14:textId="77777777" w:rsidTr="00693EB9">
        <w:tc>
          <w:tcPr>
            <w:tcW w:w="2628" w:type="dxa"/>
          </w:tcPr>
          <w:p w14:paraId="2932AC68" w14:textId="77777777" w:rsidR="00E66647" w:rsidRPr="00FF5EAD" w:rsidRDefault="002C6C34" w:rsidP="00817DAF">
            <w:pPr>
              <w:pStyle w:val="TableText"/>
              <w:rPr>
                <w:rFonts w:asciiTheme="minorHAnsi" w:hAnsiTheme="minorHAnsi" w:cstheme="minorHAnsi"/>
                <w:b/>
                <w:color w:val="000000"/>
                <w:u w:val="single"/>
              </w:rPr>
            </w:pPr>
            <w:hyperlink w:anchor="_3.6.3_Work_Practices" w:history="1">
              <w:r w:rsidR="00A82316" w:rsidRPr="00FF5EAD">
                <w:rPr>
                  <w:rStyle w:val="Hyperlink"/>
                  <w:rFonts w:asciiTheme="minorHAnsi" w:hAnsiTheme="minorHAnsi" w:cstheme="minorHAnsi"/>
                  <w:b/>
                </w:rPr>
                <w:t>Section 3.6.3</w:t>
              </w:r>
            </w:hyperlink>
          </w:p>
          <w:p w14:paraId="2932AC69"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Work Practices</w:t>
            </w:r>
          </w:p>
        </w:tc>
        <w:tc>
          <w:tcPr>
            <w:tcW w:w="6948" w:type="dxa"/>
          </w:tcPr>
          <w:p w14:paraId="2932AC6A"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6F" w14:textId="77777777" w:rsidTr="00693EB9">
        <w:tc>
          <w:tcPr>
            <w:tcW w:w="2628" w:type="dxa"/>
          </w:tcPr>
          <w:p w14:paraId="2932AC6C" w14:textId="77777777" w:rsidR="00E66647" w:rsidRPr="00FF5EAD" w:rsidRDefault="002C6C34" w:rsidP="00817DAF">
            <w:pPr>
              <w:pStyle w:val="TableText"/>
              <w:rPr>
                <w:rFonts w:asciiTheme="minorHAnsi" w:hAnsiTheme="minorHAnsi" w:cstheme="minorHAnsi"/>
                <w:b/>
                <w:color w:val="000000"/>
                <w:u w:val="single"/>
              </w:rPr>
            </w:pPr>
            <w:hyperlink w:anchor="_3.6.4_Personal_Protective_Equipment" w:history="1">
              <w:r w:rsidR="00A82316" w:rsidRPr="00FF5EAD">
                <w:rPr>
                  <w:rStyle w:val="Hyperlink"/>
                  <w:rFonts w:asciiTheme="minorHAnsi" w:hAnsiTheme="minorHAnsi" w:cstheme="minorHAnsi"/>
                  <w:b/>
                </w:rPr>
                <w:t>Section 3.6.</w:t>
              </w:r>
              <w:r w:rsidR="00FD752C" w:rsidRPr="00FF5EAD">
                <w:rPr>
                  <w:rStyle w:val="Hyperlink"/>
                  <w:rFonts w:asciiTheme="minorHAnsi" w:hAnsiTheme="minorHAnsi" w:cstheme="minorHAnsi"/>
                  <w:b/>
                </w:rPr>
                <w:t>4</w:t>
              </w:r>
            </w:hyperlink>
          </w:p>
          <w:p w14:paraId="2932AC6D"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Personal Protective Equipment</w:t>
            </w:r>
          </w:p>
        </w:tc>
        <w:tc>
          <w:tcPr>
            <w:tcW w:w="6948" w:type="dxa"/>
          </w:tcPr>
          <w:p w14:paraId="2932AC6E"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73" w14:textId="77777777" w:rsidTr="00693EB9">
        <w:tc>
          <w:tcPr>
            <w:tcW w:w="2628" w:type="dxa"/>
          </w:tcPr>
          <w:p w14:paraId="2932AC70" w14:textId="77777777" w:rsidR="00E66647" w:rsidRPr="00FF5EAD" w:rsidRDefault="002C6C34" w:rsidP="00817DAF">
            <w:pPr>
              <w:pStyle w:val="TableText"/>
              <w:rPr>
                <w:rFonts w:asciiTheme="minorHAnsi" w:hAnsiTheme="minorHAnsi" w:cstheme="minorHAnsi"/>
                <w:b/>
                <w:color w:val="000000"/>
                <w:u w:val="single"/>
              </w:rPr>
            </w:pPr>
            <w:hyperlink w:anchor="_3.7_Specialized_Equipment_and_Suppl" w:history="1">
              <w:hyperlink w:anchor="_3.7_Specialized_Equipment" w:history="1">
                <w:r w:rsidR="00120AA2" w:rsidRPr="00FF5EAD">
                  <w:rPr>
                    <w:rStyle w:val="Hyperlink"/>
                    <w:rFonts w:asciiTheme="minorHAnsi" w:hAnsiTheme="minorHAnsi" w:cstheme="minorHAnsi"/>
                    <w:b/>
                  </w:rPr>
                  <w:t>Section 3.7</w:t>
                </w:r>
              </w:hyperlink>
            </w:hyperlink>
          </w:p>
          <w:p w14:paraId="2932AC71"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Specialized Equipment and Supplies</w:t>
            </w:r>
          </w:p>
        </w:tc>
        <w:tc>
          <w:tcPr>
            <w:tcW w:w="6948" w:type="dxa"/>
          </w:tcPr>
          <w:p w14:paraId="2932AC72"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77" w14:textId="77777777" w:rsidTr="00693EB9">
        <w:tc>
          <w:tcPr>
            <w:tcW w:w="2628" w:type="dxa"/>
          </w:tcPr>
          <w:p w14:paraId="2932AC74" w14:textId="77777777" w:rsidR="00E66647" w:rsidRPr="00FF5EAD" w:rsidRDefault="002C6C34" w:rsidP="00817DAF">
            <w:pPr>
              <w:pStyle w:val="TableText"/>
              <w:rPr>
                <w:rFonts w:asciiTheme="minorHAnsi" w:hAnsiTheme="minorHAnsi" w:cstheme="minorHAnsi"/>
                <w:b/>
                <w:color w:val="000000"/>
                <w:u w:val="single"/>
              </w:rPr>
            </w:pPr>
            <w:hyperlink w:anchor="_3.8_Communication" w:history="1">
              <w:r w:rsidR="00A82316" w:rsidRPr="00FF5EAD">
                <w:rPr>
                  <w:rStyle w:val="Hyperlink"/>
                  <w:rFonts w:asciiTheme="minorHAnsi" w:hAnsiTheme="minorHAnsi" w:cstheme="minorHAnsi"/>
                  <w:b/>
                </w:rPr>
                <w:t>Section 3.8</w:t>
              </w:r>
            </w:hyperlink>
          </w:p>
          <w:p w14:paraId="2932AC75"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Communication</w:t>
            </w:r>
          </w:p>
        </w:tc>
        <w:tc>
          <w:tcPr>
            <w:tcW w:w="6948" w:type="dxa"/>
          </w:tcPr>
          <w:p w14:paraId="2932AC76"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7B" w14:textId="77777777" w:rsidTr="00693EB9">
        <w:tc>
          <w:tcPr>
            <w:tcW w:w="2628" w:type="dxa"/>
          </w:tcPr>
          <w:p w14:paraId="2932AC78" w14:textId="77777777" w:rsidR="00E66647" w:rsidRPr="00FF5EAD" w:rsidRDefault="002C6C34" w:rsidP="00817DAF">
            <w:pPr>
              <w:pStyle w:val="TableText"/>
              <w:rPr>
                <w:rFonts w:asciiTheme="minorHAnsi" w:hAnsiTheme="minorHAnsi" w:cstheme="minorHAnsi"/>
                <w:b/>
                <w:color w:val="000000"/>
                <w:u w:val="single"/>
              </w:rPr>
            </w:pPr>
            <w:hyperlink w:anchor="_3.9_Illumination" w:history="1">
              <w:r w:rsidR="00A82316" w:rsidRPr="00FF5EAD">
                <w:rPr>
                  <w:rStyle w:val="Hyperlink"/>
                  <w:rFonts w:asciiTheme="minorHAnsi" w:hAnsiTheme="minorHAnsi" w:cstheme="minorHAnsi"/>
                  <w:b/>
                </w:rPr>
                <w:t>Section 3.9</w:t>
              </w:r>
            </w:hyperlink>
          </w:p>
          <w:p w14:paraId="2932AC79"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Illumination</w:t>
            </w:r>
          </w:p>
        </w:tc>
        <w:tc>
          <w:tcPr>
            <w:tcW w:w="6948" w:type="dxa"/>
          </w:tcPr>
          <w:p w14:paraId="2932AC7A"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7F" w14:textId="77777777" w:rsidTr="00693EB9">
        <w:tc>
          <w:tcPr>
            <w:tcW w:w="2628" w:type="dxa"/>
          </w:tcPr>
          <w:p w14:paraId="2932AC7C" w14:textId="77777777" w:rsidR="00E66647" w:rsidRPr="00FF5EAD" w:rsidRDefault="002C6C34" w:rsidP="00817DAF">
            <w:pPr>
              <w:pStyle w:val="TableText"/>
              <w:rPr>
                <w:rFonts w:asciiTheme="minorHAnsi" w:hAnsiTheme="minorHAnsi" w:cstheme="minorHAnsi"/>
                <w:b/>
                <w:color w:val="000000"/>
                <w:u w:val="single"/>
              </w:rPr>
            </w:pPr>
            <w:hyperlink w:anchor="_3.6.5_Hot_Work" w:history="1">
              <w:r w:rsidR="00A82316" w:rsidRPr="00FF5EAD">
                <w:rPr>
                  <w:rStyle w:val="Hyperlink"/>
                  <w:rFonts w:asciiTheme="minorHAnsi" w:hAnsiTheme="minorHAnsi" w:cstheme="minorHAnsi"/>
                  <w:b/>
                </w:rPr>
                <w:t>Section 3.10</w:t>
              </w:r>
            </w:hyperlink>
          </w:p>
          <w:p w14:paraId="2932AC7D"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Hot Work Permits</w:t>
            </w:r>
          </w:p>
        </w:tc>
        <w:tc>
          <w:tcPr>
            <w:tcW w:w="6948" w:type="dxa"/>
          </w:tcPr>
          <w:p w14:paraId="2932AC7E"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83" w14:textId="77777777" w:rsidTr="00693EB9">
        <w:trPr>
          <w:cantSplit/>
        </w:trPr>
        <w:tc>
          <w:tcPr>
            <w:tcW w:w="2628" w:type="dxa"/>
          </w:tcPr>
          <w:p w14:paraId="2932AC80" w14:textId="77777777" w:rsidR="00E66647" w:rsidRPr="00FF5EAD" w:rsidRDefault="002C6C34" w:rsidP="00817DAF">
            <w:pPr>
              <w:pStyle w:val="TableText"/>
              <w:rPr>
                <w:rFonts w:asciiTheme="minorHAnsi" w:hAnsiTheme="minorHAnsi" w:cstheme="minorHAnsi"/>
                <w:b/>
                <w:color w:val="000000"/>
                <w:u w:val="single"/>
              </w:rPr>
            </w:pPr>
            <w:hyperlink w:anchor="_3.7_Rescue" w:history="1">
              <w:r w:rsidR="00A82316" w:rsidRPr="00FF5EAD">
                <w:rPr>
                  <w:rStyle w:val="Hyperlink"/>
                  <w:rFonts w:asciiTheme="minorHAnsi" w:hAnsiTheme="minorHAnsi" w:cstheme="minorHAnsi"/>
                  <w:b/>
                </w:rPr>
                <w:t>Section 3.11</w:t>
              </w:r>
            </w:hyperlink>
          </w:p>
          <w:p w14:paraId="2932AC81" w14:textId="77777777" w:rsidR="009A6CC4"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Rescue</w:t>
            </w:r>
          </w:p>
        </w:tc>
        <w:tc>
          <w:tcPr>
            <w:tcW w:w="6948" w:type="dxa"/>
          </w:tcPr>
          <w:p w14:paraId="2932AC82"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87" w14:textId="77777777" w:rsidTr="00693EB9">
        <w:tc>
          <w:tcPr>
            <w:tcW w:w="2628" w:type="dxa"/>
          </w:tcPr>
          <w:p w14:paraId="2932AC84" w14:textId="77777777" w:rsidR="00E66647" w:rsidRPr="00FF5EAD" w:rsidRDefault="002C6C34" w:rsidP="00817DAF">
            <w:pPr>
              <w:pStyle w:val="TableText"/>
              <w:rPr>
                <w:rFonts w:asciiTheme="minorHAnsi" w:hAnsiTheme="minorHAnsi" w:cstheme="minorHAnsi"/>
                <w:b/>
                <w:color w:val="000000"/>
                <w:u w:val="single"/>
              </w:rPr>
            </w:pPr>
            <w:hyperlink w:anchor="_3.11.1_Rescue_Options—Self-Rescue," w:history="1">
              <w:r w:rsidR="00A82316" w:rsidRPr="00FF5EAD">
                <w:rPr>
                  <w:rStyle w:val="Hyperlink"/>
                  <w:rFonts w:asciiTheme="minorHAnsi" w:hAnsiTheme="minorHAnsi" w:cstheme="minorHAnsi"/>
                  <w:b/>
                </w:rPr>
                <w:t>Section 3.11.1</w:t>
              </w:r>
            </w:hyperlink>
          </w:p>
          <w:p w14:paraId="2932AC85" w14:textId="77777777" w:rsidR="00E66647" w:rsidRPr="00FF5EAD" w:rsidRDefault="00A82316" w:rsidP="00817DAF">
            <w:pPr>
              <w:pStyle w:val="TableText"/>
              <w:rPr>
                <w:rFonts w:asciiTheme="minorHAnsi" w:hAnsiTheme="minorHAnsi" w:cstheme="minorHAnsi"/>
                <w:color w:val="000000"/>
              </w:rPr>
            </w:pPr>
            <w:r w:rsidRPr="00FF5EAD">
              <w:rPr>
                <w:rFonts w:asciiTheme="minorHAnsi" w:hAnsiTheme="minorHAnsi" w:cstheme="minorHAnsi"/>
                <w:color w:val="000000"/>
              </w:rPr>
              <w:t xml:space="preserve">Rescue </w:t>
            </w:r>
            <w:r w:rsidR="00D27B5B" w:rsidRPr="00FF5EAD">
              <w:rPr>
                <w:rFonts w:asciiTheme="minorHAnsi" w:hAnsiTheme="minorHAnsi" w:cstheme="minorHAnsi"/>
                <w:color w:val="000000"/>
              </w:rPr>
              <w:t>Options</w:t>
            </w:r>
            <w:r w:rsidRPr="00FF5EAD">
              <w:rPr>
                <w:rFonts w:asciiTheme="minorHAnsi" w:hAnsiTheme="minorHAnsi" w:cstheme="minorHAnsi"/>
                <w:color w:val="000000"/>
              </w:rPr>
              <w:t>—Self</w:t>
            </w:r>
            <w:r w:rsidR="00BD68DD" w:rsidRPr="00FF5EAD">
              <w:rPr>
                <w:rFonts w:asciiTheme="minorHAnsi" w:hAnsiTheme="minorHAnsi" w:cstheme="minorHAnsi"/>
                <w:color w:val="000000"/>
              </w:rPr>
              <w:t>-</w:t>
            </w:r>
            <w:r w:rsidRPr="00FF5EAD">
              <w:rPr>
                <w:rFonts w:asciiTheme="minorHAnsi" w:hAnsiTheme="minorHAnsi" w:cstheme="minorHAnsi"/>
                <w:color w:val="000000"/>
              </w:rPr>
              <w:t>Rescue, Non-Entry Rescue, Entry Rescue</w:t>
            </w:r>
          </w:p>
        </w:tc>
        <w:tc>
          <w:tcPr>
            <w:tcW w:w="6948" w:type="dxa"/>
          </w:tcPr>
          <w:p w14:paraId="2932AC86"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8B" w14:textId="77777777" w:rsidTr="00693EB9">
        <w:trPr>
          <w:cantSplit/>
        </w:trPr>
        <w:tc>
          <w:tcPr>
            <w:tcW w:w="2628" w:type="dxa"/>
          </w:tcPr>
          <w:p w14:paraId="2932AC88" w14:textId="77777777" w:rsidR="00E66647" w:rsidRPr="00FF5EAD" w:rsidRDefault="002C6C34" w:rsidP="00817DAF">
            <w:pPr>
              <w:pStyle w:val="TableText"/>
              <w:rPr>
                <w:rFonts w:asciiTheme="minorHAnsi" w:hAnsiTheme="minorHAnsi" w:cstheme="minorHAnsi"/>
                <w:b/>
                <w:color w:val="000000"/>
                <w:u w:val="single"/>
              </w:rPr>
            </w:pPr>
            <w:hyperlink w:anchor="_3.7.1_Retrieval_Systems" w:history="1">
              <w:r w:rsidR="00A82316" w:rsidRPr="00FF5EAD">
                <w:rPr>
                  <w:rStyle w:val="Hyperlink"/>
                  <w:rFonts w:asciiTheme="minorHAnsi" w:hAnsiTheme="minorHAnsi" w:cstheme="minorHAnsi"/>
                  <w:b/>
                </w:rPr>
                <w:t>Section 3.11.2</w:t>
              </w:r>
            </w:hyperlink>
          </w:p>
          <w:p w14:paraId="2932AC89" w14:textId="77777777" w:rsidR="009A6CC4" w:rsidRPr="00FF5EAD" w:rsidRDefault="00A82316" w:rsidP="00817DAF">
            <w:pPr>
              <w:pStyle w:val="TableText"/>
              <w:rPr>
                <w:rFonts w:asciiTheme="minorHAnsi" w:hAnsiTheme="minorHAnsi" w:cstheme="minorHAnsi"/>
                <w:b/>
                <w:color w:val="000000"/>
                <w:u w:val="single"/>
              </w:rPr>
            </w:pPr>
            <w:r w:rsidRPr="00FF5EAD">
              <w:rPr>
                <w:rFonts w:asciiTheme="minorHAnsi" w:hAnsiTheme="minorHAnsi" w:cstheme="minorHAnsi"/>
                <w:color w:val="000000"/>
              </w:rPr>
              <w:t>Entry Rescue Services</w:t>
            </w:r>
          </w:p>
        </w:tc>
        <w:tc>
          <w:tcPr>
            <w:tcW w:w="6948" w:type="dxa"/>
          </w:tcPr>
          <w:p w14:paraId="2932AC8A"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8F" w14:textId="77777777" w:rsidTr="00693EB9">
        <w:trPr>
          <w:cantSplit/>
        </w:trPr>
        <w:tc>
          <w:tcPr>
            <w:tcW w:w="2628" w:type="dxa"/>
          </w:tcPr>
          <w:p w14:paraId="2932AC8C" w14:textId="77777777" w:rsidR="00E66647" w:rsidRPr="00FF5EAD" w:rsidRDefault="00345223" w:rsidP="00817DAF">
            <w:pPr>
              <w:pStyle w:val="TableText"/>
              <w:rPr>
                <w:rStyle w:val="Hyperlink"/>
                <w:rFonts w:asciiTheme="minorHAnsi" w:hAnsiTheme="minorHAnsi" w:cstheme="minorHAnsi"/>
                <w:b/>
              </w:rPr>
            </w:pPr>
            <w:r w:rsidRPr="00FF5EAD">
              <w:rPr>
                <w:rFonts w:asciiTheme="minorHAnsi" w:hAnsiTheme="minorHAnsi" w:cstheme="minorHAnsi"/>
                <w:b/>
                <w:color w:val="000000"/>
                <w:u w:val="single"/>
              </w:rPr>
              <w:fldChar w:fldCharType="begin"/>
            </w:r>
            <w:r w:rsidR="00487DB9" w:rsidRPr="00FF5EAD">
              <w:rPr>
                <w:rFonts w:asciiTheme="minorHAnsi" w:hAnsiTheme="minorHAnsi" w:cstheme="minorHAnsi"/>
                <w:b/>
                <w:color w:val="000000"/>
                <w:u w:val="single"/>
              </w:rPr>
              <w:instrText>HYPERLINK  \l "_3.12_Material_Safety_Data_Sheets_(M_1"</w:instrText>
            </w:r>
            <w:r w:rsidRPr="00FF5EAD">
              <w:rPr>
                <w:rFonts w:asciiTheme="minorHAnsi" w:hAnsiTheme="minorHAnsi" w:cstheme="minorHAnsi"/>
                <w:b/>
                <w:color w:val="000000"/>
                <w:u w:val="single"/>
              </w:rPr>
            </w:r>
            <w:r w:rsidRPr="00FF5EAD">
              <w:rPr>
                <w:rFonts w:asciiTheme="minorHAnsi" w:hAnsiTheme="minorHAnsi" w:cstheme="minorHAnsi"/>
                <w:b/>
                <w:color w:val="000000"/>
                <w:u w:val="single"/>
              </w:rPr>
              <w:fldChar w:fldCharType="separate"/>
            </w:r>
            <w:r w:rsidR="00F61D55" w:rsidRPr="00FF5EAD">
              <w:rPr>
                <w:rFonts w:asciiTheme="minorHAnsi" w:hAnsiTheme="minorHAnsi" w:cstheme="minorHAnsi"/>
              </w:rPr>
              <w:t xml:space="preserve"> </w:t>
            </w:r>
            <w:r w:rsidR="00F61D55" w:rsidRPr="00FF5EAD">
              <w:rPr>
                <w:rStyle w:val="Hyperlink"/>
                <w:rFonts w:asciiTheme="minorHAnsi" w:hAnsiTheme="minorHAnsi" w:cstheme="minorHAnsi"/>
                <w:b/>
              </w:rPr>
              <w:t>Section 3.12</w:t>
            </w:r>
          </w:p>
          <w:p w14:paraId="2932AC8D" w14:textId="77777777" w:rsidR="009A6CC4" w:rsidRPr="00FF5EAD" w:rsidRDefault="00345223" w:rsidP="00817DAF">
            <w:pPr>
              <w:pStyle w:val="TableText"/>
              <w:rPr>
                <w:rFonts w:asciiTheme="minorHAnsi" w:hAnsiTheme="minorHAnsi" w:cstheme="minorHAnsi"/>
                <w:color w:val="000000"/>
              </w:rPr>
            </w:pPr>
            <w:r w:rsidRPr="00FF5EAD">
              <w:rPr>
                <w:rFonts w:asciiTheme="minorHAnsi" w:hAnsiTheme="minorHAnsi" w:cstheme="minorHAnsi"/>
                <w:b/>
                <w:color w:val="000000"/>
                <w:u w:val="single"/>
              </w:rPr>
              <w:fldChar w:fldCharType="end"/>
            </w:r>
            <w:r w:rsidR="00033E43" w:rsidRPr="00FF5EAD">
              <w:rPr>
                <w:rFonts w:asciiTheme="minorHAnsi" w:hAnsiTheme="minorHAnsi" w:cstheme="minorHAnsi"/>
                <w:color w:val="000000"/>
              </w:rPr>
              <w:t>SDSs or Other Hazard Information</w:t>
            </w:r>
          </w:p>
        </w:tc>
        <w:tc>
          <w:tcPr>
            <w:tcW w:w="6948" w:type="dxa"/>
          </w:tcPr>
          <w:p w14:paraId="2932AC8E"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93" w14:textId="77777777" w:rsidTr="00693EB9">
        <w:trPr>
          <w:cantSplit/>
        </w:trPr>
        <w:tc>
          <w:tcPr>
            <w:tcW w:w="2628" w:type="dxa"/>
          </w:tcPr>
          <w:p w14:paraId="2932AC90" w14:textId="77777777" w:rsidR="00E66647" w:rsidRPr="00FF5EAD" w:rsidRDefault="002C6C34" w:rsidP="00817DAF">
            <w:pPr>
              <w:pStyle w:val="TableText"/>
              <w:rPr>
                <w:rFonts w:asciiTheme="minorHAnsi" w:hAnsiTheme="minorHAnsi" w:cstheme="minorHAnsi"/>
                <w:b/>
                <w:color w:val="000000"/>
                <w:u w:val="single"/>
              </w:rPr>
            </w:pPr>
            <w:hyperlink w:anchor="_3.8_Confined_Space_Entry_Permit" w:history="1">
              <w:r w:rsidR="00B97C10" w:rsidRPr="00FF5EAD">
                <w:rPr>
                  <w:rStyle w:val="Hyperlink"/>
                  <w:rFonts w:asciiTheme="minorHAnsi" w:hAnsiTheme="minorHAnsi" w:cstheme="minorHAnsi"/>
                  <w:b/>
                </w:rPr>
                <w:t>Section 3.13</w:t>
              </w:r>
            </w:hyperlink>
          </w:p>
          <w:p w14:paraId="2932AC91" w14:textId="77777777" w:rsidR="009A6CC4" w:rsidRPr="00FF5EAD" w:rsidRDefault="00A218AD" w:rsidP="00817DAF">
            <w:pPr>
              <w:pStyle w:val="TableText"/>
              <w:rPr>
                <w:rFonts w:asciiTheme="minorHAnsi" w:hAnsiTheme="minorHAnsi" w:cstheme="minorHAnsi"/>
                <w:color w:val="000000"/>
              </w:rPr>
            </w:pPr>
            <w:r w:rsidRPr="00FF5EAD">
              <w:rPr>
                <w:rFonts w:asciiTheme="minorHAnsi" w:hAnsiTheme="minorHAnsi" w:cstheme="minorHAnsi"/>
                <w:color w:val="000000"/>
              </w:rPr>
              <w:t>Confined Space Entry Permit</w:t>
            </w:r>
          </w:p>
        </w:tc>
        <w:tc>
          <w:tcPr>
            <w:tcW w:w="6948" w:type="dxa"/>
          </w:tcPr>
          <w:p w14:paraId="2932AC92"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97" w14:textId="77777777" w:rsidTr="00693EB9">
        <w:tc>
          <w:tcPr>
            <w:tcW w:w="2628" w:type="dxa"/>
          </w:tcPr>
          <w:p w14:paraId="2932AC94" w14:textId="77777777" w:rsidR="00E66647" w:rsidRPr="00FF5EAD" w:rsidRDefault="002C6C34" w:rsidP="00817DAF">
            <w:pPr>
              <w:pStyle w:val="TableText"/>
              <w:rPr>
                <w:rFonts w:asciiTheme="minorHAnsi" w:hAnsiTheme="minorHAnsi" w:cstheme="minorHAnsi"/>
                <w:b/>
                <w:color w:val="000000"/>
                <w:u w:val="single"/>
              </w:rPr>
            </w:pPr>
            <w:hyperlink w:anchor="_3.13.1_Required_PRCS_Modifications" w:history="1">
              <w:r w:rsidR="00A218AD" w:rsidRPr="00FF5EAD">
                <w:rPr>
                  <w:rStyle w:val="Hyperlink"/>
                  <w:rFonts w:asciiTheme="minorHAnsi" w:hAnsiTheme="minorHAnsi" w:cstheme="minorHAnsi"/>
                  <w:b/>
                </w:rPr>
                <w:t>Section 3.13.1</w:t>
              </w:r>
            </w:hyperlink>
          </w:p>
          <w:p w14:paraId="2932AC95" w14:textId="77777777" w:rsidR="009A6CC4" w:rsidRPr="00FF5EAD" w:rsidRDefault="00A218AD" w:rsidP="00817DAF">
            <w:pPr>
              <w:pStyle w:val="TableText"/>
              <w:rPr>
                <w:rFonts w:asciiTheme="minorHAnsi" w:hAnsiTheme="minorHAnsi" w:cstheme="minorHAnsi"/>
                <w:color w:val="000000"/>
              </w:rPr>
            </w:pPr>
            <w:r w:rsidRPr="00FF5EAD">
              <w:rPr>
                <w:rFonts w:asciiTheme="minorHAnsi" w:hAnsiTheme="minorHAnsi" w:cstheme="minorHAnsi"/>
                <w:color w:val="000000"/>
              </w:rPr>
              <w:t>Required PRCS Modifications</w:t>
            </w:r>
          </w:p>
        </w:tc>
        <w:tc>
          <w:tcPr>
            <w:tcW w:w="6948" w:type="dxa"/>
          </w:tcPr>
          <w:p w14:paraId="2932AC96"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9B" w14:textId="77777777" w:rsidTr="00693EB9">
        <w:tc>
          <w:tcPr>
            <w:tcW w:w="2628" w:type="dxa"/>
          </w:tcPr>
          <w:p w14:paraId="2932AC98" w14:textId="77777777" w:rsidR="00E66647" w:rsidRPr="00FF5EAD" w:rsidRDefault="002C6C34" w:rsidP="00817DAF">
            <w:pPr>
              <w:pStyle w:val="TableText"/>
              <w:rPr>
                <w:rFonts w:asciiTheme="minorHAnsi" w:hAnsiTheme="minorHAnsi" w:cstheme="minorHAnsi"/>
                <w:b/>
                <w:color w:val="000000"/>
                <w:u w:val="single"/>
              </w:rPr>
            </w:pPr>
            <w:hyperlink w:anchor="_3.13.2_PRCS_Cancellation" w:history="1">
              <w:r w:rsidR="00A218AD" w:rsidRPr="00FF5EAD">
                <w:rPr>
                  <w:rStyle w:val="Hyperlink"/>
                  <w:rFonts w:asciiTheme="minorHAnsi" w:hAnsiTheme="minorHAnsi" w:cstheme="minorHAnsi"/>
                  <w:b/>
                </w:rPr>
                <w:t>Section 3.13.2</w:t>
              </w:r>
            </w:hyperlink>
          </w:p>
          <w:p w14:paraId="2932AC99" w14:textId="77777777" w:rsidR="009A6CC4" w:rsidRPr="00FF5EAD" w:rsidRDefault="00A218AD" w:rsidP="00817DAF">
            <w:pPr>
              <w:pStyle w:val="TableText"/>
              <w:rPr>
                <w:rFonts w:asciiTheme="minorHAnsi" w:hAnsiTheme="minorHAnsi" w:cstheme="minorHAnsi"/>
                <w:color w:val="000000"/>
              </w:rPr>
            </w:pPr>
            <w:r w:rsidRPr="00FF5EAD">
              <w:rPr>
                <w:rFonts w:asciiTheme="minorHAnsi" w:hAnsiTheme="minorHAnsi" w:cstheme="minorHAnsi"/>
                <w:color w:val="000000"/>
              </w:rPr>
              <w:t>PRCS Cancellation</w:t>
            </w:r>
          </w:p>
        </w:tc>
        <w:tc>
          <w:tcPr>
            <w:tcW w:w="6948" w:type="dxa"/>
          </w:tcPr>
          <w:p w14:paraId="2932AC9A"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9F" w14:textId="77777777" w:rsidTr="00693EB9">
        <w:tc>
          <w:tcPr>
            <w:tcW w:w="2628" w:type="dxa"/>
          </w:tcPr>
          <w:p w14:paraId="2932AC9C" w14:textId="77777777" w:rsidR="00E66647" w:rsidRPr="00FF5EAD" w:rsidRDefault="002C6C34" w:rsidP="00817DAF">
            <w:pPr>
              <w:pStyle w:val="TableText"/>
              <w:rPr>
                <w:rFonts w:asciiTheme="minorHAnsi" w:hAnsiTheme="minorHAnsi" w:cstheme="minorHAnsi"/>
                <w:b/>
                <w:color w:val="000000"/>
                <w:u w:val="single"/>
              </w:rPr>
            </w:pPr>
            <w:hyperlink w:anchor="_3.13.3_Alternate_Entry" w:history="1">
              <w:r w:rsidR="00A218AD" w:rsidRPr="00FF5EAD">
                <w:rPr>
                  <w:rStyle w:val="Hyperlink"/>
                  <w:rFonts w:asciiTheme="minorHAnsi" w:hAnsiTheme="minorHAnsi" w:cstheme="minorHAnsi"/>
                  <w:b/>
                </w:rPr>
                <w:t>Section 3.13.3</w:t>
              </w:r>
            </w:hyperlink>
          </w:p>
          <w:p w14:paraId="2932AC9D" w14:textId="77777777" w:rsidR="009A6CC4" w:rsidRPr="00FF5EAD" w:rsidRDefault="00A218AD" w:rsidP="00817DAF">
            <w:pPr>
              <w:pStyle w:val="TableText"/>
              <w:rPr>
                <w:rFonts w:asciiTheme="minorHAnsi" w:hAnsiTheme="minorHAnsi" w:cstheme="minorHAnsi"/>
                <w:color w:val="000000"/>
              </w:rPr>
            </w:pPr>
            <w:r w:rsidRPr="00FF5EAD">
              <w:rPr>
                <w:rFonts w:asciiTheme="minorHAnsi" w:hAnsiTheme="minorHAnsi" w:cstheme="minorHAnsi"/>
                <w:color w:val="000000"/>
              </w:rPr>
              <w:t>Alternate Entry Procedures</w:t>
            </w:r>
          </w:p>
        </w:tc>
        <w:tc>
          <w:tcPr>
            <w:tcW w:w="6948" w:type="dxa"/>
          </w:tcPr>
          <w:p w14:paraId="2932AC9E"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A3" w14:textId="77777777" w:rsidTr="00693EB9">
        <w:tc>
          <w:tcPr>
            <w:tcW w:w="2628" w:type="dxa"/>
          </w:tcPr>
          <w:p w14:paraId="2932ACA0" w14:textId="77777777" w:rsidR="00E66647" w:rsidRPr="00FF5EAD" w:rsidRDefault="00345223" w:rsidP="00817DAF">
            <w:pPr>
              <w:pStyle w:val="TableText"/>
              <w:rPr>
                <w:rStyle w:val="Hyperlink"/>
                <w:rFonts w:asciiTheme="minorHAnsi" w:hAnsiTheme="minorHAnsi" w:cstheme="minorHAnsi"/>
                <w:b/>
              </w:rPr>
            </w:pPr>
            <w:r w:rsidRPr="00FF5EAD">
              <w:rPr>
                <w:rFonts w:asciiTheme="minorHAnsi" w:hAnsiTheme="minorHAnsi" w:cstheme="minorHAnsi"/>
                <w:b/>
                <w:color w:val="000000"/>
                <w:u w:val="single"/>
              </w:rPr>
              <w:fldChar w:fldCharType="begin"/>
            </w:r>
            <w:r w:rsidR="00487DB9" w:rsidRPr="00FF5EAD">
              <w:rPr>
                <w:rFonts w:asciiTheme="minorHAnsi" w:hAnsiTheme="minorHAnsi" w:cstheme="minorHAnsi"/>
                <w:b/>
                <w:color w:val="000000"/>
                <w:u w:val="single"/>
              </w:rPr>
              <w:instrText>HYPERLINK  \l "_3.14_Confined_Space_Safety_Training_1"</w:instrText>
            </w:r>
            <w:r w:rsidRPr="00FF5EAD">
              <w:rPr>
                <w:rFonts w:asciiTheme="minorHAnsi" w:hAnsiTheme="minorHAnsi" w:cstheme="minorHAnsi"/>
                <w:b/>
                <w:color w:val="000000"/>
                <w:u w:val="single"/>
              </w:rPr>
            </w:r>
            <w:r w:rsidRPr="00FF5EAD">
              <w:rPr>
                <w:rFonts w:asciiTheme="minorHAnsi" w:hAnsiTheme="minorHAnsi" w:cstheme="minorHAnsi"/>
                <w:b/>
                <w:color w:val="000000"/>
                <w:u w:val="single"/>
              </w:rPr>
              <w:fldChar w:fldCharType="separate"/>
            </w:r>
            <w:r w:rsidR="00A218AD" w:rsidRPr="00FF5EAD">
              <w:rPr>
                <w:rStyle w:val="Hyperlink"/>
                <w:rFonts w:asciiTheme="minorHAnsi" w:hAnsiTheme="minorHAnsi" w:cstheme="minorHAnsi"/>
                <w:b/>
              </w:rPr>
              <w:t>Section 3.14</w:t>
            </w:r>
          </w:p>
          <w:p w14:paraId="2932ACA1" w14:textId="77777777" w:rsidR="009A6CC4" w:rsidRPr="00FF5EAD" w:rsidRDefault="00345223" w:rsidP="00817DAF">
            <w:pPr>
              <w:pStyle w:val="TableText"/>
              <w:rPr>
                <w:rFonts w:asciiTheme="minorHAnsi" w:hAnsiTheme="minorHAnsi" w:cstheme="minorHAnsi"/>
                <w:b/>
                <w:color w:val="000000"/>
                <w:u w:val="single"/>
              </w:rPr>
            </w:pPr>
            <w:r w:rsidRPr="00FF5EAD">
              <w:rPr>
                <w:rFonts w:asciiTheme="minorHAnsi" w:hAnsiTheme="minorHAnsi" w:cstheme="minorHAnsi"/>
                <w:b/>
                <w:color w:val="000000"/>
                <w:u w:val="single"/>
              </w:rPr>
              <w:fldChar w:fldCharType="end"/>
            </w:r>
            <w:r w:rsidR="00A218AD" w:rsidRPr="00FF5EAD">
              <w:rPr>
                <w:rFonts w:asciiTheme="minorHAnsi" w:hAnsiTheme="minorHAnsi" w:cstheme="minorHAnsi"/>
                <w:color w:val="000000"/>
              </w:rPr>
              <w:t>Confined Space Safety Training</w:t>
            </w:r>
          </w:p>
        </w:tc>
        <w:tc>
          <w:tcPr>
            <w:tcW w:w="6948" w:type="dxa"/>
          </w:tcPr>
          <w:p w14:paraId="2932ACA2" w14:textId="77777777" w:rsidR="00E66647" w:rsidRPr="00FF5EAD" w:rsidRDefault="00E66647" w:rsidP="00817DAF">
            <w:pPr>
              <w:pStyle w:val="TableText"/>
              <w:rPr>
                <w:rFonts w:asciiTheme="minorHAnsi" w:hAnsiTheme="minorHAnsi" w:cstheme="minorHAnsi"/>
                <w:color w:val="000000"/>
              </w:rPr>
            </w:pPr>
          </w:p>
        </w:tc>
      </w:tr>
      <w:tr w:rsidR="00E66647" w:rsidRPr="00FF5EAD" w14:paraId="2932ACA7" w14:textId="77777777" w:rsidTr="00693EB9">
        <w:trPr>
          <w:cantSplit/>
        </w:trPr>
        <w:tc>
          <w:tcPr>
            <w:tcW w:w="2628" w:type="dxa"/>
          </w:tcPr>
          <w:p w14:paraId="2932ACA4" w14:textId="77777777" w:rsidR="00E66647" w:rsidRPr="00FF5EAD" w:rsidRDefault="002C6C34" w:rsidP="00817DAF">
            <w:pPr>
              <w:pStyle w:val="TableText"/>
              <w:rPr>
                <w:rFonts w:asciiTheme="minorHAnsi" w:hAnsiTheme="minorHAnsi" w:cstheme="minorHAnsi"/>
                <w:b/>
                <w:color w:val="000000"/>
                <w:u w:val="single"/>
              </w:rPr>
            </w:pPr>
            <w:hyperlink w:anchor="_3.15_Recordkeeping" w:history="1">
              <w:r w:rsidR="0063733D" w:rsidRPr="00FF5EAD">
                <w:rPr>
                  <w:rStyle w:val="Hyperlink"/>
                  <w:rFonts w:asciiTheme="minorHAnsi" w:hAnsiTheme="minorHAnsi" w:cstheme="minorHAnsi"/>
                  <w:b/>
                </w:rPr>
                <w:t>Section 3.15</w:t>
              </w:r>
            </w:hyperlink>
          </w:p>
          <w:p w14:paraId="2932ACA5" w14:textId="77777777" w:rsidR="0063733D" w:rsidRPr="00FF5EAD" w:rsidRDefault="0063733D" w:rsidP="00817DAF">
            <w:pPr>
              <w:pStyle w:val="TableText"/>
              <w:rPr>
                <w:rFonts w:asciiTheme="minorHAnsi" w:hAnsiTheme="minorHAnsi" w:cstheme="minorHAnsi"/>
                <w:color w:val="000000"/>
              </w:rPr>
            </w:pPr>
            <w:r w:rsidRPr="00FF5EAD">
              <w:rPr>
                <w:rFonts w:asciiTheme="minorHAnsi" w:hAnsiTheme="minorHAnsi" w:cstheme="minorHAnsi"/>
                <w:color w:val="000000"/>
              </w:rPr>
              <w:t>Recordkeeping</w:t>
            </w:r>
          </w:p>
        </w:tc>
        <w:tc>
          <w:tcPr>
            <w:tcW w:w="6948" w:type="dxa"/>
          </w:tcPr>
          <w:p w14:paraId="2932ACA6" w14:textId="77777777" w:rsidR="00E66647" w:rsidRPr="00FF5EAD" w:rsidRDefault="00E66647" w:rsidP="00817DAF">
            <w:pPr>
              <w:pStyle w:val="TableText"/>
              <w:rPr>
                <w:rFonts w:asciiTheme="minorHAnsi" w:hAnsiTheme="minorHAnsi" w:cstheme="minorHAnsi"/>
                <w:color w:val="000000"/>
              </w:rPr>
            </w:pPr>
          </w:p>
        </w:tc>
      </w:tr>
      <w:tr w:rsidR="00A218AD" w:rsidRPr="00FF5EAD" w14:paraId="2932ACAD" w14:textId="77777777" w:rsidTr="00693EB9">
        <w:tc>
          <w:tcPr>
            <w:tcW w:w="2628" w:type="dxa"/>
          </w:tcPr>
          <w:p w14:paraId="2932ACA8" w14:textId="77777777" w:rsidR="00A218AD" w:rsidRPr="00FF5EAD" w:rsidRDefault="00A218AD" w:rsidP="00566345">
            <w:pPr>
              <w:pStyle w:val="TableText"/>
              <w:rPr>
                <w:rFonts w:asciiTheme="minorHAnsi" w:hAnsiTheme="minorHAnsi" w:cstheme="minorHAnsi"/>
                <w:b/>
              </w:rPr>
            </w:pPr>
            <w:r w:rsidRPr="00FF5EAD">
              <w:rPr>
                <w:rFonts w:asciiTheme="minorHAnsi" w:hAnsiTheme="minorHAnsi" w:cstheme="minorHAnsi"/>
                <w:b/>
              </w:rPr>
              <w:t>Other Topics</w:t>
            </w:r>
          </w:p>
          <w:p w14:paraId="2932ACA9" w14:textId="77777777" w:rsidR="00A218AD" w:rsidRPr="00FF5EAD" w:rsidRDefault="00A218AD" w:rsidP="00566345">
            <w:pPr>
              <w:pStyle w:val="TableText"/>
              <w:rPr>
                <w:rFonts w:asciiTheme="minorHAnsi" w:hAnsiTheme="minorHAnsi" w:cstheme="minorHAnsi"/>
                <w:color w:val="000000"/>
              </w:rPr>
            </w:pPr>
            <w:r w:rsidRPr="00FF5EAD">
              <w:rPr>
                <w:rFonts w:asciiTheme="minorHAnsi" w:hAnsiTheme="minorHAnsi" w:cstheme="minorHAnsi"/>
                <w:color w:val="000000"/>
              </w:rPr>
              <w:t>______________________</w:t>
            </w:r>
          </w:p>
          <w:p w14:paraId="2932ACAA" w14:textId="77777777" w:rsidR="00A218AD" w:rsidRPr="00FF5EAD" w:rsidRDefault="00A218AD" w:rsidP="00566345">
            <w:pPr>
              <w:pStyle w:val="TableText"/>
              <w:rPr>
                <w:rFonts w:asciiTheme="minorHAnsi" w:hAnsiTheme="minorHAnsi" w:cstheme="minorHAnsi"/>
                <w:color w:val="000000"/>
              </w:rPr>
            </w:pPr>
            <w:r w:rsidRPr="00FF5EAD">
              <w:rPr>
                <w:rFonts w:asciiTheme="minorHAnsi" w:hAnsiTheme="minorHAnsi" w:cstheme="minorHAnsi"/>
                <w:color w:val="000000"/>
              </w:rPr>
              <w:t>______________________</w:t>
            </w:r>
          </w:p>
          <w:p w14:paraId="2932ACAB" w14:textId="77777777" w:rsidR="00A218AD" w:rsidRPr="00FF5EAD" w:rsidRDefault="00A218AD" w:rsidP="00566345">
            <w:pPr>
              <w:pStyle w:val="TableText"/>
              <w:rPr>
                <w:rFonts w:asciiTheme="minorHAnsi" w:hAnsiTheme="minorHAnsi" w:cstheme="minorHAnsi"/>
                <w:color w:val="000000"/>
              </w:rPr>
            </w:pPr>
          </w:p>
        </w:tc>
        <w:tc>
          <w:tcPr>
            <w:tcW w:w="6948" w:type="dxa"/>
          </w:tcPr>
          <w:p w14:paraId="2932ACAC" w14:textId="77777777" w:rsidR="00A218AD" w:rsidRPr="00FF5EAD" w:rsidRDefault="00A218AD" w:rsidP="00566345">
            <w:pPr>
              <w:pStyle w:val="TableText"/>
              <w:rPr>
                <w:rFonts w:asciiTheme="minorHAnsi" w:hAnsiTheme="minorHAnsi" w:cstheme="minorHAnsi"/>
                <w:color w:val="000000"/>
              </w:rPr>
            </w:pPr>
          </w:p>
        </w:tc>
      </w:tr>
    </w:tbl>
    <w:p w14:paraId="2932ACAE" w14:textId="77777777" w:rsidR="00FA5FB2" w:rsidRPr="00FF5EAD" w:rsidRDefault="00FA5FB2" w:rsidP="00817DAF">
      <w:pPr>
        <w:widowControl/>
        <w:tabs>
          <w:tab w:val="left" w:pos="0"/>
          <w:tab w:val="left" w:pos="202"/>
          <w:tab w:val="left" w:pos="382"/>
          <w:tab w:val="left" w:pos="562"/>
          <w:tab w:val="left" w:pos="70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rPr>
          <w:rFonts w:asciiTheme="minorHAnsi" w:hAnsiTheme="minorHAnsi" w:cstheme="minorHAnsi"/>
          <w:color w:val="000000"/>
        </w:rPr>
      </w:pPr>
    </w:p>
    <w:p w14:paraId="2932ACAF" w14:textId="77777777" w:rsidR="008C5E69" w:rsidRPr="00FF5EAD" w:rsidRDefault="008C5E69" w:rsidP="00817DAF">
      <w:pPr>
        <w:widowControl/>
        <w:tabs>
          <w:tab w:val="left" w:pos="-72"/>
          <w:tab w:val="left" w:pos="288"/>
          <w:tab w:val="left" w:pos="648"/>
          <w:tab w:val="left" w:pos="1008"/>
          <w:tab w:val="left" w:pos="1368"/>
          <w:tab w:val="left" w:pos="2088"/>
          <w:tab w:val="left" w:pos="2808"/>
          <w:tab w:val="left" w:pos="3528"/>
          <w:tab w:val="left" w:pos="4248"/>
          <w:tab w:val="left" w:pos="4968"/>
          <w:tab w:val="left" w:pos="5688"/>
          <w:tab w:val="left" w:pos="6408"/>
          <w:tab w:val="left" w:pos="7128"/>
          <w:tab w:val="left" w:pos="7848"/>
          <w:tab w:val="left" w:pos="8568"/>
        </w:tabs>
        <w:ind w:right="-72"/>
        <w:jc w:val="center"/>
        <w:rPr>
          <w:rFonts w:asciiTheme="minorHAnsi" w:hAnsiTheme="minorHAnsi" w:cstheme="minorHAnsi"/>
        </w:rPr>
        <w:sectPr w:rsidR="008C5E69" w:rsidRPr="00FF5EAD" w:rsidSect="00FF5EAD">
          <w:endnotePr>
            <w:numFmt w:val="lowerLetter"/>
          </w:endnotePr>
          <w:pgSz w:w="12240" w:h="15840" w:code="1"/>
          <w:pgMar w:top="1080" w:right="1080" w:bottom="1080" w:left="1080" w:header="720" w:footer="720" w:gutter="0"/>
          <w:pgNumType w:chapStyle="8"/>
          <w:cols w:space="720"/>
        </w:sectPr>
      </w:pPr>
      <w:bookmarkStart w:id="246" w:name="Generated_Bookmark50"/>
      <w:bookmarkEnd w:id="246"/>
    </w:p>
    <w:p w14:paraId="2932ACB0" w14:textId="77777777" w:rsidR="007D55E9" w:rsidRPr="00FF5EAD" w:rsidRDefault="00CC4306" w:rsidP="0059575A">
      <w:pPr>
        <w:pStyle w:val="Heading1"/>
        <w:ind w:left="0" w:firstLine="0"/>
        <w:jc w:val="center"/>
        <w:rPr>
          <w:rFonts w:asciiTheme="minorHAnsi" w:hAnsiTheme="minorHAnsi" w:cstheme="minorHAnsi"/>
          <w:color w:val="000000"/>
          <w:sz w:val="40"/>
          <w:szCs w:val="40"/>
        </w:rPr>
        <w:sectPr w:rsidR="007D55E9" w:rsidRPr="00FF5EAD" w:rsidSect="00FF5EAD">
          <w:headerReference w:type="even" r:id="rId129"/>
          <w:headerReference w:type="default" r:id="rId130"/>
          <w:footerReference w:type="default" r:id="rId131"/>
          <w:headerReference w:type="first" r:id="rId132"/>
          <w:endnotePr>
            <w:numFmt w:val="lowerLetter"/>
          </w:endnotePr>
          <w:pgSz w:w="12240" w:h="15840" w:code="1"/>
          <w:pgMar w:top="1080" w:right="1080" w:bottom="1080" w:left="1080" w:header="720" w:footer="720" w:gutter="0"/>
          <w:pgNumType w:start="1" w:chapStyle="8"/>
          <w:cols w:space="720"/>
          <w:vAlign w:val="center"/>
        </w:sectPr>
      </w:pPr>
      <w:bookmarkStart w:id="247" w:name="Appendix_C"/>
      <w:bookmarkStart w:id="248" w:name="_APPENDIX_C_"/>
      <w:bookmarkStart w:id="249" w:name="_Toc282160998"/>
      <w:bookmarkEnd w:id="247"/>
      <w:bookmarkEnd w:id="248"/>
      <w:r w:rsidRPr="00FF5EAD">
        <w:rPr>
          <w:rFonts w:asciiTheme="minorHAnsi" w:hAnsiTheme="minorHAnsi" w:cstheme="minorHAnsi"/>
          <w:sz w:val="40"/>
          <w:szCs w:val="40"/>
        </w:rPr>
        <w:lastRenderedPageBreak/>
        <w:t xml:space="preserve">APPENDIX </w:t>
      </w:r>
      <w:r w:rsidR="00746CFA" w:rsidRPr="00FF5EAD">
        <w:rPr>
          <w:rFonts w:asciiTheme="minorHAnsi" w:hAnsiTheme="minorHAnsi" w:cstheme="minorHAnsi"/>
          <w:sz w:val="40"/>
          <w:szCs w:val="40"/>
        </w:rPr>
        <w:t>C</w:t>
      </w:r>
      <w:r w:rsidR="007D55E9" w:rsidRPr="00FF5EAD">
        <w:rPr>
          <w:rFonts w:asciiTheme="minorHAnsi" w:hAnsiTheme="minorHAnsi" w:cstheme="minorHAnsi"/>
          <w:sz w:val="40"/>
          <w:szCs w:val="40"/>
        </w:rPr>
        <w:br/>
      </w:r>
      <w:r w:rsidR="007D55E9" w:rsidRPr="00FF5EAD">
        <w:rPr>
          <w:rFonts w:asciiTheme="minorHAnsi" w:hAnsiTheme="minorHAnsi" w:cstheme="minorHAnsi"/>
          <w:sz w:val="40"/>
          <w:szCs w:val="40"/>
        </w:rPr>
        <w:br/>
      </w:r>
      <w:r w:rsidR="00E25146" w:rsidRPr="00FF5EAD">
        <w:rPr>
          <w:rFonts w:asciiTheme="minorHAnsi" w:hAnsiTheme="minorHAnsi" w:cstheme="minorHAnsi"/>
          <w:color w:val="000000"/>
          <w:sz w:val="40"/>
          <w:szCs w:val="40"/>
        </w:rPr>
        <w:t>Glossary</w:t>
      </w:r>
      <w:bookmarkEnd w:id="249"/>
    </w:p>
    <w:p w14:paraId="2932ACB1" w14:textId="77777777" w:rsidR="001E3877" w:rsidRPr="00FF5EAD" w:rsidRDefault="001E3877" w:rsidP="00817DAF">
      <w:pPr>
        <w:widowControl/>
        <w:tabs>
          <w:tab w:val="left" w:pos="-72"/>
          <w:tab w:val="left" w:pos="288"/>
          <w:tab w:val="left" w:pos="648"/>
          <w:tab w:val="left" w:pos="1008"/>
          <w:tab w:val="left" w:pos="1368"/>
          <w:tab w:val="left" w:pos="2088"/>
          <w:tab w:val="left" w:pos="2808"/>
          <w:tab w:val="left" w:pos="3528"/>
          <w:tab w:val="left" w:pos="4248"/>
          <w:tab w:val="left" w:pos="4968"/>
          <w:tab w:val="left" w:pos="5688"/>
          <w:tab w:val="left" w:pos="6408"/>
          <w:tab w:val="left" w:pos="7128"/>
          <w:tab w:val="left" w:pos="7848"/>
          <w:tab w:val="left" w:pos="8568"/>
        </w:tabs>
        <w:ind w:left="-72" w:right="-72"/>
        <w:jc w:val="center"/>
        <w:rPr>
          <w:rFonts w:asciiTheme="minorHAnsi" w:hAnsiTheme="minorHAnsi" w:cstheme="minorHAnsi"/>
        </w:rPr>
      </w:pPr>
      <w:r w:rsidRPr="00FF5EAD">
        <w:rPr>
          <w:rFonts w:asciiTheme="minorHAnsi" w:hAnsiTheme="minorHAnsi" w:cstheme="minorHAnsi"/>
          <w:b/>
        </w:rPr>
        <w:lastRenderedPageBreak/>
        <w:t>GLOSSARY</w:t>
      </w:r>
      <w:r w:rsidR="00FC20A8" w:rsidRPr="00FF5EAD">
        <w:rPr>
          <w:rStyle w:val="FootnoteReference"/>
          <w:rFonts w:asciiTheme="minorHAnsi" w:hAnsiTheme="minorHAnsi" w:cstheme="minorHAnsi"/>
          <w:b/>
          <w:vertAlign w:val="superscript"/>
        </w:rPr>
        <w:footnoteReference w:id="4"/>
      </w:r>
    </w:p>
    <w:p w14:paraId="2932ACB2" w14:textId="77777777" w:rsidR="001B6EE8" w:rsidRPr="00FF5EAD" w:rsidRDefault="001B6EE8" w:rsidP="00817DAF">
      <w:pPr>
        <w:widowControl/>
        <w:rPr>
          <w:rFonts w:asciiTheme="minorHAnsi" w:hAnsiTheme="minorHAnsi" w:cstheme="minorHAnsi"/>
        </w:rPr>
      </w:pPr>
    </w:p>
    <w:p w14:paraId="2932ACB3" w14:textId="77777777" w:rsidR="008B6F8A" w:rsidRPr="00FF5EAD" w:rsidRDefault="001B6EE8" w:rsidP="00817DAF">
      <w:pPr>
        <w:widowControl/>
        <w:rPr>
          <w:rFonts w:asciiTheme="minorHAnsi" w:hAnsiTheme="minorHAnsi" w:cstheme="minorHAnsi"/>
          <w:b/>
        </w:rPr>
      </w:pPr>
      <w:r w:rsidRPr="00FF5EAD">
        <w:rPr>
          <w:rFonts w:asciiTheme="minorHAnsi" w:hAnsiTheme="minorHAnsi" w:cstheme="minorHAnsi"/>
          <w:b/>
        </w:rPr>
        <w:t>Acceptable entry conditions</w:t>
      </w:r>
    </w:p>
    <w:p w14:paraId="2932ACB4" w14:textId="77777777" w:rsidR="00133790" w:rsidRPr="00FF5EAD" w:rsidRDefault="00823A76" w:rsidP="00817DAF">
      <w:pPr>
        <w:widowControl/>
        <w:rPr>
          <w:rFonts w:asciiTheme="minorHAnsi" w:hAnsiTheme="minorHAnsi" w:cstheme="minorHAnsi"/>
        </w:rPr>
      </w:pPr>
      <w:r w:rsidRPr="00FF5EAD">
        <w:rPr>
          <w:rFonts w:asciiTheme="minorHAnsi" w:hAnsiTheme="minorHAnsi" w:cstheme="minorHAnsi"/>
        </w:rPr>
        <w:t>Acceptable entry</w:t>
      </w:r>
      <w:r w:rsidRPr="00FF5EAD">
        <w:rPr>
          <w:rFonts w:asciiTheme="minorHAnsi" w:hAnsiTheme="minorHAnsi" w:cstheme="minorHAnsi"/>
          <w:b/>
        </w:rPr>
        <w:t xml:space="preserve"> </w:t>
      </w:r>
      <w:r w:rsidR="00571848" w:rsidRPr="00FF5EAD">
        <w:rPr>
          <w:rFonts w:asciiTheme="minorHAnsi" w:hAnsiTheme="minorHAnsi" w:cstheme="minorHAnsi"/>
        </w:rPr>
        <w:t>conditions must exist in a permit space to allow entry and to ensure that employees involved with a permit-required confined space entry can safely enter into and work within the space.</w:t>
      </w:r>
    </w:p>
    <w:p w14:paraId="2932ACB5" w14:textId="77777777" w:rsidR="001C6AB1" w:rsidRPr="00FF5EAD" w:rsidRDefault="001C6AB1" w:rsidP="00817DAF">
      <w:pPr>
        <w:widowControl/>
        <w:rPr>
          <w:rFonts w:asciiTheme="minorHAnsi" w:hAnsiTheme="minorHAnsi" w:cstheme="minorHAnsi"/>
        </w:rPr>
      </w:pPr>
    </w:p>
    <w:p w14:paraId="2932ACB6" w14:textId="77777777" w:rsidR="008B6F8A" w:rsidRPr="00FF5EAD" w:rsidRDefault="00BE63AB" w:rsidP="00817DAF">
      <w:pPr>
        <w:widowControl/>
        <w:rPr>
          <w:rFonts w:asciiTheme="minorHAnsi" w:hAnsiTheme="minorHAnsi" w:cstheme="minorHAnsi"/>
          <w:b/>
        </w:rPr>
      </w:pPr>
      <w:r w:rsidRPr="00FF5EAD">
        <w:rPr>
          <w:rFonts w:asciiTheme="minorHAnsi" w:hAnsiTheme="minorHAnsi" w:cstheme="minorHAnsi"/>
          <w:b/>
        </w:rPr>
        <w:t>Asphyxia</w:t>
      </w:r>
    </w:p>
    <w:p w14:paraId="2932ACB7" w14:textId="77777777" w:rsidR="00E2698F" w:rsidRPr="00FF5EAD" w:rsidRDefault="00823A76" w:rsidP="00817DAF">
      <w:pPr>
        <w:widowControl/>
        <w:rPr>
          <w:rFonts w:asciiTheme="minorHAnsi" w:hAnsiTheme="minorHAnsi" w:cstheme="minorHAnsi"/>
        </w:rPr>
      </w:pPr>
      <w:r w:rsidRPr="00FF5EAD">
        <w:rPr>
          <w:rFonts w:asciiTheme="minorHAnsi" w:hAnsiTheme="minorHAnsi" w:cstheme="minorHAnsi"/>
        </w:rPr>
        <w:t>Asphyxia i</w:t>
      </w:r>
      <w:r w:rsidR="00BE63AB" w:rsidRPr="00FF5EAD">
        <w:rPr>
          <w:rFonts w:asciiTheme="minorHAnsi" w:hAnsiTheme="minorHAnsi" w:cstheme="minorHAnsi"/>
        </w:rPr>
        <w:t xml:space="preserve">s suffocation from lack of oxygen. </w:t>
      </w:r>
      <w:r w:rsidR="00E2698F" w:rsidRPr="00FF5EAD">
        <w:rPr>
          <w:rFonts w:asciiTheme="minorHAnsi" w:hAnsiTheme="minorHAnsi" w:cstheme="minorHAnsi"/>
        </w:rPr>
        <w:t xml:space="preserve">Simple asphyxia is produced by simple asphyxiants that become so concentrated that they </w:t>
      </w:r>
      <w:r w:rsidR="00B840E9" w:rsidRPr="00FF5EAD">
        <w:rPr>
          <w:rFonts w:asciiTheme="minorHAnsi" w:hAnsiTheme="minorHAnsi" w:cstheme="minorHAnsi"/>
        </w:rPr>
        <w:t xml:space="preserve">can </w:t>
      </w:r>
      <w:r w:rsidR="00BC563A" w:rsidRPr="00FF5EAD">
        <w:rPr>
          <w:rFonts w:asciiTheme="minorHAnsi" w:hAnsiTheme="minorHAnsi" w:cstheme="minorHAnsi"/>
        </w:rPr>
        <w:t>reduce (displace)</w:t>
      </w:r>
      <w:r w:rsidR="00B840E9" w:rsidRPr="00FF5EAD">
        <w:rPr>
          <w:rFonts w:asciiTheme="minorHAnsi" w:hAnsiTheme="minorHAnsi" w:cstheme="minorHAnsi"/>
        </w:rPr>
        <w:t xml:space="preserve"> the concentration of oxygen in air below levels necessary to support life</w:t>
      </w:r>
      <w:r w:rsidR="00E2698F" w:rsidRPr="00FF5EAD">
        <w:rPr>
          <w:rFonts w:asciiTheme="minorHAnsi" w:hAnsiTheme="minorHAnsi" w:cstheme="minorHAnsi"/>
        </w:rPr>
        <w:t xml:space="preserve">. Simple asphyxiants include gases such as </w:t>
      </w:r>
      <w:r w:rsidR="00B840E9" w:rsidRPr="00FF5EAD">
        <w:rPr>
          <w:rFonts w:asciiTheme="minorHAnsi" w:hAnsiTheme="minorHAnsi" w:cstheme="minorHAnsi"/>
        </w:rPr>
        <w:t xml:space="preserve">argon, </w:t>
      </w:r>
      <w:r w:rsidR="00B47F02" w:rsidRPr="00FF5EAD">
        <w:rPr>
          <w:rFonts w:asciiTheme="minorHAnsi" w:hAnsiTheme="minorHAnsi" w:cstheme="minorHAnsi"/>
        </w:rPr>
        <w:t xml:space="preserve">butane, </w:t>
      </w:r>
      <w:r w:rsidR="00E2698F" w:rsidRPr="00FF5EAD">
        <w:rPr>
          <w:rFonts w:asciiTheme="minorHAnsi" w:hAnsiTheme="minorHAnsi" w:cstheme="minorHAnsi"/>
        </w:rPr>
        <w:t xml:space="preserve">carbon dioxide, </w:t>
      </w:r>
      <w:r w:rsidR="00BC563A" w:rsidRPr="00FF5EAD">
        <w:rPr>
          <w:rFonts w:asciiTheme="minorHAnsi" w:hAnsiTheme="minorHAnsi" w:cstheme="minorHAnsi"/>
        </w:rPr>
        <w:t xml:space="preserve">ethane, ethylene, </w:t>
      </w:r>
      <w:r w:rsidR="00E2698F" w:rsidRPr="00FF5EAD">
        <w:rPr>
          <w:rFonts w:asciiTheme="minorHAnsi" w:hAnsiTheme="minorHAnsi" w:cstheme="minorHAnsi"/>
        </w:rPr>
        <w:t>helium, hydrogen,</w:t>
      </w:r>
      <w:r w:rsidR="00BC563A" w:rsidRPr="00FF5EAD">
        <w:rPr>
          <w:rFonts w:asciiTheme="minorHAnsi" w:hAnsiTheme="minorHAnsi" w:cstheme="minorHAnsi"/>
        </w:rPr>
        <w:t xml:space="preserve"> </w:t>
      </w:r>
      <w:r w:rsidR="00B47F02" w:rsidRPr="00FF5EAD">
        <w:rPr>
          <w:rFonts w:asciiTheme="minorHAnsi" w:hAnsiTheme="minorHAnsi" w:cstheme="minorHAnsi"/>
        </w:rPr>
        <w:t xml:space="preserve">isobutane, LPG, </w:t>
      </w:r>
      <w:r w:rsidR="00BC563A" w:rsidRPr="00FF5EAD">
        <w:rPr>
          <w:rFonts w:asciiTheme="minorHAnsi" w:hAnsiTheme="minorHAnsi" w:cstheme="minorHAnsi"/>
        </w:rPr>
        <w:t xml:space="preserve">methane, </w:t>
      </w:r>
      <w:r w:rsidR="00B47F02" w:rsidRPr="00FF5EAD">
        <w:rPr>
          <w:rFonts w:asciiTheme="minorHAnsi" w:hAnsiTheme="minorHAnsi" w:cstheme="minorHAnsi"/>
        </w:rPr>
        <w:t xml:space="preserve">natural gas, </w:t>
      </w:r>
      <w:r w:rsidR="00AA16BD" w:rsidRPr="00FF5EAD">
        <w:rPr>
          <w:rFonts w:asciiTheme="minorHAnsi" w:hAnsiTheme="minorHAnsi" w:cstheme="minorHAnsi"/>
        </w:rPr>
        <w:t xml:space="preserve">nitrogen, </w:t>
      </w:r>
      <w:r w:rsidR="00BC563A" w:rsidRPr="00FF5EAD">
        <w:rPr>
          <w:rFonts w:asciiTheme="minorHAnsi" w:hAnsiTheme="minorHAnsi" w:cstheme="minorHAnsi"/>
        </w:rPr>
        <w:t>propane</w:t>
      </w:r>
      <w:r w:rsidR="00B47F02" w:rsidRPr="00FF5EAD">
        <w:rPr>
          <w:rFonts w:asciiTheme="minorHAnsi" w:hAnsiTheme="minorHAnsi" w:cstheme="minorHAnsi"/>
        </w:rPr>
        <w:t>, propylene</w:t>
      </w:r>
      <w:r w:rsidR="00AA16BD" w:rsidRPr="00FF5EAD">
        <w:rPr>
          <w:rFonts w:asciiTheme="minorHAnsi" w:hAnsiTheme="minorHAnsi" w:cstheme="minorHAnsi"/>
        </w:rPr>
        <w:t>, and others</w:t>
      </w:r>
      <w:r w:rsidR="00E2698F" w:rsidRPr="00FF5EAD">
        <w:rPr>
          <w:rFonts w:asciiTheme="minorHAnsi" w:hAnsiTheme="minorHAnsi" w:cstheme="minorHAnsi"/>
        </w:rPr>
        <w:t xml:space="preserve">. </w:t>
      </w:r>
      <w:r w:rsidR="00BE63AB" w:rsidRPr="00FF5EAD">
        <w:rPr>
          <w:rFonts w:asciiTheme="minorHAnsi" w:hAnsiTheme="minorHAnsi" w:cstheme="minorHAnsi"/>
        </w:rPr>
        <w:t xml:space="preserve">Chemical asphyxia is produced by chemical asphyxiants (such as carbon </w:t>
      </w:r>
      <w:r w:rsidR="00146636" w:rsidRPr="00FF5EAD">
        <w:rPr>
          <w:rFonts w:asciiTheme="minorHAnsi" w:hAnsiTheme="minorHAnsi" w:cstheme="minorHAnsi"/>
        </w:rPr>
        <w:t xml:space="preserve">monoxide, </w:t>
      </w:r>
      <w:r w:rsidR="00BE63AB" w:rsidRPr="00FF5EAD">
        <w:rPr>
          <w:rFonts w:asciiTheme="minorHAnsi" w:hAnsiTheme="minorHAnsi" w:cstheme="minorHAnsi"/>
        </w:rPr>
        <w:t>hydrogen cyanide</w:t>
      </w:r>
      <w:r w:rsidR="00146636" w:rsidRPr="00FF5EAD">
        <w:rPr>
          <w:rFonts w:asciiTheme="minorHAnsi" w:hAnsiTheme="minorHAnsi" w:cstheme="minorHAnsi"/>
        </w:rPr>
        <w:t>, and hydrogen sulfide</w:t>
      </w:r>
      <w:r w:rsidR="00BE63AB" w:rsidRPr="00FF5EAD">
        <w:rPr>
          <w:rFonts w:asciiTheme="minorHAnsi" w:hAnsiTheme="minorHAnsi" w:cstheme="minorHAnsi"/>
        </w:rPr>
        <w:t xml:space="preserve">) that </w:t>
      </w:r>
      <w:r w:rsidR="00146636" w:rsidRPr="00FF5EAD">
        <w:rPr>
          <w:rFonts w:asciiTheme="minorHAnsi" w:hAnsiTheme="minorHAnsi" w:cstheme="minorHAnsi"/>
        </w:rPr>
        <w:t>interfere with the body</w:t>
      </w:r>
      <w:r w:rsidR="0041665F" w:rsidRPr="00FF5EAD">
        <w:rPr>
          <w:rFonts w:asciiTheme="minorHAnsi" w:hAnsiTheme="minorHAnsi" w:cstheme="minorHAnsi"/>
        </w:rPr>
        <w:t>’s</w:t>
      </w:r>
      <w:r w:rsidR="00146636" w:rsidRPr="00FF5EAD">
        <w:rPr>
          <w:rFonts w:asciiTheme="minorHAnsi" w:hAnsiTheme="minorHAnsi" w:cstheme="minorHAnsi"/>
        </w:rPr>
        <w:t xml:space="preserve"> utilization of oxygen. </w:t>
      </w:r>
    </w:p>
    <w:p w14:paraId="2932ACB8" w14:textId="77777777" w:rsidR="00E2698F" w:rsidRPr="00FF5EAD" w:rsidRDefault="00E2698F" w:rsidP="00817DAF">
      <w:pPr>
        <w:widowControl/>
        <w:rPr>
          <w:rFonts w:asciiTheme="minorHAnsi" w:hAnsiTheme="minorHAnsi" w:cstheme="minorHAnsi"/>
        </w:rPr>
      </w:pPr>
    </w:p>
    <w:p w14:paraId="2932ACB9" w14:textId="77777777" w:rsidR="008B6F8A" w:rsidRPr="00FF5EAD" w:rsidRDefault="001B6EE8" w:rsidP="00817DAF">
      <w:pPr>
        <w:widowControl/>
        <w:rPr>
          <w:rFonts w:asciiTheme="minorHAnsi" w:hAnsiTheme="minorHAnsi" w:cstheme="minorHAnsi"/>
          <w:b/>
        </w:rPr>
      </w:pPr>
      <w:r w:rsidRPr="00FF5EAD">
        <w:rPr>
          <w:rFonts w:asciiTheme="minorHAnsi" w:hAnsiTheme="minorHAnsi" w:cstheme="minorHAnsi"/>
          <w:b/>
        </w:rPr>
        <w:t>Attendant</w:t>
      </w:r>
    </w:p>
    <w:p w14:paraId="2932ACBA" w14:textId="77777777" w:rsidR="001B6EE8" w:rsidRPr="00FF5EAD" w:rsidRDefault="00823A76" w:rsidP="00817DAF">
      <w:pPr>
        <w:widowControl/>
        <w:rPr>
          <w:rFonts w:asciiTheme="minorHAnsi" w:hAnsiTheme="minorHAnsi" w:cstheme="minorHAnsi"/>
        </w:rPr>
      </w:pPr>
      <w:r w:rsidRPr="00FF5EAD">
        <w:rPr>
          <w:rFonts w:asciiTheme="minorHAnsi" w:hAnsiTheme="minorHAnsi" w:cstheme="minorHAnsi"/>
        </w:rPr>
        <w:t>An attendant is</w:t>
      </w:r>
      <w:r w:rsidR="00571848" w:rsidRPr="00FF5EAD">
        <w:rPr>
          <w:rFonts w:asciiTheme="minorHAnsi" w:hAnsiTheme="minorHAnsi" w:cstheme="minorHAnsi"/>
        </w:rPr>
        <w:t xml:space="preserve"> an individual stationed outside one or more permit spaces who monitors the authorized entrants and who performs all attendant</w:t>
      </w:r>
      <w:r w:rsidR="0041665F" w:rsidRPr="00FF5EAD">
        <w:rPr>
          <w:rFonts w:asciiTheme="minorHAnsi" w:hAnsiTheme="minorHAnsi" w:cstheme="minorHAnsi"/>
        </w:rPr>
        <w:t>’s</w:t>
      </w:r>
      <w:r w:rsidR="00571848" w:rsidRPr="00FF5EAD">
        <w:rPr>
          <w:rFonts w:asciiTheme="minorHAnsi" w:hAnsiTheme="minorHAnsi" w:cstheme="minorHAnsi"/>
        </w:rPr>
        <w:t xml:space="preserve"> duties assigned in the employer</w:t>
      </w:r>
      <w:r w:rsidR="0041665F" w:rsidRPr="00FF5EAD">
        <w:rPr>
          <w:rFonts w:asciiTheme="minorHAnsi" w:hAnsiTheme="minorHAnsi" w:cstheme="minorHAnsi"/>
        </w:rPr>
        <w:t>’s</w:t>
      </w:r>
      <w:r w:rsidR="00571848" w:rsidRPr="00FF5EAD">
        <w:rPr>
          <w:rFonts w:asciiTheme="minorHAnsi" w:hAnsiTheme="minorHAnsi" w:cstheme="minorHAnsi"/>
        </w:rPr>
        <w:t xml:space="preserve"> </w:t>
      </w:r>
      <w:r w:rsidR="00BD3DB2" w:rsidRPr="00FF5EAD">
        <w:rPr>
          <w:rFonts w:asciiTheme="minorHAnsi" w:hAnsiTheme="minorHAnsi" w:cstheme="minorHAnsi"/>
        </w:rPr>
        <w:t xml:space="preserve">confined space permit </w:t>
      </w:r>
      <w:r w:rsidR="00571848" w:rsidRPr="00FF5EAD">
        <w:rPr>
          <w:rFonts w:asciiTheme="minorHAnsi" w:hAnsiTheme="minorHAnsi" w:cstheme="minorHAnsi"/>
        </w:rPr>
        <w:t>program.</w:t>
      </w:r>
    </w:p>
    <w:p w14:paraId="2932ACBB" w14:textId="77777777" w:rsidR="00571848" w:rsidRPr="00FF5EAD" w:rsidRDefault="00571848" w:rsidP="00817DAF">
      <w:pPr>
        <w:widowControl/>
        <w:rPr>
          <w:rFonts w:asciiTheme="minorHAnsi" w:hAnsiTheme="minorHAnsi" w:cstheme="minorHAnsi"/>
        </w:rPr>
      </w:pPr>
    </w:p>
    <w:p w14:paraId="2932ACBC" w14:textId="77777777" w:rsidR="008B6F8A" w:rsidRPr="00FF5EAD" w:rsidRDefault="001B6EE8" w:rsidP="00817DAF">
      <w:pPr>
        <w:widowControl/>
        <w:rPr>
          <w:rFonts w:asciiTheme="minorHAnsi" w:hAnsiTheme="minorHAnsi" w:cstheme="minorHAnsi"/>
          <w:b/>
        </w:rPr>
      </w:pPr>
      <w:r w:rsidRPr="00FF5EAD">
        <w:rPr>
          <w:rFonts w:asciiTheme="minorHAnsi" w:hAnsiTheme="minorHAnsi" w:cstheme="minorHAnsi"/>
          <w:b/>
        </w:rPr>
        <w:t>Authorized entrant</w:t>
      </w:r>
    </w:p>
    <w:p w14:paraId="2932ACBD" w14:textId="77777777" w:rsidR="001B6EE8" w:rsidRPr="00FF5EAD" w:rsidRDefault="00823A76" w:rsidP="00817DAF">
      <w:pPr>
        <w:widowControl/>
        <w:rPr>
          <w:rFonts w:asciiTheme="minorHAnsi" w:hAnsiTheme="minorHAnsi" w:cstheme="minorHAnsi"/>
        </w:rPr>
      </w:pPr>
      <w:r w:rsidRPr="00FF5EAD">
        <w:rPr>
          <w:rFonts w:asciiTheme="minorHAnsi" w:hAnsiTheme="minorHAnsi" w:cstheme="minorHAnsi"/>
        </w:rPr>
        <w:t>An authorized entrant is</w:t>
      </w:r>
      <w:r w:rsidR="00571848" w:rsidRPr="00FF5EAD">
        <w:rPr>
          <w:rFonts w:asciiTheme="minorHAnsi" w:hAnsiTheme="minorHAnsi" w:cstheme="minorHAnsi"/>
        </w:rPr>
        <w:t xml:space="preserve"> an</w:t>
      </w:r>
      <w:r w:rsidR="00596728" w:rsidRPr="00FF5EAD">
        <w:rPr>
          <w:rFonts w:asciiTheme="minorHAnsi" w:hAnsiTheme="minorHAnsi" w:cstheme="minorHAnsi"/>
        </w:rPr>
        <w:t>y</w:t>
      </w:r>
      <w:r w:rsidR="00571848" w:rsidRPr="00FF5EAD">
        <w:rPr>
          <w:rFonts w:asciiTheme="minorHAnsi" w:hAnsiTheme="minorHAnsi" w:cstheme="minorHAnsi"/>
        </w:rPr>
        <w:t xml:space="preserve"> employee who is </w:t>
      </w:r>
      <w:r w:rsidR="00596728" w:rsidRPr="00FF5EAD">
        <w:rPr>
          <w:rFonts w:asciiTheme="minorHAnsi" w:hAnsiTheme="minorHAnsi" w:cstheme="minorHAnsi"/>
        </w:rPr>
        <w:t xml:space="preserve">trained and </w:t>
      </w:r>
      <w:r w:rsidR="00571848" w:rsidRPr="00FF5EAD">
        <w:rPr>
          <w:rFonts w:asciiTheme="minorHAnsi" w:hAnsiTheme="minorHAnsi" w:cstheme="minorHAnsi"/>
        </w:rPr>
        <w:t>authorized by the employer to enter a permit space.</w:t>
      </w:r>
    </w:p>
    <w:p w14:paraId="2932ACBE" w14:textId="77777777" w:rsidR="00571848" w:rsidRPr="00FF5EAD" w:rsidRDefault="00571848" w:rsidP="00817DAF">
      <w:pPr>
        <w:widowControl/>
        <w:rPr>
          <w:rFonts w:asciiTheme="minorHAnsi" w:hAnsiTheme="minorHAnsi" w:cstheme="minorHAnsi"/>
        </w:rPr>
      </w:pPr>
    </w:p>
    <w:p w14:paraId="2932ACBF" w14:textId="77777777" w:rsidR="008B6F8A" w:rsidRPr="00FF5EAD" w:rsidRDefault="001B6EE8" w:rsidP="00817DAF">
      <w:pPr>
        <w:widowControl/>
        <w:rPr>
          <w:rFonts w:asciiTheme="minorHAnsi" w:hAnsiTheme="minorHAnsi" w:cstheme="minorHAnsi"/>
          <w:b/>
        </w:rPr>
      </w:pPr>
      <w:r w:rsidRPr="00FF5EAD">
        <w:rPr>
          <w:rFonts w:asciiTheme="minorHAnsi" w:hAnsiTheme="minorHAnsi" w:cstheme="minorHAnsi"/>
          <w:b/>
        </w:rPr>
        <w:t>Blanking or blinding</w:t>
      </w:r>
    </w:p>
    <w:p w14:paraId="2932ACC0" w14:textId="77777777" w:rsidR="001E3877" w:rsidRPr="00FF5EAD" w:rsidRDefault="00823A76" w:rsidP="00817DAF">
      <w:pPr>
        <w:widowControl/>
        <w:rPr>
          <w:rFonts w:asciiTheme="minorHAnsi" w:hAnsiTheme="minorHAnsi" w:cstheme="minorHAnsi"/>
        </w:rPr>
      </w:pPr>
      <w:r w:rsidRPr="00FF5EAD">
        <w:rPr>
          <w:rFonts w:asciiTheme="minorHAnsi" w:hAnsiTheme="minorHAnsi" w:cstheme="minorHAnsi"/>
        </w:rPr>
        <w:t xml:space="preserve">Blanking or blinding is </w:t>
      </w:r>
      <w:r w:rsidR="00D8287B" w:rsidRPr="00FF5EAD">
        <w:rPr>
          <w:rFonts w:asciiTheme="minorHAnsi" w:hAnsiTheme="minorHAnsi" w:cstheme="minorHAnsi"/>
        </w:rPr>
        <w:t>the absolute closure of a pipe, line, or duct by the fastening of a solid plate (such as a spectacle blind or a skillet blind) that completely covers the bore and that is capable of withstanding the maximum pressure of the pipe, line, or duct with no leakage beyond the plate.</w:t>
      </w:r>
    </w:p>
    <w:p w14:paraId="2932ACC1" w14:textId="77777777" w:rsidR="00D8287B" w:rsidRPr="00FF5EAD" w:rsidRDefault="00D8287B" w:rsidP="00817DAF">
      <w:pPr>
        <w:widowControl/>
        <w:rPr>
          <w:rFonts w:asciiTheme="minorHAnsi" w:hAnsiTheme="minorHAnsi" w:cstheme="minorHAnsi"/>
        </w:rPr>
      </w:pPr>
    </w:p>
    <w:p w14:paraId="2932ACC2" w14:textId="77777777" w:rsidR="008B6F8A" w:rsidRPr="00FF5EAD" w:rsidRDefault="001B6EE8" w:rsidP="00817DAF">
      <w:pPr>
        <w:widowControl/>
        <w:rPr>
          <w:rFonts w:asciiTheme="minorHAnsi" w:hAnsiTheme="minorHAnsi" w:cstheme="minorHAnsi"/>
          <w:b/>
        </w:rPr>
      </w:pPr>
      <w:r w:rsidRPr="00FF5EAD">
        <w:rPr>
          <w:rFonts w:asciiTheme="minorHAnsi" w:hAnsiTheme="minorHAnsi" w:cstheme="minorHAnsi"/>
          <w:b/>
        </w:rPr>
        <w:t>Confined space</w:t>
      </w:r>
    </w:p>
    <w:p w14:paraId="2932ACC3" w14:textId="77777777" w:rsidR="001B6EE8" w:rsidRPr="00FF5EAD" w:rsidRDefault="00823A76" w:rsidP="00817DAF">
      <w:pPr>
        <w:widowControl/>
        <w:rPr>
          <w:rFonts w:asciiTheme="minorHAnsi" w:hAnsiTheme="minorHAnsi" w:cstheme="minorHAnsi"/>
        </w:rPr>
      </w:pPr>
      <w:r w:rsidRPr="00FF5EAD">
        <w:rPr>
          <w:rFonts w:asciiTheme="minorHAnsi" w:hAnsiTheme="minorHAnsi" w:cstheme="minorHAnsi"/>
        </w:rPr>
        <w:t>A confined space is</w:t>
      </w:r>
      <w:r w:rsidR="00D8287B" w:rsidRPr="00FF5EAD">
        <w:rPr>
          <w:rFonts w:asciiTheme="minorHAnsi" w:hAnsiTheme="minorHAnsi" w:cstheme="minorHAnsi"/>
        </w:rPr>
        <w:t xml:space="preserve"> a space that (1) is large enough and</w:t>
      </w:r>
      <w:r w:rsidR="00BD3DB2" w:rsidRPr="00FF5EAD">
        <w:rPr>
          <w:rFonts w:asciiTheme="minorHAnsi" w:hAnsiTheme="minorHAnsi" w:cstheme="minorHAnsi"/>
        </w:rPr>
        <w:t xml:space="preserve"> so configured that</w:t>
      </w:r>
      <w:r w:rsidR="00E42648" w:rsidRPr="00FF5EAD">
        <w:rPr>
          <w:rFonts w:asciiTheme="minorHAnsi" w:hAnsiTheme="minorHAnsi" w:cstheme="minorHAnsi"/>
        </w:rPr>
        <w:t xml:space="preserve"> a person </w:t>
      </w:r>
      <w:r w:rsidR="00D8287B" w:rsidRPr="00FF5EAD">
        <w:rPr>
          <w:rFonts w:asciiTheme="minorHAnsi" w:hAnsiTheme="minorHAnsi" w:cstheme="minorHAnsi"/>
        </w:rPr>
        <w:t>ca</w:t>
      </w:r>
      <w:r w:rsidR="00E42648" w:rsidRPr="00FF5EAD">
        <w:rPr>
          <w:rFonts w:asciiTheme="minorHAnsi" w:hAnsiTheme="minorHAnsi" w:cstheme="minorHAnsi"/>
        </w:rPr>
        <w:t xml:space="preserve">n </w:t>
      </w:r>
      <w:r w:rsidR="00D8287B" w:rsidRPr="00FF5EAD">
        <w:rPr>
          <w:rFonts w:asciiTheme="minorHAnsi" w:hAnsiTheme="minorHAnsi" w:cstheme="minorHAnsi"/>
        </w:rPr>
        <w:t>enter and perform assigned work</w:t>
      </w:r>
      <w:r w:rsidR="00265664" w:rsidRPr="00FF5EAD">
        <w:rPr>
          <w:rFonts w:asciiTheme="minorHAnsi" w:hAnsiTheme="minorHAnsi" w:cstheme="minorHAnsi"/>
        </w:rPr>
        <w:t xml:space="preserve">, </w:t>
      </w:r>
      <w:r w:rsidR="00D8287B" w:rsidRPr="00FF5EAD">
        <w:rPr>
          <w:rFonts w:asciiTheme="minorHAnsi" w:hAnsiTheme="minorHAnsi" w:cstheme="minorHAnsi"/>
        </w:rPr>
        <w:t>(2) has limited or restricted means for entry or exit</w:t>
      </w:r>
      <w:r w:rsidRPr="00FF5EAD">
        <w:rPr>
          <w:rFonts w:asciiTheme="minorHAnsi" w:hAnsiTheme="minorHAnsi" w:cstheme="minorHAnsi"/>
        </w:rPr>
        <w:t>,</w:t>
      </w:r>
      <w:r w:rsidR="00D8287B" w:rsidRPr="00FF5EAD">
        <w:rPr>
          <w:rFonts w:asciiTheme="minorHAnsi" w:hAnsiTheme="minorHAnsi" w:cstheme="minorHAnsi"/>
        </w:rPr>
        <w:t xml:space="preserve"> and (3) is not d</w:t>
      </w:r>
      <w:r w:rsidR="00C92D24" w:rsidRPr="00FF5EAD">
        <w:rPr>
          <w:rFonts w:asciiTheme="minorHAnsi" w:hAnsiTheme="minorHAnsi" w:cstheme="minorHAnsi"/>
        </w:rPr>
        <w:t xml:space="preserve">esigned for continuous human </w:t>
      </w:r>
      <w:r w:rsidR="00D8287B" w:rsidRPr="00FF5EAD">
        <w:rPr>
          <w:rFonts w:asciiTheme="minorHAnsi" w:hAnsiTheme="minorHAnsi" w:cstheme="minorHAnsi"/>
        </w:rPr>
        <w:t>occupancy.</w:t>
      </w:r>
    </w:p>
    <w:p w14:paraId="2932ACC4" w14:textId="77777777" w:rsidR="00D8287B" w:rsidRPr="00FF5EAD" w:rsidRDefault="00D8287B" w:rsidP="00817DAF">
      <w:pPr>
        <w:widowControl/>
        <w:rPr>
          <w:rFonts w:asciiTheme="minorHAnsi" w:hAnsiTheme="minorHAnsi" w:cstheme="minorHAnsi"/>
        </w:rPr>
      </w:pPr>
    </w:p>
    <w:p w14:paraId="2932ACC5" w14:textId="77777777" w:rsidR="008B6F8A" w:rsidRPr="00FF5EAD" w:rsidRDefault="008D54CC" w:rsidP="00817DAF">
      <w:pPr>
        <w:widowControl/>
        <w:rPr>
          <w:rFonts w:asciiTheme="minorHAnsi" w:hAnsiTheme="minorHAnsi" w:cstheme="minorHAnsi"/>
          <w:b/>
        </w:rPr>
      </w:pPr>
      <w:r w:rsidRPr="00FF5EAD">
        <w:rPr>
          <w:rFonts w:asciiTheme="minorHAnsi" w:hAnsiTheme="minorHAnsi" w:cstheme="minorHAnsi"/>
          <w:b/>
        </w:rPr>
        <w:t>Double block and bleed</w:t>
      </w:r>
    </w:p>
    <w:p w14:paraId="2932ACC6" w14:textId="77777777" w:rsidR="008B6F8A" w:rsidRPr="00FF5EAD" w:rsidRDefault="00823A76" w:rsidP="00817DAF">
      <w:pPr>
        <w:widowControl/>
        <w:rPr>
          <w:rFonts w:asciiTheme="minorHAnsi" w:hAnsiTheme="minorHAnsi" w:cstheme="minorHAnsi"/>
          <w:b/>
        </w:rPr>
      </w:pPr>
      <w:r w:rsidRPr="00FF5EAD">
        <w:rPr>
          <w:rFonts w:asciiTheme="minorHAnsi" w:hAnsiTheme="minorHAnsi" w:cstheme="minorHAnsi"/>
        </w:rPr>
        <w:t>Double block and bleed is</w:t>
      </w:r>
      <w:r w:rsidR="00863238" w:rsidRPr="00FF5EAD">
        <w:rPr>
          <w:rFonts w:asciiTheme="minorHAnsi" w:hAnsiTheme="minorHAnsi" w:cstheme="minorHAnsi"/>
        </w:rPr>
        <w:t xml:space="preserve"> the closure of a line, duct, or pipe by closing and locking or tagging two in-line valves and by opening and locking or tagging a drain or vent valve in the line be</w:t>
      </w:r>
      <w:r w:rsidR="008D54CC" w:rsidRPr="00FF5EAD">
        <w:rPr>
          <w:rFonts w:asciiTheme="minorHAnsi" w:hAnsiTheme="minorHAnsi" w:cstheme="minorHAnsi"/>
        </w:rPr>
        <w:t xml:space="preserve">tween the two closed valves. </w:t>
      </w:r>
      <w:r w:rsidR="008D54CC" w:rsidRPr="00FF5EAD">
        <w:rPr>
          <w:rFonts w:asciiTheme="minorHAnsi" w:hAnsiTheme="minorHAnsi" w:cstheme="minorHAnsi"/>
        </w:rPr>
        <w:br/>
      </w:r>
      <w:r w:rsidR="008D54CC" w:rsidRPr="00FF5EAD">
        <w:rPr>
          <w:rFonts w:asciiTheme="minorHAnsi" w:hAnsiTheme="minorHAnsi" w:cstheme="minorHAnsi"/>
        </w:rPr>
        <w:br/>
      </w:r>
      <w:r w:rsidR="008D54CC" w:rsidRPr="00FF5EAD">
        <w:rPr>
          <w:rFonts w:asciiTheme="minorHAnsi" w:hAnsiTheme="minorHAnsi" w:cstheme="minorHAnsi"/>
          <w:b/>
        </w:rPr>
        <w:t>Emergency</w:t>
      </w:r>
    </w:p>
    <w:p w14:paraId="2932ACC7" w14:textId="77777777" w:rsidR="008B6F8A" w:rsidRPr="00FF5EAD" w:rsidRDefault="00823A76" w:rsidP="00817DAF">
      <w:pPr>
        <w:widowControl/>
        <w:rPr>
          <w:rFonts w:asciiTheme="minorHAnsi" w:hAnsiTheme="minorHAnsi" w:cstheme="minorHAnsi"/>
          <w:b/>
        </w:rPr>
      </w:pPr>
      <w:r w:rsidRPr="00FF5EAD">
        <w:rPr>
          <w:rFonts w:asciiTheme="minorHAnsi" w:hAnsiTheme="minorHAnsi" w:cstheme="minorHAnsi"/>
        </w:rPr>
        <w:t>An emergency is defined as</w:t>
      </w:r>
      <w:r w:rsidR="00863238" w:rsidRPr="00FF5EAD">
        <w:rPr>
          <w:rFonts w:asciiTheme="minorHAnsi" w:hAnsiTheme="minorHAnsi" w:cstheme="minorHAnsi"/>
        </w:rPr>
        <w:t xml:space="preserve"> any occurrence (including any failure of hazard control or monitoring equipment) or event internal or external to the permit space t</w:t>
      </w:r>
      <w:r w:rsidR="008D54CC" w:rsidRPr="00FF5EAD">
        <w:rPr>
          <w:rFonts w:asciiTheme="minorHAnsi" w:hAnsiTheme="minorHAnsi" w:cstheme="minorHAnsi"/>
        </w:rPr>
        <w:t xml:space="preserve">hat could endanger entrants. </w:t>
      </w:r>
      <w:r w:rsidR="008D54CC" w:rsidRPr="00FF5EAD">
        <w:rPr>
          <w:rFonts w:asciiTheme="minorHAnsi" w:hAnsiTheme="minorHAnsi" w:cstheme="minorHAnsi"/>
        </w:rPr>
        <w:br/>
      </w:r>
      <w:r w:rsidR="008D54CC" w:rsidRPr="00FF5EAD">
        <w:rPr>
          <w:rFonts w:asciiTheme="minorHAnsi" w:hAnsiTheme="minorHAnsi" w:cstheme="minorHAnsi"/>
        </w:rPr>
        <w:br/>
      </w:r>
      <w:r w:rsidR="008D54CC" w:rsidRPr="00FF5EAD">
        <w:rPr>
          <w:rFonts w:asciiTheme="minorHAnsi" w:hAnsiTheme="minorHAnsi" w:cstheme="minorHAnsi"/>
          <w:b/>
        </w:rPr>
        <w:t>Engulfment</w:t>
      </w:r>
    </w:p>
    <w:p w14:paraId="2932ACC8" w14:textId="77777777" w:rsidR="00863238" w:rsidRPr="00FF5EAD" w:rsidRDefault="00823A76" w:rsidP="00817DAF">
      <w:pPr>
        <w:widowControl/>
        <w:rPr>
          <w:rFonts w:asciiTheme="minorHAnsi" w:hAnsiTheme="minorHAnsi" w:cstheme="minorHAnsi"/>
        </w:rPr>
      </w:pPr>
      <w:r w:rsidRPr="00FF5EAD">
        <w:rPr>
          <w:rFonts w:asciiTheme="minorHAnsi" w:hAnsiTheme="minorHAnsi" w:cstheme="minorHAnsi"/>
        </w:rPr>
        <w:t>Engulfment is</w:t>
      </w:r>
      <w:r w:rsidR="00863238" w:rsidRPr="00FF5EAD">
        <w:rPr>
          <w:rFonts w:asciiTheme="minorHAnsi" w:hAnsiTheme="minorHAnsi" w:cstheme="minorHAnsi"/>
        </w:rPr>
        <w:t xml:space="preserve"> the surrounding and effective capture of a person by a liquid or finely divided (flowable) solid substance that can be aspirated to cause death by filling or plugging the respiratory system or that can exert enough force on the body to cause death by strangulation, constriction, or crushing.</w:t>
      </w:r>
    </w:p>
    <w:p w14:paraId="2932ACC9" w14:textId="77777777" w:rsidR="008B6F8A" w:rsidRPr="00FF5EAD" w:rsidRDefault="005751DD" w:rsidP="00817DAF">
      <w:pPr>
        <w:widowControl/>
        <w:rPr>
          <w:rFonts w:asciiTheme="minorHAnsi" w:hAnsiTheme="minorHAnsi" w:cstheme="minorHAnsi"/>
        </w:rPr>
      </w:pPr>
      <w:r w:rsidRPr="00FF5EAD">
        <w:rPr>
          <w:rFonts w:asciiTheme="minorHAnsi" w:hAnsiTheme="minorHAnsi" w:cstheme="minorHAnsi"/>
        </w:rPr>
        <w:br w:type="page"/>
      </w:r>
      <w:r w:rsidR="008D54CC" w:rsidRPr="00FF5EAD">
        <w:rPr>
          <w:rFonts w:asciiTheme="minorHAnsi" w:hAnsiTheme="minorHAnsi" w:cstheme="minorHAnsi"/>
          <w:b/>
        </w:rPr>
        <w:lastRenderedPageBreak/>
        <w:t>Entry</w:t>
      </w:r>
    </w:p>
    <w:p w14:paraId="2932ACCA" w14:textId="77777777" w:rsidR="008B6F8A" w:rsidRPr="00FF5EAD" w:rsidRDefault="00823A76" w:rsidP="00817DAF">
      <w:pPr>
        <w:widowControl/>
        <w:rPr>
          <w:rFonts w:asciiTheme="minorHAnsi" w:hAnsiTheme="minorHAnsi" w:cstheme="minorHAnsi"/>
          <w:b/>
        </w:rPr>
      </w:pPr>
      <w:r w:rsidRPr="00FF5EAD">
        <w:rPr>
          <w:rFonts w:asciiTheme="minorHAnsi" w:hAnsiTheme="minorHAnsi" w:cstheme="minorHAnsi"/>
        </w:rPr>
        <w:t>Entry is</w:t>
      </w:r>
      <w:r w:rsidR="008D54CC" w:rsidRPr="00FF5EAD">
        <w:rPr>
          <w:rFonts w:asciiTheme="minorHAnsi" w:hAnsiTheme="minorHAnsi" w:cstheme="minorHAnsi"/>
        </w:rPr>
        <w:t xml:space="preserve"> the action by which a person passes through an</w:t>
      </w:r>
      <w:r w:rsidR="001A3E0B" w:rsidRPr="00FF5EAD">
        <w:rPr>
          <w:rFonts w:asciiTheme="minorHAnsi" w:hAnsiTheme="minorHAnsi" w:cstheme="minorHAnsi"/>
        </w:rPr>
        <w:t xml:space="preserve"> opening into a </w:t>
      </w:r>
      <w:r w:rsidR="008D54CC" w:rsidRPr="00FF5EAD">
        <w:rPr>
          <w:rFonts w:asciiTheme="minorHAnsi" w:hAnsiTheme="minorHAnsi" w:cstheme="minorHAnsi"/>
        </w:rPr>
        <w:t>confined space. Entry includes ensuing work activities in that space and is considered to have occurred as soon as any part of the entrant</w:t>
      </w:r>
      <w:r w:rsidR="0041665F" w:rsidRPr="00FF5EAD">
        <w:rPr>
          <w:rFonts w:asciiTheme="minorHAnsi" w:hAnsiTheme="minorHAnsi" w:cstheme="minorHAnsi"/>
        </w:rPr>
        <w:t>’s</w:t>
      </w:r>
      <w:r w:rsidR="008D54CC" w:rsidRPr="00FF5EAD">
        <w:rPr>
          <w:rFonts w:asciiTheme="minorHAnsi" w:hAnsiTheme="minorHAnsi" w:cstheme="minorHAnsi"/>
        </w:rPr>
        <w:t xml:space="preserve"> body breaks the plane of an opening into the space. </w:t>
      </w:r>
      <w:r w:rsidR="008D54CC" w:rsidRPr="00FF5EAD">
        <w:rPr>
          <w:rFonts w:asciiTheme="minorHAnsi" w:hAnsiTheme="minorHAnsi" w:cstheme="minorHAnsi"/>
        </w:rPr>
        <w:br/>
      </w:r>
      <w:r w:rsidR="008D54CC" w:rsidRPr="00FF5EAD">
        <w:rPr>
          <w:rFonts w:asciiTheme="minorHAnsi" w:hAnsiTheme="minorHAnsi" w:cstheme="minorHAnsi"/>
        </w:rPr>
        <w:br/>
      </w:r>
      <w:r w:rsidR="008D54CC" w:rsidRPr="00FF5EAD">
        <w:rPr>
          <w:rFonts w:asciiTheme="minorHAnsi" w:hAnsiTheme="minorHAnsi" w:cstheme="minorHAnsi"/>
          <w:b/>
        </w:rPr>
        <w:t>Entry permit</w:t>
      </w:r>
    </w:p>
    <w:p w14:paraId="2932ACCB" w14:textId="77777777" w:rsidR="008B6F8A" w:rsidRPr="00FF5EAD" w:rsidRDefault="00594B2F" w:rsidP="00817DAF">
      <w:pPr>
        <w:widowControl/>
        <w:rPr>
          <w:rFonts w:asciiTheme="minorHAnsi" w:hAnsiTheme="minorHAnsi" w:cstheme="minorHAnsi"/>
          <w:b/>
        </w:rPr>
      </w:pPr>
      <w:r w:rsidRPr="00FF5EAD">
        <w:rPr>
          <w:rFonts w:asciiTheme="minorHAnsi" w:hAnsiTheme="minorHAnsi" w:cstheme="minorHAnsi"/>
        </w:rPr>
        <w:t>An entry permit</w:t>
      </w:r>
      <w:r w:rsidR="008D54CC" w:rsidRPr="00FF5EAD">
        <w:rPr>
          <w:rFonts w:asciiTheme="minorHAnsi" w:hAnsiTheme="minorHAnsi" w:cstheme="minorHAnsi"/>
        </w:rPr>
        <w:t xml:space="preserve"> </w:t>
      </w:r>
      <w:r w:rsidRPr="00FF5EAD">
        <w:rPr>
          <w:rFonts w:asciiTheme="minorHAnsi" w:hAnsiTheme="minorHAnsi" w:cstheme="minorHAnsi"/>
        </w:rPr>
        <w:t>i</w:t>
      </w:r>
      <w:r w:rsidR="001A3E0B" w:rsidRPr="00FF5EAD">
        <w:rPr>
          <w:rFonts w:asciiTheme="minorHAnsi" w:hAnsiTheme="minorHAnsi" w:cstheme="minorHAnsi"/>
        </w:rPr>
        <w:t xml:space="preserve">s the hard copy </w:t>
      </w:r>
      <w:r w:rsidR="008D54CC" w:rsidRPr="00FF5EAD">
        <w:rPr>
          <w:rFonts w:asciiTheme="minorHAnsi" w:hAnsiTheme="minorHAnsi" w:cstheme="minorHAnsi"/>
        </w:rPr>
        <w:t xml:space="preserve">document that is provided by the employer to allow and control entry into a permit space and contains the information specified in paragraph (f) of the </w:t>
      </w:r>
      <w:hyperlink r:id="rId133" w:history="1">
        <w:r w:rsidR="008D54CC" w:rsidRPr="00FF5EAD">
          <w:rPr>
            <w:rStyle w:val="Hyperlink"/>
            <w:rFonts w:asciiTheme="minorHAnsi" w:hAnsiTheme="minorHAnsi" w:cstheme="minorHAnsi"/>
          </w:rPr>
          <w:t xml:space="preserve">OSHA PRCS </w:t>
        </w:r>
        <w:r w:rsidRPr="00FF5EAD">
          <w:rPr>
            <w:rStyle w:val="Hyperlink"/>
            <w:rFonts w:asciiTheme="minorHAnsi" w:hAnsiTheme="minorHAnsi" w:cstheme="minorHAnsi"/>
          </w:rPr>
          <w:t>s</w:t>
        </w:r>
        <w:r w:rsidR="00BD3DB2" w:rsidRPr="00FF5EAD">
          <w:rPr>
            <w:rStyle w:val="Hyperlink"/>
            <w:rFonts w:asciiTheme="minorHAnsi" w:hAnsiTheme="minorHAnsi" w:cstheme="minorHAnsi"/>
          </w:rPr>
          <w:t>tandard</w:t>
        </w:r>
      </w:hyperlink>
      <w:r w:rsidR="0088447D" w:rsidRPr="00FF5EAD">
        <w:rPr>
          <w:rFonts w:asciiTheme="minorHAnsi" w:hAnsiTheme="minorHAnsi" w:cstheme="minorHAnsi"/>
        </w:rPr>
        <w:t>.</w:t>
      </w:r>
      <w:r w:rsidR="00596728" w:rsidRPr="00FF5EAD">
        <w:rPr>
          <w:rFonts w:asciiTheme="minorHAnsi" w:hAnsiTheme="minorHAnsi" w:cstheme="minorHAnsi"/>
        </w:rPr>
        <w:t xml:space="preserve"> Copies of all</w:t>
      </w:r>
      <w:r w:rsidR="009219D6" w:rsidRPr="00FF5EAD">
        <w:rPr>
          <w:rFonts w:asciiTheme="minorHAnsi" w:hAnsiTheme="minorHAnsi" w:cstheme="minorHAnsi"/>
        </w:rPr>
        <w:t xml:space="preserve"> entry permits are to be appended to the HASP.</w:t>
      </w:r>
      <w:r w:rsidR="0088447D" w:rsidRPr="00FF5EAD">
        <w:rPr>
          <w:rFonts w:asciiTheme="minorHAnsi" w:hAnsiTheme="minorHAnsi" w:cstheme="minorHAnsi"/>
        </w:rPr>
        <w:t xml:space="preserve"> </w:t>
      </w:r>
      <w:r w:rsidR="0088447D" w:rsidRPr="00FF5EAD">
        <w:rPr>
          <w:rFonts w:asciiTheme="minorHAnsi" w:hAnsiTheme="minorHAnsi" w:cstheme="minorHAnsi"/>
        </w:rPr>
        <w:br/>
      </w:r>
      <w:r w:rsidR="0088447D" w:rsidRPr="00FF5EAD">
        <w:rPr>
          <w:rFonts w:asciiTheme="minorHAnsi" w:hAnsiTheme="minorHAnsi" w:cstheme="minorHAnsi"/>
        </w:rPr>
        <w:br/>
      </w:r>
      <w:r w:rsidR="0088447D" w:rsidRPr="00FF5EAD">
        <w:rPr>
          <w:rFonts w:asciiTheme="minorHAnsi" w:hAnsiTheme="minorHAnsi" w:cstheme="minorHAnsi"/>
          <w:b/>
        </w:rPr>
        <w:t>Entry supervisor</w:t>
      </w:r>
    </w:p>
    <w:p w14:paraId="2932ACCC" w14:textId="77777777" w:rsidR="008B6F8A" w:rsidRPr="00FF5EAD" w:rsidRDefault="00594B2F" w:rsidP="00817DAF">
      <w:pPr>
        <w:widowControl/>
        <w:rPr>
          <w:rFonts w:asciiTheme="minorHAnsi" w:hAnsiTheme="minorHAnsi" w:cstheme="minorHAnsi"/>
          <w:b/>
        </w:rPr>
      </w:pPr>
      <w:r w:rsidRPr="00FF5EAD">
        <w:rPr>
          <w:rFonts w:asciiTheme="minorHAnsi" w:hAnsiTheme="minorHAnsi" w:cstheme="minorHAnsi"/>
        </w:rPr>
        <w:t>The entry supervisor is</w:t>
      </w:r>
      <w:r w:rsidR="008D54CC" w:rsidRPr="00FF5EAD">
        <w:rPr>
          <w:rFonts w:asciiTheme="minorHAnsi" w:hAnsiTheme="minorHAnsi" w:cstheme="minorHAnsi"/>
        </w:rPr>
        <w:t xml:space="preserve"> the person responsible for determining if acceptable entry conditions are present at a permit space where entry is planned, for authorizing entry and overseeing entry operations, and for terminating e</w:t>
      </w:r>
      <w:r w:rsidR="0088447D" w:rsidRPr="00FF5EAD">
        <w:rPr>
          <w:rFonts w:asciiTheme="minorHAnsi" w:hAnsiTheme="minorHAnsi" w:cstheme="minorHAnsi"/>
        </w:rPr>
        <w:t xml:space="preserve">ntry. </w:t>
      </w:r>
      <w:r w:rsidR="008D54CC" w:rsidRPr="00FF5EAD">
        <w:rPr>
          <w:rFonts w:asciiTheme="minorHAnsi" w:hAnsiTheme="minorHAnsi" w:cstheme="minorHAnsi"/>
        </w:rPr>
        <w:t>An entry supervisor also may serve as an attendant or as an authorized entrant, as long as that person is trained and equipped for ea</w:t>
      </w:r>
      <w:r w:rsidR="009219D6" w:rsidRPr="00FF5EAD">
        <w:rPr>
          <w:rFonts w:asciiTheme="minorHAnsi" w:hAnsiTheme="minorHAnsi" w:cstheme="minorHAnsi"/>
        </w:rPr>
        <w:t>ch role he or she fills. T</w:t>
      </w:r>
      <w:r w:rsidR="008D54CC" w:rsidRPr="00FF5EAD">
        <w:rPr>
          <w:rFonts w:asciiTheme="minorHAnsi" w:hAnsiTheme="minorHAnsi" w:cstheme="minorHAnsi"/>
        </w:rPr>
        <w:t>he duties of entry supervisor may be passed from one individual to another during the c</w:t>
      </w:r>
      <w:r w:rsidR="0088447D" w:rsidRPr="00FF5EAD">
        <w:rPr>
          <w:rFonts w:asciiTheme="minorHAnsi" w:hAnsiTheme="minorHAnsi" w:cstheme="minorHAnsi"/>
        </w:rPr>
        <w:t xml:space="preserve">ourse of an entry operation. </w:t>
      </w:r>
      <w:r w:rsidR="0088447D" w:rsidRPr="00FF5EAD">
        <w:rPr>
          <w:rFonts w:asciiTheme="minorHAnsi" w:hAnsiTheme="minorHAnsi" w:cstheme="minorHAnsi"/>
        </w:rPr>
        <w:br/>
      </w:r>
      <w:r w:rsidR="0088447D" w:rsidRPr="00FF5EAD">
        <w:rPr>
          <w:rFonts w:asciiTheme="minorHAnsi" w:hAnsiTheme="minorHAnsi" w:cstheme="minorHAnsi"/>
        </w:rPr>
        <w:br/>
      </w:r>
      <w:r w:rsidR="0088447D" w:rsidRPr="00FF5EAD">
        <w:rPr>
          <w:rFonts w:asciiTheme="minorHAnsi" w:hAnsiTheme="minorHAnsi" w:cstheme="minorHAnsi"/>
          <w:b/>
        </w:rPr>
        <w:t>Hazardous atmosphere</w:t>
      </w:r>
    </w:p>
    <w:p w14:paraId="2932ACCD" w14:textId="77777777" w:rsidR="008B6F8A" w:rsidRPr="00FF5EAD" w:rsidRDefault="00FC20A8" w:rsidP="00817DAF">
      <w:pPr>
        <w:widowControl/>
        <w:rPr>
          <w:rFonts w:asciiTheme="minorHAnsi" w:hAnsiTheme="minorHAnsi" w:cstheme="minorHAnsi"/>
          <w:b/>
        </w:rPr>
      </w:pPr>
      <w:r w:rsidRPr="00FF5EAD">
        <w:rPr>
          <w:rFonts w:asciiTheme="minorHAnsi" w:hAnsiTheme="minorHAnsi" w:cstheme="minorHAnsi"/>
        </w:rPr>
        <w:t>A hazardous atmosphere is an atmosphere</w:t>
      </w:r>
      <w:r w:rsidR="008D54CC" w:rsidRPr="00FF5EAD">
        <w:rPr>
          <w:rFonts w:asciiTheme="minorHAnsi" w:hAnsiTheme="minorHAnsi" w:cstheme="minorHAnsi"/>
        </w:rPr>
        <w:t xml:space="preserve"> that may expose </w:t>
      </w:r>
      <w:r w:rsidRPr="00FF5EAD">
        <w:rPr>
          <w:rFonts w:asciiTheme="minorHAnsi" w:hAnsiTheme="minorHAnsi" w:cstheme="minorHAnsi"/>
        </w:rPr>
        <w:t>workers</w:t>
      </w:r>
      <w:r w:rsidR="008D54CC" w:rsidRPr="00FF5EAD">
        <w:rPr>
          <w:rFonts w:asciiTheme="minorHAnsi" w:hAnsiTheme="minorHAnsi" w:cstheme="minorHAnsi"/>
        </w:rPr>
        <w:t xml:space="preserve"> to the risk of death, incapacitation, impairment of ability to self-rescue (that is, escape unaided from a permit space), injury, or acute illness from one or more of the following causes:</w:t>
      </w:r>
      <w:r w:rsidR="00794C3A" w:rsidRPr="00FF5EAD">
        <w:rPr>
          <w:rFonts w:asciiTheme="minorHAnsi" w:hAnsiTheme="minorHAnsi" w:cstheme="minorHAnsi"/>
        </w:rPr>
        <w:t xml:space="preserve"> </w:t>
      </w:r>
      <w:r w:rsidRPr="00FF5EAD">
        <w:rPr>
          <w:rFonts w:asciiTheme="minorHAnsi" w:hAnsiTheme="minorHAnsi" w:cstheme="minorHAnsi"/>
        </w:rPr>
        <w:t>(1) f</w:t>
      </w:r>
      <w:r w:rsidR="008D54CC" w:rsidRPr="00FF5EAD">
        <w:rPr>
          <w:rFonts w:asciiTheme="minorHAnsi" w:hAnsiTheme="minorHAnsi" w:cstheme="minorHAnsi"/>
        </w:rPr>
        <w:t>lammable gas, vapor, or mist in excess of 10 percent of it</w:t>
      </w:r>
      <w:r w:rsidR="00794C3A" w:rsidRPr="00FF5EAD">
        <w:rPr>
          <w:rFonts w:asciiTheme="minorHAnsi" w:hAnsiTheme="minorHAnsi" w:cstheme="minorHAnsi"/>
        </w:rPr>
        <w:t xml:space="preserve">s lower flammable limit (LFL); </w:t>
      </w:r>
      <w:r w:rsidR="008D54CC" w:rsidRPr="00FF5EAD">
        <w:rPr>
          <w:rFonts w:asciiTheme="minorHAnsi" w:hAnsiTheme="minorHAnsi" w:cstheme="minorHAnsi"/>
        </w:rPr>
        <w:t xml:space="preserve">(2) </w:t>
      </w:r>
      <w:r w:rsidRPr="00FF5EAD">
        <w:rPr>
          <w:rFonts w:asciiTheme="minorHAnsi" w:hAnsiTheme="minorHAnsi" w:cstheme="minorHAnsi"/>
        </w:rPr>
        <w:t>a</w:t>
      </w:r>
      <w:r w:rsidR="008D54CC" w:rsidRPr="00FF5EAD">
        <w:rPr>
          <w:rFonts w:asciiTheme="minorHAnsi" w:hAnsiTheme="minorHAnsi" w:cstheme="minorHAnsi"/>
        </w:rPr>
        <w:t>irborne combustible dust at a concentration</w:t>
      </w:r>
      <w:r w:rsidR="00794C3A" w:rsidRPr="00FF5EAD">
        <w:rPr>
          <w:rFonts w:asciiTheme="minorHAnsi" w:hAnsiTheme="minorHAnsi" w:cstheme="minorHAnsi"/>
        </w:rPr>
        <w:t xml:space="preserve"> that meets or exceeds its LFL (</w:t>
      </w:r>
      <w:r w:rsidR="008D54CC" w:rsidRPr="00FF5EAD">
        <w:rPr>
          <w:rFonts w:asciiTheme="minorHAnsi" w:hAnsiTheme="minorHAnsi" w:cstheme="minorHAnsi"/>
        </w:rPr>
        <w:t>approximated as a condition in which the dust obscures vision a</w:t>
      </w:r>
      <w:r w:rsidR="00265664" w:rsidRPr="00FF5EAD">
        <w:rPr>
          <w:rFonts w:asciiTheme="minorHAnsi" w:hAnsiTheme="minorHAnsi" w:cstheme="minorHAnsi"/>
        </w:rPr>
        <w:t xml:space="preserve">t a distance of 5 feet </w:t>
      </w:r>
      <w:r w:rsidR="00794C3A" w:rsidRPr="00FF5EAD">
        <w:rPr>
          <w:rFonts w:asciiTheme="minorHAnsi" w:hAnsiTheme="minorHAnsi" w:cstheme="minorHAnsi"/>
        </w:rPr>
        <w:t xml:space="preserve">or less); </w:t>
      </w:r>
      <w:r w:rsidRPr="00FF5EAD">
        <w:rPr>
          <w:rFonts w:asciiTheme="minorHAnsi" w:hAnsiTheme="minorHAnsi" w:cstheme="minorHAnsi"/>
        </w:rPr>
        <w:t>(3) a</w:t>
      </w:r>
      <w:r w:rsidR="008D54CC" w:rsidRPr="00FF5EAD">
        <w:rPr>
          <w:rFonts w:asciiTheme="minorHAnsi" w:hAnsiTheme="minorHAnsi" w:cstheme="minorHAnsi"/>
        </w:rPr>
        <w:t>tmospheric oxygen concentration below 19.5 percent or abov</w:t>
      </w:r>
      <w:r w:rsidR="00794C3A" w:rsidRPr="00FF5EAD">
        <w:rPr>
          <w:rFonts w:asciiTheme="minorHAnsi" w:hAnsiTheme="minorHAnsi" w:cstheme="minorHAnsi"/>
        </w:rPr>
        <w:t xml:space="preserve">e 23.5 percent; </w:t>
      </w:r>
      <w:r w:rsidR="008D54CC" w:rsidRPr="00FF5EAD">
        <w:rPr>
          <w:rFonts w:asciiTheme="minorHAnsi" w:hAnsiTheme="minorHAnsi" w:cstheme="minorHAnsi"/>
        </w:rPr>
        <w:t xml:space="preserve">(4) </w:t>
      </w:r>
      <w:r w:rsidRPr="00FF5EAD">
        <w:rPr>
          <w:rFonts w:asciiTheme="minorHAnsi" w:hAnsiTheme="minorHAnsi" w:cstheme="minorHAnsi"/>
        </w:rPr>
        <w:t>a</w:t>
      </w:r>
      <w:r w:rsidR="008D54CC" w:rsidRPr="00FF5EAD">
        <w:rPr>
          <w:rFonts w:asciiTheme="minorHAnsi" w:hAnsiTheme="minorHAnsi" w:cstheme="minorHAnsi"/>
        </w:rPr>
        <w:t>tmospheric concentration of any substance</w:t>
      </w:r>
      <w:r w:rsidR="00794C3A" w:rsidRPr="00FF5EAD">
        <w:rPr>
          <w:rFonts w:asciiTheme="minorHAnsi" w:hAnsiTheme="minorHAnsi" w:cstheme="minorHAnsi"/>
        </w:rPr>
        <w:t xml:space="preserve"> in excess of its OSHA </w:t>
      </w:r>
      <w:r w:rsidRPr="00FF5EAD">
        <w:rPr>
          <w:rFonts w:asciiTheme="minorHAnsi" w:hAnsiTheme="minorHAnsi" w:cstheme="minorHAnsi"/>
        </w:rPr>
        <w:t>permissible exposure limit</w:t>
      </w:r>
      <w:r w:rsidR="00794C3A" w:rsidRPr="00FF5EAD">
        <w:rPr>
          <w:rFonts w:asciiTheme="minorHAnsi" w:hAnsiTheme="minorHAnsi" w:cstheme="minorHAnsi"/>
        </w:rPr>
        <w:t xml:space="preserve">, ACGIH </w:t>
      </w:r>
      <w:r w:rsidRPr="00FF5EAD">
        <w:rPr>
          <w:rFonts w:asciiTheme="minorHAnsi" w:hAnsiTheme="minorHAnsi" w:cstheme="minorHAnsi"/>
        </w:rPr>
        <w:t>threshold limit value</w:t>
      </w:r>
      <w:r w:rsidR="00794C3A" w:rsidRPr="00FF5EAD">
        <w:rPr>
          <w:rFonts w:asciiTheme="minorHAnsi" w:hAnsiTheme="minorHAnsi" w:cstheme="minorHAnsi"/>
        </w:rPr>
        <w:t xml:space="preserve">, or other recommended occupational exposure limit; </w:t>
      </w:r>
      <w:r w:rsidR="006A436F" w:rsidRPr="00FF5EAD">
        <w:rPr>
          <w:rFonts w:asciiTheme="minorHAnsi" w:hAnsiTheme="minorHAnsi" w:cstheme="minorHAnsi"/>
        </w:rPr>
        <w:t xml:space="preserve">or </w:t>
      </w:r>
      <w:r w:rsidR="008D54CC" w:rsidRPr="00FF5EAD">
        <w:rPr>
          <w:rFonts w:asciiTheme="minorHAnsi" w:hAnsiTheme="minorHAnsi" w:cstheme="minorHAnsi"/>
        </w:rPr>
        <w:t xml:space="preserve">(5) </w:t>
      </w:r>
      <w:r w:rsidR="00265664" w:rsidRPr="00FF5EAD">
        <w:rPr>
          <w:rFonts w:asciiTheme="minorHAnsi" w:hAnsiTheme="minorHAnsi" w:cstheme="minorHAnsi"/>
        </w:rPr>
        <w:t>a</w:t>
      </w:r>
      <w:r w:rsidR="008D54CC" w:rsidRPr="00FF5EAD">
        <w:rPr>
          <w:rFonts w:asciiTheme="minorHAnsi" w:hAnsiTheme="minorHAnsi" w:cstheme="minorHAnsi"/>
        </w:rPr>
        <w:t xml:space="preserve">ny other atmospheric condition that is immediately dangerous to life or health. </w:t>
      </w:r>
      <w:r w:rsidR="008D54CC" w:rsidRPr="00FF5EAD">
        <w:rPr>
          <w:rFonts w:asciiTheme="minorHAnsi" w:hAnsiTheme="minorHAnsi" w:cstheme="minorHAnsi"/>
        </w:rPr>
        <w:br/>
      </w:r>
      <w:r w:rsidR="008D54CC" w:rsidRPr="00FF5EAD">
        <w:rPr>
          <w:rFonts w:asciiTheme="minorHAnsi" w:hAnsiTheme="minorHAnsi" w:cstheme="minorHAnsi"/>
        </w:rPr>
        <w:br/>
      </w:r>
      <w:r w:rsidR="006A436F" w:rsidRPr="00FF5EAD">
        <w:rPr>
          <w:rFonts w:asciiTheme="minorHAnsi" w:hAnsiTheme="minorHAnsi" w:cstheme="minorHAnsi"/>
          <w:b/>
        </w:rPr>
        <w:t>Hot work permit</w:t>
      </w:r>
    </w:p>
    <w:p w14:paraId="2932ACCE" w14:textId="77777777" w:rsidR="008B6F8A" w:rsidRPr="00FF5EAD" w:rsidRDefault="00FC20A8" w:rsidP="00817DAF">
      <w:pPr>
        <w:widowControl/>
        <w:rPr>
          <w:rFonts w:asciiTheme="minorHAnsi" w:hAnsiTheme="minorHAnsi" w:cstheme="minorHAnsi"/>
          <w:b/>
        </w:rPr>
      </w:pPr>
      <w:r w:rsidRPr="00FF5EAD">
        <w:rPr>
          <w:rFonts w:asciiTheme="minorHAnsi" w:hAnsiTheme="minorHAnsi" w:cstheme="minorHAnsi"/>
        </w:rPr>
        <w:t>A hot work permit is</w:t>
      </w:r>
      <w:r w:rsidR="008D54CC" w:rsidRPr="00FF5EAD">
        <w:rPr>
          <w:rFonts w:asciiTheme="minorHAnsi" w:hAnsiTheme="minorHAnsi" w:cstheme="minorHAnsi"/>
        </w:rPr>
        <w:t xml:space="preserve"> the employer</w:t>
      </w:r>
      <w:r w:rsidR="0041665F" w:rsidRPr="00FF5EAD">
        <w:rPr>
          <w:rFonts w:asciiTheme="minorHAnsi" w:hAnsiTheme="minorHAnsi" w:cstheme="minorHAnsi"/>
        </w:rPr>
        <w:t>’s</w:t>
      </w:r>
      <w:r w:rsidR="008D54CC" w:rsidRPr="00FF5EAD">
        <w:rPr>
          <w:rFonts w:asciiTheme="minorHAnsi" w:hAnsiTheme="minorHAnsi" w:cstheme="minorHAnsi"/>
        </w:rPr>
        <w:t xml:space="preserve"> written authorization to perform </w:t>
      </w:r>
      <w:r w:rsidRPr="00FF5EAD">
        <w:rPr>
          <w:rFonts w:asciiTheme="minorHAnsi" w:hAnsiTheme="minorHAnsi" w:cstheme="minorHAnsi"/>
        </w:rPr>
        <w:t xml:space="preserve">hot </w:t>
      </w:r>
      <w:r w:rsidR="008D54CC" w:rsidRPr="00FF5EAD">
        <w:rPr>
          <w:rFonts w:asciiTheme="minorHAnsi" w:hAnsiTheme="minorHAnsi" w:cstheme="minorHAnsi"/>
        </w:rPr>
        <w:t>operations (</w:t>
      </w:r>
      <w:r w:rsidRPr="00FF5EAD">
        <w:rPr>
          <w:rFonts w:asciiTheme="minorHAnsi" w:hAnsiTheme="minorHAnsi" w:cstheme="minorHAnsi"/>
        </w:rPr>
        <w:t>e.g.</w:t>
      </w:r>
      <w:r w:rsidR="008D54CC" w:rsidRPr="00FF5EAD">
        <w:rPr>
          <w:rFonts w:asciiTheme="minorHAnsi" w:hAnsiTheme="minorHAnsi" w:cstheme="minorHAnsi"/>
        </w:rPr>
        <w:t>, riveting, welding, cutting, burning, and heating) capable of pro</w:t>
      </w:r>
      <w:r w:rsidR="006A436F" w:rsidRPr="00FF5EAD">
        <w:rPr>
          <w:rFonts w:asciiTheme="minorHAnsi" w:hAnsiTheme="minorHAnsi" w:cstheme="minorHAnsi"/>
        </w:rPr>
        <w:t xml:space="preserve">viding a source of ignition. </w:t>
      </w:r>
      <w:r w:rsidR="006A436F" w:rsidRPr="00FF5EAD">
        <w:rPr>
          <w:rFonts w:asciiTheme="minorHAnsi" w:hAnsiTheme="minorHAnsi" w:cstheme="minorHAnsi"/>
        </w:rPr>
        <w:br/>
      </w:r>
      <w:r w:rsidR="006A436F" w:rsidRPr="00FF5EAD">
        <w:rPr>
          <w:rFonts w:asciiTheme="minorHAnsi" w:hAnsiTheme="minorHAnsi" w:cstheme="minorHAnsi"/>
        </w:rPr>
        <w:br/>
      </w:r>
      <w:r w:rsidR="008D54CC" w:rsidRPr="00FF5EAD">
        <w:rPr>
          <w:rFonts w:asciiTheme="minorHAnsi" w:hAnsiTheme="minorHAnsi" w:cstheme="minorHAnsi"/>
          <w:b/>
        </w:rPr>
        <w:t>Immediately dang</w:t>
      </w:r>
      <w:r w:rsidR="006A436F" w:rsidRPr="00FF5EAD">
        <w:rPr>
          <w:rFonts w:asciiTheme="minorHAnsi" w:hAnsiTheme="minorHAnsi" w:cstheme="minorHAnsi"/>
          <w:b/>
        </w:rPr>
        <w:t>erous to life or health (IDLH)</w:t>
      </w:r>
    </w:p>
    <w:p w14:paraId="2932ACCF" w14:textId="77777777" w:rsidR="008B6F8A" w:rsidRPr="00FF5EAD" w:rsidRDefault="00FC20A8" w:rsidP="00817DAF">
      <w:pPr>
        <w:widowControl/>
        <w:rPr>
          <w:rFonts w:asciiTheme="minorHAnsi" w:hAnsiTheme="minorHAnsi" w:cstheme="minorHAnsi"/>
          <w:b/>
        </w:rPr>
      </w:pPr>
      <w:r w:rsidRPr="00FF5EAD">
        <w:rPr>
          <w:rFonts w:asciiTheme="minorHAnsi" w:hAnsiTheme="minorHAnsi" w:cstheme="minorHAnsi"/>
        </w:rPr>
        <w:t>IDLH is</w:t>
      </w:r>
      <w:r w:rsidR="008D54CC" w:rsidRPr="00FF5EAD">
        <w:rPr>
          <w:rFonts w:asciiTheme="minorHAnsi" w:hAnsiTheme="minorHAnsi" w:cstheme="minorHAnsi"/>
        </w:rPr>
        <w:t xml:space="preserve"> any condition</w:t>
      </w:r>
      <w:r w:rsidR="008D54CC" w:rsidRPr="00FF5EAD">
        <w:rPr>
          <w:rFonts w:asciiTheme="minorHAnsi" w:hAnsiTheme="minorHAnsi" w:cstheme="minorHAnsi"/>
          <w:color w:val="003399"/>
          <w:sz w:val="19"/>
          <w:szCs w:val="19"/>
        </w:rPr>
        <w:t xml:space="preserve"> </w:t>
      </w:r>
      <w:r w:rsidR="008D54CC" w:rsidRPr="00FF5EAD">
        <w:rPr>
          <w:rFonts w:asciiTheme="minorHAnsi" w:hAnsiTheme="minorHAnsi" w:cstheme="minorHAnsi"/>
        </w:rPr>
        <w:t>that poses an immediate or delayed threat to life or that would cause irreversible adverse health effects or that would interfere with an individual</w:t>
      </w:r>
      <w:r w:rsidR="0041665F" w:rsidRPr="00FF5EAD">
        <w:rPr>
          <w:rFonts w:asciiTheme="minorHAnsi" w:hAnsiTheme="minorHAnsi" w:cstheme="minorHAnsi"/>
        </w:rPr>
        <w:t>’s</w:t>
      </w:r>
      <w:r w:rsidR="008D54CC" w:rsidRPr="00FF5EAD">
        <w:rPr>
          <w:rFonts w:asciiTheme="minorHAnsi" w:hAnsiTheme="minorHAnsi" w:cstheme="minorHAnsi"/>
        </w:rPr>
        <w:t xml:space="preserve"> ability to escape unaided from a permit s</w:t>
      </w:r>
      <w:r w:rsidR="0049619F" w:rsidRPr="00FF5EAD">
        <w:rPr>
          <w:rFonts w:asciiTheme="minorHAnsi" w:hAnsiTheme="minorHAnsi" w:cstheme="minorHAnsi"/>
        </w:rPr>
        <w:t xml:space="preserve">pace. </w:t>
      </w:r>
      <w:r w:rsidR="0049619F" w:rsidRPr="00FF5EAD">
        <w:rPr>
          <w:rFonts w:asciiTheme="minorHAnsi" w:hAnsiTheme="minorHAnsi" w:cstheme="minorHAnsi"/>
        </w:rPr>
        <w:br/>
      </w:r>
      <w:r w:rsidR="0049619F" w:rsidRPr="00FF5EAD">
        <w:rPr>
          <w:rFonts w:asciiTheme="minorHAnsi" w:hAnsiTheme="minorHAnsi" w:cstheme="minorHAnsi"/>
        </w:rPr>
        <w:br/>
      </w:r>
      <w:r w:rsidR="00DC5064" w:rsidRPr="00FF5EAD">
        <w:rPr>
          <w:rFonts w:asciiTheme="minorHAnsi" w:hAnsiTheme="minorHAnsi" w:cstheme="minorHAnsi"/>
          <w:i/>
        </w:rPr>
        <w:t>Note:</w:t>
      </w:r>
      <w:r w:rsidR="0049619F" w:rsidRPr="00FF5EAD">
        <w:rPr>
          <w:rFonts w:asciiTheme="minorHAnsi" w:hAnsiTheme="minorHAnsi" w:cstheme="minorHAnsi"/>
          <w:i/>
        </w:rPr>
        <w:t xml:space="preserve"> Some materials (such as </w:t>
      </w:r>
      <w:r w:rsidR="008D54CC" w:rsidRPr="00FF5EAD">
        <w:rPr>
          <w:rFonts w:asciiTheme="minorHAnsi" w:hAnsiTheme="minorHAnsi" w:cstheme="minorHAnsi"/>
          <w:i/>
        </w:rPr>
        <w:t>hydrogen fluoride gas an</w:t>
      </w:r>
      <w:r w:rsidR="0049619F" w:rsidRPr="00FF5EAD">
        <w:rPr>
          <w:rFonts w:asciiTheme="minorHAnsi" w:hAnsiTheme="minorHAnsi" w:cstheme="minorHAnsi"/>
          <w:i/>
        </w:rPr>
        <w:t xml:space="preserve">d cadmium vapor) </w:t>
      </w:r>
      <w:r w:rsidR="008D54CC" w:rsidRPr="00FF5EAD">
        <w:rPr>
          <w:rFonts w:asciiTheme="minorHAnsi" w:hAnsiTheme="minorHAnsi" w:cstheme="minorHAnsi"/>
          <w:i/>
        </w:rPr>
        <w:t>may produce immediate transient effects that, even if severe, may pass without medical attention, but are followed by sudden, possibly fata</w:t>
      </w:r>
      <w:r w:rsidRPr="00FF5EAD">
        <w:rPr>
          <w:rFonts w:asciiTheme="minorHAnsi" w:hAnsiTheme="minorHAnsi" w:cstheme="minorHAnsi"/>
          <w:i/>
        </w:rPr>
        <w:t xml:space="preserve">l collapse 12 to </w:t>
      </w:r>
      <w:r w:rsidR="008D54CC" w:rsidRPr="00FF5EAD">
        <w:rPr>
          <w:rFonts w:asciiTheme="minorHAnsi" w:hAnsiTheme="minorHAnsi" w:cstheme="minorHAnsi"/>
          <w:i/>
        </w:rPr>
        <w:t xml:space="preserve">72 hours after exposure. The victim "feels normal" </w:t>
      </w:r>
      <w:r w:rsidRPr="00FF5EAD">
        <w:rPr>
          <w:rFonts w:asciiTheme="minorHAnsi" w:hAnsiTheme="minorHAnsi" w:cstheme="minorHAnsi"/>
          <w:i/>
        </w:rPr>
        <w:t>after</w:t>
      </w:r>
      <w:r w:rsidR="008D54CC" w:rsidRPr="00FF5EAD">
        <w:rPr>
          <w:rFonts w:asciiTheme="minorHAnsi" w:hAnsiTheme="minorHAnsi" w:cstheme="minorHAnsi"/>
          <w:i/>
        </w:rPr>
        <w:t xml:space="preserve"> recovery from transient effects until collapse. Such materials in hazardous quantities ar</w:t>
      </w:r>
      <w:r w:rsidR="00BD3DB2" w:rsidRPr="00FF5EAD">
        <w:rPr>
          <w:rFonts w:asciiTheme="minorHAnsi" w:hAnsiTheme="minorHAnsi" w:cstheme="minorHAnsi"/>
          <w:i/>
        </w:rPr>
        <w:t>e considered to be IDLH</w:t>
      </w:r>
      <w:r w:rsidR="0049619F" w:rsidRPr="00FF5EAD">
        <w:rPr>
          <w:rFonts w:asciiTheme="minorHAnsi" w:hAnsiTheme="minorHAnsi" w:cstheme="minorHAnsi"/>
          <w:i/>
        </w:rPr>
        <w:t xml:space="preserve">. </w:t>
      </w:r>
      <w:r w:rsidR="0049619F" w:rsidRPr="00FF5EAD">
        <w:rPr>
          <w:rFonts w:asciiTheme="minorHAnsi" w:hAnsiTheme="minorHAnsi" w:cstheme="minorHAnsi"/>
          <w:i/>
        </w:rPr>
        <w:br/>
      </w:r>
      <w:r w:rsidR="0049619F" w:rsidRPr="00FF5EAD">
        <w:rPr>
          <w:rFonts w:asciiTheme="minorHAnsi" w:hAnsiTheme="minorHAnsi" w:cstheme="minorHAnsi"/>
        </w:rPr>
        <w:br/>
      </w:r>
      <w:proofErr w:type="spellStart"/>
      <w:r w:rsidR="0049619F" w:rsidRPr="00FF5EAD">
        <w:rPr>
          <w:rFonts w:asciiTheme="minorHAnsi" w:hAnsiTheme="minorHAnsi" w:cstheme="minorHAnsi"/>
          <w:b/>
        </w:rPr>
        <w:t>Inerting</w:t>
      </w:r>
      <w:proofErr w:type="spellEnd"/>
    </w:p>
    <w:p w14:paraId="2932ACD0" w14:textId="77777777" w:rsidR="00CE6C95" w:rsidRPr="00FF5EAD" w:rsidRDefault="00FC20A8" w:rsidP="00817DAF">
      <w:pPr>
        <w:widowControl/>
        <w:rPr>
          <w:rFonts w:asciiTheme="minorHAnsi" w:hAnsiTheme="minorHAnsi" w:cstheme="minorHAnsi"/>
        </w:rPr>
      </w:pPr>
      <w:proofErr w:type="spellStart"/>
      <w:r w:rsidRPr="00FF5EAD">
        <w:rPr>
          <w:rFonts w:asciiTheme="minorHAnsi" w:hAnsiTheme="minorHAnsi" w:cstheme="minorHAnsi"/>
        </w:rPr>
        <w:t>Inerting</w:t>
      </w:r>
      <w:proofErr w:type="spellEnd"/>
      <w:r w:rsidRPr="00FF5EAD">
        <w:rPr>
          <w:rFonts w:asciiTheme="minorHAnsi" w:hAnsiTheme="minorHAnsi" w:cstheme="minorHAnsi"/>
        </w:rPr>
        <w:t xml:space="preserve"> is</w:t>
      </w:r>
      <w:r w:rsidR="008D54CC" w:rsidRPr="00FF5EAD">
        <w:rPr>
          <w:rFonts w:asciiTheme="minorHAnsi" w:hAnsiTheme="minorHAnsi" w:cstheme="minorHAnsi"/>
        </w:rPr>
        <w:t xml:space="preserve"> the </w:t>
      </w:r>
      <w:r w:rsidR="009219D6" w:rsidRPr="00FF5EAD">
        <w:rPr>
          <w:rFonts w:asciiTheme="minorHAnsi" w:hAnsiTheme="minorHAnsi" w:cstheme="minorHAnsi"/>
        </w:rPr>
        <w:t xml:space="preserve">intentional </w:t>
      </w:r>
      <w:r w:rsidR="008D54CC" w:rsidRPr="00FF5EAD">
        <w:rPr>
          <w:rFonts w:asciiTheme="minorHAnsi" w:hAnsiTheme="minorHAnsi" w:cstheme="minorHAnsi"/>
        </w:rPr>
        <w:t>displacement of the atmosphere in a permit space by a noncombustible gas (such as nitrogen) to such an extent that the resulting atmosp</w:t>
      </w:r>
      <w:r w:rsidR="0049619F" w:rsidRPr="00FF5EAD">
        <w:rPr>
          <w:rFonts w:asciiTheme="minorHAnsi" w:hAnsiTheme="minorHAnsi" w:cstheme="minorHAnsi"/>
        </w:rPr>
        <w:t xml:space="preserve">here is noncombustible. </w:t>
      </w:r>
      <w:r w:rsidR="008D54CC" w:rsidRPr="00FF5EAD">
        <w:rPr>
          <w:rFonts w:asciiTheme="minorHAnsi" w:hAnsiTheme="minorHAnsi" w:cstheme="minorHAnsi"/>
        </w:rPr>
        <w:t xml:space="preserve">This procedure produces an IDLH </w:t>
      </w:r>
      <w:r w:rsidR="0049619F" w:rsidRPr="00FF5EAD">
        <w:rPr>
          <w:rFonts w:asciiTheme="minorHAnsi" w:hAnsiTheme="minorHAnsi" w:cstheme="minorHAnsi"/>
        </w:rPr>
        <w:t>oxygen-deficient atmosphere</w:t>
      </w:r>
      <w:r w:rsidR="001A3E0B" w:rsidRPr="00FF5EAD">
        <w:rPr>
          <w:rFonts w:asciiTheme="minorHAnsi" w:hAnsiTheme="minorHAnsi" w:cstheme="minorHAnsi"/>
        </w:rPr>
        <w:t>, but may be necessary for some types of work (e.g., hot work).</w:t>
      </w:r>
      <w:r w:rsidR="0049619F" w:rsidRPr="00FF5EAD">
        <w:rPr>
          <w:rFonts w:asciiTheme="minorHAnsi" w:hAnsiTheme="minorHAnsi" w:cstheme="minorHAnsi"/>
        </w:rPr>
        <w:br/>
      </w:r>
    </w:p>
    <w:p w14:paraId="2932ACD1" w14:textId="77777777" w:rsidR="00D760EB" w:rsidRPr="00FF5EAD" w:rsidRDefault="00CE6C95" w:rsidP="00817DAF">
      <w:pPr>
        <w:widowControl/>
        <w:rPr>
          <w:rFonts w:asciiTheme="minorHAnsi" w:hAnsiTheme="minorHAnsi" w:cstheme="minorHAnsi"/>
        </w:rPr>
      </w:pPr>
      <w:r w:rsidRPr="00FF5EAD">
        <w:rPr>
          <w:rFonts w:asciiTheme="minorHAnsi" w:hAnsiTheme="minorHAnsi" w:cstheme="minorHAnsi"/>
        </w:rPr>
        <w:br w:type="page"/>
      </w:r>
      <w:r w:rsidR="00D760EB" w:rsidRPr="00FF5EAD">
        <w:rPr>
          <w:rFonts w:asciiTheme="minorHAnsi" w:hAnsiTheme="minorHAnsi" w:cstheme="minorHAnsi"/>
          <w:b/>
        </w:rPr>
        <w:lastRenderedPageBreak/>
        <w:t>Intrinsically safe</w:t>
      </w:r>
    </w:p>
    <w:p w14:paraId="2932ACD2" w14:textId="77777777" w:rsidR="00D760EB" w:rsidRPr="00FF5EAD" w:rsidRDefault="00D760EB" w:rsidP="00817DAF">
      <w:pPr>
        <w:widowControl/>
        <w:rPr>
          <w:rFonts w:asciiTheme="minorHAnsi" w:hAnsiTheme="minorHAnsi" w:cstheme="minorHAnsi"/>
        </w:rPr>
      </w:pPr>
      <w:r w:rsidRPr="00FF5EAD">
        <w:rPr>
          <w:rFonts w:asciiTheme="minorHAnsi" w:hAnsiTheme="minorHAnsi" w:cstheme="minorHAnsi"/>
        </w:rPr>
        <w:t>As applied to equipment and wiring, equipment and wiring that are incapable of</w:t>
      </w:r>
      <w:r w:rsidR="00CE6C95" w:rsidRPr="00FF5EAD">
        <w:rPr>
          <w:rFonts w:asciiTheme="minorHAnsi" w:hAnsiTheme="minorHAnsi" w:cstheme="minorHAnsi"/>
        </w:rPr>
        <w:t xml:space="preserve"> releasing sufficient electrical</w:t>
      </w:r>
      <w:r w:rsidRPr="00FF5EAD">
        <w:rPr>
          <w:rFonts w:asciiTheme="minorHAnsi" w:hAnsiTheme="minorHAnsi" w:cstheme="minorHAnsi"/>
        </w:rPr>
        <w:t xml:space="preserve"> energy under normal or abnormal conditions to cause ignition of a specific hazardous atmospheric mixture. </w:t>
      </w:r>
    </w:p>
    <w:p w14:paraId="2932ACD3" w14:textId="77777777" w:rsidR="00CE6C95" w:rsidRPr="00FF5EAD" w:rsidRDefault="00CE6C95" w:rsidP="00817DAF">
      <w:pPr>
        <w:widowControl/>
        <w:rPr>
          <w:rFonts w:asciiTheme="minorHAnsi" w:hAnsiTheme="minorHAnsi" w:cstheme="minorHAnsi"/>
          <w:b/>
        </w:rPr>
      </w:pPr>
    </w:p>
    <w:p w14:paraId="2932ACD4" w14:textId="77777777" w:rsidR="008B6F8A" w:rsidRPr="00FF5EAD" w:rsidRDefault="0049619F" w:rsidP="00817DAF">
      <w:pPr>
        <w:widowControl/>
        <w:rPr>
          <w:rFonts w:asciiTheme="minorHAnsi" w:hAnsiTheme="minorHAnsi" w:cstheme="minorHAnsi"/>
          <w:b/>
        </w:rPr>
      </w:pPr>
      <w:r w:rsidRPr="00FF5EAD">
        <w:rPr>
          <w:rFonts w:asciiTheme="minorHAnsi" w:hAnsiTheme="minorHAnsi" w:cstheme="minorHAnsi"/>
          <w:b/>
        </w:rPr>
        <w:t>Isolation</w:t>
      </w:r>
    </w:p>
    <w:p w14:paraId="2932ACD5" w14:textId="77777777" w:rsidR="005751DD" w:rsidRPr="00FF5EAD" w:rsidRDefault="00FC20A8" w:rsidP="00817DAF">
      <w:pPr>
        <w:widowControl/>
        <w:rPr>
          <w:rFonts w:asciiTheme="minorHAnsi" w:hAnsiTheme="minorHAnsi" w:cstheme="minorHAnsi"/>
        </w:rPr>
      </w:pPr>
      <w:r w:rsidRPr="00FF5EAD">
        <w:rPr>
          <w:rFonts w:asciiTheme="minorHAnsi" w:hAnsiTheme="minorHAnsi" w:cstheme="minorHAnsi"/>
        </w:rPr>
        <w:t>Isolation is</w:t>
      </w:r>
      <w:r w:rsidR="008D54CC" w:rsidRPr="00FF5EAD">
        <w:rPr>
          <w:rFonts w:asciiTheme="minorHAnsi" w:hAnsiTheme="minorHAnsi" w:cstheme="minorHAnsi"/>
        </w:rPr>
        <w:t xml:space="preserve"> the process by which a permit space is removed from service and completely protected against the release of energy and material into the space by such means as: blanking or blinding; misaligning or removing sections of lines, pipes, or ducts; a double block and bleed system; lockout or tagout of all sources of energy; or blocking or disconnecting all</w:t>
      </w:r>
      <w:r w:rsidR="0049619F" w:rsidRPr="00FF5EAD">
        <w:rPr>
          <w:rFonts w:asciiTheme="minorHAnsi" w:hAnsiTheme="minorHAnsi" w:cstheme="minorHAnsi"/>
        </w:rPr>
        <w:t xml:space="preserve"> mechanical linkages. </w:t>
      </w:r>
      <w:r w:rsidR="0049619F" w:rsidRPr="00FF5EAD">
        <w:rPr>
          <w:rFonts w:asciiTheme="minorHAnsi" w:hAnsiTheme="minorHAnsi" w:cstheme="minorHAnsi"/>
        </w:rPr>
        <w:br/>
      </w:r>
    </w:p>
    <w:p w14:paraId="2932ACD6" w14:textId="77777777" w:rsidR="008B6F8A" w:rsidRPr="00FF5EAD" w:rsidRDefault="0049619F" w:rsidP="00817DAF">
      <w:pPr>
        <w:widowControl/>
        <w:rPr>
          <w:rFonts w:asciiTheme="minorHAnsi" w:hAnsiTheme="minorHAnsi" w:cstheme="minorHAnsi"/>
          <w:b/>
        </w:rPr>
      </w:pPr>
      <w:r w:rsidRPr="00FF5EAD">
        <w:rPr>
          <w:rFonts w:asciiTheme="minorHAnsi" w:hAnsiTheme="minorHAnsi" w:cstheme="minorHAnsi"/>
          <w:b/>
        </w:rPr>
        <w:t>Line breaking</w:t>
      </w:r>
    </w:p>
    <w:p w14:paraId="2932ACD7" w14:textId="77777777" w:rsidR="00F06417" w:rsidRPr="00FF5EAD" w:rsidRDefault="00FC20A8" w:rsidP="00817DAF">
      <w:pPr>
        <w:widowControl/>
        <w:rPr>
          <w:rFonts w:asciiTheme="minorHAnsi" w:hAnsiTheme="minorHAnsi" w:cstheme="minorHAnsi"/>
        </w:rPr>
      </w:pPr>
      <w:r w:rsidRPr="00FF5EAD">
        <w:rPr>
          <w:rFonts w:asciiTheme="minorHAnsi" w:hAnsiTheme="minorHAnsi" w:cstheme="minorHAnsi"/>
        </w:rPr>
        <w:t>Line breaking is</w:t>
      </w:r>
      <w:r w:rsidR="008D54CC" w:rsidRPr="00FF5EAD">
        <w:rPr>
          <w:rFonts w:asciiTheme="minorHAnsi" w:hAnsiTheme="minorHAnsi" w:cstheme="minorHAnsi"/>
        </w:rPr>
        <w:t xml:space="preserve"> the intentional opening of a pipe, line, or duct that is or has been carrying flammable, corrosive, or toxic material, an inert gas, or any fluid at a volume, pressure, or temperature capable of causing injury. </w:t>
      </w:r>
      <w:r w:rsidR="008D54CC" w:rsidRPr="00FF5EAD">
        <w:rPr>
          <w:rFonts w:asciiTheme="minorHAnsi" w:hAnsiTheme="minorHAnsi" w:cstheme="minorHAnsi"/>
        </w:rPr>
        <w:br/>
      </w:r>
    </w:p>
    <w:p w14:paraId="2932ACD8" w14:textId="77777777" w:rsidR="00F06417" w:rsidRPr="00FF5EAD" w:rsidRDefault="00F06417" w:rsidP="00817DAF">
      <w:pPr>
        <w:widowControl/>
        <w:rPr>
          <w:rFonts w:asciiTheme="minorHAnsi" w:hAnsiTheme="minorHAnsi" w:cstheme="minorHAnsi"/>
          <w:b/>
        </w:rPr>
      </w:pPr>
      <w:r w:rsidRPr="00FF5EAD">
        <w:rPr>
          <w:rFonts w:asciiTheme="minorHAnsi" w:hAnsiTheme="minorHAnsi" w:cstheme="minorHAnsi"/>
          <w:b/>
        </w:rPr>
        <w:t>Monitoring</w:t>
      </w:r>
    </w:p>
    <w:p w14:paraId="2932ACD9" w14:textId="77777777" w:rsidR="00F06417" w:rsidRPr="00FF5EAD" w:rsidRDefault="00F06417" w:rsidP="00817DAF">
      <w:pPr>
        <w:widowControl/>
        <w:rPr>
          <w:rFonts w:asciiTheme="minorHAnsi" w:hAnsiTheme="minorHAnsi" w:cstheme="minorHAnsi"/>
        </w:rPr>
      </w:pPr>
      <w:r w:rsidRPr="00FF5EAD">
        <w:rPr>
          <w:rFonts w:asciiTheme="minorHAnsi" w:hAnsiTheme="minorHAnsi" w:cstheme="minorHAnsi"/>
        </w:rPr>
        <w:t xml:space="preserve">Monitoring is the </w:t>
      </w:r>
      <w:r w:rsidR="009219D6" w:rsidRPr="00FF5EAD">
        <w:rPr>
          <w:rFonts w:asciiTheme="minorHAnsi" w:hAnsiTheme="minorHAnsi" w:cstheme="minorHAnsi"/>
        </w:rPr>
        <w:t xml:space="preserve">real-time </w:t>
      </w:r>
      <w:r w:rsidRPr="00FF5EAD">
        <w:rPr>
          <w:rFonts w:asciiTheme="minorHAnsi" w:hAnsiTheme="minorHAnsi" w:cstheme="minorHAnsi"/>
        </w:rPr>
        <w:t>process by which the atmospheric hazards that may confront entrants of a permit space are identified and evaluated. Monitoring includes specifying the equipment and procedures that are to be used to evaluate the permit space. Monitoring enables employers to devise and implement adequate control measures for the protection of authorized entrants and to determine if acceptable entry conditions are present i</w:t>
      </w:r>
      <w:r w:rsidR="00BD3DB2" w:rsidRPr="00FF5EAD">
        <w:rPr>
          <w:rFonts w:asciiTheme="minorHAnsi" w:hAnsiTheme="minorHAnsi" w:cstheme="minorHAnsi"/>
        </w:rPr>
        <w:t xml:space="preserve">mmediately prior to </w:t>
      </w:r>
      <w:r w:rsidRPr="00FF5EAD">
        <w:rPr>
          <w:rFonts w:asciiTheme="minorHAnsi" w:hAnsiTheme="minorHAnsi" w:cstheme="minorHAnsi"/>
        </w:rPr>
        <w:t>and during entry.</w:t>
      </w:r>
    </w:p>
    <w:p w14:paraId="2932ACDA" w14:textId="77777777" w:rsidR="008B6F8A" w:rsidRPr="00FF5EAD" w:rsidRDefault="008D54CC" w:rsidP="00817DAF">
      <w:pPr>
        <w:widowControl/>
        <w:rPr>
          <w:rFonts w:asciiTheme="minorHAnsi" w:hAnsiTheme="minorHAnsi" w:cstheme="minorHAnsi"/>
          <w:b/>
        </w:rPr>
      </w:pPr>
      <w:r w:rsidRPr="00FF5EAD">
        <w:rPr>
          <w:rFonts w:asciiTheme="minorHAnsi" w:hAnsiTheme="minorHAnsi" w:cstheme="minorHAnsi"/>
        </w:rPr>
        <w:br/>
      </w:r>
      <w:r w:rsidR="0049619F" w:rsidRPr="00FF5EAD">
        <w:rPr>
          <w:rFonts w:asciiTheme="minorHAnsi" w:hAnsiTheme="minorHAnsi" w:cstheme="minorHAnsi"/>
          <w:b/>
        </w:rPr>
        <w:t>Non-permit confined space</w:t>
      </w:r>
      <w:r w:rsidR="00C92D24" w:rsidRPr="00FF5EAD">
        <w:rPr>
          <w:rFonts w:asciiTheme="minorHAnsi" w:hAnsiTheme="minorHAnsi" w:cstheme="minorHAnsi"/>
          <w:b/>
        </w:rPr>
        <w:t xml:space="preserve"> </w:t>
      </w:r>
    </w:p>
    <w:p w14:paraId="2932ACDB" w14:textId="77777777" w:rsidR="008B6F8A" w:rsidRPr="00FF5EAD" w:rsidRDefault="00FC20A8" w:rsidP="00817DAF">
      <w:pPr>
        <w:widowControl/>
        <w:rPr>
          <w:rFonts w:asciiTheme="minorHAnsi" w:hAnsiTheme="minorHAnsi" w:cstheme="minorHAnsi"/>
          <w:b/>
        </w:rPr>
      </w:pPr>
      <w:r w:rsidRPr="00FF5EAD">
        <w:rPr>
          <w:rFonts w:asciiTheme="minorHAnsi" w:hAnsiTheme="minorHAnsi" w:cstheme="minorHAnsi"/>
        </w:rPr>
        <w:t>A non-permit confined space is</w:t>
      </w:r>
      <w:r w:rsidR="008D54CC" w:rsidRPr="00FF5EAD">
        <w:rPr>
          <w:rFonts w:asciiTheme="minorHAnsi" w:hAnsiTheme="minorHAnsi" w:cstheme="minorHAnsi"/>
        </w:rPr>
        <w:t xml:space="preserve"> a confined space that does not contain or, with respect to atmospheric hazards, have the potential to contain any hazard capable of causing dea</w:t>
      </w:r>
      <w:r w:rsidR="0049619F" w:rsidRPr="00FF5EAD">
        <w:rPr>
          <w:rFonts w:asciiTheme="minorHAnsi" w:hAnsiTheme="minorHAnsi" w:cstheme="minorHAnsi"/>
        </w:rPr>
        <w:t>th or serious physical harm</w:t>
      </w:r>
      <w:r w:rsidR="00C92D24" w:rsidRPr="00FF5EAD">
        <w:rPr>
          <w:rFonts w:asciiTheme="minorHAnsi" w:hAnsiTheme="minorHAnsi" w:cstheme="minorHAnsi"/>
        </w:rPr>
        <w:t xml:space="preserve"> (</w:t>
      </w:r>
      <w:hyperlink w:anchor="TextBox_2" w:history="1">
        <w:r w:rsidR="00C92D24" w:rsidRPr="00FF5EAD">
          <w:rPr>
            <w:rStyle w:val="Hyperlink"/>
            <w:rFonts w:asciiTheme="minorHAnsi" w:hAnsiTheme="minorHAnsi" w:cstheme="minorHAnsi"/>
          </w:rPr>
          <w:t>Text Box 2</w:t>
        </w:r>
      </w:hyperlink>
      <w:r w:rsidR="00C92D24" w:rsidRPr="00FF5EAD">
        <w:rPr>
          <w:rFonts w:asciiTheme="minorHAnsi" w:hAnsiTheme="minorHAnsi" w:cstheme="minorHAnsi"/>
        </w:rPr>
        <w:t>)</w:t>
      </w:r>
      <w:r w:rsidR="0049619F" w:rsidRPr="00FF5EAD">
        <w:rPr>
          <w:rFonts w:asciiTheme="minorHAnsi" w:hAnsiTheme="minorHAnsi" w:cstheme="minorHAnsi"/>
        </w:rPr>
        <w:t xml:space="preserve">. </w:t>
      </w:r>
      <w:r w:rsidR="0049619F" w:rsidRPr="00FF5EAD">
        <w:rPr>
          <w:rFonts w:asciiTheme="minorHAnsi" w:hAnsiTheme="minorHAnsi" w:cstheme="minorHAnsi"/>
        </w:rPr>
        <w:br/>
      </w:r>
      <w:r w:rsidR="0049619F" w:rsidRPr="00FF5EAD">
        <w:rPr>
          <w:rFonts w:asciiTheme="minorHAnsi" w:hAnsiTheme="minorHAnsi" w:cstheme="minorHAnsi"/>
        </w:rPr>
        <w:br/>
      </w:r>
      <w:r w:rsidR="0049619F" w:rsidRPr="00FF5EAD">
        <w:rPr>
          <w:rFonts w:asciiTheme="minorHAnsi" w:hAnsiTheme="minorHAnsi" w:cstheme="minorHAnsi"/>
          <w:b/>
        </w:rPr>
        <w:t>Oxygen deficient atmosphere</w:t>
      </w:r>
    </w:p>
    <w:p w14:paraId="2932ACDC" w14:textId="77777777" w:rsidR="008B6F8A" w:rsidRPr="00FF5EAD" w:rsidRDefault="00FC20A8" w:rsidP="00817DAF">
      <w:pPr>
        <w:widowControl/>
        <w:rPr>
          <w:rFonts w:asciiTheme="minorHAnsi" w:hAnsiTheme="minorHAnsi" w:cstheme="minorHAnsi"/>
          <w:b/>
        </w:rPr>
      </w:pPr>
      <w:r w:rsidRPr="00FF5EAD">
        <w:rPr>
          <w:rFonts w:asciiTheme="minorHAnsi" w:hAnsiTheme="minorHAnsi" w:cstheme="minorHAnsi"/>
        </w:rPr>
        <w:t>An oxygen deficient atmosphere is</w:t>
      </w:r>
      <w:r w:rsidR="008D54CC" w:rsidRPr="00FF5EAD">
        <w:rPr>
          <w:rFonts w:asciiTheme="minorHAnsi" w:hAnsiTheme="minorHAnsi" w:cstheme="minorHAnsi"/>
        </w:rPr>
        <w:t xml:space="preserve"> an atmosphere containing less than 19</w:t>
      </w:r>
      <w:r w:rsidR="0049619F" w:rsidRPr="00FF5EAD">
        <w:rPr>
          <w:rFonts w:asciiTheme="minorHAnsi" w:hAnsiTheme="minorHAnsi" w:cstheme="minorHAnsi"/>
        </w:rPr>
        <w:t xml:space="preserve">.5 percent oxygen by volume. </w:t>
      </w:r>
      <w:r w:rsidR="0049619F" w:rsidRPr="00FF5EAD">
        <w:rPr>
          <w:rFonts w:asciiTheme="minorHAnsi" w:hAnsiTheme="minorHAnsi" w:cstheme="minorHAnsi"/>
        </w:rPr>
        <w:br/>
      </w:r>
      <w:r w:rsidR="0049619F" w:rsidRPr="00FF5EAD">
        <w:rPr>
          <w:rFonts w:asciiTheme="minorHAnsi" w:hAnsiTheme="minorHAnsi" w:cstheme="minorHAnsi"/>
        </w:rPr>
        <w:br/>
      </w:r>
      <w:r w:rsidR="0049619F" w:rsidRPr="00FF5EAD">
        <w:rPr>
          <w:rFonts w:asciiTheme="minorHAnsi" w:hAnsiTheme="minorHAnsi" w:cstheme="minorHAnsi"/>
          <w:b/>
        </w:rPr>
        <w:t>Oxygen enriched atmosphere</w:t>
      </w:r>
    </w:p>
    <w:p w14:paraId="2932ACDD" w14:textId="77777777" w:rsidR="003760C9" w:rsidRPr="00FF5EAD" w:rsidRDefault="00FC20A8" w:rsidP="00817DAF">
      <w:pPr>
        <w:widowControl/>
        <w:rPr>
          <w:rFonts w:asciiTheme="minorHAnsi" w:hAnsiTheme="minorHAnsi" w:cstheme="minorHAnsi"/>
        </w:rPr>
      </w:pPr>
      <w:r w:rsidRPr="00FF5EAD">
        <w:rPr>
          <w:rFonts w:asciiTheme="minorHAnsi" w:hAnsiTheme="minorHAnsi" w:cstheme="minorHAnsi"/>
        </w:rPr>
        <w:t>An oxygen enriched atmosphere</w:t>
      </w:r>
      <w:r w:rsidR="008D54CC" w:rsidRPr="00FF5EAD">
        <w:rPr>
          <w:rFonts w:asciiTheme="minorHAnsi" w:hAnsiTheme="minorHAnsi" w:cstheme="minorHAnsi"/>
        </w:rPr>
        <w:t xml:space="preserve"> </w:t>
      </w:r>
      <w:r w:rsidR="00BD3DB2" w:rsidRPr="00FF5EAD">
        <w:rPr>
          <w:rFonts w:asciiTheme="minorHAnsi" w:hAnsiTheme="minorHAnsi" w:cstheme="minorHAnsi"/>
        </w:rPr>
        <w:t xml:space="preserve">is </w:t>
      </w:r>
      <w:r w:rsidR="008D54CC" w:rsidRPr="00FF5EAD">
        <w:rPr>
          <w:rFonts w:asciiTheme="minorHAnsi" w:hAnsiTheme="minorHAnsi" w:cstheme="minorHAnsi"/>
        </w:rPr>
        <w:t>an atmosphere containing more than 23</w:t>
      </w:r>
      <w:r w:rsidR="0049619F" w:rsidRPr="00FF5EAD">
        <w:rPr>
          <w:rFonts w:asciiTheme="minorHAnsi" w:hAnsiTheme="minorHAnsi" w:cstheme="minorHAnsi"/>
        </w:rPr>
        <w:t xml:space="preserve">.5 percent oxygen by volume. </w:t>
      </w:r>
      <w:r w:rsidR="0049619F" w:rsidRPr="00FF5EAD">
        <w:rPr>
          <w:rFonts w:asciiTheme="minorHAnsi" w:hAnsiTheme="minorHAnsi" w:cstheme="minorHAnsi"/>
        </w:rPr>
        <w:br/>
      </w:r>
    </w:p>
    <w:p w14:paraId="2932ACDE" w14:textId="77777777" w:rsidR="008B6F8A" w:rsidRPr="00FF5EAD" w:rsidRDefault="008D54CC" w:rsidP="00817DAF">
      <w:pPr>
        <w:widowControl/>
        <w:rPr>
          <w:rFonts w:asciiTheme="minorHAnsi" w:hAnsiTheme="minorHAnsi" w:cstheme="minorHAnsi"/>
          <w:b/>
        </w:rPr>
      </w:pPr>
      <w:r w:rsidRPr="00FF5EAD">
        <w:rPr>
          <w:rFonts w:asciiTheme="minorHAnsi" w:hAnsiTheme="minorHAnsi" w:cstheme="minorHAnsi"/>
          <w:b/>
        </w:rPr>
        <w:t>Permit-required</w:t>
      </w:r>
      <w:r w:rsidR="00B36B73" w:rsidRPr="00FF5EAD">
        <w:rPr>
          <w:rFonts w:asciiTheme="minorHAnsi" w:hAnsiTheme="minorHAnsi" w:cstheme="minorHAnsi"/>
          <w:b/>
        </w:rPr>
        <w:t xml:space="preserve"> confined space (PRCS</w:t>
      </w:r>
      <w:r w:rsidR="0049619F" w:rsidRPr="00FF5EAD">
        <w:rPr>
          <w:rFonts w:asciiTheme="minorHAnsi" w:hAnsiTheme="minorHAnsi" w:cstheme="minorHAnsi"/>
          <w:b/>
        </w:rPr>
        <w:t>)</w:t>
      </w:r>
    </w:p>
    <w:p w14:paraId="2932ACDF" w14:textId="77777777" w:rsidR="00E066C5" w:rsidRPr="00FF5EAD" w:rsidRDefault="00B36B73" w:rsidP="00817DAF">
      <w:pPr>
        <w:widowControl/>
        <w:rPr>
          <w:rFonts w:asciiTheme="minorHAnsi" w:hAnsiTheme="minorHAnsi" w:cstheme="minorHAnsi"/>
          <w:b/>
        </w:rPr>
      </w:pPr>
      <w:r w:rsidRPr="00FF5EAD">
        <w:rPr>
          <w:rFonts w:asciiTheme="minorHAnsi" w:hAnsiTheme="minorHAnsi" w:cstheme="minorHAnsi"/>
        </w:rPr>
        <w:t>A PRCS</w:t>
      </w:r>
      <w:r w:rsidR="009948D2" w:rsidRPr="00FF5EAD">
        <w:rPr>
          <w:rFonts w:asciiTheme="minorHAnsi" w:hAnsiTheme="minorHAnsi" w:cstheme="minorHAnsi"/>
        </w:rPr>
        <w:t xml:space="preserve"> is</w:t>
      </w:r>
      <w:r w:rsidR="008D54CC" w:rsidRPr="00FF5EAD">
        <w:rPr>
          <w:rFonts w:asciiTheme="minorHAnsi" w:hAnsiTheme="minorHAnsi" w:cstheme="minorHAnsi"/>
        </w:rPr>
        <w:t xml:space="preserve"> a confined space that has one or more of t</w:t>
      </w:r>
      <w:r w:rsidR="0049619F" w:rsidRPr="00FF5EAD">
        <w:rPr>
          <w:rFonts w:asciiTheme="minorHAnsi" w:hAnsiTheme="minorHAnsi" w:cstheme="minorHAnsi"/>
        </w:rPr>
        <w:t xml:space="preserve">he following characteristics: </w:t>
      </w:r>
      <w:r w:rsidR="009948D2" w:rsidRPr="00FF5EAD">
        <w:rPr>
          <w:rFonts w:asciiTheme="minorHAnsi" w:hAnsiTheme="minorHAnsi" w:cstheme="minorHAnsi"/>
        </w:rPr>
        <w:t>(1) c</w:t>
      </w:r>
      <w:r w:rsidR="008D54CC" w:rsidRPr="00FF5EAD">
        <w:rPr>
          <w:rFonts w:asciiTheme="minorHAnsi" w:hAnsiTheme="minorHAnsi" w:cstheme="minorHAnsi"/>
        </w:rPr>
        <w:t>ontains or has a potential to co</w:t>
      </w:r>
      <w:r w:rsidR="0049619F" w:rsidRPr="00FF5EAD">
        <w:rPr>
          <w:rFonts w:asciiTheme="minorHAnsi" w:hAnsiTheme="minorHAnsi" w:cstheme="minorHAnsi"/>
        </w:rPr>
        <w:t xml:space="preserve">ntain a hazardous atmosphere; </w:t>
      </w:r>
      <w:r w:rsidR="009948D2" w:rsidRPr="00FF5EAD">
        <w:rPr>
          <w:rFonts w:asciiTheme="minorHAnsi" w:hAnsiTheme="minorHAnsi" w:cstheme="minorHAnsi"/>
        </w:rPr>
        <w:t>(2) c</w:t>
      </w:r>
      <w:r w:rsidR="008D54CC" w:rsidRPr="00FF5EAD">
        <w:rPr>
          <w:rFonts w:asciiTheme="minorHAnsi" w:hAnsiTheme="minorHAnsi" w:cstheme="minorHAnsi"/>
        </w:rPr>
        <w:t>ontains a material that has the potent</w:t>
      </w:r>
      <w:r w:rsidR="0049619F" w:rsidRPr="00FF5EAD">
        <w:rPr>
          <w:rFonts w:asciiTheme="minorHAnsi" w:hAnsiTheme="minorHAnsi" w:cstheme="minorHAnsi"/>
        </w:rPr>
        <w:t xml:space="preserve">ial for engulfing an entrant; </w:t>
      </w:r>
      <w:r w:rsidR="009948D2" w:rsidRPr="00FF5EAD">
        <w:rPr>
          <w:rFonts w:asciiTheme="minorHAnsi" w:hAnsiTheme="minorHAnsi" w:cstheme="minorHAnsi"/>
        </w:rPr>
        <w:t>(3) h</w:t>
      </w:r>
      <w:r w:rsidR="008D54CC" w:rsidRPr="00FF5EAD">
        <w:rPr>
          <w:rFonts w:asciiTheme="minorHAnsi" w:hAnsiTheme="minorHAnsi" w:cstheme="minorHAnsi"/>
        </w:rPr>
        <w:t>as an internal configuration such that an entrant could be trapped or asphyxiated by inwardly converging walls or by a floor which slopes downward and tapers t</w:t>
      </w:r>
      <w:r w:rsidR="0049619F" w:rsidRPr="00FF5EAD">
        <w:rPr>
          <w:rFonts w:asciiTheme="minorHAnsi" w:hAnsiTheme="minorHAnsi" w:cstheme="minorHAnsi"/>
        </w:rPr>
        <w:t xml:space="preserve">o a smaller cross-section; or </w:t>
      </w:r>
      <w:r w:rsidR="009948D2" w:rsidRPr="00FF5EAD">
        <w:rPr>
          <w:rFonts w:asciiTheme="minorHAnsi" w:hAnsiTheme="minorHAnsi" w:cstheme="minorHAnsi"/>
        </w:rPr>
        <w:t>(4) c</w:t>
      </w:r>
      <w:r w:rsidR="008D54CC" w:rsidRPr="00FF5EAD">
        <w:rPr>
          <w:rFonts w:asciiTheme="minorHAnsi" w:hAnsiTheme="minorHAnsi" w:cstheme="minorHAnsi"/>
        </w:rPr>
        <w:t>ontains any other recognized seri</w:t>
      </w:r>
      <w:r w:rsidR="0049619F" w:rsidRPr="00FF5EAD">
        <w:rPr>
          <w:rFonts w:asciiTheme="minorHAnsi" w:hAnsiTheme="minorHAnsi" w:cstheme="minorHAnsi"/>
        </w:rPr>
        <w:t xml:space="preserve">ous safety or health hazard. </w:t>
      </w:r>
      <w:r w:rsidR="0049619F" w:rsidRPr="00FF5EAD">
        <w:rPr>
          <w:rFonts w:asciiTheme="minorHAnsi" w:hAnsiTheme="minorHAnsi" w:cstheme="minorHAnsi"/>
        </w:rPr>
        <w:br/>
      </w:r>
      <w:r w:rsidR="0049619F" w:rsidRPr="00FF5EAD">
        <w:rPr>
          <w:rFonts w:asciiTheme="minorHAnsi" w:hAnsiTheme="minorHAnsi" w:cstheme="minorHAnsi"/>
        </w:rPr>
        <w:br/>
      </w:r>
      <w:r w:rsidR="008D54CC" w:rsidRPr="00FF5EAD">
        <w:rPr>
          <w:rFonts w:asciiTheme="minorHAnsi" w:hAnsiTheme="minorHAnsi" w:cstheme="minorHAnsi"/>
          <w:b/>
        </w:rPr>
        <w:t xml:space="preserve">Permit-required confined space </w:t>
      </w:r>
      <w:r w:rsidR="00E066C5" w:rsidRPr="00FF5EAD">
        <w:rPr>
          <w:rFonts w:asciiTheme="minorHAnsi" w:hAnsiTheme="minorHAnsi" w:cstheme="minorHAnsi"/>
          <w:b/>
        </w:rPr>
        <w:t>procedures (PRCS procedures</w:t>
      </w:r>
      <w:r w:rsidR="0049619F" w:rsidRPr="00FF5EAD">
        <w:rPr>
          <w:rFonts w:asciiTheme="minorHAnsi" w:hAnsiTheme="minorHAnsi" w:cstheme="minorHAnsi"/>
          <w:b/>
        </w:rPr>
        <w:t>)</w:t>
      </w:r>
    </w:p>
    <w:p w14:paraId="2932ACE0" w14:textId="77777777" w:rsidR="008B6F8A" w:rsidRPr="00FF5EAD" w:rsidRDefault="00E066C5" w:rsidP="00817DAF">
      <w:pPr>
        <w:widowControl/>
        <w:rPr>
          <w:rFonts w:asciiTheme="minorHAnsi" w:hAnsiTheme="minorHAnsi" w:cstheme="minorHAnsi"/>
          <w:b/>
        </w:rPr>
      </w:pPr>
      <w:r w:rsidRPr="00FF5EAD">
        <w:rPr>
          <w:rFonts w:asciiTheme="minorHAnsi" w:hAnsiTheme="minorHAnsi" w:cstheme="minorHAnsi"/>
        </w:rPr>
        <w:t>PRCS procedures are</w:t>
      </w:r>
      <w:r w:rsidR="008D54CC" w:rsidRPr="00FF5EAD">
        <w:rPr>
          <w:rFonts w:asciiTheme="minorHAnsi" w:hAnsiTheme="minorHAnsi" w:cstheme="minorHAnsi"/>
        </w:rPr>
        <w:t xml:space="preserve"> the employer</w:t>
      </w:r>
      <w:r w:rsidR="0041665F" w:rsidRPr="00FF5EAD">
        <w:rPr>
          <w:rFonts w:asciiTheme="minorHAnsi" w:hAnsiTheme="minorHAnsi" w:cstheme="minorHAnsi"/>
        </w:rPr>
        <w:t>’s</w:t>
      </w:r>
      <w:r w:rsidRPr="00FF5EAD">
        <w:rPr>
          <w:rFonts w:asciiTheme="minorHAnsi" w:hAnsiTheme="minorHAnsi" w:cstheme="minorHAnsi"/>
        </w:rPr>
        <w:t xml:space="preserve"> written site-specific procedures</w:t>
      </w:r>
      <w:r w:rsidR="00B36B73" w:rsidRPr="00FF5EAD">
        <w:rPr>
          <w:rFonts w:asciiTheme="minorHAnsi" w:hAnsiTheme="minorHAnsi" w:cstheme="minorHAnsi"/>
        </w:rPr>
        <w:t xml:space="preserve"> </w:t>
      </w:r>
      <w:r w:rsidR="008D54CC" w:rsidRPr="00FF5EAD">
        <w:rPr>
          <w:rFonts w:asciiTheme="minorHAnsi" w:hAnsiTheme="minorHAnsi" w:cstheme="minorHAnsi"/>
        </w:rPr>
        <w:t>for controlling and, where appropriate, protect</w:t>
      </w:r>
      <w:r w:rsidR="00B36B73" w:rsidRPr="00FF5EAD">
        <w:rPr>
          <w:rFonts w:asciiTheme="minorHAnsi" w:hAnsiTheme="minorHAnsi" w:cstheme="minorHAnsi"/>
        </w:rPr>
        <w:t xml:space="preserve">ing employees from PRCS </w:t>
      </w:r>
      <w:r w:rsidR="008D54CC" w:rsidRPr="00FF5EAD">
        <w:rPr>
          <w:rFonts w:asciiTheme="minorHAnsi" w:hAnsiTheme="minorHAnsi" w:cstheme="minorHAnsi"/>
        </w:rPr>
        <w:t>hazards and for regulating e</w:t>
      </w:r>
      <w:r w:rsidR="00B36B73" w:rsidRPr="00FF5EAD">
        <w:rPr>
          <w:rFonts w:asciiTheme="minorHAnsi" w:hAnsiTheme="minorHAnsi" w:cstheme="minorHAnsi"/>
        </w:rPr>
        <w:t>mployee entry into PRCSs</w:t>
      </w:r>
      <w:r w:rsidR="008D54CC" w:rsidRPr="00FF5EAD">
        <w:rPr>
          <w:rFonts w:asciiTheme="minorHAnsi" w:hAnsiTheme="minorHAnsi" w:cstheme="minorHAnsi"/>
        </w:rPr>
        <w:t>.</w:t>
      </w:r>
      <w:r w:rsidRPr="00FF5EAD">
        <w:rPr>
          <w:rFonts w:asciiTheme="minorHAnsi" w:hAnsiTheme="minorHAnsi" w:cstheme="minorHAnsi"/>
        </w:rPr>
        <w:t xml:space="preserve"> Site-specific PRCS procedures must be incorporated into the HASP.</w:t>
      </w:r>
      <w:r w:rsidR="008D54CC" w:rsidRPr="00FF5EAD">
        <w:rPr>
          <w:rFonts w:asciiTheme="minorHAnsi" w:hAnsiTheme="minorHAnsi" w:cstheme="minorHAnsi"/>
        </w:rPr>
        <w:t xml:space="preserve"> </w:t>
      </w:r>
      <w:r w:rsidR="008D54CC" w:rsidRPr="00FF5EAD">
        <w:rPr>
          <w:rFonts w:asciiTheme="minorHAnsi" w:hAnsiTheme="minorHAnsi" w:cstheme="minorHAnsi"/>
        </w:rPr>
        <w:br/>
      </w:r>
      <w:r w:rsidR="008D54CC" w:rsidRPr="00FF5EAD">
        <w:rPr>
          <w:rFonts w:asciiTheme="minorHAnsi" w:hAnsiTheme="minorHAnsi" w:cstheme="minorHAnsi"/>
        </w:rPr>
        <w:br/>
      </w:r>
      <w:r w:rsidR="00133790" w:rsidRPr="00FF5EAD">
        <w:rPr>
          <w:rFonts w:asciiTheme="minorHAnsi" w:hAnsiTheme="minorHAnsi" w:cstheme="minorHAnsi"/>
          <w:b/>
        </w:rPr>
        <w:t>Permit system</w:t>
      </w:r>
    </w:p>
    <w:p w14:paraId="2932ACE1" w14:textId="77777777" w:rsidR="00CE6C95" w:rsidRPr="00FF5EAD" w:rsidRDefault="00E42648" w:rsidP="00817DAF">
      <w:pPr>
        <w:widowControl/>
        <w:rPr>
          <w:rFonts w:asciiTheme="minorHAnsi" w:hAnsiTheme="minorHAnsi" w:cstheme="minorHAnsi"/>
        </w:rPr>
      </w:pPr>
      <w:r w:rsidRPr="00FF5EAD">
        <w:rPr>
          <w:rFonts w:asciiTheme="minorHAnsi" w:hAnsiTheme="minorHAnsi" w:cstheme="minorHAnsi"/>
        </w:rPr>
        <w:t xml:space="preserve">A permit system </w:t>
      </w:r>
      <w:r w:rsidR="009948D2" w:rsidRPr="00FF5EAD">
        <w:rPr>
          <w:rFonts w:asciiTheme="minorHAnsi" w:hAnsiTheme="minorHAnsi" w:cstheme="minorHAnsi"/>
        </w:rPr>
        <w:t>is</w:t>
      </w:r>
      <w:r w:rsidR="008D54CC" w:rsidRPr="00FF5EAD">
        <w:rPr>
          <w:rFonts w:asciiTheme="minorHAnsi" w:hAnsiTheme="minorHAnsi" w:cstheme="minorHAnsi"/>
        </w:rPr>
        <w:t xml:space="preserve"> the employer</w:t>
      </w:r>
      <w:r w:rsidR="0041665F" w:rsidRPr="00FF5EAD">
        <w:rPr>
          <w:rFonts w:asciiTheme="minorHAnsi" w:hAnsiTheme="minorHAnsi" w:cstheme="minorHAnsi"/>
        </w:rPr>
        <w:t>’s</w:t>
      </w:r>
      <w:r w:rsidR="008D54CC" w:rsidRPr="00FF5EAD">
        <w:rPr>
          <w:rFonts w:asciiTheme="minorHAnsi" w:hAnsiTheme="minorHAnsi" w:cstheme="minorHAnsi"/>
        </w:rPr>
        <w:t xml:space="preserve"> written procedure for </w:t>
      </w:r>
      <w:r w:rsidR="00B614B4" w:rsidRPr="00FF5EAD">
        <w:rPr>
          <w:rFonts w:asciiTheme="minorHAnsi" w:hAnsiTheme="minorHAnsi" w:cstheme="minorHAnsi"/>
        </w:rPr>
        <w:t>self-</w:t>
      </w:r>
      <w:r w:rsidR="008D54CC" w:rsidRPr="00FF5EAD">
        <w:rPr>
          <w:rFonts w:asciiTheme="minorHAnsi" w:hAnsiTheme="minorHAnsi" w:cstheme="minorHAnsi"/>
        </w:rPr>
        <w:t xml:space="preserve">preparing and </w:t>
      </w:r>
      <w:r w:rsidR="000D3C19" w:rsidRPr="00FF5EAD">
        <w:rPr>
          <w:rFonts w:asciiTheme="minorHAnsi" w:hAnsiTheme="minorHAnsi" w:cstheme="minorHAnsi"/>
        </w:rPr>
        <w:t>self-</w:t>
      </w:r>
      <w:r w:rsidR="008D54CC" w:rsidRPr="00FF5EAD">
        <w:rPr>
          <w:rFonts w:asciiTheme="minorHAnsi" w:hAnsiTheme="minorHAnsi" w:cstheme="minorHAnsi"/>
        </w:rPr>
        <w:t xml:space="preserve">issuing </w:t>
      </w:r>
      <w:r w:rsidRPr="00FF5EAD">
        <w:rPr>
          <w:rFonts w:asciiTheme="minorHAnsi" w:hAnsiTheme="minorHAnsi" w:cstheme="minorHAnsi"/>
        </w:rPr>
        <w:t xml:space="preserve">site-specific </w:t>
      </w:r>
      <w:r w:rsidR="008D54CC" w:rsidRPr="00FF5EAD">
        <w:rPr>
          <w:rFonts w:asciiTheme="minorHAnsi" w:hAnsiTheme="minorHAnsi" w:cstheme="minorHAnsi"/>
        </w:rPr>
        <w:t>permits for entry an</w:t>
      </w:r>
      <w:r w:rsidRPr="00FF5EAD">
        <w:rPr>
          <w:rFonts w:asciiTheme="minorHAnsi" w:hAnsiTheme="minorHAnsi" w:cstheme="minorHAnsi"/>
        </w:rPr>
        <w:t>d for returning the PRCS</w:t>
      </w:r>
      <w:r w:rsidR="008D54CC" w:rsidRPr="00FF5EAD">
        <w:rPr>
          <w:rFonts w:asciiTheme="minorHAnsi" w:hAnsiTheme="minorHAnsi" w:cstheme="minorHAnsi"/>
        </w:rPr>
        <w:t xml:space="preserve"> to </w:t>
      </w:r>
      <w:r w:rsidRPr="00FF5EAD">
        <w:rPr>
          <w:rFonts w:asciiTheme="minorHAnsi" w:hAnsiTheme="minorHAnsi" w:cstheme="minorHAnsi"/>
        </w:rPr>
        <w:t xml:space="preserve">normal or intended </w:t>
      </w:r>
      <w:r w:rsidR="008D54CC" w:rsidRPr="00FF5EAD">
        <w:rPr>
          <w:rFonts w:asciiTheme="minorHAnsi" w:hAnsiTheme="minorHAnsi" w:cstheme="minorHAnsi"/>
        </w:rPr>
        <w:t xml:space="preserve">service following termination of entry. </w:t>
      </w:r>
      <w:r w:rsidR="008D54CC" w:rsidRPr="00FF5EAD">
        <w:rPr>
          <w:rFonts w:asciiTheme="minorHAnsi" w:hAnsiTheme="minorHAnsi" w:cstheme="minorHAnsi"/>
        </w:rPr>
        <w:br/>
      </w:r>
    </w:p>
    <w:p w14:paraId="2932ACE2" w14:textId="77777777" w:rsidR="008B6F8A" w:rsidRPr="00FF5EAD" w:rsidRDefault="00CE6C95" w:rsidP="00817DAF">
      <w:pPr>
        <w:widowControl/>
        <w:rPr>
          <w:rFonts w:asciiTheme="minorHAnsi" w:hAnsiTheme="minorHAnsi" w:cstheme="minorHAnsi"/>
          <w:b/>
        </w:rPr>
      </w:pPr>
      <w:r w:rsidRPr="00FF5EAD">
        <w:rPr>
          <w:rFonts w:asciiTheme="minorHAnsi" w:hAnsiTheme="minorHAnsi" w:cstheme="minorHAnsi"/>
        </w:rPr>
        <w:br w:type="page"/>
      </w:r>
      <w:r w:rsidR="00133790" w:rsidRPr="00FF5EAD">
        <w:rPr>
          <w:rFonts w:asciiTheme="minorHAnsi" w:hAnsiTheme="minorHAnsi" w:cstheme="minorHAnsi"/>
          <w:b/>
        </w:rPr>
        <w:lastRenderedPageBreak/>
        <w:t>Prohibited condition</w:t>
      </w:r>
    </w:p>
    <w:p w14:paraId="2932ACE3" w14:textId="77777777" w:rsidR="008B6F8A" w:rsidRPr="00FF5EAD" w:rsidRDefault="000D2D47" w:rsidP="00817DAF">
      <w:pPr>
        <w:widowControl/>
        <w:rPr>
          <w:rFonts w:asciiTheme="minorHAnsi" w:hAnsiTheme="minorHAnsi" w:cstheme="minorHAnsi"/>
          <w:b/>
        </w:rPr>
      </w:pPr>
      <w:r w:rsidRPr="00FF5EAD">
        <w:rPr>
          <w:rFonts w:asciiTheme="minorHAnsi" w:hAnsiTheme="minorHAnsi" w:cstheme="minorHAnsi"/>
        </w:rPr>
        <w:t>A prohibited condition is</w:t>
      </w:r>
      <w:r w:rsidR="00E42648" w:rsidRPr="00FF5EAD">
        <w:rPr>
          <w:rFonts w:asciiTheme="minorHAnsi" w:hAnsiTheme="minorHAnsi" w:cstheme="minorHAnsi"/>
        </w:rPr>
        <w:t xml:space="preserve"> any condition in a PRCS</w:t>
      </w:r>
      <w:r w:rsidR="008D54CC" w:rsidRPr="00FF5EAD">
        <w:rPr>
          <w:rFonts w:asciiTheme="minorHAnsi" w:hAnsiTheme="minorHAnsi" w:cstheme="minorHAnsi"/>
        </w:rPr>
        <w:t xml:space="preserve"> that is not allowed by the permit during the peri</w:t>
      </w:r>
      <w:r w:rsidR="00133790" w:rsidRPr="00FF5EAD">
        <w:rPr>
          <w:rFonts w:asciiTheme="minorHAnsi" w:hAnsiTheme="minorHAnsi" w:cstheme="minorHAnsi"/>
        </w:rPr>
        <w:t xml:space="preserve">od when entry is authorized. </w:t>
      </w:r>
      <w:r w:rsidR="00133790" w:rsidRPr="00FF5EAD">
        <w:rPr>
          <w:rFonts w:asciiTheme="minorHAnsi" w:hAnsiTheme="minorHAnsi" w:cstheme="minorHAnsi"/>
        </w:rPr>
        <w:br/>
      </w:r>
      <w:r w:rsidR="00133790" w:rsidRPr="00FF5EAD">
        <w:rPr>
          <w:rFonts w:asciiTheme="minorHAnsi" w:hAnsiTheme="minorHAnsi" w:cstheme="minorHAnsi"/>
        </w:rPr>
        <w:br/>
      </w:r>
      <w:r w:rsidR="008D54CC" w:rsidRPr="00FF5EAD">
        <w:rPr>
          <w:rFonts w:asciiTheme="minorHAnsi" w:hAnsiTheme="minorHAnsi" w:cstheme="minorHAnsi"/>
          <w:b/>
        </w:rPr>
        <w:t>Rescue ser</w:t>
      </w:r>
      <w:r w:rsidR="00133790" w:rsidRPr="00FF5EAD">
        <w:rPr>
          <w:rFonts w:asciiTheme="minorHAnsi" w:hAnsiTheme="minorHAnsi" w:cstheme="minorHAnsi"/>
          <w:b/>
        </w:rPr>
        <w:t>vice</w:t>
      </w:r>
    </w:p>
    <w:p w14:paraId="2932ACE4" w14:textId="77777777" w:rsidR="00133790" w:rsidRPr="00FF5EAD" w:rsidRDefault="000D2D47" w:rsidP="00817DAF">
      <w:pPr>
        <w:widowControl/>
        <w:rPr>
          <w:rFonts w:asciiTheme="minorHAnsi" w:hAnsiTheme="minorHAnsi" w:cstheme="minorHAnsi"/>
        </w:rPr>
      </w:pPr>
      <w:r w:rsidRPr="00FF5EAD">
        <w:rPr>
          <w:rFonts w:asciiTheme="minorHAnsi" w:hAnsiTheme="minorHAnsi" w:cstheme="minorHAnsi"/>
        </w:rPr>
        <w:t>Rescue service is</w:t>
      </w:r>
      <w:r w:rsidR="008D54CC" w:rsidRPr="00FF5EAD">
        <w:rPr>
          <w:rFonts w:asciiTheme="minorHAnsi" w:hAnsiTheme="minorHAnsi" w:cstheme="minorHAnsi"/>
        </w:rPr>
        <w:t xml:space="preserve"> the</w:t>
      </w:r>
      <w:r w:rsidR="00E066C5" w:rsidRPr="00FF5EAD">
        <w:rPr>
          <w:rFonts w:asciiTheme="minorHAnsi" w:hAnsiTheme="minorHAnsi" w:cstheme="minorHAnsi"/>
        </w:rPr>
        <w:t xml:space="preserve"> personnel designated to retrieve </w:t>
      </w:r>
      <w:r w:rsidR="008D54CC" w:rsidRPr="00FF5EAD">
        <w:rPr>
          <w:rFonts w:asciiTheme="minorHAnsi" w:hAnsiTheme="minorHAnsi" w:cstheme="minorHAnsi"/>
        </w:rPr>
        <w:t>e</w:t>
      </w:r>
      <w:r w:rsidR="00E42648" w:rsidRPr="00FF5EAD">
        <w:rPr>
          <w:rFonts w:asciiTheme="minorHAnsi" w:hAnsiTheme="minorHAnsi" w:cstheme="minorHAnsi"/>
        </w:rPr>
        <w:t>mployees from PRCSs</w:t>
      </w:r>
      <w:r w:rsidR="00133790" w:rsidRPr="00FF5EAD">
        <w:rPr>
          <w:rFonts w:asciiTheme="minorHAnsi" w:hAnsiTheme="minorHAnsi" w:cstheme="minorHAnsi"/>
        </w:rPr>
        <w:t xml:space="preserve">. </w:t>
      </w:r>
    </w:p>
    <w:p w14:paraId="2932ACE5" w14:textId="77777777" w:rsidR="00CE6C95" w:rsidRPr="00FF5EAD" w:rsidRDefault="00CE6C95" w:rsidP="00817DAF">
      <w:pPr>
        <w:widowControl/>
        <w:rPr>
          <w:rFonts w:asciiTheme="minorHAnsi" w:hAnsiTheme="minorHAnsi" w:cstheme="minorHAnsi"/>
        </w:rPr>
      </w:pPr>
    </w:p>
    <w:p w14:paraId="2932ACE6" w14:textId="77777777" w:rsidR="008B6F8A" w:rsidRPr="00FF5EAD" w:rsidRDefault="00133790" w:rsidP="00817DAF">
      <w:pPr>
        <w:widowControl/>
        <w:rPr>
          <w:rFonts w:asciiTheme="minorHAnsi" w:hAnsiTheme="minorHAnsi" w:cstheme="minorHAnsi"/>
          <w:b/>
        </w:rPr>
      </w:pPr>
      <w:r w:rsidRPr="00FF5EAD">
        <w:rPr>
          <w:rFonts w:asciiTheme="minorHAnsi" w:hAnsiTheme="minorHAnsi" w:cstheme="minorHAnsi"/>
          <w:b/>
        </w:rPr>
        <w:t>Retrieval system</w:t>
      </w:r>
    </w:p>
    <w:p w14:paraId="2932ACE7" w14:textId="77777777" w:rsidR="001B6EE8" w:rsidRPr="00FF5EAD" w:rsidRDefault="000D2D47" w:rsidP="00817DAF">
      <w:pPr>
        <w:widowControl/>
        <w:rPr>
          <w:rFonts w:asciiTheme="minorHAnsi" w:hAnsiTheme="minorHAnsi" w:cstheme="minorHAnsi"/>
        </w:rPr>
      </w:pPr>
      <w:r w:rsidRPr="00FF5EAD">
        <w:rPr>
          <w:rFonts w:asciiTheme="minorHAnsi" w:hAnsiTheme="minorHAnsi" w:cstheme="minorHAnsi"/>
        </w:rPr>
        <w:t>A retrieval system is</w:t>
      </w:r>
      <w:r w:rsidR="008D54CC" w:rsidRPr="00FF5EAD">
        <w:rPr>
          <w:rFonts w:asciiTheme="minorHAnsi" w:hAnsiTheme="minorHAnsi" w:cstheme="minorHAnsi"/>
        </w:rPr>
        <w:t xml:space="preserve"> the equipment (including a retrieval line, chest or full-body harness, wristlets, if appropriate, and a lifting device or anchor) used for non-entry rescue of</w:t>
      </w:r>
      <w:r w:rsidR="00E42648" w:rsidRPr="00FF5EAD">
        <w:rPr>
          <w:rFonts w:asciiTheme="minorHAnsi" w:hAnsiTheme="minorHAnsi" w:cstheme="minorHAnsi"/>
        </w:rPr>
        <w:t xml:space="preserve"> persons from PRCSs</w:t>
      </w:r>
      <w:r w:rsidR="00133790" w:rsidRPr="00FF5EAD">
        <w:rPr>
          <w:rFonts w:asciiTheme="minorHAnsi" w:hAnsiTheme="minorHAnsi" w:cstheme="minorHAnsi"/>
        </w:rPr>
        <w:t xml:space="preserve">. </w:t>
      </w:r>
      <w:r w:rsidR="00133790" w:rsidRPr="00FF5EAD">
        <w:rPr>
          <w:rFonts w:asciiTheme="minorHAnsi" w:hAnsiTheme="minorHAnsi" w:cstheme="minorHAnsi"/>
        </w:rPr>
        <w:br/>
      </w:r>
      <w:r w:rsidR="00133790" w:rsidRPr="00FF5EAD">
        <w:rPr>
          <w:rFonts w:asciiTheme="minorHAnsi" w:hAnsiTheme="minorHAnsi" w:cstheme="minorHAnsi"/>
        </w:rPr>
        <w:br/>
      </w:r>
    </w:p>
    <w:p w14:paraId="2932ACE8" w14:textId="77777777" w:rsidR="00C5713C" w:rsidRPr="00FF5EAD" w:rsidRDefault="00C5713C" w:rsidP="00FD301A">
      <w:pPr>
        <w:widowControl/>
        <w:spacing w:line="264" w:lineRule="auto"/>
        <w:outlineLvl w:val="0"/>
        <w:rPr>
          <w:rFonts w:asciiTheme="minorHAnsi" w:hAnsiTheme="minorHAnsi" w:cstheme="minorHAnsi"/>
          <w:b/>
          <w:color w:val="000000"/>
          <w:sz w:val="40"/>
        </w:rPr>
        <w:sectPr w:rsidR="00C5713C" w:rsidRPr="00FF5EAD" w:rsidSect="00FF5EAD">
          <w:footnotePr>
            <w:numRestart w:val="eachSect"/>
          </w:footnotePr>
          <w:endnotePr>
            <w:numFmt w:val="lowerLetter"/>
          </w:endnotePr>
          <w:pgSz w:w="12240" w:h="15840" w:code="1"/>
          <w:pgMar w:top="1080" w:right="1080" w:bottom="1080" w:left="1080" w:header="720" w:footer="720" w:gutter="0"/>
          <w:pgNumType w:chapStyle="8"/>
          <w:cols w:space="720"/>
        </w:sectPr>
      </w:pPr>
    </w:p>
    <w:bookmarkStart w:id="250" w:name="Appendix_D"/>
    <w:bookmarkStart w:id="251" w:name="_APPENDIX_D__Quick_Reference_Guide_f"/>
    <w:bookmarkStart w:id="252" w:name="_APPENDIX_F"/>
    <w:bookmarkStart w:id="253" w:name="_APPENDIX_F__Confined_Space_Identifi"/>
    <w:bookmarkStart w:id="254" w:name="_APPENDIX_G_"/>
    <w:bookmarkStart w:id="255" w:name="_APPENDIX_G__Permit-Required_Confine"/>
    <w:bookmarkStart w:id="256" w:name="_APPENDIX_H_"/>
    <w:bookmarkStart w:id="257" w:name="_APPENDIX_D_"/>
    <w:bookmarkStart w:id="258" w:name="Ch10AppD"/>
    <w:bookmarkEnd w:id="250"/>
    <w:bookmarkEnd w:id="251"/>
    <w:bookmarkEnd w:id="252"/>
    <w:bookmarkEnd w:id="253"/>
    <w:bookmarkEnd w:id="254"/>
    <w:bookmarkEnd w:id="255"/>
    <w:bookmarkEnd w:id="256"/>
    <w:bookmarkEnd w:id="257"/>
    <w:p w14:paraId="2932ACE9" w14:textId="77777777" w:rsidR="002B389C" w:rsidRPr="00FF5EAD" w:rsidRDefault="00345223" w:rsidP="0059575A">
      <w:pPr>
        <w:pStyle w:val="Heading1"/>
        <w:ind w:left="0" w:firstLine="0"/>
        <w:jc w:val="center"/>
        <w:rPr>
          <w:rFonts w:asciiTheme="minorHAnsi" w:hAnsiTheme="minorHAnsi" w:cstheme="minorHAnsi"/>
          <w:sz w:val="40"/>
          <w:szCs w:val="40"/>
        </w:rPr>
      </w:pPr>
      <w:r w:rsidRPr="00FF5EAD">
        <w:rPr>
          <w:rFonts w:asciiTheme="minorHAnsi" w:hAnsiTheme="minorHAnsi" w:cstheme="minorHAnsi"/>
          <w:sz w:val="40"/>
          <w:szCs w:val="40"/>
        </w:rPr>
        <w:lastRenderedPageBreak/>
        <w:fldChar w:fldCharType="begin"/>
      </w:r>
      <w:r w:rsidR="00A822BE" w:rsidRPr="00FF5EAD">
        <w:rPr>
          <w:rFonts w:asciiTheme="minorHAnsi" w:hAnsiTheme="minorHAnsi" w:cstheme="minorHAnsi"/>
          <w:sz w:val="40"/>
          <w:szCs w:val="40"/>
        </w:rPr>
        <w:instrText xml:space="preserve"> HYPERLINK  \l "Appendix_H" </w:instrText>
      </w:r>
      <w:r w:rsidRPr="00FF5EAD">
        <w:rPr>
          <w:rFonts w:asciiTheme="minorHAnsi" w:hAnsiTheme="minorHAnsi" w:cstheme="minorHAnsi"/>
          <w:sz w:val="40"/>
          <w:szCs w:val="40"/>
        </w:rPr>
      </w:r>
      <w:r w:rsidRPr="00FF5EAD">
        <w:rPr>
          <w:rFonts w:asciiTheme="minorHAnsi" w:hAnsiTheme="minorHAnsi" w:cstheme="minorHAnsi"/>
          <w:sz w:val="40"/>
          <w:szCs w:val="40"/>
        </w:rPr>
        <w:fldChar w:fldCharType="separate"/>
      </w:r>
      <w:bookmarkStart w:id="259" w:name="_Toc282161002"/>
      <w:r w:rsidR="003A33B5" w:rsidRPr="00FF5EAD">
        <w:rPr>
          <w:rFonts w:asciiTheme="minorHAnsi" w:hAnsiTheme="minorHAnsi" w:cstheme="minorHAnsi"/>
          <w:sz w:val="40"/>
          <w:szCs w:val="40"/>
        </w:rPr>
        <w:t xml:space="preserve">APPENDIX </w:t>
      </w:r>
      <w:r w:rsidR="00BD6020" w:rsidRPr="00FF5EAD">
        <w:rPr>
          <w:rFonts w:asciiTheme="minorHAnsi" w:hAnsiTheme="minorHAnsi" w:cstheme="minorHAnsi"/>
          <w:sz w:val="40"/>
          <w:szCs w:val="40"/>
        </w:rPr>
        <w:t>D</w:t>
      </w:r>
      <w:r w:rsidRPr="00FF5EAD">
        <w:rPr>
          <w:rFonts w:asciiTheme="minorHAnsi" w:hAnsiTheme="minorHAnsi" w:cstheme="minorHAnsi"/>
          <w:sz w:val="40"/>
          <w:szCs w:val="40"/>
        </w:rPr>
        <w:fldChar w:fldCharType="end"/>
      </w:r>
      <w:bookmarkEnd w:id="258"/>
      <w:r w:rsidR="002B389C" w:rsidRPr="00FF5EAD">
        <w:rPr>
          <w:rFonts w:asciiTheme="minorHAnsi" w:hAnsiTheme="minorHAnsi" w:cstheme="minorHAnsi"/>
          <w:sz w:val="40"/>
          <w:szCs w:val="40"/>
        </w:rPr>
        <w:br/>
      </w:r>
      <w:r w:rsidR="002B389C" w:rsidRPr="00FF5EAD">
        <w:rPr>
          <w:rFonts w:asciiTheme="minorHAnsi" w:hAnsiTheme="minorHAnsi" w:cstheme="minorHAnsi"/>
          <w:sz w:val="40"/>
          <w:szCs w:val="40"/>
        </w:rPr>
        <w:br/>
        <w:t>Permit-Required Confined Space Danger Signs</w:t>
      </w:r>
      <w:bookmarkEnd w:id="259"/>
    </w:p>
    <w:p w14:paraId="2932ACEA" w14:textId="77777777" w:rsidR="002B389C" w:rsidRPr="00FF5EAD" w:rsidRDefault="002B389C" w:rsidP="00817DAF">
      <w:pPr>
        <w:widowControl/>
        <w:rPr>
          <w:rFonts w:asciiTheme="minorHAnsi" w:hAnsiTheme="minorHAnsi" w:cstheme="minorHAnsi"/>
          <w:sz w:val="28"/>
          <w:szCs w:val="28"/>
        </w:rPr>
      </w:pPr>
    </w:p>
    <w:p w14:paraId="2932ACEB" w14:textId="77777777" w:rsidR="002B389C" w:rsidRPr="00FF5EAD" w:rsidRDefault="002C6C34" w:rsidP="00B85849">
      <w:pPr>
        <w:widowControl/>
        <w:ind w:left="720" w:hanging="720"/>
        <w:rPr>
          <w:rFonts w:asciiTheme="minorHAnsi" w:hAnsiTheme="minorHAnsi" w:cstheme="minorHAnsi"/>
          <w:b/>
          <w:sz w:val="28"/>
          <w:szCs w:val="28"/>
        </w:rPr>
      </w:pPr>
      <w:hyperlink w:anchor="_APPENDIX_D-1_" w:history="1">
        <w:r w:rsidR="00BD6020" w:rsidRPr="00FF5EAD">
          <w:rPr>
            <w:rStyle w:val="Hyperlink"/>
            <w:rFonts w:asciiTheme="minorHAnsi" w:hAnsiTheme="minorHAnsi" w:cstheme="minorHAnsi"/>
            <w:b/>
            <w:sz w:val="28"/>
            <w:szCs w:val="28"/>
          </w:rPr>
          <w:t>D</w:t>
        </w:r>
        <w:r w:rsidR="00207A69" w:rsidRPr="00FF5EAD">
          <w:rPr>
            <w:rStyle w:val="Hyperlink"/>
            <w:rFonts w:asciiTheme="minorHAnsi" w:hAnsiTheme="minorHAnsi" w:cstheme="minorHAnsi"/>
            <w:b/>
            <w:sz w:val="28"/>
            <w:szCs w:val="28"/>
          </w:rPr>
          <w:t>-1</w:t>
        </w:r>
      </w:hyperlink>
      <w:r w:rsidR="00763139" w:rsidRPr="00FF5EAD">
        <w:rPr>
          <w:rFonts w:asciiTheme="minorHAnsi" w:hAnsiTheme="minorHAnsi" w:cstheme="minorHAnsi"/>
          <w:b/>
          <w:sz w:val="28"/>
          <w:szCs w:val="28"/>
        </w:rPr>
        <w:tab/>
      </w:r>
      <w:r w:rsidR="002B389C" w:rsidRPr="00FF5EAD">
        <w:rPr>
          <w:rFonts w:asciiTheme="minorHAnsi" w:hAnsiTheme="minorHAnsi" w:cstheme="minorHAnsi"/>
          <w:b/>
          <w:sz w:val="28"/>
          <w:szCs w:val="28"/>
        </w:rPr>
        <w:t>Entry Prohibited for All Personnel</w:t>
      </w:r>
    </w:p>
    <w:p w14:paraId="2932ACEC" w14:textId="77777777" w:rsidR="002B389C" w:rsidRPr="00FF5EAD" w:rsidRDefault="002C6C34" w:rsidP="00B85849">
      <w:pPr>
        <w:widowControl/>
        <w:ind w:left="720" w:hanging="720"/>
        <w:rPr>
          <w:rFonts w:asciiTheme="minorHAnsi" w:hAnsiTheme="minorHAnsi" w:cstheme="minorHAnsi"/>
          <w:b/>
          <w:sz w:val="28"/>
          <w:szCs w:val="28"/>
        </w:rPr>
      </w:pPr>
      <w:hyperlink w:anchor="_APPENDIX_D-2_" w:history="1">
        <w:r w:rsidR="00BD6020" w:rsidRPr="00FF5EAD">
          <w:rPr>
            <w:rStyle w:val="Hyperlink"/>
            <w:rFonts w:asciiTheme="minorHAnsi" w:hAnsiTheme="minorHAnsi" w:cstheme="minorHAnsi"/>
            <w:b/>
            <w:sz w:val="28"/>
            <w:szCs w:val="28"/>
          </w:rPr>
          <w:t>D</w:t>
        </w:r>
        <w:r w:rsidR="00207A69" w:rsidRPr="00FF5EAD">
          <w:rPr>
            <w:rStyle w:val="Hyperlink"/>
            <w:rFonts w:asciiTheme="minorHAnsi" w:hAnsiTheme="minorHAnsi" w:cstheme="minorHAnsi"/>
            <w:b/>
            <w:sz w:val="28"/>
            <w:szCs w:val="28"/>
          </w:rPr>
          <w:t>-2</w:t>
        </w:r>
      </w:hyperlink>
      <w:r w:rsidR="00763139" w:rsidRPr="00FF5EAD">
        <w:rPr>
          <w:rFonts w:asciiTheme="minorHAnsi" w:hAnsiTheme="minorHAnsi" w:cstheme="minorHAnsi"/>
          <w:b/>
          <w:sz w:val="28"/>
          <w:szCs w:val="28"/>
        </w:rPr>
        <w:tab/>
      </w:r>
      <w:r w:rsidR="002B389C" w:rsidRPr="00FF5EAD">
        <w:rPr>
          <w:rFonts w:asciiTheme="minorHAnsi" w:hAnsiTheme="minorHAnsi" w:cstheme="minorHAnsi"/>
          <w:b/>
          <w:sz w:val="28"/>
          <w:szCs w:val="28"/>
        </w:rPr>
        <w:t>Entry by Authorized Personnel Only</w:t>
      </w:r>
    </w:p>
    <w:p w14:paraId="2932ACED" w14:textId="77777777" w:rsidR="002B389C" w:rsidRPr="00FF5EAD" w:rsidRDefault="002B389C" w:rsidP="00817DAF">
      <w:pPr>
        <w:widowControl/>
        <w:rPr>
          <w:rFonts w:asciiTheme="minorHAnsi" w:hAnsiTheme="minorHAnsi" w:cstheme="minorHAnsi"/>
        </w:rPr>
        <w:sectPr w:rsidR="002B389C" w:rsidRPr="00FF5EAD" w:rsidSect="00FF5EAD">
          <w:headerReference w:type="even" r:id="rId134"/>
          <w:headerReference w:type="default" r:id="rId135"/>
          <w:footerReference w:type="default" r:id="rId136"/>
          <w:headerReference w:type="first" r:id="rId137"/>
          <w:endnotePr>
            <w:numFmt w:val="lowerLetter"/>
          </w:endnotePr>
          <w:pgSz w:w="12240" w:h="15840"/>
          <w:pgMar w:top="1080" w:right="1080" w:bottom="1080" w:left="1080" w:header="720" w:footer="720" w:gutter="0"/>
          <w:pgNumType w:start="1" w:chapStyle="8"/>
          <w:cols w:space="720"/>
          <w:vAlign w:val="center"/>
        </w:sectPr>
      </w:pPr>
    </w:p>
    <w:p w14:paraId="2932ACEE" w14:textId="77777777" w:rsidR="004A657A" w:rsidRPr="00FF5EAD" w:rsidRDefault="00B85849" w:rsidP="00B85849">
      <w:pPr>
        <w:pStyle w:val="Heading2"/>
        <w:jc w:val="center"/>
        <w:rPr>
          <w:rFonts w:asciiTheme="minorHAnsi" w:hAnsiTheme="minorHAnsi" w:cstheme="minorHAnsi"/>
          <w:sz w:val="28"/>
        </w:rPr>
      </w:pPr>
      <w:bookmarkStart w:id="260" w:name="Appendix_G1"/>
      <w:bookmarkStart w:id="261" w:name="_APPENDIX_D-1_"/>
      <w:bookmarkEnd w:id="260"/>
      <w:bookmarkEnd w:id="261"/>
      <w:r w:rsidRPr="00FF5EAD">
        <w:rPr>
          <w:rFonts w:asciiTheme="minorHAnsi" w:hAnsiTheme="minorHAnsi" w:cstheme="minorHAnsi"/>
          <w:sz w:val="28"/>
        </w:rPr>
        <w:lastRenderedPageBreak/>
        <w:t>APPENDIX D-1</w:t>
      </w:r>
      <w:r w:rsidRPr="00FF5EAD">
        <w:rPr>
          <w:rFonts w:asciiTheme="minorHAnsi" w:hAnsiTheme="minorHAnsi" w:cstheme="minorHAnsi"/>
          <w:sz w:val="28"/>
        </w:rPr>
        <w:br/>
      </w:r>
      <w:r w:rsidRPr="00FF5EAD">
        <w:rPr>
          <w:rFonts w:asciiTheme="minorHAnsi" w:hAnsiTheme="minorHAnsi" w:cstheme="minorHAnsi"/>
          <w:sz w:val="28"/>
        </w:rPr>
        <w:br/>
        <w:t>Entry Prohibited for All Personnel</w:t>
      </w:r>
    </w:p>
    <w:p w14:paraId="2932ACEF" w14:textId="77777777" w:rsidR="00097A71" w:rsidRPr="00FF5EAD" w:rsidRDefault="009048D4" w:rsidP="00817DAF">
      <w:pPr>
        <w:widowControl/>
        <w:tabs>
          <w:tab w:val="left" w:pos="0"/>
          <w:tab w:val="left" w:pos="240"/>
          <w:tab w:val="left" w:pos="420"/>
          <w:tab w:val="left" w:pos="600"/>
          <w:tab w:val="left" w:pos="720"/>
          <w:tab w:val="left" w:pos="1440"/>
          <w:tab w:val="left" w:pos="2160"/>
          <w:tab w:val="left" w:pos="2880"/>
          <w:tab w:val="left" w:pos="3600"/>
          <w:tab w:val="left" w:pos="4320"/>
          <w:tab w:val="left" w:pos="5040"/>
          <w:tab w:val="left" w:pos="5760"/>
          <w:tab w:val="left" w:pos="6480"/>
          <w:tab w:val="left" w:pos="7200"/>
          <w:tab w:val="left" w:pos="7920"/>
        </w:tabs>
        <w:spacing w:line="228" w:lineRule="atLeast"/>
        <w:jc w:val="center"/>
        <w:rPr>
          <w:rFonts w:asciiTheme="minorHAnsi" w:hAnsiTheme="minorHAnsi" w:cstheme="minorHAnsi"/>
          <w:color w:val="000000"/>
          <w:sz w:val="40"/>
        </w:rPr>
        <w:sectPr w:rsidR="00097A71" w:rsidRPr="00FF5EAD" w:rsidSect="00FF5EAD">
          <w:headerReference w:type="even" r:id="rId138"/>
          <w:headerReference w:type="default" r:id="rId139"/>
          <w:footerReference w:type="default" r:id="rId140"/>
          <w:headerReference w:type="first" r:id="rId141"/>
          <w:endnotePr>
            <w:numFmt w:val="lowerLetter"/>
          </w:endnotePr>
          <w:pgSz w:w="15840" w:h="12240" w:orient="landscape" w:code="1"/>
          <w:pgMar w:top="1080" w:right="1080" w:bottom="1080" w:left="1080" w:header="720" w:footer="720" w:gutter="0"/>
          <w:pgNumType w:chapStyle="8"/>
          <w:cols w:space="720"/>
        </w:sectPr>
      </w:pPr>
      <w:r w:rsidRPr="00FF5EAD">
        <w:rPr>
          <w:rFonts w:asciiTheme="minorHAnsi" w:hAnsiTheme="minorHAnsi" w:cstheme="minorHAnsi"/>
          <w:noProof/>
          <w:lang w:eastAsia="en-US"/>
        </w:rPr>
        <w:drawing>
          <wp:anchor distT="0" distB="0" distL="114300" distR="114300" simplePos="0" relativeHeight="251658242" behindDoc="1" locked="0" layoutInCell="1" allowOverlap="1" wp14:anchorId="2932ADD2" wp14:editId="2932ADD3">
            <wp:simplePos x="0" y="0"/>
            <wp:positionH relativeFrom="column">
              <wp:posOffset>255905</wp:posOffset>
            </wp:positionH>
            <wp:positionV relativeFrom="paragraph">
              <wp:posOffset>142875</wp:posOffset>
            </wp:positionV>
            <wp:extent cx="7715250" cy="5419725"/>
            <wp:effectExtent l="19050" t="0" r="0" b="0"/>
            <wp:wrapTight wrapText="bothSides">
              <wp:wrapPolygon edited="0">
                <wp:start x="-53" y="0"/>
                <wp:lineTo x="-53" y="21562"/>
                <wp:lineTo x="21600" y="21562"/>
                <wp:lineTo x="21600" y="0"/>
                <wp:lineTo x="-53" y="0"/>
              </wp:wrapPolygon>
            </wp:wrapTight>
            <wp:docPr id="1004"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142" cstate="print"/>
                    <a:srcRect/>
                    <a:stretch>
                      <a:fillRect/>
                    </a:stretch>
                  </pic:blipFill>
                  <pic:spPr bwMode="auto">
                    <a:xfrm>
                      <a:off x="0" y="0"/>
                      <a:ext cx="7715250" cy="5419725"/>
                    </a:xfrm>
                    <a:prstGeom prst="rect">
                      <a:avLst/>
                    </a:prstGeom>
                    <a:noFill/>
                    <a:ln w="9525">
                      <a:noFill/>
                      <a:miter lim="800000"/>
                      <a:headEnd/>
                      <a:tailEnd/>
                    </a:ln>
                  </pic:spPr>
                </pic:pic>
              </a:graphicData>
            </a:graphic>
          </wp:anchor>
        </w:drawing>
      </w:r>
    </w:p>
    <w:p w14:paraId="2932ACF0" w14:textId="77777777" w:rsidR="00A80643" w:rsidRPr="00FF5EAD" w:rsidRDefault="00B85849" w:rsidP="00B85849">
      <w:pPr>
        <w:pStyle w:val="Heading2"/>
        <w:jc w:val="center"/>
        <w:rPr>
          <w:rFonts w:asciiTheme="minorHAnsi" w:hAnsiTheme="minorHAnsi" w:cstheme="minorHAnsi"/>
          <w:sz w:val="28"/>
        </w:rPr>
      </w:pPr>
      <w:bookmarkStart w:id="262" w:name="Appendix_G2"/>
      <w:bookmarkStart w:id="263" w:name="_APPENDIX_D-2_"/>
      <w:bookmarkEnd w:id="262"/>
      <w:bookmarkEnd w:id="263"/>
      <w:r w:rsidRPr="00FF5EAD">
        <w:rPr>
          <w:rFonts w:asciiTheme="minorHAnsi" w:hAnsiTheme="minorHAnsi" w:cstheme="minorHAnsi"/>
          <w:sz w:val="28"/>
        </w:rPr>
        <w:lastRenderedPageBreak/>
        <w:t>APPENDIX D-2</w:t>
      </w:r>
      <w:r w:rsidRPr="00FF5EAD">
        <w:rPr>
          <w:rFonts w:asciiTheme="minorHAnsi" w:hAnsiTheme="minorHAnsi" w:cstheme="minorHAnsi"/>
          <w:sz w:val="28"/>
        </w:rPr>
        <w:br/>
      </w:r>
      <w:r w:rsidRPr="00FF5EAD">
        <w:rPr>
          <w:rFonts w:asciiTheme="minorHAnsi" w:hAnsiTheme="minorHAnsi" w:cstheme="minorHAnsi"/>
          <w:sz w:val="28"/>
        </w:rPr>
        <w:br/>
        <w:t>Entry by Authorized Personnel Only</w:t>
      </w:r>
    </w:p>
    <w:p w14:paraId="2932ACF1" w14:textId="77777777" w:rsidR="00F2735E" w:rsidRPr="00FF5EAD" w:rsidRDefault="009048D4" w:rsidP="00A80643">
      <w:pPr>
        <w:widowControl/>
        <w:tabs>
          <w:tab w:val="left" w:pos="-720"/>
          <w:tab w:val="left" w:pos="0"/>
          <w:tab w:val="left" w:pos="54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color w:val="000000"/>
        </w:rPr>
      </w:pPr>
      <w:r w:rsidRPr="00FF5EAD">
        <w:rPr>
          <w:rFonts w:asciiTheme="minorHAnsi" w:hAnsiTheme="minorHAnsi" w:cstheme="minorHAnsi"/>
          <w:noProof/>
          <w:lang w:eastAsia="en-US"/>
        </w:rPr>
        <w:drawing>
          <wp:anchor distT="0" distB="0" distL="114300" distR="114300" simplePos="0" relativeHeight="251658243" behindDoc="1" locked="0" layoutInCell="1" allowOverlap="1" wp14:anchorId="2932ADD4" wp14:editId="2932ADD5">
            <wp:simplePos x="0" y="0"/>
            <wp:positionH relativeFrom="column">
              <wp:posOffset>198755</wp:posOffset>
            </wp:positionH>
            <wp:positionV relativeFrom="paragraph">
              <wp:posOffset>19050</wp:posOffset>
            </wp:positionV>
            <wp:extent cx="7470775" cy="5542915"/>
            <wp:effectExtent l="19050" t="0" r="0" b="0"/>
            <wp:wrapTight wrapText="bothSides">
              <wp:wrapPolygon edited="0">
                <wp:start x="-55" y="0"/>
                <wp:lineTo x="-55" y="21528"/>
                <wp:lineTo x="21591" y="21528"/>
                <wp:lineTo x="21591" y="0"/>
                <wp:lineTo x="-55" y="0"/>
              </wp:wrapPolygon>
            </wp:wrapTight>
            <wp:docPr id="100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143" cstate="print"/>
                    <a:srcRect/>
                    <a:stretch>
                      <a:fillRect/>
                    </a:stretch>
                  </pic:blipFill>
                  <pic:spPr bwMode="auto">
                    <a:xfrm>
                      <a:off x="0" y="0"/>
                      <a:ext cx="7470775" cy="5542915"/>
                    </a:xfrm>
                    <a:prstGeom prst="rect">
                      <a:avLst/>
                    </a:prstGeom>
                    <a:noFill/>
                    <a:ln w="9525">
                      <a:noFill/>
                      <a:miter lim="800000"/>
                      <a:headEnd/>
                      <a:tailEnd/>
                    </a:ln>
                  </pic:spPr>
                </pic:pic>
              </a:graphicData>
            </a:graphic>
          </wp:anchor>
        </w:drawing>
      </w:r>
    </w:p>
    <w:p w14:paraId="2932ACF2" w14:textId="77777777" w:rsidR="00A80643" w:rsidRPr="00FF5EAD" w:rsidRDefault="00A80643" w:rsidP="00817DAF">
      <w:pPr>
        <w:widowControl/>
        <w:tabs>
          <w:tab w:val="left" w:pos="-720"/>
          <w:tab w:val="left" w:pos="0"/>
          <w:tab w:val="left" w:pos="720"/>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heme="minorHAnsi" w:hAnsiTheme="minorHAnsi" w:cstheme="minorHAnsi"/>
          <w:color w:val="000000"/>
        </w:rPr>
        <w:sectPr w:rsidR="00A80643" w:rsidRPr="00FF5EAD" w:rsidSect="00FF5EAD">
          <w:endnotePr>
            <w:numFmt w:val="lowerLetter"/>
          </w:endnotePr>
          <w:pgSz w:w="15840" w:h="12240" w:orient="landscape" w:code="1"/>
          <w:pgMar w:top="1080" w:right="1080" w:bottom="1080" w:left="1080" w:header="720" w:footer="720" w:gutter="0"/>
          <w:pgNumType w:chapStyle="8"/>
          <w:cols w:space="720"/>
        </w:sectPr>
      </w:pPr>
    </w:p>
    <w:bookmarkStart w:id="264" w:name="Generated_Bookmark52"/>
    <w:bookmarkStart w:id="265" w:name="APPENDIX_F"/>
    <w:bookmarkStart w:id="266" w:name="_APPENDIX_H"/>
    <w:bookmarkStart w:id="267" w:name="Appendix_H"/>
    <w:bookmarkStart w:id="268" w:name="_APPENDIX_I_"/>
    <w:bookmarkStart w:id="269" w:name="_APPENDIX_E_"/>
    <w:bookmarkStart w:id="270" w:name="_Toc193697317"/>
    <w:bookmarkStart w:id="271" w:name="_Toc193698781"/>
    <w:bookmarkStart w:id="272" w:name="_Toc193787823"/>
    <w:bookmarkStart w:id="273" w:name="_Toc146010210"/>
    <w:bookmarkEnd w:id="264"/>
    <w:bookmarkEnd w:id="265"/>
    <w:bookmarkEnd w:id="266"/>
    <w:bookmarkEnd w:id="267"/>
    <w:bookmarkEnd w:id="268"/>
    <w:bookmarkEnd w:id="269"/>
    <w:p w14:paraId="2932ACF3" w14:textId="77777777" w:rsidR="00C630F8" w:rsidRPr="00FF5EAD" w:rsidRDefault="00345223" w:rsidP="0059575A">
      <w:pPr>
        <w:pStyle w:val="Heading1"/>
        <w:ind w:left="0" w:firstLine="0"/>
        <w:jc w:val="center"/>
        <w:rPr>
          <w:rFonts w:asciiTheme="minorHAnsi" w:hAnsiTheme="minorHAnsi" w:cstheme="minorHAnsi"/>
          <w:sz w:val="40"/>
          <w:szCs w:val="40"/>
        </w:rPr>
      </w:pPr>
      <w:r w:rsidRPr="00FF5EAD">
        <w:rPr>
          <w:rFonts w:asciiTheme="minorHAnsi" w:hAnsiTheme="minorHAnsi" w:cstheme="minorHAnsi"/>
          <w:sz w:val="40"/>
          <w:szCs w:val="40"/>
        </w:rPr>
        <w:lastRenderedPageBreak/>
        <w:fldChar w:fldCharType="begin"/>
      </w:r>
      <w:r w:rsidR="00C82F63" w:rsidRPr="00FF5EAD">
        <w:rPr>
          <w:rFonts w:asciiTheme="minorHAnsi" w:hAnsiTheme="minorHAnsi" w:cstheme="minorHAnsi"/>
          <w:sz w:val="40"/>
          <w:szCs w:val="40"/>
        </w:rPr>
        <w:instrText>HYPERLINK  \l "_APPENDIX_I_"</w:instrText>
      </w:r>
      <w:r w:rsidRPr="00FF5EAD">
        <w:rPr>
          <w:rFonts w:asciiTheme="minorHAnsi" w:hAnsiTheme="minorHAnsi" w:cstheme="minorHAnsi"/>
          <w:sz w:val="40"/>
          <w:szCs w:val="40"/>
        </w:rPr>
      </w:r>
      <w:r w:rsidRPr="00FF5EAD">
        <w:rPr>
          <w:rFonts w:asciiTheme="minorHAnsi" w:hAnsiTheme="minorHAnsi" w:cstheme="minorHAnsi"/>
          <w:sz w:val="40"/>
          <w:szCs w:val="40"/>
        </w:rPr>
        <w:fldChar w:fldCharType="separate"/>
      </w:r>
      <w:bookmarkStart w:id="274" w:name="_Toc282161003"/>
      <w:r w:rsidR="003A33B5" w:rsidRPr="00FF5EAD">
        <w:rPr>
          <w:rFonts w:asciiTheme="minorHAnsi" w:hAnsiTheme="minorHAnsi" w:cstheme="minorHAnsi"/>
          <w:sz w:val="40"/>
          <w:szCs w:val="40"/>
        </w:rPr>
        <w:t xml:space="preserve">APPENDIX </w:t>
      </w:r>
      <w:bookmarkEnd w:id="270"/>
      <w:bookmarkEnd w:id="271"/>
      <w:bookmarkEnd w:id="272"/>
      <w:r w:rsidR="00BD6020" w:rsidRPr="00FF5EAD">
        <w:rPr>
          <w:rFonts w:asciiTheme="minorHAnsi" w:hAnsiTheme="minorHAnsi" w:cstheme="minorHAnsi"/>
          <w:sz w:val="40"/>
          <w:szCs w:val="40"/>
        </w:rPr>
        <w:t>E</w:t>
      </w:r>
      <w:r w:rsidRPr="00FF5EAD">
        <w:rPr>
          <w:rFonts w:asciiTheme="minorHAnsi" w:hAnsiTheme="minorHAnsi" w:cstheme="minorHAnsi"/>
          <w:sz w:val="40"/>
          <w:szCs w:val="40"/>
        </w:rPr>
        <w:fldChar w:fldCharType="end"/>
      </w:r>
      <w:r w:rsidR="00355A37" w:rsidRPr="00FF5EAD">
        <w:rPr>
          <w:rFonts w:asciiTheme="minorHAnsi" w:hAnsiTheme="minorHAnsi" w:cstheme="minorHAnsi"/>
          <w:sz w:val="40"/>
          <w:szCs w:val="40"/>
        </w:rPr>
        <w:br/>
      </w:r>
      <w:r w:rsidR="00355A37" w:rsidRPr="00FF5EAD">
        <w:rPr>
          <w:rFonts w:asciiTheme="minorHAnsi" w:hAnsiTheme="minorHAnsi" w:cstheme="minorHAnsi"/>
          <w:sz w:val="40"/>
          <w:szCs w:val="40"/>
        </w:rPr>
        <w:br/>
      </w:r>
      <w:r w:rsidR="00D83BD5" w:rsidRPr="00FF5EAD">
        <w:rPr>
          <w:rFonts w:asciiTheme="minorHAnsi" w:hAnsiTheme="minorHAnsi" w:cstheme="minorHAnsi"/>
          <w:sz w:val="40"/>
          <w:szCs w:val="40"/>
        </w:rPr>
        <w:t xml:space="preserve">OSHA’s Requirements for Site-Specific </w:t>
      </w:r>
      <w:r w:rsidR="00FA3849" w:rsidRPr="00FF5EAD">
        <w:rPr>
          <w:rFonts w:asciiTheme="minorHAnsi" w:hAnsiTheme="minorHAnsi" w:cstheme="minorHAnsi"/>
          <w:sz w:val="40"/>
          <w:szCs w:val="40"/>
        </w:rPr>
        <w:t>PRCS</w:t>
      </w:r>
      <w:r w:rsidR="00355A37" w:rsidRPr="00FF5EAD">
        <w:rPr>
          <w:rFonts w:asciiTheme="minorHAnsi" w:hAnsiTheme="minorHAnsi" w:cstheme="minorHAnsi"/>
          <w:sz w:val="40"/>
          <w:szCs w:val="40"/>
        </w:rPr>
        <w:br/>
      </w:r>
      <w:r w:rsidR="00FA3849" w:rsidRPr="00FF5EAD">
        <w:rPr>
          <w:rFonts w:asciiTheme="minorHAnsi" w:hAnsiTheme="minorHAnsi" w:cstheme="minorHAnsi"/>
          <w:sz w:val="40"/>
          <w:szCs w:val="40"/>
        </w:rPr>
        <w:t>P</w:t>
      </w:r>
      <w:bookmarkEnd w:id="273"/>
      <w:r w:rsidR="00D83BD5" w:rsidRPr="00FF5EAD">
        <w:rPr>
          <w:rFonts w:asciiTheme="minorHAnsi" w:hAnsiTheme="minorHAnsi" w:cstheme="minorHAnsi"/>
          <w:sz w:val="40"/>
          <w:szCs w:val="40"/>
        </w:rPr>
        <w:t>rocedures</w:t>
      </w:r>
      <w:bookmarkEnd w:id="274"/>
    </w:p>
    <w:p w14:paraId="2932ACF4" w14:textId="77777777" w:rsidR="00E30F7E" w:rsidRPr="00FF5EAD" w:rsidRDefault="00E30F7E" w:rsidP="00817DAF">
      <w:pPr>
        <w:widowControl/>
        <w:rPr>
          <w:rFonts w:asciiTheme="minorHAnsi" w:hAnsiTheme="minorHAnsi" w:cstheme="minorHAnsi"/>
        </w:rPr>
        <w:sectPr w:rsidR="00E30F7E" w:rsidRPr="00FF5EAD" w:rsidSect="00FF5EAD">
          <w:headerReference w:type="even" r:id="rId144"/>
          <w:headerReference w:type="default" r:id="rId145"/>
          <w:footerReference w:type="default" r:id="rId146"/>
          <w:headerReference w:type="first" r:id="rId147"/>
          <w:endnotePr>
            <w:numFmt w:val="lowerLetter"/>
          </w:endnotePr>
          <w:pgSz w:w="12240" w:h="15840" w:code="1"/>
          <w:pgMar w:top="1080" w:right="1080" w:bottom="1080" w:left="1080" w:header="720" w:footer="720" w:gutter="0"/>
          <w:pgNumType w:start="1" w:chapStyle="8"/>
          <w:cols w:space="720"/>
          <w:vAlign w:val="center"/>
        </w:sectPr>
      </w:pPr>
    </w:p>
    <w:p w14:paraId="2932ACF5" w14:textId="77777777" w:rsidR="00E30F7E" w:rsidRPr="00FF5EAD" w:rsidRDefault="00E30F7E" w:rsidP="00817DAF">
      <w:pPr>
        <w:widowControl/>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8"/>
        <w:gridCol w:w="4680"/>
        <w:gridCol w:w="3348"/>
      </w:tblGrid>
      <w:tr w:rsidR="0001383D" w:rsidRPr="00FF5EAD" w14:paraId="2932ACF9" w14:textId="77777777" w:rsidTr="00693EB9">
        <w:trPr>
          <w:cantSplit/>
          <w:tblHeader/>
        </w:trPr>
        <w:tc>
          <w:tcPr>
            <w:tcW w:w="6228" w:type="dxa"/>
            <w:gridSpan w:val="2"/>
            <w:shd w:val="clear" w:color="auto" w:fill="E6E6E6"/>
            <w:vAlign w:val="center"/>
          </w:tcPr>
          <w:p w14:paraId="2932ACF6" w14:textId="77777777" w:rsidR="0001383D" w:rsidRPr="00FF5EAD" w:rsidRDefault="00C630F8" w:rsidP="00693EB9">
            <w:pPr>
              <w:widowControl/>
              <w:tabs>
                <w:tab w:val="left" w:pos="-720"/>
                <w:tab w:val="left" w:pos="0"/>
                <w:tab w:val="left" w:pos="360"/>
                <w:tab w:val="left" w:pos="720"/>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rPr>
            </w:pPr>
            <w:r w:rsidRPr="00FF5EAD">
              <w:rPr>
                <w:rFonts w:asciiTheme="minorHAnsi" w:hAnsiTheme="minorHAnsi" w:cstheme="minorHAnsi"/>
                <w:b/>
                <w:color w:val="000000"/>
              </w:rPr>
              <w:br w:type="page"/>
            </w:r>
            <w:r w:rsidR="00FA6DA3" w:rsidRPr="00FF5EAD">
              <w:rPr>
                <w:rFonts w:asciiTheme="minorHAnsi" w:hAnsiTheme="minorHAnsi" w:cstheme="minorHAnsi"/>
                <w:b/>
                <w:color w:val="000000"/>
              </w:rPr>
              <w:t xml:space="preserve">Requirements for </w:t>
            </w:r>
            <w:r w:rsidR="00133668" w:rsidRPr="00FF5EAD">
              <w:rPr>
                <w:rFonts w:asciiTheme="minorHAnsi" w:hAnsiTheme="minorHAnsi" w:cstheme="minorHAnsi"/>
                <w:b/>
                <w:color w:val="000000"/>
              </w:rPr>
              <w:t>S</w:t>
            </w:r>
            <w:r w:rsidR="00035086" w:rsidRPr="00FF5EAD">
              <w:rPr>
                <w:rFonts w:asciiTheme="minorHAnsi" w:hAnsiTheme="minorHAnsi" w:cstheme="minorHAnsi"/>
                <w:b/>
                <w:color w:val="000000"/>
              </w:rPr>
              <w:t xml:space="preserve">ite-specific </w:t>
            </w:r>
            <w:r w:rsidR="00FA6DA3" w:rsidRPr="00FF5EAD">
              <w:rPr>
                <w:rFonts w:asciiTheme="minorHAnsi" w:hAnsiTheme="minorHAnsi" w:cstheme="minorHAnsi"/>
                <w:b/>
                <w:color w:val="000000"/>
              </w:rPr>
              <w:t>PR</w:t>
            </w:r>
            <w:r w:rsidR="00035086" w:rsidRPr="00FF5EAD">
              <w:rPr>
                <w:rFonts w:asciiTheme="minorHAnsi" w:hAnsiTheme="minorHAnsi" w:cstheme="minorHAnsi"/>
                <w:b/>
                <w:color w:val="000000"/>
              </w:rPr>
              <w:t>CS Proce</w:t>
            </w:r>
            <w:r w:rsidR="00663C70" w:rsidRPr="00FF5EAD">
              <w:rPr>
                <w:rFonts w:asciiTheme="minorHAnsi" w:hAnsiTheme="minorHAnsi" w:cstheme="minorHAnsi"/>
                <w:b/>
                <w:color w:val="000000"/>
              </w:rPr>
              <w:t>d</w:t>
            </w:r>
            <w:r w:rsidR="00035086" w:rsidRPr="00FF5EAD">
              <w:rPr>
                <w:rFonts w:asciiTheme="minorHAnsi" w:hAnsiTheme="minorHAnsi" w:cstheme="minorHAnsi"/>
                <w:b/>
                <w:color w:val="000000"/>
              </w:rPr>
              <w:t>ures</w:t>
            </w:r>
          </w:p>
          <w:p w14:paraId="2932ACF7" w14:textId="77777777" w:rsidR="0001383D" w:rsidRPr="00FF5EAD" w:rsidRDefault="0043362F" w:rsidP="00693EB9">
            <w:pPr>
              <w:widowControl/>
              <w:tabs>
                <w:tab w:val="left" w:pos="-720"/>
                <w:tab w:val="left" w:pos="0"/>
                <w:tab w:val="left" w:pos="360"/>
                <w:tab w:val="left" w:pos="720"/>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rFonts w:asciiTheme="minorHAnsi" w:hAnsiTheme="minorHAnsi" w:cstheme="minorHAnsi"/>
                <w:b/>
                <w:color w:val="000000"/>
              </w:rPr>
            </w:pPr>
            <w:r w:rsidRPr="00FF5EAD">
              <w:rPr>
                <w:rFonts w:asciiTheme="minorHAnsi" w:hAnsiTheme="minorHAnsi" w:cstheme="minorHAnsi"/>
                <w:b/>
                <w:color w:val="000000"/>
              </w:rPr>
              <w:t>(</w:t>
            </w:r>
            <w:r w:rsidR="006C4E29" w:rsidRPr="00FF5EAD">
              <w:rPr>
                <w:rFonts w:asciiTheme="minorHAnsi" w:hAnsiTheme="minorHAnsi" w:cstheme="minorHAnsi"/>
                <w:b/>
                <w:color w:val="000000"/>
              </w:rPr>
              <w:t xml:space="preserve">Pursuant to </w:t>
            </w:r>
            <w:r w:rsidR="0001383D" w:rsidRPr="00FF5EAD">
              <w:rPr>
                <w:rFonts w:asciiTheme="minorHAnsi" w:hAnsiTheme="minorHAnsi" w:cstheme="minorHAnsi"/>
                <w:b/>
                <w:color w:val="000000"/>
              </w:rPr>
              <w:t>OSHA’s PRCS</w:t>
            </w:r>
            <w:r w:rsidR="005D5299" w:rsidRPr="00FF5EAD">
              <w:rPr>
                <w:rFonts w:asciiTheme="minorHAnsi" w:hAnsiTheme="minorHAnsi" w:cstheme="minorHAnsi"/>
                <w:b/>
                <w:color w:val="000000"/>
              </w:rPr>
              <w:t xml:space="preserve"> </w:t>
            </w:r>
            <w:r w:rsidR="0001383D" w:rsidRPr="00FF5EAD">
              <w:rPr>
                <w:rFonts w:asciiTheme="minorHAnsi" w:hAnsiTheme="minorHAnsi" w:cstheme="minorHAnsi"/>
                <w:b/>
                <w:color w:val="000000"/>
              </w:rPr>
              <w:t>standard [</w:t>
            </w:r>
            <w:hyperlink r:id="rId148" w:history="1">
              <w:r w:rsidR="0001383D" w:rsidRPr="00FF5EAD">
                <w:rPr>
                  <w:rStyle w:val="Hyperlink"/>
                  <w:rFonts w:asciiTheme="minorHAnsi" w:hAnsiTheme="minorHAnsi" w:cstheme="minorHAnsi"/>
                  <w:b/>
                </w:rPr>
                <w:t>29 CFR 1910.146</w:t>
              </w:r>
            </w:hyperlink>
            <w:r w:rsidR="0001383D" w:rsidRPr="00FF5EAD">
              <w:rPr>
                <w:rFonts w:asciiTheme="minorHAnsi" w:hAnsiTheme="minorHAnsi" w:cstheme="minorHAnsi"/>
                <w:b/>
                <w:color w:val="000000"/>
              </w:rPr>
              <w:t>]</w:t>
            </w:r>
            <w:r w:rsidR="005D5299" w:rsidRPr="00FF5EAD">
              <w:rPr>
                <w:rFonts w:asciiTheme="minorHAnsi" w:hAnsiTheme="minorHAnsi" w:cstheme="minorHAnsi"/>
                <w:b/>
                <w:color w:val="000000"/>
              </w:rPr>
              <w:t>)</w:t>
            </w:r>
          </w:p>
        </w:tc>
        <w:tc>
          <w:tcPr>
            <w:tcW w:w="3348" w:type="dxa"/>
            <w:shd w:val="clear" w:color="auto" w:fill="E6E6E6"/>
          </w:tcPr>
          <w:p w14:paraId="2932ACF8" w14:textId="77777777" w:rsidR="0001383D" w:rsidRPr="00FF5EAD" w:rsidRDefault="0043362F" w:rsidP="00693EB9">
            <w:pPr>
              <w:widowControl/>
              <w:tabs>
                <w:tab w:val="left" w:pos="-720"/>
                <w:tab w:val="left" w:pos="0"/>
                <w:tab w:val="left" w:pos="360"/>
                <w:tab w:val="left" w:pos="720"/>
                <w:tab w:val="left" w:pos="1008"/>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87" w:after="43"/>
              <w:jc w:val="center"/>
              <w:rPr>
                <w:rFonts w:asciiTheme="minorHAnsi" w:hAnsiTheme="minorHAnsi" w:cstheme="minorHAnsi"/>
                <w:color w:val="000000"/>
              </w:rPr>
            </w:pPr>
            <w:r w:rsidRPr="00FF5EAD">
              <w:rPr>
                <w:rFonts w:asciiTheme="minorHAnsi" w:hAnsiTheme="minorHAnsi" w:cstheme="minorHAnsi"/>
                <w:b/>
                <w:color w:val="000000"/>
              </w:rPr>
              <w:t>How EPA Meets</w:t>
            </w:r>
            <w:r w:rsidR="0001383D" w:rsidRPr="00FF5EAD">
              <w:rPr>
                <w:rFonts w:asciiTheme="minorHAnsi" w:hAnsiTheme="minorHAnsi" w:cstheme="minorHAnsi"/>
                <w:b/>
                <w:color w:val="000000"/>
              </w:rPr>
              <w:t xml:space="preserve"> This Requirement</w:t>
            </w:r>
          </w:p>
        </w:tc>
      </w:tr>
      <w:tr w:rsidR="0001383D" w:rsidRPr="00FF5EAD" w14:paraId="2932ACFD" w14:textId="77777777" w:rsidTr="00693EB9">
        <w:tc>
          <w:tcPr>
            <w:tcW w:w="1548" w:type="dxa"/>
          </w:tcPr>
          <w:p w14:paraId="2932ACFA" w14:textId="77777777" w:rsidR="0001383D" w:rsidRPr="00FF5EAD" w:rsidRDefault="0001383D" w:rsidP="00817DAF">
            <w:pPr>
              <w:pStyle w:val="TextBoxText"/>
              <w:rPr>
                <w:rFonts w:asciiTheme="minorHAnsi" w:hAnsiTheme="minorHAnsi" w:cstheme="minorHAnsi"/>
              </w:rPr>
            </w:pPr>
            <w:r w:rsidRPr="00FF5EAD">
              <w:rPr>
                <w:rFonts w:asciiTheme="minorHAnsi" w:hAnsiTheme="minorHAnsi" w:cstheme="minorHAnsi"/>
              </w:rPr>
              <w:t>1910.146(c)(4)</w:t>
            </w:r>
          </w:p>
        </w:tc>
        <w:tc>
          <w:tcPr>
            <w:tcW w:w="4680" w:type="dxa"/>
          </w:tcPr>
          <w:p w14:paraId="2932ACFB" w14:textId="77777777" w:rsidR="0001383D" w:rsidRPr="00FF5EAD" w:rsidRDefault="0001383D" w:rsidP="00817DAF">
            <w:pPr>
              <w:pStyle w:val="TextBoxText"/>
              <w:rPr>
                <w:rFonts w:asciiTheme="minorHAnsi" w:hAnsiTheme="minorHAnsi" w:cstheme="minorHAnsi"/>
              </w:rPr>
            </w:pPr>
            <w:r w:rsidRPr="00FF5EAD">
              <w:rPr>
                <w:rFonts w:asciiTheme="minorHAnsi" w:hAnsiTheme="minorHAnsi" w:cstheme="minorHAnsi"/>
              </w:rPr>
              <w:t>If an employer decides that its em</w:t>
            </w:r>
            <w:r w:rsidR="003157C7" w:rsidRPr="00FF5EAD">
              <w:rPr>
                <w:rFonts w:asciiTheme="minorHAnsi" w:hAnsiTheme="minorHAnsi" w:cstheme="minorHAnsi"/>
              </w:rPr>
              <w:t>ployees will enter PRCSs</w:t>
            </w:r>
            <w:r w:rsidRPr="00FF5EAD">
              <w:rPr>
                <w:rFonts w:asciiTheme="minorHAnsi" w:hAnsiTheme="minorHAnsi" w:cstheme="minorHAnsi"/>
              </w:rPr>
              <w:t>, the emplo</w:t>
            </w:r>
            <w:r w:rsidR="00035086" w:rsidRPr="00FF5EAD">
              <w:rPr>
                <w:rFonts w:asciiTheme="minorHAnsi" w:hAnsiTheme="minorHAnsi" w:cstheme="minorHAnsi"/>
              </w:rPr>
              <w:t>yer must develop and implement</w:t>
            </w:r>
            <w:r w:rsidRPr="00FF5EAD">
              <w:rPr>
                <w:rFonts w:asciiTheme="minorHAnsi" w:hAnsiTheme="minorHAnsi" w:cstheme="minorHAnsi"/>
              </w:rPr>
              <w:t xml:space="preserve"> written </w:t>
            </w:r>
            <w:r w:rsidR="00035086" w:rsidRPr="00FF5EAD">
              <w:rPr>
                <w:rFonts w:asciiTheme="minorHAnsi" w:hAnsiTheme="minorHAnsi" w:cstheme="minorHAnsi"/>
              </w:rPr>
              <w:t>site-specific PRCS procedures</w:t>
            </w:r>
            <w:r w:rsidR="00B76822" w:rsidRPr="00FF5EAD">
              <w:rPr>
                <w:rFonts w:asciiTheme="minorHAnsi" w:hAnsiTheme="minorHAnsi" w:cstheme="minorHAnsi"/>
              </w:rPr>
              <w:t xml:space="preserve"> </w:t>
            </w:r>
            <w:r w:rsidR="00035086" w:rsidRPr="00FF5EAD">
              <w:rPr>
                <w:rFonts w:asciiTheme="minorHAnsi" w:hAnsiTheme="minorHAnsi" w:cstheme="minorHAnsi"/>
              </w:rPr>
              <w:t>that comply</w:t>
            </w:r>
            <w:r w:rsidRPr="00FF5EAD">
              <w:rPr>
                <w:rFonts w:asciiTheme="minorHAnsi" w:hAnsiTheme="minorHAnsi" w:cstheme="minorHAnsi"/>
              </w:rPr>
              <w:t xml:space="preserve"> with this section.</w:t>
            </w:r>
          </w:p>
        </w:tc>
        <w:tc>
          <w:tcPr>
            <w:tcW w:w="3348" w:type="dxa"/>
          </w:tcPr>
          <w:p w14:paraId="2932ACFC" w14:textId="77777777" w:rsidR="0001383D" w:rsidRPr="00FF5EAD" w:rsidRDefault="0054740F" w:rsidP="00817DAF">
            <w:pPr>
              <w:pStyle w:val="TextBoxText"/>
              <w:rPr>
                <w:rFonts w:asciiTheme="minorHAnsi" w:hAnsiTheme="minorHAnsi" w:cstheme="minorHAnsi"/>
              </w:rPr>
            </w:pPr>
            <w:r w:rsidRPr="00FF5EAD">
              <w:rPr>
                <w:rFonts w:asciiTheme="minorHAnsi" w:hAnsiTheme="minorHAnsi" w:cstheme="minorHAnsi"/>
              </w:rPr>
              <w:t>Covered</w:t>
            </w:r>
            <w:r w:rsidR="007C4EE6" w:rsidRPr="00FF5EAD">
              <w:rPr>
                <w:rFonts w:asciiTheme="minorHAnsi" w:hAnsiTheme="minorHAnsi" w:cstheme="minorHAnsi"/>
              </w:rPr>
              <w:t xml:space="preserve"> by </w:t>
            </w:r>
            <w:hyperlink w:anchor="_3.1_Organization_Policy_on_Confined_1" w:history="1">
              <w:r w:rsidR="007C4EE6" w:rsidRPr="00FF5EAD">
                <w:rPr>
                  <w:rStyle w:val="Hyperlink"/>
                  <w:rFonts w:asciiTheme="minorHAnsi" w:hAnsiTheme="minorHAnsi" w:cstheme="minorHAnsi"/>
                </w:rPr>
                <w:t>Sect</w:t>
              </w:r>
              <w:r w:rsidR="00607775" w:rsidRPr="00FF5EAD">
                <w:rPr>
                  <w:rStyle w:val="Hyperlink"/>
                  <w:rFonts w:asciiTheme="minorHAnsi" w:hAnsiTheme="minorHAnsi" w:cstheme="minorHAnsi"/>
                </w:rPr>
                <w:t>ion 3.1</w:t>
              </w:r>
            </w:hyperlink>
            <w:r w:rsidR="007C4EE6" w:rsidRPr="00FF5EAD">
              <w:rPr>
                <w:rFonts w:asciiTheme="minorHAnsi" w:hAnsiTheme="minorHAnsi" w:cstheme="minorHAnsi"/>
              </w:rPr>
              <w:t xml:space="preserve"> and </w:t>
            </w:r>
            <w:hyperlink w:anchor="_3.2_Written_PRCS_Program" w:history="1">
              <w:r w:rsidR="00E110E1" w:rsidRPr="00FF5EAD">
                <w:rPr>
                  <w:rStyle w:val="Hyperlink"/>
                  <w:rFonts w:asciiTheme="minorHAnsi" w:hAnsiTheme="minorHAnsi" w:cstheme="minorHAnsi"/>
                </w:rPr>
                <w:t>Section 3.3</w:t>
              </w:r>
            </w:hyperlink>
            <w:r w:rsidR="007C4EE6" w:rsidRPr="00FF5EAD">
              <w:rPr>
                <w:rFonts w:asciiTheme="minorHAnsi" w:hAnsiTheme="minorHAnsi" w:cstheme="minorHAnsi"/>
              </w:rPr>
              <w:t xml:space="preserve"> in </w:t>
            </w:r>
            <w:r w:rsidR="0012455D" w:rsidRPr="00FF5EAD">
              <w:rPr>
                <w:rFonts w:asciiTheme="minorHAnsi" w:hAnsiTheme="minorHAnsi" w:cstheme="minorHAnsi"/>
              </w:rPr>
              <w:t xml:space="preserve">the </w:t>
            </w:r>
            <w:r w:rsidR="006C4E29" w:rsidRPr="00FF5EAD">
              <w:rPr>
                <w:rFonts w:asciiTheme="minorHAnsi" w:hAnsiTheme="minorHAnsi" w:cstheme="minorHAnsi"/>
              </w:rPr>
              <w:t xml:space="preserve">Confined Space Safety Program </w:t>
            </w:r>
            <w:r w:rsidR="00133668" w:rsidRPr="00FF5EAD">
              <w:rPr>
                <w:rFonts w:asciiTheme="minorHAnsi" w:hAnsiTheme="minorHAnsi" w:cstheme="minorHAnsi"/>
              </w:rPr>
              <w:t>c</w:t>
            </w:r>
            <w:r w:rsidR="00695A60" w:rsidRPr="00FF5EAD">
              <w:rPr>
                <w:rFonts w:asciiTheme="minorHAnsi" w:hAnsiTheme="minorHAnsi" w:cstheme="minorHAnsi"/>
              </w:rPr>
              <w:t>hapter</w:t>
            </w:r>
            <w:r w:rsidRPr="00FF5EAD">
              <w:rPr>
                <w:rFonts w:asciiTheme="minorHAnsi" w:hAnsiTheme="minorHAnsi" w:cstheme="minorHAnsi"/>
              </w:rPr>
              <w:t xml:space="preserve"> and the HASP</w:t>
            </w:r>
            <w:r w:rsidR="007C4EE6" w:rsidRPr="00FF5EAD">
              <w:rPr>
                <w:rFonts w:asciiTheme="minorHAnsi" w:hAnsiTheme="minorHAnsi" w:cstheme="minorHAnsi"/>
              </w:rPr>
              <w:t xml:space="preserve">. </w:t>
            </w:r>
          </w:p>
        </w:tc>
      </w:tr>
      <w:tr w:rsidR="0001383D" w:rsidRPr="00FF5EAD" w14:paraId="2932AD02" w14:textId="77777777" w:rsidTr="00693EB9">
        <w:tc>
          <w:tcPr>
            <w:tcW w:w="1548" w:type="dxa"/>
          </w:tcPr>
          <w:p w14:paraId="2932ACFE" w14:textId="77777777" w:rsidR="0001383D" w:rsidRPr="00FF5EAD" w:rsidRDefault="0001383D" w:rsidP="00817DAF">
            <w:pPr>
              <w:pStyle w:val="TextBoxText"/>
              <w:rPr>
                <w:rFonts w:asciiTheme="minorHAnsi" w:hAnsiTheme="minorHAnsi" w:cstheme="minorHAnsi"/>
              </w:rPr>
            </w:pPr>
            <w:r w:rsidRPr="00FF5EAD">
              <w:rPr>
                <w:rFonts w:asciiTheme="minorHAnsi" w:hAnsiTheme="minorHAnsi" w:cstheme="minorHAnsi"/>
              </w:rPr>
              <w:t>1910.146 (c)(1) through (c)(3)</w:t>
            </w:r>
          </w:p>
          <w:p w14:paraId="2932ACFF" w14:textId="77777777" w:rsidR="0001383D" w:rsidRPr="00FF5EAD" w:rsidRDefault="0001383D" w:rsidP="00817DAF">
            <w:pPr>
              <w:pStyle w:val="TextBoxText"/>
              <w:rPr>
                <w:rFonts w:asciiTheme="minorHAnsi" w:hAnsiTheme="minorHAnsi" w:cstheme="minorHAnsi"/>
              </w:rPr>
            </w:pPr>
          </w:p>
        </w:tc>
        <w:tc>
          <w:tcPr>
            <w:tcW w:w="4680" w:type="dxa"/>
          </w:tcPr>
          <w:p w14:paraId="2932AD00" w14:textId="77777777" w:rsidR="0001383D" w:rsidRPr="00FF5EAD" w:rsidRDefault="0001383D" w:rsidP="00817DAF">
            <w:pPr>
              <w:pStyle w:val="TextBoxText"/>
              <w:rPr>
                <w:rFonts w:asciiTheme="minorHAnsi" w:hAnsiTheme="minorHAnsi" w:cstheme="minorHAnsi"/>
              </w:rPr>
            </w:pPr>
            <w:r w:rsidRPr="00FF5EAD">
              <w:rPr>
                <w:rFonts w:asciiTheme="minorHAnsi" w:hAnsiTheme="minorHAnsi" w:cstheme="minorHAnsi"/>
              </w:rPr>
              <w:t>Each employer must determine whether the workplace contains PRCSs; post danger signs to inform employees of the existence, location, and danger posed by the spaces; and take effective measures to prevent employee entry if the employer decides that its employ</w:t>
            </w:r>
            <w:r w:rsidR="00855793" w:rsidRPr="00FF5EAD">
              <w:rPr>
                <w:rFonts w:asciiTheme="minorHAnsi" w:hAnsiTheme="minorHAnsi" w:cstheme="minorHAnsi"/>
              </w:rPr>
              <w:t>ees will not enter PRCSs</w:t>
            </w:r>
            <w:r w:rsidRPr="00FF5EAD">
              <w:rPr>
                <w:rFonts w:asciiTheme="minorHAnsi" w:hAnsiTheme="minorHAnsi" w:cstheme="minorHAnsi"/>
              </w:rPr>
              <w:t xml:space="preserve">. </w:t>
            </w:r>
          </w:p>
        </w:tc>
        <w:tc>
          <w:tcPr>
            <w:tcW w:w="3348" w:type="dxa"/>
          </w:tcPr>
          <w:p w14:paraId="2932AD01" w14:textId="77777777" w:rsidR="0001383D" w:rsidRPr="00FF5EAD" w:rsidRDefault="0001383D" w:rsidP="00554E55">
            <w:pPr>
              <w:pStyle w:val="TextBoxText"/>
              <w:rPr>
                <w:rFonts w:asciiTheme="minorHAnsi" w:hAnsiTheme="minorHAnsi" w:cstheme="minorHAnsi"/>
              </w:rPr>
            </w:pPr>
            <w:r w:rsidRPr="00FF5EAD">
              <w:rPr>
                <w:rFonts w:asciiTheme="minorHAnsi" w:hAnsiTheme="minorHAnsi" w:cstheme="minorHAnsi"/>
              </w:rPr>
              <w:t xml:space="preserve">Covered by </w:t>
            </w:r>
            <w:hyperlink w:anchor="_3.2_Assessing_the_Need_for_Site-Spe" w:history="1">
              <w:r w:rsidR="00E136DC" w:rsidRPr="00FF5EAD">
                <w:rPr>
                  <w:rStyle w:val="Hyperlink"/>
                  <w:rFonts w:asciiTheme="minorHAnsi" w:hAnsiTheme="minorHAnsi" w:cstheme="minorHAnsi"/>
                </w:rPr>
                <w:t>Section</w:t>
              </w:r>
              <w:r w:rsidR="00607775" w:rsidRPr="00FF5EAD">
                <w:rPr>
                  <w:rStyle w:val="Hyperlink"/>
                  <w:rFonts w:asciiTheme="minorHAnsi" w:hAnsiTheme="minorHAnsi" w:cstheme="minorHAnsi"/>
                </w:rPr>
                <w:t>s</w:t>
              </w:r>
              <w:r w:rsidR="00E136DC" w:rsidRPr="00FF5EAD">
                <w:rPr>
                  <w:rStyle w:val="Hyperlink"/>
                  <w:rFonts w:asciiTheme="minorHAnsi" w:hAnsiTheme="minorHAnsi" w:cstheme="minorHAnsi"/>
                </w:rPr>
                <w:t xml:space="preserve"> 3.2</w:t>
              </w:r>
            </w:hyperlink>
            <w:r w:rsidR="00607775" w:rsidRPr="00FF5EAD">
              <w:rPr>
                <w:rFonts w:asciiTheme="minorHAnsi" w:hAnsiTheme="minorHAnsi" w:cstheme="minorHAnsi"/>
              </w:rPr>
              <w:t xml:space="preserve"> and </w:t>
            </w:r>
            <w:hyperlink w:anchor="_3.2.1_Prohibiting_Entry" w:history="1">
              <w:r w:rsidR="00607775" w:rsidRPr="00FF5EAD">
                <w:rPr>
                  <w:rStyle w:val="Hyperlink"/>
                  <w:rFonts w:asciiTheme="minorHAnsi" w:hAnsiTheme="minorHAnsi" w:cstheme="minorHAnsi"/>
                </w:rPr>
                <w:t>3.2.1</w:t>
              </w:r>
            </w:hyperlink>
            <w:r w:rsidRPr="00FF5EAD">
              <w:rPr>
                <w:rFonts w:asciiTheme="minorHAnsi" w:hAnsiTheme="minorHAnsi" w:cstheme="minorHAnsi"/>
              </w:rPr>
              <w:t xml:space="preserve">, and </w:t>
            </w:r>
            <w:r w:rsidR="00460A53" w:rsidRPr="00FF5EAD">
              <w:rPr>
                <w:rFonts w:asciiTheme="minorHAnsi" w:hAnsiTheme="minorHAnsi" w:cstheme="minorHAnsi"/>
              </w:rPr>
              <w:t>Appendi</w:t>
            </w:r>
            <w:r w:rsidR="00554E55" w:rsidRPr="00FF5EAD">
              <w:rPr>
                <w:rFonts w:asciiTheme="minorHAnsi" w:hAnsiTheme="minorHAnsi" w:cstheme="minorHAnsi"/>
              </w:rPr>
              <w:t>x</w:t>
            </w:r>
            <w:r w:rsidR="00E136DC" w:rsidRPr="00FF5EAD">
              <w:rPr>
                <w:rFonts w:asciiTheme="minorHAnsi" w:hAnsiTheme="minorHAnsi" w:cstheme="minorHAnsi"/>
              </w:rPr>
              <w:t xml:space="preserve"> </w:t>
            </w:r>
            <w:hyperlink w:anchor="_APPENDIX_G__Permit-Required_Confine" w:history="1">
              <w:r w:rsidR="00554E55" w:rsidRPr="00FF5EAD">
                <w:rPr>
                  <w:rStyle w:val="Hyperlink"/>
                  <w:rFonts w:asciiTheme="minorHAnsi" w:hAnsiTheme="minorHAnsi" w:cstheme="minorHAnsi"/>
                </w:rPr>
                <w:t>D</w:t>
              </w:r>
            </w:hyperlink>
            <w:r w:rsidR="00E136DC" w:rsidRPr="00FF5EAD">
              <w:rPr>
                <w:rFonts w:asciiTheme="minorHAnsi" w:hAnsiTheme="minorHAnsi" w:cstheme="minorHAnsi"/>
              </w:rPr>
              <w:t xml:space="preserve"> </w:t>
            </w:r>
            <w:r w:rsidR="007C4EE6" w:rsidRPr="00FF5EAD">
              <w:rPr>
                <w:rFonts w:asciiTheme="minorHAnsi" w:hAnsiTheme="minorHAnsi" w:cstheme="minorHAnsi"/>
              </w:rPr>
              <w:t>in</w:t>
            </w:r>
            <w:r w:rsidRPr="00FF5EAD">
              <w:rPr>
                <w:rFonts w:asciiTheme="minorHAnsi" w:hAnsiTheme="minorHAnsi" w:cstheme="minorHAnsi"/>
              </w:rPr>
              <w:t xml:space="preserve"> th</w:t>
            </w:r>
            <w:r w:rsidR="00B67CB6" w:rsidRPr="00FF5EAD">
              <w:rPr>
                <w:rFonts w:asciiTheme="minorHAnsi" w:hAnsiTheme="minorHAnsi" w:cstheme="minorHAnsi"/>
              </w:rPr>
              <w:t>e</w:t>
            </w:r>
            <w:r w:rsidRPr="00FF5EAD">
              <w:rPr>
                <w:rFonts w:asciiTheme="minorHAnsi" w:hAnsiTheme="minorHAnsi" w:cstheme="minorHAnsi"/>
              </w:rPr>
              <w:t xml:space="preserve"> </w:t>
            </w:r>
            <w:r w:rsidR="003157C7" w:rsidRPr="00FF5EAD">
              <w:rPr>
                <w:rFonts w:asciiTheme="minorHAnsi" w:hAnsiTheme="minorHAnsi" w:cstheme="minorHAnsi"/>
              </w:rPr>
              <w:t>Confined Space Safety Program</w:t>
            </w:r>
            <w:r w:rsidR="00133668" w:rsidRPr="00FF5EAD">
              <w:rPr>
                <w:rFonts w:asciiTheme="minorHAnsi" w:hAnsiTheme="minorHAnsi" w:cstheme="minorHAnsi"/>
              </w:rPr>
              <w:t xml:space="preserve"> c</w:t>
            </w:r>
            <w:r w:rsidRPr="00FF5EAD">
              <w:rPr>
                <w:rFonts w:asciiTheme="minorHAnsi" w:hAnsiTheme="minorHAnsi" w:cstheme="minorHAnsi"/>
              </w:rPr>
              <w:t>hapter</w:t>
            </w:r>
            <w:r w:rsidR="0054740F" w:rsidRPr="00FF5EAD">
              <w:rPr>
                <w:rFonts w:asciiTheme="minorHAnsi" w:hAnsiTheme="minorHAnsi" w:cstheme="minorHAnsi"/>
              </w:rPr>
              <w:t xml:space="preserve"> and the HASP</w:t>
            </w:r>
            <w:r w:rsidRPr="00FF5EAD">
              <w:rPr>
                <w:rFonts w:asciiTheme="minorHAnsi" w:hAnsiTheme="minorHAnsi" w:cstheme="minorHAnsi"/>
              </w:rPr>
              <w:t>.</w:t>
            </w:r>
          </w:p>
        </w:tc>
      </w:tr>
      <w:tr w:rsidR="0001383D" w:rsidRPr="00FF5EAD" w14:paraId="2932AD07" w14:textId="77777777" w:rsidTr="00693EB9">
        <w:tc>
          <w:tcPr>
            <w:tcW w:w="1548" w:type="dxa"/>
          </w:tcPr>
          <w:p w14:paraId="2932AD03" w14:textId="77777777" w:rsidR="0001383D" w:rsidRPr="00FF5EAD" w:rsidRDefault="0001383D" w:rsidP="00817DAF">
            <w:pPr>
              <w:pStyle w:val="TextBoxText"/>
              <w:rPr>
                <w:rFonts w:asciiTheme="minorHAnsi" w:hAnsiTheme="minorHAnsi" w:cstheme="minorHAnsi"/>
              </w:rPr>
            </w:pPr>
            <w:r w:rsidRPr="00FF5EAD">
              <w:rPr>
                <w:rFonts w:asciiTheme="minorHAnsi" w:hAnsiTheme="minorHAnsi" w:cstheme="minorHAnsi"/>
              </w:rPr>
              <w:t>1910.146(c)(5)</w:t>
            </w:r>
            <w:r w:rsidR="002129FB" w:rsidRPr="00FF5EAD">
              <w:rPr>
                <w:rFonts w:asciiTheme="minorHAnsi" w:hAnsiTheme="minorHAnsi" w:cstheme="minorHAnsi"/>
              </w:rPr>
              <w:t xml:space="preserve"> through (c)(7)</w:t>
            </w:r>
          </w:p>
        </w:tc>
        <w:tc>
          <w:tcPr>
            <w:tcW w:w="4680" w:type="dxa"/>
          </w:tcPr>
          <w:p w14:paraId="2932AD04" w14:textId="77777777" w:rsidR="0001383D" w:rsidRPr="00FF5EAD" w:rsidRDefault="0001383D" w:rsidP="00817DAF">
            <w:pPr>
              <w:pStyle w:val="TextBoxText"/>
              <w:rPr>
                <w:rFonts w:asciiTheme="minorHAnsi" w:hAnsiTheme="minorHAnsi" w:cstheme="minorHAnsi"/>
              </w:rPr>
            </w:pPr>
            <w:r w:rsidRPr="00FF5EAD">
              <w:rPr>
                <w:rFonts w:asciiTheme="minorHAnsi" w:hAnsiTheme="minorHAnsi" w:cstheme="minorHAnsi"/>
              </w:rPr>
              <w:t>An employer may use alternate en</w:t>
            </w:r>
            <w:r w:rsidR="00855793" w:rsidRPr="00FF5EAD">
              <w:rPr>
                <w:rFonts w:asciiTheme="minorHAnsi" w:hAnsiTheme="minorHAnsi" w:cstheme="minorHAnsi"/>
              </w:rPr>
              <w:t>try procedures if a PRCS</w:t>
            </w:r>
            <w:r w:rsidRPr="00FF5EAD">
              <w:rPr>
                <w:rFonts w:asciiTheme="minorHAnsi" w:hAnsiTheme="minorHAnsi" w:cstheme="minorHAnsi"/>
              </w:rPr>
              <w:t xml:space="preserve"> can be maintained in a safe condition by continu</w:t>
            </w:r>
            <w:r w:rsidR="002129FB" w:rsidRPr="00FF5EAD">
              <w:rPr>
                <w:rFonts w:asciiTheme="minorHAnsi" w:hAnsiTheme="minorHAnsi" w:cstheme="minorHAnsi"/>
              </w:rPr>
              <w:t xml:space="preserve">ous forced air ventilation only or if the space poses no actual or potential atmospheric hazard and all hazards within the space are eliminated. </w:t>
            </w:r>
          </w:p>
        </w:tc>
        <w:tc>
          <w:tcPr>
            <w:tcW w:w="3348" w:type="dxa"/>
          </w:tcPr>
          <w:p w14:paraId="2932AD05" w14:textId="77777777" w:rsidR="0001383D" w:rsidRPr="00FF5EAD" w:rsidRDefault="002129FB" w:rsidP="00817DAF">
            <w:pPr>
              <w:pStyle w:val="TextBoxText"/>
              <w:rPr>
                <w:rFonts w:asciiTheme="minorHAnsi" w:hAnsiTheme="minorHAnsi" w:cstheme="minorHAnsi"/>
                <w:u w:val="single"/>
              </w:rPr>
            </w:pPr>
            <w:r w:rsidRPr="00FF5EAD">
              <w:rPr>
                <w:rFonts w:asciiTheme="minorHAnsi" w:hAnsiTheme="minorHAnsi" w:cstheme="minorHAnsi"/>
              </w:rPr>
              <w:t xml:space="preserve">Covered by </w:t>
            </w:r>
            <w:hyperlink w:anchor="_3.8.1_Alternate_Entry_and_No_Hazard" w:history="1">
              <w:r w:rsidRPr="00FF5EAD">
                <w:rPr>
                  <w:rStyle w:val="Hyperlink"/>
                  <w:rFonts w:asciiTheme="minorHAnsi" w:hAnsiTheme="minorHAnsi" w:cstheme="minorHAnsi"/>
                </w:rPr>
                <w:t>Section 3</w:t>
              </w:r>
              <w:r w:rsidR="00E136DC" w:rsidRPr="00FF5EAD">
                <w:rPr>
                  <w:rStyle w:val="Hyperlink"/>
                  <w:rFonts w:asciiTheme="minorHAnsi" w:hAnsiTheme="minorHAnsi" w:cstheme="minorHAnsi"/>
                </w:rPr>
                <w:t>.13.3</w:t>
              </w:r>
            </w:hyperlink>
            <w:r w:rsidR="0001383D" w:rsidRPr="00FF5EAD">
              <w:rPr>
                <w:rFonts w:asciiTheme="minorHAnsi" w:hAnsiTheme="minorHAnsi" w:cstheme="minorHAnsi"/>
              </w:rPr>
              <w:t xml:space="preserve"> and </w:t>
            </w:r>
            <w:r w:rsidR="0012455D" w:rsidRPr="00FF5EAD">
              <w:rPr>
                <w:rFonts w:asciiTheme="minorHAnsi" w:hAnsiTheme="minorHAnsi" w:cstheme="minorHAnsi"/>
              </w:rPr>
              <w:t>in</w:t>
            </w:r>
            <w:r w:rsidR="0001383D" w:rsidRPr="00FF5EAD">
              <w:rPr>
                <w:rFonts w:asciiTheme="minorHAnsi" w:hAnsiTheme="minorHAnsi" w:cstheme="minorHAnsi"/>
              </w:rPr>
              <w:t xml:space="preserve"> th</w:t>
            </w:r>
            <w:r w:rsidR="00B67CB6" w:rsidRPr="00FF5EAD">
              <w:rPr>
                <w:rFonts w:asciiTheme="minorHAnsi" w:hAnsiTheme="minorHAnsi" w:cstheme="minorHAnsi"/>
              </w:rPr>
              <w:t>e</w:t>
            </w:r>
            <w:r w:rsidR="003157C7" w:rsidRPr="00FF5EAD">
              <w:rPr>
                <w:rFonts w:asciiTheme="minorHAnsi" w:hAnsiTheme="minorHAnsi" w:cstheme="minorHAnsi"/>
              </w:rPr>
              <w:t xml:space="preserve"> Confined Space Safety Program </w:t>
            </w:r>
            <w:r w:rsidR="00133668" w:rsidRPr="00FF5EAD">
              <w:rPr>
                <w:rFonts w:asciiTheme="minorHAnsi" w:hAnsiTheme="minorHAnsi" w:cstheme="minorHAnsi"/>
              </w:rPr>
              <w:t>c</w:t>
            </w:r>
            <w:r w:rsidR="00695A60" w:rsidRPr="00FF5EAD">
              <w:rPr>
                <w:rFonts w:asciiTheme="minorHAnsi" w:hAnsiTheme="minorHAnsi" w:cstheme="minorHAnsi"/>
              </w:rPr>
              <w:t>hapter</w:t>
            </w:r>
            <w:r w:rsidR="0054740F" w:rsidRPr="00FF5EAD">
              <w:rPr>
                <w:rFonts w:asciiTheme="minorHAnsi" w:hAnsiTheme="minorHAnsi" w:cstheme="minorHAnsi"/>
              </w:rPr>
              <w:t xml:space="preserve"> and the HASP</w:t>
            </w:r>
            <w:r w:rsidRPr="00FF5EAD">
              <w:rPr>
                <w:rFonts w:asciiTheme="minorHAnsi" w:hAnsiTheme="minorHAnsi" w:cstheme="minorHAnsi"/>
              </w:rPr>
              <w:t>.</w:t>
            </w:r>
          </w:p>
          <w:p w14:paraId="2932AD06" w14:textId="77777777" w:rsidR="0001383D" w:rsidRPr="00FF5EAD" w:rsidRDefault="0001383D" w:rsidP="00817DAF">
            <w:pPr>
              <w:pStyle w:val="TextBoxText"/>
              <w:rPr>
                <w:rFonts w:asciiTheme="minorHAnsi" w:hAnsiTheme="minorHAnsi" w:cstheme="minorHAnsi"/>
                <w:u w:val="single"/>
              </w:rPr>
            </w:pPr>
          </w:p>
        </w:tc>
      </w:tr>
      <w:tr w:rsidR="0001383D" w:rsidRPr="00FF5EAD" w14:paraId="2932AD0B" w14:textId="77777777" w:rsidTr="00693EB9">
        <w:tc>
          <w:tcPr>
            <w:tcW w:w="1548" w:type="dxa"/>
            <w:tcBorders>
              <w:bottom w:val="single" w:sz="4" w:space="0" w:color="auto"/>
            </w:tcBorders>
          </w:tcPr>
          <w:p w14:paraId="2932AD08" w14:textId="77777777" w:rsidR="0001383D" w:rsidRPr="00FF5EAD" w:rsidRDefault="0001383D" w:rsidP="00817DAF">
            <w:pPr>
              <w:pStyle w:val="TextBoxText"/>
              <w:rPr>
                <w:rFonts w:asciiTheme="minorHAnsi" w:hAnsiTheme="minorHAnsi" w:cstheme="minorHAnsi"/>
                <w:u w:val="single"/>
              </w:rPr>
            </w:pPr>
            <w:r w:rsidRPr="00FF5EAD">
              <w:rPr>
                <w:rFonts w:asciiTheme="minorHAnsi" w:hAnsiTheme="minorHAnsi" w:cstheme="minorHAnsi"/>
              </w:rPr>
              <w:t>1910.146(c)(8)</w:t>
            </w:r>
          </w:p>
        </w:tc>
        <w:tc>
          <w:tcPr>
            <w:tcW w:w="4680" w:type="dxa"/>
            <w:tcBorders>
              <w:bottom w:val="single" w:sz="4" w:space="0" w:color="auto"/>
            </w:tcBorders>
          </w:tcPr>
          <w:p w14:paraId="2932AD09" w14:textId="77777777" w:rsidR="0001383D" w:rsidRPr="00FF5EAD" w:rsidRDefault="0001383D" w:rsidP="00817DAF">
            <w:pPr>
              <w:pStyle w:val="TextBoxText"/>
              <w:rPr>
                <w:rFonts w:asciiTheme="minorHAnsi" w:hAnsiTheme="minorHAnsi" w:cstheme="minorHAnsi"/>
                <w:u w:val="single"/>
              </w:rPr>
            </w:pPr>
            <w:r w:rsidRPr="00FF5EAD">
              <w:rPr>
                <w:rFonts w:asciiTheme="minorHAnsi" w:hAnsiTheme="minorHAnsi" w:cstheme="minorHAnsi"/>
              </w:rPr>
              <w:t xml:space="preserve">When a host employer arranges to have </w:t>
            </w:r>
            <w:r w:rsidR="00B76822" w:rsidRPr="00FF5EAD">
              <w:rPr>
                <w:rFonts w:asciiTheme="minorHAnsi" w:hAnsiTheme="minorHAnsi" w:cstheme="minorHAnsi"/>
              </w:rPr>
              <w:t xml:space="preserve">employees of other employers (e.g., </w:t>
            </w:r>
            <w:r w:rsidRPr="00FF5EAD">
              <w:rPr>
                <w:rFonts w:asciiTheme="minorHAnsi" w:hAnsiTheme="minorHAnsi" w:cstheme="minorHAnsi"/>
              </w:rPr>
              <w:t>contractors</w:t>
            </w:r>
            <w:r w:rsidR="00B76822" w:rsidRPr="00FF5EAD">
              <w:rPr>
                <w:rFonts w:asciiTheme="minorHAnsi" w:hAnsiTheme="minorHAnsi" w:cstheme="minorHAnsi"/>
              </w:rPr>
              <w:t xml:space="preserve"> and other </w:t>
            </w:r>
            <w:r w:rsidR="00834983" w:rsidRPr="00FF5EAD">
              <w:rPr>
                <w:rFonts w:asciiTheme="minorHAnsi" w:hAnsiTheme="minorHAnsi" w:cstheme="minorHAnsi"/>
              </w:rPr>
              <w:t>a</w:t>
            </w:r>
            <w:r w:rsidR="00B76822" w:rsidRPr="00FF5EAD">
              <w:rPr>
                <w:rFonts w:asciiTheme="minorHAnsi" w:hAnsiTheme="minorHAnsi" w:cstheme="minorHAnsi"/>
              </w:rPr>
              <w:t xml:space="preserve">gencies) </w:t>
            </w:r>
            <w:r w:rsidRPr="00FF5EAD">
              <w:rPr>
                <w:rFonts w:asciiTheme="minorHAnsi" w:hAnsiTheme="minorHAnsi" w:cstheme="minorHAnsi"/>
              </w:rPr>
              <w:t>perform work that involve</w:t>
            </w:r>
            <w:r w:rsidR="00B76822" w:rsidRPr="00FF5EAD">
              <w:rPr>
                <w:rFonts w:asciiTheme="minorHAnsi" w:hAnsiTheme="minorHAnsi" w:cstheme="minorHAnsi"/>
              </w:rPr>
              <w:t>s PRCS operations</w:t>
            </w:r>
            <w:r w:rsidRPr="00FF5EAD">
              <w:rPr>
                <w:rFonts w:asciiTheme="minorHAnsi" w:hAnsiTheme="minorHAnsi" w:cstheme="minorHAnsi"/>
              </w:rPr>
              <w:t>, the host employer must apprise the</w:t>
            </w:r>
            <w:r w:rsidR="00B76822" w:rsidRPr="00FF5EAD">
              <w:rPr>
                <w:rFonts w:asciiTheme="minorHAnsi" w:hAnsiTheme="minorHAnsi" w:cstheme="minorHAnsi"/>
              </w:rPr>
              <w:t xml:space="preserve"> ot</w:t>
            </w:r>
            <w:r w:rsidR="00035086" w:rsidRPr="00FF5EAD">
              <w:rPr>
                <w:rFonts w:asciiTheme="minorHAnsi" w:hAnsiTheme="minorHAnsi" w:cstheme="minorHAnsi"/>
              </w:rPr>
              <w:t>her employers of the need for written site-specific PRCS procedures</w:t>
            </w:r>
            <w:r w:rsidRPr="00FF5EAD">
              <w:rPr>
                <w:rFonts w:asciiTheme="minorHAnsi" w:hAnsiTheme="minorHAnsi" w:cstheme="minorHAnsi"/>
              </w:rPr>
              <w:t xml:space="preserve">; </w:t>
            </w:r>
            <w:r w:rsidR="00786B2D" w:rsidRPr="00FF5EAD">
              <w:rPr>
                <w:rFonts w:asciiTheme="minorHAnsi" w:hAnsiTheme="minorHAnsi" w:cstheme="minorHAnsi"/>
              </w:rPr>
              <w:t xml:space="preserve">inform the employers </w:t>
            </w:r>
            <w:r w:rsidR="005D5299" w:rsidRPr="00FF5EAD">
              <w:rPr>
                <w:rFonts w:asciiTheme="minorHAnsi" w:hAnsiTheme="minorHAnsi" w:cstheme="minorHAnsi"/>
              </w:rPr>
              <w:t xml:space="preserve">of </w:t>
            </w:r>
            <w:r w:rsidRPr="00FF5EAD">
              <w:rPr>
                <w:rFonts w:asciiTheme="minorHAnsi" w:hAnsiTheme="minorHAnsi" w:cstheme="minorHAnsi"/>
              </w:rPr>
              <w:t>the hazards, precautions, procedures and experiences with the space; coordinate (com</w:t>
            </w:r>
            <w:r w:rsidR="00786B2D" w:rsidRPr="00FF5EAD">
              <w:rPr>
                <w:rFonts w:asciiTheme="minorHAnsi" w:hAnsiTheme="minorHAnsi" w:cstheme="minorHAnsi"/>
              </w:rPr>
              <w:t xml:space="preserve">bined) entry operations; and debrief the </w:t>
            </w:r>
            <w:r w:rsidR="00B76822" w:rsidRPr="00FF5EAD">
              <w:rPr>
                <w:rFonts w:asciiTheme="minorHAnsi" w:hAnsiTheme="minorHAnsi" w:cstheme="minorHAnsi"/>
              </w:rPr>
              <w:t>employer</w:t>
            </w:r>
            <w:r w:rsidR="00786B2D" w:rsidRPr="00FF5EAD">
              <w:rPr>
                <w:rFonts w:asciiTheme="minorHAnsi" w:hAnsiTheme="minorHAnsi" w:cstheme="minorHAnsi"/>
              </w:rPr>
              <w:t>s</w:t>
            </w:r>
            <w:r w:rsidR="00B76822" w:rsidRPr="00FF5EAD">
              <w:rPr>
                <w:rFonts w:asciiTheme="minorHAnsi" w:hAnsiTheme="minorHAnsi" w:cstheme="minorHAnsi"/>
              </w:rPr>
              <w:t xml:space="preserve"> </w:t>
            </w:r>
            <w:r w:rsidRPr="00FF5EAD">
              <w:rPr>
                <w:rFonts w:asciiTheme="minorHAnsi" w:hAnsiTheme="minorHAnsi" w:cstheme="minorHAnsi"/>
              </w:rPr>
              <w:t xml:space="preserve">at the conclusion of the entry operations. </w:t>
            </w:r>
          </w:p>
        </w:tc>
        <w:tc>
          <w:tcPr>
            <w:tcW w:w="3348" w:type="dxa"/>
            <w:tcBorders>
              <w:bottom w:val="single" w:sz="4" w:space="0" w:color="auto"/>
            </w:tcBorders>
          </w:tcPr>
          <w:p w14:paraId="2932AD0A" w14:textId="77777777" w:rsidR="0001383D" w:rsidRPr="00FF5EAD" w:rsidRDefault="002129FB" w:rsidP="00817DAF">
            <w:pPr>
              <w:pStyle w:val="TextBoxText"/>
              <w:rPr>
                <w:rFonts w:asciiTheme="minorHAnsi" w:hAnsiTheme="minorHAnsi" w:cstheme="minorHAnsi"/>
                <w:u w:val="single"/>
              </w:rPr>
            </w:pPr>
            <w:r w:rsidRPr="00FF5EAD">
              <w:rPr>
                <w:rFonts w:asciiTheme="minorHAnsi" w:hAnsiTheme="minorHAnsi" w:cstheme="minorHAnsi"/>
              </w:rPr>
              <w:t xml:space="preserve">Covered by </w:t>
            </w:r>
            <w:hyperlink w:anchor="_2.4_Host_and_Controlling_Employers" w:history="1">
              <w:r w:rsidR="00E136DC" w:rsidRPr="00FF5EAD">
                <w:rPr>
                  <w:rStyle w:val="Hyperlink"/>
                  <w:rFonts w:asciiTheme="minorHAnsi" w:hAnsiTheme="minorHAnsi" w:cstheme="minorHAnsi"/>
                </w:rPr>
                <w:t>Section</w:t>
              </w:r>
              <w:r w:rsidR="002C5D7C" w:rsidRPr="00FF5EAD">
                <w:rPr>
                  <w:rStyle w:val="Hyperlink"/>
                  <w:rFonts w:asciiTheme="minorHAnsi" w:hAnsiTheme="minorHAnsi" w:cstheme="minorHAnsi"/>
                </w:rPr>
                <w:t>s</w:t>
              </w:r>
              <w:r w:rsidR="00E136DC" w:rsidRPr="00FF5EAD">
                <w:rPr>
                  <w:rStyle w:val="Hyperlink"/>
                  <w:rFonts w:asciiTheme="minorHAnsi" w:hAnsiTheme="minorHAnsi" w:cstheme="minorHAnsi"/>
                </w:rPr>
                <w:t xml:space="preserve"> 2.</w:t>
              </w:r>
              <w:r w:rsidR="002C5D7C" w:rsidRPr="00FF5EAD">
                <w:rPr>
                  <w:rStyle w:val="Hyperlink"/>
                  <w:rFonts w:asciiTheme="minorHAnsi" w:hAnsiTheme="minorHAnsi" w:cstheme="minorHAnsi"/>
                </w:rPr>
                <w:t>3</w:t>
              </w:r>
            </w:hyperlink>
            <w:r w:rsidR="002C5D7C" w:rsidRPr="00FF5EAD">
              <w:rPr>
                <w:rFonts w:asciiTheme="minorHAnsi" w:hAnsiTheme="minorHAnsi" w:cstheme="minorHAnsi"/>
              </w:rPr>
              <w:t xml:space="preserve"> and </w:t>
            </w:r>
            <w:hyperlink w:anchor="_3.9.1_Contractors" w:history="1">
              <w:r w:rsidR="002C5D7C" w:rsidRPr="00FF5EAD">
                <w:rPr>
                  <w:rStyle w:val="Hyperlink"/>
                  <w:rFonts w:asciiTheme="minorHAnsi" w:hAnsiTheme="minorHAnsi" w:cstheme="minorHAnsi"/>
                </w:rPr>
                <w:t>2.3.1</w:t>
              </w:r>
            </w:hyperlink>
            <w:r w:rsidR="0012455D" w:rsidRPr="00FF5EAD">
              <w:rPr>
                <w:rFonts w:asciiTheme="minorHAnsi" w:hAnsiTheme="minorHAnsi" w:cstheme="minorHAnsi"/>
              </w:rPr>
              <w:t xml:space="preserve"> in</w:t>
            </w:r>
            <w:r w:rsidRPr="00FF5EAD">
              <w:rPr>
                <w:rFonts w:asciiTheme="minorHAnsi" w:hAnsiTheme="minorHAnsi" w:cstheme="minorHAnsi"/>
              </w:rPr>
              <w:t xml:space="preserve"> th</w:t>
            </w:r>
            <w:r w:rsidR="00B67CB6" w:rsidRPr="00FF5EAD">
              <w:rPr>
                <w:rFonts w:asciiTheme="minorHAnsi" w:hAnsiTheme="minorHAnsi" w:cstheme="minorHAnsi"/>
              </w:rPr>
              <w:t>e</w:t>
            </w:r>
            <w:r w:rsidR="003157C7" w:rsidRPr="00FF5EAD">
              <w:rPr>
                <w:rFonts w:asciiTheme="minorHAnsi" w:hAnsiTheme="minorHAnsi" w:cstheme="minorHAnsi"/>
              </w:rPr>
              <w:t xml:space="preserve"> Confined Space Safety Program</w:t>
            </w:r>
            <w:r w:rsidR="00133668" w:rsidRPr="00FF5EAD">
              <w:rPr>
                <w:rFonts w:asciiTheme="minorHAnsi" w:hAnsiTheme="minorHAnsi" w:cstheme="minorHAnsi"/>
              </w:rPr>
              <w:t xml:space="preserve"> c</w:t>
            </w:r>
            <w:r w:rsidR="00695A60" w:rsidRPr="00FF5EAD">
              <w:rPr>
                <w:rFonts w:asciiTheme="minorHAnsi" w:hAnsiTheme="minorHAnsi" w:cstheme="minorHAnsi"/>
              </w:rPr>
              <w:t>hapter</w:t>
            </w:r>
            <w:r w:rsidR="0054740F" w:rsidRPr="00FF5EAD">
              <w:rPr>
                <w:rFonts w:asciiTheme="minorHAnsi" w:hAnsiTheme="minorHAnsi" w:cstheme="minorHAnsi"/>
              </w:rPr>
              <w:t xml:space="preserve"> and the HAS</w:t>
            </w:r>
            <w:r w:rsidR="002A7C37" w:rsidRPr="00FF5EAD">
              <w:rPr>
                <w:rFonts w:asciiTheme="minorHAnsi" w:hAnsiTheme="minorHAnsi" w:cstheme="minorHAnsi"/>
              </w:rPr>
              <w:t>P.</w:t>
            </w:r>
          </w:p>
        </w:tc>
      </w:tr>
      <w:tr w:rsidR="0001383D" w:rsidRPr="00FF5EAD" w14:paraId="2932AD19" w14:textId="77777777" w:rsidTr="00693EB9">
        <w:tc>
          <w:tcPr>
            <w:tcW w:w="1548" w:type="dxa"/>
            <w:tcBorders>
              <w:bottom w:val="single" w:sz="4" w:space="0" w:color="auto"/>
            </w:tcBorders>
          </w:tcPr>
          <w:p w14:paraId="2932AD0C" w14:textId="77777777" w:rsidR="0001383D" w:rsidRPr="00FF5EAD" w:rsidRDefault="0001383D" w:rsidP="00817DAF">
            <w:pPr>
              <w:pStyle w:val="TextBoxText"/>
              <w:rPr>
                <w:rFonts w:asciiTheme="minorHAnsi" w:hAnsiTheme="minorHAnsi" w:cstheme="minorHAnsi"/>
                <w:u w:val="single"/>
              </w:rPr>
            </w:pPr>
            <w:r w:rsidRPr="00FF5EAD">
              <w:rPr>
                <w:rFonts w:asciiTheme="minorHAnsi" w:hAnsiTheme="minorHAnsi" w:cstheme="minorHAnsi"/>
              </w:rPr>
              <w:t>1910.146(d)</w:t>
            </w:r>
          </w:p>
        </w:tc>
        <w:tc>
          <w:tcPr>
            <w:tcW w:w="4680" w:type="dxa"/>
            <w:tcBorders>
              <w:bottom w:val="single" w:sz="4" w:space="0" w:color="auto"/>
            </w:tcBorders>
          </w:tcPr>
          <w:p w14:paraId="2932AD0D" w14:textId="77777777" w:rsidR="0001383D" w:rsidRPr="00FF5EAD" w:rsidRDefault="0001383D" w:rsidP="00817DAF">
            <w:pPr>
              <w:pStyle w:val="TextBoxText"/>
              <w:rPr>
                <w:rFonts w:asciiTheme="minorHAnsi" w:hAnsiTheme="minorHAnsi" w:cstheme="minorHAnsi"/>
              </w:rPr>
            </w:pPr>
            <w:r w:rsidRPr="00FF5EAD">
              <w:rPr>
                <w:rFonts w:asciiTheme="minorHAnsi" w:hAnsiTheme="minorHAnsi" w:cstheme="minorHAnsi"/>
              </w:rPr>
              <w:t xml:space="preserve">The written </w:t>
            </w:r>
            <w:r w:rsidR="00057638" w:rsidRPr="00FF5EAD">
              <w:rPr>
                <w:rFonts w:asciiTheme="minorHAnsi" w:hAnsiTheme="minorHAnsi" w:cstheme="minorHAnsi"/>
              </w:rPr>
              <w:t xml:space="preserve">site-specific </w:t>
            </w:r>
            <w:r w:rsidR="008A1AD1" w:rsidRPr="00FF5EAD">
              <w:rPr>
                <w:rFonts w:asciiTheme="minorHAnsi" w:hAnsiTheme="minorHAnsi" w:cstheme="minorHAnsi"/>
              </w:rPr>
              <w:t>PRCS procedures</w:t>
            </w:r>
            <w:r w:rsidR="00057638" w:rsidRPr="00FF5EAD">
              <w:rPr>
                <w:rFonts w:asciiTheme="minorHAnsi" w:hAnsiTheme="minorHAnsi" w:cstheme="minorHAnsi"/>
              </w:rPr>
              <w:t xml:space="preserve"> </w:t>
            </w:r>
            <w:r w:rsidRPr="00FF5EAD">
              <w:rPr>
                <w:rFonts w:asciiTheme="minorHAnsi" w:hAnsiTheme="minorHAnsi" w:cstheme="minorHAnsi"/>
              </w:rPr>
              <w:t xml:space="preserve">must make provisions for: </w:t>
            </w:r>
          </w:p>
          <w:p w14:paraId="2932AD0E" w14:textId="77777777" w:rsidR="003A19AB" w:rsidRPr="00FF5EAD" w:rsidRDefault="00035086" w:rsidP="00693EB9">
            <w:pPr>
              <w:pStyle w:val="Textboxbullets"/>
              <w:widowControl/>
              <w:tabs>
                <w:tab w:val="clear" w:pos="871"/>
                <w:tab w:val="num" w:pos="252"/>
              </w:tabs>
              <w:ind w:left="252" w:hanging="252"/>
              <w:rPr>
                <w:rFonts w:asciiTheme="minorHAnsi" w:hAnsiTheme="minorHAnsi" w:cstheme="minorHAnsi"/>
              </w:rPr>
            </w:pPr>
            <w:r w:rsidRPr="00FF5EAD">
              <w:rPr>
                <w:rFonts w:asciiTheme="minorHAnsi" w:hAnsiTheme="minorHAnsi" w:cstheme="minorHAnsi"/>
              </w:rPr>
              <w:t>P</w:t>
            </w:r>
            <w:r w:rsidR="0001383D" w:rsidRPr="00FF5EAD">
              <w:rPr>
                <w:rFonts w:asciiTheme="minorHAnsi" w:hAnsiTheme="minorHAnsi" w:cstheme="minorHAnsi"/>
              </w:rPr>
              <w:t>reventing unauthorized entry</w:t>
            </w:r>
            <w:r w:rsidR="003A19AB" w:rsidRPr="00FF5EAD">
              <w:rPr>
                <w:rFonts w:asciiTheme="minorHAnsi" w:hAnsiTheme="minorHAnsi" w:cstheme="minorHAnsi"/>
              </w:rPr>
              <w:t>.</w:t>
            </w:r>
          </w:p>
          <w:p w14:paraId="2932AD0F" w14:textId="77777777" w:rsidR="003A19AB" w:rsidRPr="00FF5EAD" w:rsidRDefault="00035086" w:rsidP="00693EB9">
            <w:pPr>
              <w:pStyle w:val="Textboxbullets"/>
              <w:widowControl/>
              <w:tabs>
                <w:tab w:val="clear" w:pos="871"/>
                <w:tab w:val="num" w:pos="252"/>
              </w:tabs>
              <w:ind w:left="252" w:hanging="252"/>
              <w:rPr>
                <w:rFonts w:asciiTheme="minorHAnsi" w:hAnsiTheme="minorHAnsi" w:cstheme="minorHAnsi"/>
              </w:rPr>
            </w:pPr>
            <w:r w:rsidRPr="00FF5EAD">
              <w:rPr>
                <w:rFonts w:asciiTheme="minorHAnsi" w:hAnsiTheme="minorHAnsi" w:cstheme="minorHAnsi"/>
              </w:rPr>
              <w:t>I</w:t>
            </w:r>
            <w:r w:rsidR="0001383D" w:rsidRPr="00FF5EAD">
              <w:rPr>
                <w:rFonts w:asciiTheme="minorHAnsi" w:hAnsiTheme="minorHAnsi" w:cstheme="minorHAnsi"/>
              </w:rPr>
              <w:t>dentifying, evaluating, and controlling or</w:t>
            </w:r>
            <w:r w:rsidR="008E056D" w:rsidRPr="00FF5EAD">
              <w:rPr>
                <w:rFonts w:asciiTheme="minorHAnsi" w:hAnsiTheme="minorHAnsi" w:cstheme="minorHAnsi"/>
              </w:rPr>
              <w:t xml:space="preserve"> </w:t>
            </w:r>
            <w:r w:rsidR="0001383D" w:rsidRPr="00FF5EAD">
              <w:rPr>
                <w:rFonts w:asciiTheme="minorHAnsi" w:hAnsiTheme="minorHAnsi" w:cstheme="minorHAnsi"/>
              </w:rPr>
              <w:t>eliminating all hazards in the space</w:t>
            </w:r>
            <w:r w:rsidR="003A19AB" w:rsidRPr="00FF5EAD">
              <w:rPr>
                <w:rFonts w:asciiTheme="minorHAnsi" w:hAnsiTheme="minorHAnsi" w:cstheme="minorHAnsi"/>
              </w:rPr>
              <w:t>.</w:t>
            </w:r>
          </w:p>
          <w:p w14:paraId="2932AD10" w14:textId="77777777" w:rsidR="003A19AB" w:rsidRPr="00FF5EAD" w:rsidRDefault="00035086" w:rsidP="00693EB9">
            <w:pPr>
              <w:pStyle w:val="Textboxbullets"/>
              <w:widowControl/>
              <w:tabs>
                <w:tab w:val="clear" w:pos="871"/>
                <w:tab w:val="num" w:pos="252"/>
              </w:tabs>
              <w:ind w:left="252" w:hanging="252"/>
              <w:rPr>
                <w:rFonts w:asciiTheme="minorHAnsi" w:hAnsiTheme="minorHAnsi" w:cstheme="minorHAnsi"/>
              </w:rPr>
            </w:pPr>
            <w:r w:rsidRPr="00FF5EAD">
              <w:rPr>
                <w:rFonts w:asciiTheme="minorHAnsi" w:hAnsiTheme="minorHAnsi" w:cstheme="minorHAnsi"/>
              </w:rPr>
              <w:t>S</w:t>
            </w:r>
            <w:r w:rsidR="0001383D" w:rsidRPr="00FF5EAD">
              <w:rPr>
                <w:rFonts w:asciiTheme="minorHAnsi" w:hAnsiTheme="minorHAnsi" w:cstheme="minorHAnsi"/>
              </w:rPr>
              <w:t xml:space="preserve">pecifying </w:t>
            </w:r>
            <w:r w:rsidR="00786B2D" w:rsidRPr="00FF5EAD">
              <w:rPr>
                <w:rFonts w:asciiTheme="minorHAnsi" w:hAnsiTheme="minorHAnsi" w:cstheme="minorHAnsi"/>
              </w:rPr>
              <w:t xml:space="preserve">and maintaining acceptable </w:t>
            </w:r>
            <w:r w:rsidR="0001383D" w:rsidRPr="00FF5EAD">
              <w:rPr>
                <w:rFonts w:asciiTheme="minorHAnsi" w:hAnsiTheme="minorHAnsi" w:cstheme="minorHAnsi"/>
              </w:rPr>
              <w:t>conditions throughout the entry</w:t>
            </w:r>
            <w:r w:rsidR="003A19AB" w:rsidRPr="00FF5EAD">
              <w:rPr>
                <w:rFonts w:asciiTheme="minorHAnsi" w:hAnsiTheme="minorHAnsi" w:cstheme="minorHAnsi"/>
              </w:rPr>
              <w:t>.</w:t>
            </w:r>
          </w:p>
          <w:p w14:paraId="2932AD11" w14:textId="77777777" w:rsidR="00284E19" w:rsidRPr="00FF5EAD" w:rsidRDefault="00035086" w:rsidP="00693EB9">
            <w:pPr>
              <w:pStyle w:val="Textboxbullets"/>
              <w:widowControl/>
              <w:tabs>
                <w:tab w:val="clear" w:pos="871"/>
                <w:tab w:val="num" w:pos="252"/>
              </w:tabs>
              <w:ind w:left="252" w:hanging="252"/>
              <w:rPr>
                <w:rFonts w:asciiTheme="minorHAnsi" w:hAnsiTheme="minorHAnsi" w:cstheme="minorHAnsi"/>
              </w:rPr>
            </w:pPr>
            <w:r w:rsidRPr="00FF5EAD">
              <w:rPr>
                <w:rFonts w:asciiTheme="minorHAnsi" w:hAnsiTheme="minorHAnsi" w:cstheme="minorHAnsi"/>
              </w:rPr>
              <w:t>S</w:t>
            </w:r>
            <w:r w:rsidR="0001383D" w:rsidRPr="00FF5EAD">
              <w:rPr>
                <w:rFonts w:asciiTheme="minorHAnsi" w:hAnsiTheme="minorHAnsi" w:cstheme="minorHAnsi"/>
              </w:rPr>
              <w:t>pecifying all equipment needed to safely perform</w:t>
            </w:r>
            <w:r w:rsidR="008E056D" w:rsidRPr="00FF5EAD">
              <w:rPr>
                <w:rFonts w:asciiTheme="minorHAnsi" w:hAnsiTheme="minorHAnsi" w:cstheme="minorHAnsi"/>
              </w:rPr>
              <w:t xml:space="preserve"> </w:t>
            </w:r>
            <w:r w:rsidR="0001383D" w:rsidRPr="00FF5EAD">
              <w:rPr>
                <w:rFonts w:asciiTheme="minorHAnsi" w:hAnsiTheme="minorHAnsi" w:cstheme="minorHAnsi"/>
              </w:rPr>
              <w:t>all tasks in the</w:t>
            </w:r>
            <w:r w:rsidR="00786B2D" w:rsidRPr="00FF5EAD">
              <w:rPr>
                <w:rFonts w:asciiTheme="minorHAnsi" w:hAnsiTheme="minorHAnsi" w:cstheme="minorHAnsi"/>
              </w:rPr>
              <w:t xml:space="preserve"> space (inclu</w:t>
            </w:r>
            <w:r w:rsidRPr="00FF5EAD">
              <w:rPr>
                <w:rFonts w:asciiTheme="minorHAnsi" w:hAnsiTheme="minorHAnsi" w:cstheme="minorHAnsi"/>
              </w:rPr>
              <w:t>ding air monitoring</w:t>
            </w:r>
            <w:r w:rsidR="0001383D" w:rsidRPr="00FF5EAD">
              <w:rPr>
                <w:rFonts w:asciiTheme="minorHAnsi" w:hAnsiTheme="minorHAnsi" w:cstheme="minorHAnsi"/>
              </w:rPr>
              <w:t xml:space="preserve"> and</w:t>
            </w:r>
            <w:r w:rsidR="008E056D" w:rsidRPr="00FF5EAD">
              <w:rPr>
                <w:rFonts w:asciiTheme="minorHAnsi" w:hAnsiTheme="minorHAnsi" w:cstheme="minorHAnsi"/>
              </w:rPr>
              <w:t xml:space="preserve"> </w:t>
            </w:r>
            <w:r w:rsidR="0001383D" w:rsidRPr="00FF5EAD">
              <w:rPr>
                <w:rFonts w:asciiTheme="minorHAnsi" w:hAnsiTheme="minorHAnsi" w:cstheme="minorHAnsi"/>
              </w:rPr>
              <w:t>ventilation equipment, PPE, proper lighting, etc.)</w:t>
            </w:r>
            <w:r w:rsidR="00284E19" w:rsidRPr="00FF5EAD">
              <w:rPr>
                <w:rFonts w:asciiTheme="minorHAnsi" w:hAnsiTheme="minorHAnsi" w:cstheme="minorHAnsi"/>
              </w:rPr>
              <w:t>.</w:t>
            </w:r>
          </w:p>
          <w:p w14:paraId="2932AD12" w14:textId="77777777" w:rsidR="003A19AB" w:rsidRPr="00FF5EAD" w:rsidRDefault="00035086" w:rsidP="00693EB9">
            <w:pPr>
              <w:pStyle w:val="Textboxbullets"/>
              <w:widowControl/>
              <w:tabs>
                <w:tab w:val="clear" w:pos="871"/>
                <w:tab w:val="num" w:pos="252"/>
              </w:tabs>
              <w:ind w:left="252" w:hanging="252"/>
              <w:rPr>
                <w:rFonts w:asciiTheme="minorHAnsi" w:hAnsiTheme="minorHAnsi" w:cstheme="minorHAnsi"/>
              </w:rPr>
            </w:pPr>
            <w:r w:rsidRPr="00FF5EAD">
              <w:rPr>
                <w:rFonts w:asciiTheme="minorHAnsi" w:hAnsiTheme="minorHAnsi" w:cstheme="minorHAnsi"/>
              </w:rPr>
              <w:t>P</w:t>
            </w:r>
            <w:r w:rsidR="0001383D" w:rsidRPr="00FF5EAD">
              <w:rPr>
                <w:rFonts w:asciiTheme="minorHAnsi" w:hAnsiTheme="minorHAnsi" w:cstheme="minorHAnsi"/>
              </w:rPr>
              <w:t>roviding an attendant outside the space for the</w:t>
            </w:r>
            <w:r w:rsidR="008E056D" w:rsidRPr="00FF5EAD">
              <w:rPr>
                <w:rFonts w:asciiTheme="minorHAnsi" w:hAnsiTheme="minorHAnsi" w:cstheme="minorHAnsi"/>
              </w:rPr>
              <w:t xml:space="preserve"> </w:t>
            </w:r>
            <w:r w:rsidR="0001383D" w:rsidRPr="00FF5EAD">
              <w:rPr>
                <w:rFonts w:asciiTheme="minorHAnsi" w:hAnsiTheme="minorHAnsi" w:cstheme="minorHAnsi"/>
              </w:rPr>
              <w:t>duration of the entry</w:t>
            </w:r>
            <w:r w:rsidR="003A19AB" w:rsidRPr="00FF5EAD">
              <w:rPr>
                <w:rFonts w:asciiTheme="minorHAnsi" w:hAnsiTheme="minorHAnsi" w:cstheme="minorHAnsi"/>
              </w:rPr>
              <w:t>.</w:t>
            </w:r>
          </w:p>
          <w:p w14:paraId="2932AD13" w14:textId="77777777" w:rsidR="00284E19" w:rsidRPr="00FF5EAD" w:rsidRDefault="00035086" w:rsidP="00693EB9">
            <w:pPr>
              <w:pStyle w:val="Textboxbullets"/>
              <w:widowControl/>
              <w:tabs>
                <w:tab w:val="clear" w:pos="871"/>
                <w:tab w:val="num" w:pos="252"/>
              </w:tabs>
              <w:ind w:left="252" w:hanging="252"/>
              <w:rPr>
                <w:rFonts w:asciiTheme="minorHAnsi" w:hAnsiTheme="minorHAnsi" w:cstheme="minorHAnsi"/>
              </w:rPr>
            </w:pPr>
            <w:r w:rsidRPr="00FF5EAD">
              <w:rPr>
                <w:rFonts w:asciiTheme="minorHAnsi" w:hAnsiTheme="minorHAnsi" w:cstheme="minorHAnsi"/>
              </w:rPr>
              <w:t>A</w:t>
            </w:r>
            <w:r w:rsidR="0001383D" w:rsidRPr="00FF5EAD">
              <w:rPr>
                <w:rFonts w:asciiTheme="minorHAnsi" w:hAnsiTheme="minorHAnsi" w:cstheme="minorHAnsi"/>
              </w:rPr>
              <w:t>ssuring communications, rescue, and emergency</w:t>
            </w:r>
            <w:r w:rsidR="008E056D" w:rsidRPr="00FF5EAD">
              <w:rPr>
                <w:rFonts w:asciiTheme="minorHAnsi" w:hAnsiTheme="minorHAnsi" w:cstheme="minorHAnsi"/>
              </w:rPr>
              <w:t xml:space="preserve"> </w:t>
            </w:r>
            <w:r w:rsidR="0001383D" w:rsidRPr="00FF5EAD">
              <w:rPr>
                <w:rFonts w:asciiTheme="minorHAnsi" w:hAnsiTheme="minorHAnsi" w:cstheme="minorHAnsi"/>
              </w:rPr>
              <w:t>capabilities</w:t>
            </w:r>
            <w:r w:rsidR="00284E19" w:rsidRPr="00FF5EAD">
              <w:rPr>
                <w:rFonts w:asciiTheme="minorHAnsi" w:hAnsiTheme="minorHAnsi" w:cstheme="minorHAnsi"/>
              </w:rPr>
              <w:t>.</w:t>
            </w:r>
          </w:p>
          <w:p w14:paraId="2932AD14" w14:textId="77777777" w:rsidR="003A19AB" w:rsidRPr="00FF5EAD" w:rsidRDefault="00035086" w:rsidP="00693EB9">
            <w:pPr>
              <w:pStyle w:val="Textboxbullets"/>
              <w:widowControl/>
              <w:tabs>
                <w:tab w:val="clear" w:pos="871"/>
                <w:tab w:val="num" w:pos="252"/>
              </w:tabs>
              <w:ind w:left="252" w:hanging="252"/>
              <w:rPr>
                <w:rFonts w:asciiTheme="minorHAnsi" w:hAnsiTheme="minorHAnsi" w:cstheme="minorHAnsi"/>
              </w:rPr>
            </w:pPr>
            <w:r w:rsidRPr="00FF5EAD">
              <w:rPr>
                <w:rFonts w:asciiTheme="minorHAnsi" w:hAnsiTheme="minorHAnsi" w:cstheme="minorHAnsi"/>
              </w:rPr>
              <w:t>D</w:t>
            </w:r>
            <w:r w:rsidR="0001383D" w:rsidRPr="00FF5EAD">
              <w:rPr>
                <w:rFonts w:asciiTheme="minorHAnsi" w:hAnsiTheme="minorHAnsi" w:cstheme="minorHAnsi"/>
              </w:rPr>
              <w:t>esignating and training employees who have active</w:t>
            </w:r>
            <w:r w:rsidR="008E056D" w:rsidRPr="00FF5EAD">
              <w:rPr>
                <w:rFonts w:asciiTheme="minorHAnsi" w:hAnsiTheme="minorHAnsi" w:cstheme="minorHAnsi"/>
              </w:rPr>
              <w:t xml:space="preserve"> </w:t>
            </w:r>
            <w:r w:rsidR="0001383D" w:rsidRPr="00FF5EAD">
              <w:rPr>
                <w:rFonts w:asciiTheme="minorHAnsi" w:hAnsiTheme="minorHAnsi" w:cstheme="minorHAnsi"/>
              </w:rPr>
              <w:t>roles</w:t>
            </w:r>
            <w:r w:rsidR="003A19AB" w:rsidRPr="00FF5EAD">
              <w:rPr>
                <w:rFonts w:asciiTheme="minorHAnsi" w:hAnsiTheme="minorHAnsi" w:cstheme="minorHAnsi"/>
              </w:rPr>
              <w:t>.</w:t>
            </w:r>
          </w:p>
          <w:p w14:paraId="2932AD15" w14:textId="77777777" w:rsidR="003A19AB" w:rsidRPr="00FF5EAD" w:rsidRDefault="00035086" w:rsidP="00693EB9">
            <w:pPr>
              <w:pStyle w:val="Textboxbullets"/>
              <w:widowControl/>
              <w:tabs>
                <w:tab w:val="clear" w:pos="871"/>
                <w:tab w:val="num" w:pos="252"/>
              </w:tabs>
              <w:ind w:left="252" w:hanging="252"/>
              <w:rPr>
                <w:rFonts w:asciiTheme="minorHAnsi" w:hAnsiTheme="minorHAnsi" w:cstheme="minorHAnsi"/>
              </w:rPr>
            </w:pPr>
            <w:r w:rsidRPr="00FF5EAD">
              <w:rPr>
                <w:rFonts w:asciiTheme="minorHAnsi" w:hAnsiTheme="minorHAnsi" w:cstheme="minorHAnsi"/>
              </w:rPr>
              <w:t>I</w:t>
            </w:r>
            <w:r w:rsidR="0001383D" w:rsidRPr="00FF5EAD">
              <w:rPr>
                <w:rFonts w:asciiTheme="minorHAnsi" w:hAnsiTheme="minorHAnsi" w:cstheme="minorHAnsi"/>
              </w:rPr>
              <w:t>mplementing a permit entry system</w:t>
            </w:r>
            <w:r w:rsidR="003A19AB" w:rsidRPr="00FF5EAD">
              <w:rPr>
                <w:rFonts w:asciiTheme="minorHAnsi" w:hAnsiTheme="minorHAnsi" w:cstheme="minorHAnsi"/>
              </w:rPr>
              <w:t>.</w:t>
            </w:r>
          </w:p>
          <w:p w14:paraId="2932AD16" w14:textId="77777777" w:rsidR="005D5299" w:rsidRPr="00FF5EAD" w:rsidRDefault="00035086" w:rsidP="00693EB9">
            <w:pPr>
              <w:pStyle w:val="Textboxbullets"/>
              <w:widowControl/>
              <w:tabs>
                <w:tab w:val="clear" w:pos="871"/>
                <w:tab w:val="num" w:pos="252"/>
              </w:tabs>
              <w:ind w:left="252" w:hanging="252"/>
              <w:rPr>
                <w:rFonts w:asciiTheme="minorHAnsi" w:hAnsiTheme="minorHAnsi" w:cstheme="minorHAnsi"/>
              </w:rPr>
            </w:pPr>
            <w:r w:rsidRPr="00FF5EAD">
              <w:rPr>
                <w:rFonts w:asciiTheme="minorHAnsi" w:hAnsiTheme="minorHAnsi" w:cstheme="minorHAnsi"/>
              </w:rPr>
              <w:t>C</w:t>
            </w:r>
            <w:r w:rsidR="0001383D" w:rsidRPr="00FF5EAD">
              <w:rPr>
                <w:rFonts w:asciiTheme="minorHAnsi" w:hAnsiTheme="minorHAnsi" w:cstheme="minorHAnsi"/>
              </w:rPr>
              <w:t>oordinating multi-employer entry operations</w:t>
            </w:r>
            <w:r w:rsidR="00257D49" w:rsidRPr="00FF5EAD">
              <w:rPr>
                <w:rFonts w:asciiTheme="minorHAnsi" w:hAnsiTheme="minorHAnsi" w:cstheme="minorHAnsi"/>
              </w:rPr>
              <w:t>.</w:t>
            </w:r>
            <w:r w:rsidR="008E056D" w:rsidRPr="00FF5EAD">
              <w:rPr>
                <w:rFonts w:asciiTheme="minorHAnsi" w:hAnsiTheme="minorHAnsi" w:cstheme="minorHAnsi"/>
              </w:rPr>
              <w:t xml:space="preserve"> </w:t>
            </w:r>
          </w:p>
          <w:p w14:paraId="2932AD17" w14:textId="77777777" w:rsidR="0001383D" w:rsidRPr="00FF5EAD" w:rsidRDefault="00035086" w:rsidP="00693EB9">
            <w:pPr>
              <w:pStyle w:val="Textboxbullets"/>
              <w:widowControl/>
              <w:tabs>
                <w:tab w:val="clear" w:pos="871"/>
                <w:tab w:val="num" w:pos="252"/>
              </w:tabs>
              <w:ind w:left="252" w:hanging="252"/>
              <w:rPr>
                <w:rFonts w:asciiTheme="minorHAnsi" w:hAnsiTheme="minorHAnsi" w:cstheme="minorHAnsi"/>
              </w:rPr>
            </w:pPr>
            <w:r w:rsidRPr="00FF5EAD">
              <w:rPr>
                <w:rFonts w:asciiTheme="minorHAnsi" w:hAnsiTheme="minorHAnsi" w:cstheme="minorHAnsi"/>
                <w:szCs w:val="19"/>
              </w:rPr>
              <w:t>R</w:t>
            </w:r>
            <w:r w:rsidR="00B90C98" w:rsidRPr="00FF5EAD">
              <w:rPr>
                <w:rFonts w:asciiTheme="minorHAnsi" w:hAnsiTheme="minorHAnsi" w:cstheme="minorHAnsi"/>
                <w:szCs w:val="19"/>
              </w:rPr>
              <w:t xml:space="preserve">eviewing entry permits and </w:t>
            </w:r>
            <w:r w:rsidR="0001383D" w:rsidRPr="00FF5EAD">
              <w:rPr>
                <w:rFonts w:asciiTheme="minorHAnsi" w:hAnsiTheme="minorHAnsi" w:cstheme="minorHAnsi"/>
                <w:szCs w:val="19"/>
              </w:rPr>
              <w:t>operations and revising</w:t>
            </w:r>
            <w:r w:rsidR="008E056D" w:rsidRPr="00FF5EAD">
              <w:rPr>
                <w:rFonts w:asciiTheme="minorHAnsi" w:hAnsiTheme="minorHAnsi" w:cstheme="minorHAnsi"/>
                <w:szCs w:val="19"/>
              </w:rPr>
              <w:t xml:space="preserve"> </w:t>
            </w:r>
            <w:r w:rsidR="0001383D" w:rsidRPr="00FF5EAD">
              <w:rPr>
                <w:rFonts w:asciiTheme="minorHAnsi" w:hAnsiTheme="minorHAnsi" w:cstheme="minorHAnsi"/>
                <w:szCs w:val="19"/>
              </w:rPr>
              <w:t>as necessary</w:t>
            </w:r>
            <w:r w:rsidR="00CC6EC5" w:rsidRPr="00FF5EAD">
              <w:rPr>
                <w:rFonts w:asciiTheme="minorHAnsi" w:hAnsiTheme="minorHAnsi" w:cstheme="minorHAnsi"/>
                <w:szCs w:val="19"/>
              </w:rPr>
              <w:t>.</w:t>
            </w:r>
            <w:r w:rsidR="003041D8" w:rsidRPr="00FF5EAD">
              <w:rPr>
                <w:rFonts w:asciiTheme="minorHAnsi" w:hAnsiTheme="minorHAnsi" w:cstheme="minorHAnsi"/>
                <w:szCs w:val="19"/>
              </w:rPr>
              <w:t xml:space="preserve"> </w:t>
            </w:r>
          </w:p>
        </w:tc>
        <w:tc>
          <w:tcPr>
            <w:tcW w:w="3348" w:type="dxa"/>
            <w:tcBorders>
              <w:bottom w:val="single" w:sz="4" w:space="0" w:color="auto"/>
            </w:tcBorders>
          </w:tcPr>
          <w:p w14:paraId="2932AD18" w14:textId="77777777" w:rsidR="0001383D" w:rsidRPr="00FF5EAD" w:rsidRDefault="00840AC2" w:rsidP="00554E55">
            <w:pPr>
              <w:pStyle w:val="TextBoxText"/>
              <w:rPr>
                <w:rFonts w:asciiTheme="minorHAnsi" w:hAnsiTheme="minorHAnsi" w:cstheme="minorHAnsi"/>
                <w:u w:val="single"/>
              </w:rPr>
            </w:pPr>
            <w:r w:rsidRPr="00FF5EAD">
              <w:rPr>
                <w:rFonts w:asciiTheme="minorHAnsi" w:hAnsiTheme="minorHAnsi" w:cstheme="minorHAnsi"/>
              </w:rPr>
              <w:t xml:space="preserve">Covered by Sections </w:t>
            </w:r>
            <w:hyperlink w:anchor="_3.2_Written_PRCS_Program" w:history="1">
              <w:r w:rsidR="003446BC" w:rsidRPr="00FF5EAD">
                <w:rPr>
                  <w:rStyle w:val="Hyperlink"/>
                  <w:rFonts w:asciiTheme="minorHAnsi" w:hAnsiTheme="minorHAnsi" w:cstheme="minorHAnsi"/>
                </w:rPr>
                <w:t>3.3</w:t>
              </w:r>
            </w:hyperlink>
            <w:r w:rsidR="00B67CB6" w:rsidRPr="00FF5EAD">
              <w:rPr>
                <w:rFonts w:asciiTheme="minorHAnsi" w:hAnsiTheme="minorHAnsi" w:cstheme="minorHAnsi"/>
              </w:rPr>
              <w:t xml:space="preserve"> through </w:t>
            </w:r>
            <w:hyperlink w:anchor="_3.15_Recordkeeping" w:history="1">
              <w:r w:rsidR="003446BC" w:rsidRPr="00FF5EAD">
                <w:rPr>
                  <w:rStyle w:val="Hyperlink"/>
                  <w:rFonts w:asciiTheme="minorHAnsi" w:hAnsiTheme="minorHAnsi" w:cstheme="minorHAnsi"/>
                </w:rPr>
                <w:t>3.15</w:t>
              </w:r>
            </w:hyperlink>
            <w:r w:rsidRPr="00FF5EAD">
              <w:rPr>
                <w:rFonts w:asciiTheme="minorHAnsi" w:hAnsiTheme="minorHAnsi" w:cstheme="minorHAnsi"/>
              </w:rPr>
              <w:t xml:space="preserve"> </w:t>
            </w:r>
            <w:r w:rsidR="004F5C90" w:rsidRPr="00FF5EAD">
              <w:rPr>
                <w:rFonts w:asciiTheme="minorHAnsi" w:hAnsiTheme="minorHAnsi" w:cstheme="minorHAnsi"/>
              </w:rPr>
              <w:t xml:space="preserve">and </w:t>
            </w:r>
            <w:r w:rsidR="00AC6D79" w:rsidRPr="00FF5EAD">
              <w:rPr>
                <w:rFonts w:asciiTheme="minorHAnsi" w:hAnsiTheme="minorHAnsi" w:cstheme="minorHAnsi"/>
              </w:rPr>
              <w:t xml:space="preserve">Appendices </w:t>
            </w:r>
            <w:hyperlink w:anchor="_APPENDIX_A__Permit-Required_Confine" w:history="1">
              <w:r w:rsidR="00AC6D79" w:rsidRPr="00FF5EAD">
                <w:rPr>
                  <w:rStyle w:val="Hyperlink"/>
                  <w:rFonts w:asciiTheme="minorHAnsi" w:hAnsiTheme="minorHAnsi" w:cstheme="minorHAnsi"/>
                </w:rPr>
                <w:t>A</w:t>
              </w:r>
            </w:hyperlink>
            <w:r w:rsidR="00AC6D79" w:rsidRPr="00FF5EAD">
              <w:rPr>
                <w:rFonts w:asciiTheme="minorHAnsi" w:hAnsiTheme="minorHAnsi" w:cstheme="minorHAnsi"/>
              </w:rPr>
              <w:t xml:space="preserve"> </w:t>
            </w:r>
            <w:r w:rsidR="00554E55" w:rsidRPr="00FF5EAD">
              <w:rPr>
                <w:rFonts w:asciiTheme="minorHAnsi" w:hAnsiTheme="minorHAnsi" w:cstheme="minorHAnsi"/>
              </w:rPr>
              <w:t xml:space="preserve">and </w:t>
            </w:r>
            <w:hyperlink w:anchor="Appendix_A2" w:history="1">
              <w:r w:rsidR="00AC6D79" w:rsidRPr="00FF5EAD">
                <w:rPr>
                  <w:rStyle w:val="Hyperlink"/>
                  <w:rFonts w:asciiTheme="minorHAnsi" w:hAnsiTheme="minorHAnsi" w:cstheme="minorHAnsi"/>
                </w:rPr>
                <w:t>B</w:t>
              </w:r>
            </w:hyperlink>
            <w:r w:rsidR="002A7659" w:rsidRPr="00FF5EAD">
              <w:rPr>
                <w:rFonts w:asciiTheme="minorHAnsi" w:hAnsiTheme="minorHAnsi" w:cstheme="minorHAnsi"/>
              </w:rPr>
              <w:t xml:space="preserve"> </w:t>
            </w:r>
            <w:r w:rsidR="0012455D" w:rsidRPr="00FF5EAD">
              <w:rPr>
                <w:rFonts w:asciiTheme="minorHAnsi" w:hAnsiTheme="minorHAnsi" w:cstheme="minorHAnsi"/>
              </w:rPr>
              <w:t>in</w:t>
            </w:r>
            <w:r w:rsidR="004F5C90" w:rsidRPr="00FF5EAD">
              <w:rPr>
                <w:rFonts w:asciiTheme="minorHAnsi" w:hAnsiTheme="minorHAnsi" w:cstheme="minorHAnsi"/>
              </w:rPr>
              <w:t xml:space="preserve"> th</w:t>
            </w:r>
            <w:r w:rsidR="00B67CB6" w:rsidRPr="00FF5EAD">
              <w:rPr>
                <w:rFonts w:asciiTheme="minorHAnsi" w:hAnsiTheme="minorHAnsi" w:cstheme="minorHAnsi"/>
              </w:rPr>
              <w:t>e</w:t>
            </w:r>
            <w:r w:rsidR="003157C7" w:rsidRPr="00FF5EAD">
              <w:rPr>
                <w:rFonts w:asciiTheme="minorHAnsi" w:hAnsiTheme="minorHAnsi" w:cstheme="minorHAnsi"/>
              </w:rPr>
              <w:t xml:space="preserve"> Confined Space Safety Program </w:t>
            </w:r>
            <w:r w:rsidR="00133668" w:rsidRPr="00FF5EAD">
              <w:rPr>
                <w:rFonts w:asciiTheme="minorHAnsi" w:hAnsiTheme="minorHAnsi" w:cstheme="minorHAnsi"/>
              </w:rPr>
              <w:t>c</w:t>
            </w:r>
            <w:r w:rsidR="00695A60" w:rsidRPr="00FF5EAD">
              <w:rPr>
                <w:rFonts w:asciiTheme="minorHAnsi" w:hAnsiTheme="minorHAnsi" w:cstheme="minorHAnsi"/>
              </w:rPr>
              <w:t>hapter</w:t>
            </w:r>
            <w:r w:rsidR="0054740F" w:rsidRPr="00FF5EAD">
              <w:rPr>
                <w:rFonts w:asciiTheme="minorHAnsi" w:hAnsiTheme="minorHAnsi" w:cstheme="minorHAnsi"/>
              </w:rPr>
              <w:t xml:space="preserve"> and the HAS</w:t>
            </w:r>
            <w:r w:rsidR="002A7C37" w:rsidRPr="00FF5EAD">
              <w:rPr>
                <w:rFonts w:asciiTheme="minorHAnsi" w:hAnsiTheme="minorHAnsi" w:cstheme="minorHAnsi"/>
              </w:rPr>
              <w:t>P.</w:t>
            </w:r>
          </w:p>
        </w:tc>
      </w:tr>
      <w:tr w:rsidR="0001383D" w:rsidRPr="00FF5EAD" w14:paraId="2932AD1D" w14:textId="77777777" w:rsidTr="00693EB9">
        <w:trPr>
          <w:cantSplit/>
        </w:trPr>
        <w:tc>
          <w:tcPr>
            <w:tcW w:w="1548" w:type="dxa"/>
            <w:tcBorders>
              <w:top w:val="single" w:sz="4" w:space="0" w:color="auto"/>
            </w:tcBorders>
          </w:tcPr>
          <w:p w14:paraId="2932AD1A" w14:textId="77777777" w:rsidR="0001383D" w:rsidRPr="00FF5EAD" w:rsidRDefault="0001383D" w:rsidP="00817DAF">
            <w:pPr>
              <w:pStyle w:val="TextBoxText"/>
              <w:rPr>
                <w:rFonts w:asciiTheme="minorHAnsi" w:hAnsiTheme="minorHAnsi" w:cstheme="minorHAnsi"/>
                <w:u w:val="single"/>
              </w:rPr>
            </w:pPr>
            <w:r w:rsidRPr="00FF5EAD">
              <w:rPr>
                <w:rFonts w:asciiTheme="minorHAnsi" w:hAnsiTheme="minorHAnsi" w:cstheme="minorHAnsi"/>
              </w:rPr>
              <w:t>1910.146(e) and (f)</w:t>
            </w:r>
          </w:p>
        </w:tc>
        <w:tc>
          <w:tcPr>
            <w:tcW w:w="4680" w:type="dxa"/>
            <w:tcBorders>
              <w:top w:val="single" w:sz="4" w:space="0" w:color="auto"/>
            </w:tcBorders>
          </w:tcPr>
          <w:p w14:paraId="2932AD1B" w14:textId="77777777" w:rsidR="0001383D" w:rsidRPr="00FF5EAD" w:rsidRDefault="0001383D" w:rsidP="00817DAF">
            <w:pPr>
              <w:pStyle w:val="TextBoxText"/>
              <w:rPr>
                <w:rFonts w:asciiTheme="minorHAnsi" w:hAnsiTheme="minorHAnsi" w:cstheme="minorHAnsi"/>
                <w:u w:val="single"/>
              </w:rPr>
            </w:pPr>
            <w:r w:rsidRPr="00FF5EAD">
              <w:rPr>
                <w:rFonts w:asciiTheme="minorHAnsi" w:hAnsiTheme="minorHAnsi" w:cstheme="minorHAnsi"/>
              </w:rPr>
              <w:t>Before entry is authorized, the employer must document the means, procedures, and practi</w:t>
            </w:r>
            <w:r w:rsidR="00855793" w:rsidRPr="00FF5EAD">
              <w:rPr>
                <w:rFonts w:asciiTheme="minorHAnsi" w:hAnsiTheme="minorHAnsi" w:cstheme="minorHAnsi"/>
              </w:rPr>
              <w:t xml:space="preserve">ces for safe PRCS </w:t>
            </w:r>
            <w:r w:rsidRPr="00FF5EAD">
              <w:rPr>
                <w:rFonts w:asciiTheme="minorHAnsi" w:hAnsiTheme="minorHAnsi" w:cstheme="minorHAnsi"/>
              </w:rPr>
              <w:t>operations by preparing an entry permit that meets the requirements o</w:t>
            </w:r>
            <w:r w:rsidR="00B67CB6" w:rsidRPr="00FF5EAD">
              <w:rPr>
                <w:rFonts w:asciiTheme="minorHAnsi" w:hAnsiTheme="minorHAnsi" w:cstheme="minorHAnsi"/>
              </w:rPr>
              <w:t xml:space="preserve">f </w:t>
            </w:r>
            <w:r w:rsidR="005D5299" w:rsidRPr="00FF5EAD">
              <w:rPr>
                <w:rFonts w:asciiTheme="minorHAnsi" w:hAnsiTheme="minorHAnsi" w:cstheme="minorHAnsi"/>
              </w:rPr>
              <w:t>paragraph (f) of the OSHA PRCS s</w:t>
            </w:r>
            <w:r w:rsidR="00B67CB6" w:rsidRPr="00FF5EAD">
              <w:rPr>
                <w:rFonts w:asciiTheme="minorHAnsi" w:hAnsiTheme="minorHAnsi" w:cstheme="minorHAnsi"/>
              </w:rPr>
              <w:t>tandard</w:t>
            </w:r>
            <w:r w:rsidRPr="00FF5EAD">
              <w:rPr>
                <w:rFonts w:asciiTheme="minorHAnsi" w:hAnsiTheme="minorHAnsi" w:cstheme="minorHAnsi"/>
              </w:rPr>
              <w:t xml:space="preserve">. </w:t>
            </w:r>
          </w:p>
        </w:tc>
        <w:tc>
          <w:tcPr>
            <w:tcW w:w="3348" w:type="dxa"/>
            <w:tcBorders>
              <w:top w:val="single" w:sz="4" w:space="0" w:color="auto"/>
            </w:tcBorders>
          </w:tcPr>
          <w:p w14:paraId="2932AD1C" w14:textId="77777777" w:rsidR="0001383D" w:rsidRPr="00FF5EAD" w:rsidRDefault="0001383D" w:rsidP="000B7E22">
            <w:pPr>
              <w:pStyle w:val="TextBoxText"/>
              <w:rPr>
                <w:rFonts w:asciiTheme="minorHAnsi" w:hAnsiTheme="minorHAnsi" w:cstheme="minorHAnsi"/>
                <w:u w:val="single"/>
              </w:rPr>
            </w:pPr>
            <w:r w:rsidRPr="00FF5EAD">
              <w:rPr>
                <w:rFonts w:asciiTheme="minorHAnsi" w:hAnsiTheme="minorHAnsi" w:cstheme="minorHAnsi"/>
              </w:rPr>
              <w:t>Covered</w:t>
            </w:r>
            <w:r w:rsidR="00B67CB6" w:rsidRPr="00FF5EAD">
              <w:rPr>
                <w:rFonts w:asciiTheme="minorHAnsi" w:hAnsiTheme="minorHAnsi" w:cstheme="minorHAnsi"/>
              </w:rPr>
              <w:t xml:space="preserve"> by </w:t>
            </w:r>
            <w:hyperlink w:anchor="_3.8_Confined_Space_Entry_Permit" w:history="1">
              <w:r w:rsidR="00B97C10" w:rsidRPr="00FF5EAD">
                <w:rPr>
                  <w:rStyle w:val="Hyperlink"/>
                  <w:rFonts w:asciiTheme="minorHAnsi" w:hAnsiTheme="minorHAnsi" w:cstheme="minorHAnsi"/>
                  <w:sz w:val="18"/>
                  <w:szCs w:val="18"/>
                </w:rPr>
                <w:t>Section 3.13</w:t>
              </w:r>
            </w:hyperlink>
            <w:r w:rsidR="00B67CB6" w:rsidRPr="00FF5EAD">
              <w:rPr>
                <w:rFonts w:asciiTheme="minorHAnsi" w:hAnsiTheme="minorHAnsi" w:cstheme="minorHAnsi"/>
              </w:rPr>
              <w:t xml:space="preserve"> and </w:t>
            </w:r>
            <w:r w:rsidR="0012455D" w:rsidRPr="00FF5EAD">
              <w:rPr>
                <w:rFonts w:asciiTheme="minorHAnsi" w:hAnsiTheme="minorHAnsi" w:cstheme="minorHAnsi"/>
              </w:rPr>
              <w:t>in</w:t>
            </w:r>
            <w:r w:rsidR="003157C7" w:rsidRPr="00FF5EAD">
              <w:rPr>
                <w:rFonts w:asciiTheme="minorHAnsi" w:hAnsiTheme="minorHAnsi" w:cstheme="minorHAnsi"/>
              </w:rPr>
              <w:t xml:space="preserve"> the Confined Space Safety Program </w:t>
            </w:r>
            <w:r w:rsidR="00133668" w:rsidRPr="00FF5EAD">
              <w:rPr>
                <w:rFonts w:asciiTheme="minorHAnsi" w:hAnsiTheme="minorHAnsi" w:cstheme="minorHAnsi"/>
              </w:rPr>
              <w:t>c</w:t>
            </w:r>
            <w:r w:rsidRPr="00FF5EAD">
              <w:rPr>
                <w:rFonts w:asciiTheme="minorHAnsi" w:hAnsiTheme="minorHAnsi" w:cstheme="minorHAnsi"/>
              </w:rPr>
              <w:t>hapter</w:t>
            </w:r>
            <w:r w:rsidR="0054740F" w:rsidRPr="00FF5EAD">
              <w:rPr>
                <w:rFonts w:asciiTheme="minorHAnsi" w:hAnsiTheme="minorHAnsi" w:cstheme="minorHAnsi"/>
              </w:rPr>
              <w:t xml:space="preserve"> and the HASP</w:t>
            </w:r>
            <w:r w:rsidRPr="00FF5EAD">
              <w:rPr>
                <w:rFonts w:asciiTheme="minorHAnsi" w:hAnsiTheme="minorHAnsi" w:cstheme="minorHAnsi"/>
              </w:rPr>
              <w:t xml:space="preserve">. </w:t>
            </w:r>
          </w:p>
        </w:tc>
      </w:tr>
      <w:tr w:rsidR="0001383D" w:rsidRPr="00FF5EAD" w14:paraId="2932AD21" w14:textId="77777777" w:rsidTr="00693EB9">
        <w:trPr>
          <w:cantSplit/>
        </w:trPr>
        <w:tc>
          <w:tcPr>
            <w:tcW w:w="1548" w:type="dxa"/>
          </w:tcPr>
          <w:p w14:paraId="2932AD1E" w14:textId="77777777" w:rsidR="0001383D" w:rsidRPr="00FF5EAD" w:rsidRDefault="0001383D" w:rsidP="00817DAF">
            <w:pPr>
              <w:pStyle w:val="TextBoxText"/>
              <w:rPr>
                <w:rFonts w:asciiTheme="minorHAnsi" w:hAnsiTheme="minorHAnsi" w:cstheme="minorHAnsi"/>
                <w:u w:val="single"/>
              </w:rPr>
            </w:pPr>
            <w:r w:rsidRPr="00FF5EAD">
              <w:rPr>
                <w:rFonts w:asciiTheme="minorHAnsi" w:hAnsiTheme="minorHAnsi" w:cstheme="minorHAnsi"/>
              </w:rPr>
              <w:lastRenderedPageBreak/>
              <w:t>1910.146(g) through (</w:t>
            </w:r>
            <w:proofErr w:type="spellStart"/>
            <w:r w:rsidRPr="00FF5EAD">
              <w:rPr>
                <w:rFonts w:asciiTheme="minorHAnsi" w:hAnsiTheme="minorHAnsi" w:cstheme="minorHAnsi"/>
              </w:rPr>
              <w:t>i</w:t>
            </w:r>
            <w:proofErr w:type="spellEnd"/>
            <w:r w:rsidRPr="00FF5EAD">
              <w:rPr>
                <w:rFonts w:asciiTheme="minorHAnsi" w:hAnsiTheme="minorHAnsi" w:cstheme="minorHAnsi"/>
              </w:rPr>
              <w:t>)</w:t>
            </w:r>
          </w:p>
        </w:tc>
        <w:tc>
          <w:tcPr>
            <w:tcW w:w="4680" w:type="dxa"/>
          </w:tcPr>
          <w:p w14:paraId="2932AD1F" w14:textId="77777777" w:rsidR="0001383D" w:rsidRPr="00FF5EAD" w:rsidRDefault="0001383D" w:rsidP="000410DF">
            <w:pPr>
              <w:pStyle w:val="TextBoxText"/>
              <w:rPr>
                <w:rFonts w:asciiTheme="minorHAnsi" w:hAnsiTheme="minorHAnsi" w:cstheme="minorHAnsi"/>
                <w:u w:val="single"/>
              </w:rPr>
            </w:pPr>
            <w:r w:rsidRPr="00FF5EAD">
              <w:rPr>
                <w:rFonts w:asciiTheme="minorHAnsi" w:hAnsiTheme="minorHAnsi" w:cstheme="minorHAnsi"/>
              </w:rPr>
              <w:t xml:space="preserve">The employer must provide and certify that </w:t>
            </w:r>
            <w:r w:rsidR="0039348E" w:rsidRPr="00FF5EAD">
              <w:rPr>
                <w:rFonts w:asciiTheme="minorHAnsi" w:hAnsiTheme="minorHAnsi" w:cstheme="minorHAnsi"/>
              </w:rPr>
              <w:t xml:space="preserve">all </w:t>
            </w:r>
            <w:r w:rsidR="00D93366" w:rsidRPr="00FF5EAD">
              <w:rPr>
                <w:rFonts w:asciiTheme="minorHAnsi" w:hAnsiTheme="minorHAnsi" w:cstheme="minorHAnsi"/>
              </w:rPr>
              <w:t xml:space="preserve">applicable </w:t>
            </w:r>
            <w:r w:rsidRPr="00FF5EAD">
              <w:rPr>
                <w:rFonts w:asciiTheme="minorHAnsi" w:hAnsiTheme="minorHAnsi" w:cstheme="minorHAnsi"/>
              </w:rPr>
              <w:t>training sp</w:t>
            </w:r>
            <w:r w:rsidR="00B67CB6" w:rsidRPr="00FF5EAD">
              <w:rPr>
                <w:rFonts w:asciiTheme="minorHAnsi" w:hAnsiTheme="minorHAnsi" w:cstheme="minorHAnsi"/>
              </w:rPr>
              <w:t xml:space="preserve">ecified in paragraph (g) of the OSHA PRCS </w:t>
            </w:r>
            <w:r w:rsidR="005D5299" w:rsidRPr="00FF5EAD">
              <w:rPr>
                <w:rFonts w:asciiTheme="minorHAnsi" w:hAnsiTheme="minorHAnsi" w:cstheme="minorHAnsi"/>
              </w:rPr>
              <w:t>s</w:t>
            </w:r>
            <w:r w:rsidRPr="00FF5EAD">
              <w:rPr>
                <w:rFonts w:asciiTheme="minorHAnsi" w:hAnsiTheme="minorHAnsi" w:cstheme="minorHAnsi"/>
              </w:rPr>
              <w:t xml:space="preserve">tandard has been accomplished. </w:t>
            </w:r>
            <w:r w:rsidR="000410DF" w:rsidRPr="00FF5EAD">
              <w:rPr>
                <w:rFonts w:asciiTheme="minorHAnsi" w:hAnsiTheme="minorHAnsi" w:cstheme="minorHAnsi"/>
              </w:rPr>
              <w:t>If applicable, t</w:t>
            </w:r>
            <w:r w:rsidRPr="00FF5EAD">
              <w:rPr>
                <w:rFonts w:asciiTheme="minorHAnsi" w:hAnsiTheme="minorHAnsi" w:cstheme="minorHAnsi"/>
              </w:rPr>
              <w:t>raining must establish employee proficiency in the duties required by the standard for authorized entrants, attendants, and entry supervisors.</w:t>
            </w:r>
          </w:p>
        </w:tc>
        <w:tc>
          <w:tcPr>
            <w:tcW w:w="3348" w:type="dxa"/>
          </w:tcPr>
          <w:p w14:paraId="2932AD20" w14:textId="77777777" w:rsidR="0001383D" w:rsidRPr="00FF5EAD" w:rsidRDefault="00460A53" w:rsidP="00554E55">
            <w:pPr>
              <w:pStyle w:val="TextBoxText"/>
              <w:rPr>
                <w:rFonts w:asciiTheme="minorHAnsi" w:hAnsiTheme="minorHAnsi" w:cstheme="minorHAnsi"/>
                <w:u w:val="single"/>
              </w:rPr>
            </w:pPr>
            <w:r w:rsidRPr="00FF5EAD">
              <w:rPr>
                <w:rFonts w:asciiTheme="minorHAnsi" w:hAnsiTheme="minorHAnsi" w:cstheme="minorHAnsi"/>
              </w:rPr>
              <w:t xml:space="preserve">Covered by </w:t>
            </w:r>
            <w:hyperlink w:anchor="_3.14_Confined_Space_Safety_Training_1" w:history="1">
              <w:r w:rsidR="003446BC" w:rsidRPr="00FF5EAD">
                <w:rPr>
                  <w:rStyle w:val="Hyperlink"/>
                  <w:rFonts w:asciiTheme="minorHAnsi" w:hAnsiTheme="minorHAnsi" w:cstheme="minorHAnsi"/>
                </w:rPr>
                <w:t>Sections</w:t>
              </w:r>
              <w:r w:rsidRPr="00FF5EAD">
                <w:rPr>
                  <w:rStyle w:val="Hyperlink"/>
                  <w:rFonts w:asciiTheme="minorHAnsi" w:hAnsiTheme="minorHAnsi" w:cstheme="minorHAnsi"/>
                </w:rPr>
                <w:t xml:space="preserve"> </w:t>
              </w:r>
              <w:r w:rsidR="00AC6D79" w:rsidRPr="00FF5EAD">
                <w:rPr>
                  <w:rStyle w:val="Hyperlink"/>
                  <w:rFonts w:asciiTheme="minorHAnsi" w:hAnsiTheme="minorHAnsi" w:cstheme="minorHAnsi"/>
                </w:rPr>
                <w:t>3.</w:t>
              </w:r>
              <w:r w:rsidRPr="00FF5EAD">
                <w:rPr>
                  <w:rStyle w:val="Hyperlink"/>
                  <w:rFonts w:asciiTheme="minorHAnsi" w:hAnsiTheme="minorHAnsi" w:cstheme="minorHAnsi"/>
                </w:rPr>
                <w:t>1</w:t>
              </w:r>
              <w:r w:rsidR="003446BC" w:rsidRPr="00FF5EAD">
                <w:rPr>
                  <w:rStyle w:val="Hyperlink"/>
                  <w:rFonts w:asciiTheme="minorHAnsi" w:hAnsiTheme="minorHAnsi" w:cstheme="minorHAnsi"/>
                </w:rPr>
                <w:t>4</w:t>
              </w:r>
            </w:hyperlink>
            <w:r w:rsidR="003446BC" w:rsidRPr="00FF5EAD">
              <w:rPr>
                <w:rFonts w:asciiTheme="minorHAnsi" w:hAnsiTheme="minorHAnsi" w:cstheme="minorHAnsi"/>
              </w:rPr>
              <w:t xml:space="preserve"> </w:t>
            </w:r>
            <w:r w:rsidR="00554E55" w:rsidRPr="00FF5EAD">
              <w:rPr>
                <w:rFonts w:asciiTheme="minorHAnsi" w:hAnsiTheme="minorHAnsi" w:cstheme="minorHAnsi"/>
              </w:rPr>
              <w:t xml:space="preserve">and </w:t>
            </w:r>
            <w:hyperlink w:anchor="_3.15.6_PRCS_Records—Training_Record" w:history="1">
              <w:r w:rsidR="003446BC" w:rsidRPr="00FF5EAD">
                <w:rPr>
                  <w:rStyle w:val="Hyperlink"/>
                  <w:rFonts w:asciiTheme="minorHAnsi" w:hAnsiTheme="minorHAnsi" w:cstheme="minorHAnsi"/>
                </w:rPr>
                <w:t>3.15</w:t>
              </w:r>
              <w:r w:rsidRPr="00FF5EAD">
                <w:rPr>
                  <w:rStyle w:val="Hyperlink"/>
                  <w:rFonts w:asciiTheme="minorHAnsi" w:hAnsiTheme="minorHAnsi" w:cstheme="minorHAnsi"/>
                </w:rPr>
                <w:t>.6</w:t>
              </w:r>
            </w:hyperlink>
            <w:r w:rsidR="0012455D" w:rsidRPr="00FF5EAD">
              <w:rPr>
                <w:rFonts w:asciiTheme="minorHAnsi" w:hAnsiTheme="minorHAnsi" w:cstheme="minorHAnsi"/>
              </w:rPr>
              <w:t xml:space="preserve"> in</w:t>
            </w:r>
            <w:r w:rsidR="003157C7" w:rsidRPr="00FF5EAD">
              <w:rPr>
                <w:rFonts w:asciiTheme="minorHAnsi" w:hAnsiTheme="minorHAnsi" w:cstheme="minorHAnsi"/>
              </w:rPr>
              <w:t xml:space="preserve"> the Confine</w:t>
            </w:r>
            <w:r w:rsidR="0012455D" w:rsidRPr="00FF5EAD">
              <w:rPr>
                <w:rFonts w:asciiTheme="minorHAnsi" w:hAnsiTheme="minorHAnsi" w:cstheme="minorHAnsi"/>
              </w:rPr>
              <w:t>d</w:t>
            </w:r>
            <w:r w:rsidR="003157C7" w:rsidRPr="00FF5EAD">
              <w:rPr>
                <w:rFonts w:asciiTheme="minorHAnsi" w:hAnsiTheme="minorHAnsi" w:cstheme="minorHAnsi"/>
              </w:rPr>
              <w:t xml:space="preserve"> Space Safety Program</w:t>
            </w:r>
            <w:r w:rsidR="00133668" w:rsidRPr="00FF5EAD">
              <w:rPr>
                <w:rFonts w:asciiTheme="minorHAnsi" w:hAnsiTheme="minorHAnsi" w:cstheme="minorHAnsi"/>
              </w:rPr>
              <w:t xml:space="preserve"> c</w:t>
            </w:r>
            <w:r w:rsidR="00695A60" w:rsidRPr="00FF5EAD">
              <w:rPr>
                <w:rFonts w:asciiTheme="minorHAnsi" w:hAnsiTheme="minorHAnsi" w:cstheme="minorHAnsi"/>
              </w:rPr>
              <w:t>hapter</w:t>
            </w:r>
            <w:r w:rsidR="0054740F" w:rsidRPr="00FF5EAD">
              <w:rPr>
                <w:rFonts w:asciiTheme="minorHAnsi" w:hAnsiTheme="minorHAnsi" w:cstheme="minorHAnsi"/>
              </w:rPr>
              <w:t xml:space="preserve"> and the HASP</w:t>
            </w:r>
            <w:r w:rsidR="0001383D" w:rsidRPr="00FF5EAD">
              <w:rPr>
                <w:rFonts w:asciiTheme="minorHAnsi" w:hAnsiTheme="minorHAnsi" w:cstheme="minorHAnsi"/>
              </w:rPr>
              <w:t>.</w:t>
            </w:r>
          </w:p>
        </w:tc>
      </w:tr>
      <w:tr w:rsidR="0001383D" w:rsidRPr="00FF5EAD" w14:paraId="2932AD2B" w14:textId="77777777" w:rsidTr="00693EB9">
        <w:tc>
          <w:tcPr>
            <w:tcW w:w="1548" w:type="dxa"/>
          </w:tcPr>
          <w:p w14:paraId="2932AD22" w14:textId="77777777" w:rsidR="0001383D" w:rsidRPr="00FF5EAD" w:rsidRDefault="0001383D" w:rsidP="00817DAF">
            <w:pPr>
              <w:pStyle w:val="TextBoxText"/>
              <w:rPr>
                <w:rFonts w:asciiTheme="minorHAnsi" w:hAnsiTheme="minorHAnsi" w:cstheme="minorHAnsi"/>
                <w:u w:val="single"/>
              </w:rPr>
            </w:pPr>
            <w:r w:rsidRPr="00FF5EAD">
              <w:rPr>
                <w:rFonts w:asciiTheme="minorHAnsi" w:hAnsiTheme="minorHAnsi" w:cstheme="minorHAnsi"/>
              </w:rPr>
              <w:t>1910.146(k)</w:t>
            </w:r>
          </w:p>
        </w:tc>
        <w:tc>
          <w:tcPr>
            <w:tcW w:w="4680" w:type="dxa"/>
          </w:tcPr>
          <w:p w14:paraId="2932AD23" w14:textId="77777777" w:rsidR="0054740F" w:rsidRPr="00FF5EAD" w:rsidRDefault="0054740F" w:rsidP="00817DAF">
            <w:pPr>
              <w:pStyle w:val="TextBoxText"/>
              <w:rPr>
                <w:rFonts w:asciiTheme="minorHAnsi" w:hAnsiTheme="minorHAnsi" w:cstheme="minorHAnsi"/>
              </w:rPr>
            </w:pPr>
            <w:r w:rsidRPr="00FF5EAD">
              <w:rPr>
                <w:rFonts w:asciiTheme="minorHAnsi" w:hAnsiTheme="minorHAnsi" w:cstheme="minorHAnsi"/>
              </w:rPr>
              <w:t>When practical, non-entry rescue is required. Non-entry retrieval systems must meet the requirements of paragraph (k)(3)(</w:t>
            </w:r>
            <w:proofErr w:type="spellStart"/>
            <w:r w:rsidRPr="00FF5EAD">
              <w:rPr>
                <w:rFonts w:asciiTheme="minorHAnsi" w:hAnsiTheme="minorHAnsi" w:cstheme="minorHAnsi"/>
              </w:rPr>
              <w:t>i</w:t>
            </w:r>
            <w:proofErr w:type="spellEnd"/>
            <w:r w:rsidRPr="00FF5EAD">
              <w:rPr>
                <w:rFonts w:asciiTheme="minorHAnsi" w:hAnsiTheme="minorHAnsi" w:cstheme="minorHAnsi"/>
              </w:rPr>
              <w:t>) of the OSHA PRCS standard.</w:t>
            </w:r>
          </w:p>
          <w:p w14:paraId="2932AD24" w14:textId="77777777" w:rsidR="0054740F" w:rsidRPr="00FF5EAD" w:rsidRDefault="0054740F" w:rsidP="00817DAF">
            <w:pPr>
              <w:pStyle w:val="TextBoxText"/>
              <w:rPr>
                <w:rFonts w:asciiTheme="minorHAnsi" w:hAnsiTheme="minorHAnsi" w:cstheme="minorHAnsi"/>
              </w:rPr>
            </w:pPr>
          </w:p>
          <w:p w14:paraId="2932AD25" w14:textId="77777777" w:rsidR="0054740F" w:rsidRPr="00FF5EAD" w:rsidRDefault="0054740F" w:rsidP="00817DAF">
            <w:pPr>
              <w:pStyle w:val="TextBoxText"/>
              <w:rPr>
                <w:rFonts w:asciiTheme="minorHAnsi" w:hAnsiTheme="minorHAnsi" w:cstheme="minorHAnsi"/>
              </w:rPr>
            </w:pPr>
            <w:r w:rsidRPr="00FF5EAD">
              <w:rPr>
                <w:rFonts w:asciiTheme="minorHAnsi" w:hAnsiTheme="minorHAnsi" w:cstheme="minorHAnsi"/>
                <w:i/>
              </w:rPr>
              <w:t>For onsite rescue services</w:t>
            </w:r>
            <w:r w:rsidRPr="00FF5EAD">
              <w:rPr>
                <w:rFonts w:asciiTheme="minorHAnsi" w:hAnsiTheme="minorHAnsi" w:cstheme="minorHAnsi"/>
              </w:rPr>
              <w:t xml:space="preserve">: The employer must train affected employees (in rescue duties, PPE, first aid and CPR); provide PPE; and ensure that employees practice PRCS rescues at least annually. </w:t>
            </w:r>
          </w:p>
          <w:p w14:paraId="2932AD26" w14:textId="77777777" w:rsidR="0054740F" w:rsidRPr="00FF5EAD" w:rsidRDefault="0054740F" w:rsidP="00817DAF">
            <w:pPr>
              <w:pStyle w:val="TextBoxText"/>
              <w:rPr>
                <w:rFonts w:asciiTheme="minorHAnsi" w:hAnsiTheme="minorHAnsi" w:cstheme="minorHAnsi"/>
                <w:i/>
              </w:rPr>
            </w:pPr>
          </w:p>
          <w:p w14:paraId="2932AD27" w14:textId="77777777" w:rsidR="0001383D" w:rsidRPr="00FF5EAD" w:rsidRDefault="00B90C98" w:rsidP="00817DAF">
            <w:pPr>
              <w:pStyle w:val="TextBoxText"/>
              <w:rPr>
                <w:rFonts w:asciiTheme="minorHAnsi" w:hAnsiTheme="minorHAnsi" w:cstheme="minorHAnsi"/>
                <w:i/>
              </w:rPr>
            </w:pPr>
            <w:r w:rsidRPr="00FF5EAD">
              <w:rPr>
                <w:rFonts w:asciiTheme="minorHAnsi" w:hAnsiTheme="minorHAnsi" w:cstheme="minorHAnsi"/>
                <w:i/>
              </w:rPr>
              <w:t>For off</w:t>
            </w:r>
            <w:r w:rsidR="0001383D" w:rsidRPr="00FF5EAD">
              <w:rPr>
                <w:rFonts w:asciiTheme="minorHAnsi" w:hAnsiTheme="minorHAnsi" w:cstheme="minorHAnsi"/>
                <w:i/>
              </w:rPr>
              <w:t>site rescue services</w:t>
            </w:r>
            <w:r w:rsidR="0001383D" w:rsidRPr="00FF5EAD">
              <w:rPr>
                <w:rFonts w:asciiTheme="minorHAnsi" w:hAnsiTheme="minorHAnsi" w:cstheme="minorHAnsi"/>
              </w:rPr>
              <w:t xml:space="preserve">: The employer must (1) evaluate and select a rescue service that is capable of responding within an appropriate time frame and equipped for and proficient in performing the needed rescue services; (2) inform the rescue service of the hazards they may confront; and (3) provide the rescue service </w:t>
            </w:r>
            <w:r w:rsidR="00855793" w:rsidRPr="00FF5EAD">
              <w:rPr>
                <w:rFonts w:asciiTheme="minorHAnsi" w:hAnsiTheme="minorHAnsi" w:cstheme="minorHAnsi"/>
              </w:rPr>
              <w:t>with access to all PRCSs</w:t>
            </w:r>
            <w:r w:rsidR="0001383D" w:rsidRPr="00FF5EAD">
              <w:rPr>
                <w:rFonts w:asciiTheme="minorHAnsi" w:hAnsiTheme="minorHAnsi" w:cstheme="minorHAnsi"/>
              </w:rPr>
              <w:t xml:space="preserve"> so that rescue plans can be developed and rescue operations can be practiced. </w:t>
            </w:r>
          </w:p>
          <w:p w14:paraId="2932AD28" w14:textId="77777777" w:rsidR="0001383D" w:rsidRPr="00FF5EAD" w:rsidRDefault="0001383D" w:rsidP="00817DAF">
            <w:pPr>
              <w:pStyle w:val="TextBoxText"/>
              <w:rPr>
                <w:rFonts w:asciiTheme="minorHAnsi" w:hAnsiTheme="minorHAnsi" w:cstheme="minorHAnsi"/>
                <w:i/>
              </w:rPr>
            </w:pPr>
          </w:p>
          <w:p w14:paraId="2932AD29" w14:textId="77777777" w:rsidR="0001383D" w:rsidRPr="00FF5EAD" w:rsidRDefault="0001383D" w:rsidP="00817DAF">
            <w:pPr>
              <w:pStyle w:val="TextBoxText"/>
              <w:rPr>
                <w:rFonts w:asciiTheme="minorHAnsi" w:hAnsiTheme="minorHAnsi" w:cstheme="minorHAnsi"/>
              </w:rPr>
            </w:pPr>
            <w:r w:rsidRPr="00FF5EAD">
              <w:rPr>
                <w:rFonts w:asciiTheme="minorHAnsi" w:hAnsiTheme="minorHAnsi" w:cstheme="minorHAnsi"/>
              </w:rPr>
              <w:t>Medical facilities treating injured workers exposed to chemical substances must be provided with the applicable SDSs</w:t>
            </w:r>
            <w:r w:rsidR="005D5299" w:rsidRPr="00FF5EAD">
              <w:rPr>
                <w:rFonts w:asciiTheme="minorHAnsi" w:hAnsiTheme="minorHAnsi" w:cstheme="minorHAnsi"/>
              </w:rPr>
              <w:t xml:space="preserve"> or other hazard information on the contents</w:t>
            </w:r>
            <w:r w:rsidR="00816CEF" w:rsidRPr="00FF5EAD">
              <w:rPr>
                <w:rFonts w:asciiTheme="minorHAnsi" w:hAnsiTheme="minorHAnsi" w:cstheme="minorHAnsi"/>
              </w:rPr>
              <w:t>, coatings, liners, residues</w:t>
            </w:r>
            <w:r w:rsidR="005D5299" w:rsidRPr="00FF5EAD">
              <w:rPr>
                <w:rFonts w:asciiTheme="minorHAnsi" w:hAnsiTheme="minorHAnsi" w:cstheme="minorHAnsi"/>
              </w:rPr>
              <w:t xml:space="preserve"> or </w:t>
            </w:r>
            <w:r w:rsidR="00816CEF" w:rsidRPr="00FF5EAD">
              <w:rPr>
                <w:rFonts w:asciiTheme="minorHAnsi" w:hAnsiTheme="minorHAnsi" w:cstheme="minorHAnsi"/>
              </w:rPr>
              <w:t xml:space="preserve">other </w:t>
            </w:r>
            <w:r w:rsidR="005D5299" w:rsidRPr="00FF5EAD">
              <w:rPr>
                <w:rFonts w:asciiTheme="minorHAnsi" w:hAnsiTheme="minorHAnsi" w:cstheme="minorHAnsi"/>
              </w:rPr>
              <w:t>contaminants in the space</w:t>
            </w:r>
            <w:r w:rsidRPr="00FF5EAD">
              <w:rPr>
                <w:rFonts w:asciiTheme="minorHAnsi" w:hAnsiTheme="minorHAnsi" w:cstheme="minorHAnsi"/>
              </w:rPr>
              <w:t>.</w:t>
            </w:r>
          </w:p>
        </w:tc>
        <w:tc>
          <w:tcPr>
            <w:tcW w:w="3348" w:type="dxa"/>
          </w:tcPr>
          <w:p w14:paraId="2932AD2A" w14:textId="77777777" w:rsidR="0001383D" w:rsidRPr="00FF5EAD" w:rsidRDefault="0001383D" w:rsidP="000B7E22">
            <w:pPr>
              <w:pStyle w:val="TextBoxText"/>
              <w:rPr>
                <w:rFonts w:asciiTheme="minorHAnsi" w:hAnsiTheme="minorHAnsi" w:cstheme="minorHAnsi"/>
                <w:u w:val="single"/>
              </w:rPr>
            </w:pPr>
            <w:r w:rsidRPr="00FF5EAD">
              <w:rPr>
                <w:rFonts w:asciiTheme="minorHAnsi" w:hAnsiTheme="minorHAnsi" w:cstheme="minorHAnsi"/>
              </w:rPr>
              <w:t>Covered by</w:t>
            </w:r>
            <w:r w:rsidR="008337AA" w:rsidRPr="00FF5EAD">
              <w:rPr>
                <w:rFonts w:asciiTheme="minorHAnsi" w:hAnsiTheme="minorHAnsi" w:cstheme="minorHAnsi"/>
              </w:rPr>
              <w:t xml:space="preserve"> </w:t>
            </w:r>
            <w:hyperlink w:anchor="_3.9.2_Offsite_Rescue_Services" w:history="1">
              <w:r w:rsidR="008337AA" w:rsidRPr="00FF5EAD">
                <w:rPr>
                  <w:rStyle w:val="Hyperlink"/>
                  <w:rFonts w:asciiTheme="minorHAnsi" w:hAnsiTheme="minorHAnsi" w:cstheme="minorHAnsi"/>
                </w:rPr>
                <w:t>Sections</w:t>
              </w:r>
              <w:r w:rsidR="00053754" w:rsidRPr="00FF5EAD">
                <w:rPr>
                  <w:rStyle w:val="Hyperlink"/>
                  <w:rFonts w:asciiTheme="minorHAnsi" w:hAnsiTheme="minorHAnsi" w:cstheme="minorHAnsi"/>
                </w:rPr>
                <w:t xml:space="preserve"> 2.3.2</w:t>
              </w:r>
            </w:hyperlink>
            <w:r w:rsidR="00053754" w:rsidRPr="00FF5EAD">
              <w:rPr>
                <w:rFonts w:asciiTheme="minorHAnsi" w:hAnsiTheme="minorHAnsi" w:cstheme="minorHAnsi"/>
              </w:rPr>
              <w:t xml:space="preserve">, </w:t>
            </w:r>
            <w:hyperlink w:anchor="_3.7_Rescue" w:history="1">
              <w:r w:rsidR="00053754" w:rsidRPr="00FF5EAD">
                <w:rPr>
                  <w:rStyle w:val="Hyperlink"/>
                  <w:rFonts w:asciiTheme="minorHAnsi" w:hAnsiTheme="minorHAnsi" w:cstheme="minorHAnsi"/>
                </w:rPr>
                <w:t>3.11</w:t>
              </w:r>
            </w:hyperlink>
            <w:r w:rsidR="00053754" w:rsidRPr="00FF5EAD">
              <w:rPr>
                <w:rFonts w:asciiTheme="minorHAnsi" w:hAnsiTheme="minorHAnsi" w:cstheme="minorHAnsi"/>
              </w:rPr>
              <w:t xml:space="preserve">, </w:t>
            </w:r>
            <w:r w:rsidR="000B7E22" w:rsidRPr="00FF5EAD">
              <w:rPr>
                <w:rFonts w:asciiTheme="minorHAnsi" w:hAnsiTheme="minorHAnsi" w:cstheme="minorHAnsi"/>
              </w:rPr>
              <w:t xml:space="preserve">and </w:t>
            </w:r>
            <w:hyperlink w:anchor="_3.12_Material_Safety_Data_Sheets_(M_1" w:history="1">
              <w:r w:rsidR="00053754" w:rsidRPr="00FF5EAD">
                <w:rPr>
                  <w:rStyle w:val="Hyperlink"/>
                  <w:rFonts w:asciiTheme="minorHAnsi" w:hAnsiTheme="minorHAnsi" w:cstheme="minorHAnsi"/>
                </w:rPr>
                <w:t>3.12</w:t>
              </w:r>
            </w:hyperlink>
            <w:r w:rsidR="0012455D" w:rsidRPr="00FF5EAD">
              <w:rPr>
                <w:rFonts w:asciiTheme="minorHAnsi" w:hAnsiTheme="minorHAnsi" w:cstheme="minorHAnsi"/>
              </w:rPr>
              <w:t xml:space="preserve"> in</w:t>
            </w:r>
            <w:r w:rsidR="003157C7" w:rsidRPr="00FF5EAD">
              <w:rPr>
                <w:rFonts w:asciiTheme="minorHAnsi" w:hAnsiTheme="minorHAnsi" w:cstheme="minorHAnsi"/>
              </w:rPr>
              <w:t xml:space="preserve"> the Co</w:t>
            </w:r>
            <w:r w:rsidR="00133668" w:rsidRPr="00FF5EAD">
              <w:rPr>
                <w:rFonts w:asciiTheme="minorHAnsi" w:hAnsiTheme="minorHAnsi" w:cstheme="minorHAnsi"/>
              </w:rPr>
              <w:t>nfined Space Safety Program c</w:t>
            </w:r>
            <w:r w:rsidRPr="00FF5EAD">
              <w:rPr>
                <w:rFonts w:asciiTheme="minorHAnsi" w:hAnsiTheme="minorHAnsi" w:cstheme="minorHAnsi"/>
              </w:rPr>
              <w:t>hapter</w:t>
            </w:r>
            <w:r w:rsidR="0054740F" w:rsidRPr="00FF5EAD">
              <w:rPr>
                <w:rFonts w:asciiTheme="minorHAnsi" w:hAnsiTheme="minorHAnsi" w:cstheme="minorHAnsi"/>
              </w:rPr>
              <w:t xml:space="preserve"> and the HASP</w:t>
            </w:r>
            <w:r w:rsidRPr="00FF5EAD">
              <w:rPr>
                <w:rFonts w:asciiTheme="minorHAnsi" w:hAnsiTheme="minorHAnsi" w:cstheme="minorHAnsi"/>
              </w:rPr>
              <w:t>.</w:t>
            </w:r>
          </w:p>
        </w:tc>
      </w:tr>
      <w:tr w:rsidR="0001383D" w:rsidRPr="00FF5EAD" w14:paraId="2932AD2F" w14:textId="77777777" w:rsidTr="00693EB9">
        <w:tc>
          <w:tcPr>
            <w:tcW w:w="1548" w:type="dxa"/>
          </w:tcPr>
          <w:p w14:paraId="2932AD2C" w14:textId="77777777" w:rsidR="0001383D" w:rsidRPr="00FF5EAD" w:rsidRDefault="008337AA" w:rsidP="00817DAF">
            <w:pPr>
              <w:pStyle w:val="TextBoxText"/>
              <w:rPr>
                <w:rFonts w:asciiTheme="minorHAnsi" w:hAnsiTheme="minorHAnsi" w:cstheme="minorHAnsi"/>
                <w:u w:val="single"/>
              </w:rPr>
            </w:pPr>
            <w:r w:rsidRPr="00FF5EAD">
              <w:rPr>
                <w:rFonts w:asciiTheme="minorHAnsi" w:hAnsiTheme="minorHAnsi" w:cstheme="minorHAnsi"/>
              </w:rPr>
              <w:t>1910.146(</w:t>
            </w:r>
            <w:r w:rsidR="00174462" w:rsidRPr="00FF5EAD">
              <w:rPr>
                <w:rFonts w:asciiTheme="minorHAnsi" w:hAnsiTheme="minorHAnsi" w:cstheme="minorHAnsi"/>
              </w:rPr>
              <w:t>l</w:t>
            </w:r>
            <w:r w:rsidR="0001383D" w:rsidRPr="00FF5EAD">
              <w:rPr>
                <w:rFonts w:asciiTheme="minorHAnsi" w:hAnsiTheme="minorHAnsi" w:cstheme="minorHAnsi"/>
              </w:rPr>
              <w:t>)</w:t>
            </w:r>
          </w:p>
        </w:tc>
        <w:tc>
          <w:tcPr>
            <w:tcW w:w="4680" w:type="dxa"/>
          </w:tcPr>
          <w:p w14:paraId="2932AD2D" w14:textId="77777777" w:rsidR="0001383D" w:rsidRPr="00FF5EAD" w:rsidRDefault="0001383D" w:rsidP="00817DAF">
            <w:pPr>
              <w:pStyle w:val="TextBoxText"/>
              <w:rPr>
                <w:rFonts w:asciiTheme="minorHAnsi" w:hAnsiTheme="minorHAnsi" w:cstheme="minorHAnsi"/>
                <w:u w:val="single"/>
              </w:rPr>
            </w:pPr>
            <w:r w:rsidRPr="00FF5EAD">
              <w:rPr>
                <w:rFonts w:asciiTheme="minorHAnsi" w:hAnsiTheme="minorHAnsi" w:cstheme="minorHAnsi"/>
              </w:rPr>
              <w:t>Emplo</w:t>
            </w:r>
            <w:r w:rsidR="00855793" w:rsidRPr="00FF5EAD">
              <w:rPr>
                <w:rFonts w:asciiTheme="minorHAnsi" w:hAnsiTheme="minorHAnsi" w:cstheme="minorHAnsi"/>
              </w:rPr>
              <w:t>yers must make the PRC</w:t>
            </w:r>
            <w:r w:rsidR="00816CEF" w:rsidRPr="00FF5EAD">
              <w:rPr>
                <w:rFonts w:asciiTheme="minorHAnsi" w:hAnsiTheme="minorHAnsi" w:cstheme="minorHAnsi"/>
              </w:rPr>
              <w:t>S procedures</w:t>
            </w:r>
            <w:r w:rsidR="00855793" w:rsidRPr="00FF5EAD">
              <w:rPr>
                <w:rFonts w:asciiTheme="minorHAnsi" w:hAnsiTheme="minorHAnsi" w:cstheme="minorHAnsi"/>
              </w:rPr>
              <w:t xml:space="preserve"> </w:t>
            </w:r>
            <w:r w:rsidR="0054740F" w:rsidRPr="00FF5EAD">
              <w:rPr>
                <w:rFonts w:asciiTheme="minorHAnsi" w:hAnsiTheme="minorHAnsi" w:cstheme="minorHAnsi"/>
              </w:rPr>
              <w:t xml:space="preserve">available to </w:t>
            </w:r>
            <w:r w:rsidRPr="00FF5EAD">
              <w:rPr>
                <w:rFonts w:asciiTheme="minorHAnsi" w:hAnsiTheme="minorHAnsi" w:cstheme="minorHAnsi"/>
              </w:rPr>
              <w:t>employees a</w:t>
            </w:r>
            <w:r w:rsidR="00816CEF" w:rsidRPr="00FF5EAD">
              <w:rPr>
                <w:rFonts w:asciiTheme="minorHAnsi" w:hAnsiTheme="minorHAnsi" w:cstheme="minorHAnsi"/>
              </w:rPr>
              <w:t xml:space="preserve">nd consult with them during </w:t>
            </w:r>
            <w:r w:rsidRPr="00FF5EAD">
              <w:rPr>
                <w:rFonts w:asciiTheme="minorHAnsi" w:hAnsiTheme="minorHAnsi" w:cstheme="minorHAnsi"/>
              </w:rPr>
              <w:t>development and implementation.</w:t>
            </w:r>
          </w:p>
        </w:tc>
        <w:tc>
          <w:tcPr>
            <w:tcW w:w="3348" w:type="dxa"/>
          </w:tcPr>
          <w:p w14:paraId="2932AD2E" w14:textId="77777777" w:rsidR="0001383D" w:rsidRPr="00FF5EAD" w:rsidRDefault="0001383D" w:rsidP="00B373CB">
            <w:pPr>
              <w:pStyle w:val="TextBoxText"/>
              <w:rPr>
                <w:rFonts w:asciiTheme="minorHAnsi" w:hAnsiTheme="minorHAnsi" w:cstheme="minorHAnsi"/>
                <w:u w:val="single"/>
              </w:rPr>
            </w:pPr>
            <w:r w:rsidRPr="00FF5EAD">
              <w:rPr>
                <w:rFonts w:asciiTheme="minorHAnsi" w:hAnsiTheme="minorHAnsi" w:cstheme="minorHAnsi"/>
              </w:rPr>
              <w:t xml:space="preserve">Covered by </w:t>
            </w:r>
            <w:hyperlink w:anchor="_3.8_Confined_Space_Entry_Permit" w:history="1">
              <w:r w:rsidRPr="00FF5EAD">
                <w:rPr>
                  <w:rStyle w:val="Hyperlink"/>
                  <w:rFonts w:asciiTheme="minorHAnsi" w:hAnsiTheme="minorHAnsi" w:cstheme="minorHAnsi"/>
                </w:rPr>
                <w:t>Section</w:t>
              </w:r>
              <w:r w:rsidR="001D2AF1" w:rsidRPr="00FF5EAD">
                <w:rPr>
                  <w:rStyle w:val="Hyperlink"/>
                  <w:rFonts w:asciiTheme="minorHAnsi" w:hAnsiTheme="minorHAnsi" w:cstheme="minorHAnsi"/>
                </w:rPr>
                <w:t xml:space="preserve">s </w:t>
              </w:r>
              <w:r w:rsidR="00441328" w:rsidRPr="00FF5EAD">
                <w:rPr>
                  <w:rStyle w:val="Hyperlink"/>
                  <w:rFonts w:asciiTheme="minorHAnsi" w:hAnsiTheme="minorHAnsi" w:cstheme="minorHAnsi"/>
                </w:rPr>
                <w:t>3.13</w:t>
              </w:r>
            </w:hyperlink>
            <w:r w:rsidR="001D2AF1" w:rsidRPr="00FF5EAD">
              <w:rPr>
                <w:rFonts w:asciiTheme="minorHAnsi" w:hAnsiTheme="minorHAnsi" w:cstheme="minorHAnsi"/>
              </w:rPr>
              <w:t xml:space="preserve"> </w:t>
            </w:r>
            <w:r w:rsidR="008F6AEC" w:rsidRPr="00FF5EAD">
              <w:rPr>
                <w:rFonts w:asciiTheme="minorHAnsi" w:hAnsiTheme="minorHAnsi" w:cstheme="minorHAnsi"/>
              </w:rPr>
              <w:t xml:space="preserve">and </w:t>
            </w:r>
            <w:hyperlink w:anchor="_APPENDIX_A__Permit-Required_Confine" w:history="1">
              <w:r w:rsidR="00612215" w:rsidRPr="00FF5EAD">
                <w:rPr>
                  <w:rStyle w:val="Hyperlink"/>
                  <w:rFonts w:asciiTheme="minorHAnsi" w:hAnsiTheme="minorHAnsi" w:cstheme="minorHAnsi"/>
                </w:rPr>
                <w:t>Appendix A</w:t>
              </w:r>
            </w:hyperlink>
            <w:r w:rsidR="008F6AEC" w:rsidRPr="00FF5EAD">
              <w:rPr>
                <w:rFonts w:asciiTheme="minorHAnsi" w:hAnsiTheme="minorHAnsi" w:cstheme="minorHAnsi"/>
              </w:rPr>
              <w:t xml:space="preserve"> </w:t>
            </w:r>
            <w:r w:rsidR="0012455D" w:rsidRPr="00FF5EAD">
              <w:rPr>
                <w:rFonts w:asciiTheme="minorHAnsi" w:hAnsiTheme="minorHAnsi" w:cstheme="minorHAnsi"/>
              </w:rPr>
              <w:t>in</w:t>
            </w:r>
            <w:r w:rsidRPr="00FF5EAD">
              <w:rPr>
                <w:rFonts w:asciiTheme="minorHAnsi" w:hAnsiTheme="minorHAnsi" w:cstheme="minorHAnsi"/>
              </w:rPr>
              <w:t xml:space="preserve"> the</w:t>
            </w:r>
            <w:r w:rsidR="003157C7" w:rsidRPr="00FF5EAD">
              <w:rPr>
                <w:rFonts w:asciiTheme="minorHAnsi" w:hAnsiTheme="minorHAnsi" w:cstheme="minorHAnsi"/>
              </w:rPr>
              <w:t xml:space="preserve"> Confined Space Safety Program </w:t>
            </w:r>
            <w:r w:rsidR="00133668" w:rsidRPr="00FF5EAD">
              <w:rPr>
                <w:rFonts w:asciiTheme="minorHAnsi" w:hAnsiTheme="minorHAnsi" w:cstheme="minorHAnsi"/>
              </w:rPr>
              <w:t>c</w:t>
            </w:r>
            <w:r w:rsidR="00695A60" w:rsidRPr="00FF5EAD">
              <w:rPr>
                <w:rFonts w:asciiTheme="minorHAnsi" w:hAnsiTheme="minorHAnsi" w:cstheme="minorHAnsi"/>
              </w:rPr>
              <w:t>hapter</w:t>
            </w:r>
            <w:r w:rsidR="0054740F" w:rsidRPr="00FF5EAD">
              <w:rPr>
                <w:rFonts w:asciiTheme="minorHAnsi" w:hAnsiTheme="minorHAnsi" w:cstheme="minorHAnsi"/>
              </w:rPr>
              <w:t xml:space="preserve"> and the HASP</w:t>
            </w:r>
            <w:r w:rsidRPr="00FF5EAD">
              <w:rPr>
                <w:rFonts w:asciiTheme="minorHAnsi" w:hAnsiTheme="minorHAnsi" w:cstheme="minorHAnsi"/>
              </w:rPr>
              <w:t xml:space="preserve">. </w:t>
            </w:r>
          </w:p>
        </w:tc>
      </w:tr>
    </w:tbl>
    <w:p w14:paraId="2932AD30" w14:textId="77777777" w:rsidR="00186044" w:rsidRPr="00FF5EAD" w:rsidRDefault="00186044" w:rsidP="00817DAF">
      <w:pPr>
        <w:widowControl/>
        <w:tabs>
          <w:tab w:val="left" w:pos="0"/>
          <w:tab w:val="left" w:pos="240"/>
          <w:tab w:val="left" w:pos="420"/>
          <w:tab w:val="left" w:pos="600"/>
          <w:tab w:val="left" w:pos="720"/>
          <w:tab w:val="left" w:pos="1440"/>
          <w:tab w:val="left" w:pos="2160"/>
          <w:tab w:val="left" w:pos="2880"/>
          <w:tab w:val="left" w:pos="3600"/>
          <w:tab w:val="left" w:pos="4320"/>
          <w:tab w:val="left" w:pos="5040"/>
          <w:tab w:val="left" w:pos="5760"/>
          <w:tab w:val="left" w:pos="6480"/>
          <w:tab w:val="left" w:pos="7200"/>
          <w:tab w:val="left" w:pos="7920"/>
        </w:tabs>
        <w:spacing w:line="228" w:lineRule="atLeast"/>
        <w:rPr>
          <w:rFonts w:asciiTheme="minorHAnsi" w:hAnsiTheme="minorHAnsi" w:cstheme="minorHAnsi"/>
          <w:color w:val="000000"/>
          <w:sz w:val="40"/>
        </w:rPr>
        <w:sectPr w:rsidR="00186044" w:rsidRPr="00FF5EAD" w:rsidSect="00FF5EAD">
          <w:headerReference w:type="even" r:id="rId149"/>
          <w:headerReference w:type="default" r:id="rId150"/>
          <w:footerReference w:type="default" r:id="rId151"/>
          <w:headerReference w:type="first" r:id="rId152"/>
          <w:endnotePr>
            <w:numFmt w:val="lowerLetter"/>
          </w:endnotePr>
          <w:pgSz w:w="12240" w:h="15840"/>
          <w:pgMar w:top="1080" w:right="1080" w:bottom="1080" w:left="1080" w:header="720" w:footer="720" w:gutter="0"/>
          <w:pgNumType w:chapStyle="8"/>
          <w:cols w:space="720"/>
        </w:sectPr>
      </w:pPr>
      <w:bookmarkStart w:id="275" w:name="_APPENDIX_I__Overview_of_Confined_Sp"/>
      <w:bookmarkStart w:id="276" w:name="_APPENDIX_H__Confined_Space_Identifi"/>
      <w:bookmarkStart w:id="277" w:name="Generated_Bookmark55"/>
      <w:bookmarkStart w:id="278" w:name="Generated_Bookmark56"/>
      <w:bookmarkEnd w:id="275"/>
      <w:bookmarkEnd w:id="276"/>
      <w:bookmarkEnd w:id="277"/>
      <w:bookmarkEnd w:id="278"/>
    </w:p>
    <w:p w14:paraId="2932AD31" w14:textId="77777777" w:rsidR="00EC6462" w:rsidRPr="00FF5EAD" w:rsidRDefault="00EC6462" w:rsidP="00817DAF">
      <w:pPr>
        <w:widowControl/>
        <w:spacing w:line="228" w:lineRule="atLeast"/>
        <w:rPr>
          <w:rFonts w:asciiTheme="minorHAnsi" w:hAnsiTheme="minorHAnsi" w:cstheme="minorHAnsi"/>
          <w:color w:val="000000"/>
          <w:sz w:val="20"/>
        </w:rPr>
      </w:pPr>
      <w:bookmarkStart w:id="279" w:name="_APPENDIX_J__Confined_Space_Entry_Pe"/>
      <w:bookmarkStart w:id="280" w:name="_APPENDIX_J__Permit-Required_Confine"/>
      <w:bookmarkStart w:id="281" w:name="Appendix_I"/>
      <w:bookmarkStart w:id="282" w:name="_APPENDIX_I__Permit-Required_Confine"/>
      <w:bookmarkStart w:id="283" w:name="_APPENDIX_J_"/>
      <w:bookmarkStart w:id="284" w:name="_APPENDIX_K__Confined_Space_Hot_Work"/>
      <w:bookmarkStart w:id="285" w:name="_APPENDIX_L__Calibration_Records"/>
      <w:bookmarkStart w:id="286" w:name="Appendix_K1"/>
      <w:bookmarkStart w:id="287" w:name="_APPENDIX_J__Sample_Equipment_Calibr"/>
      <w:bookmarkStart w:id="288" w:name="Appendix_J"/>
      <w:bookmarkStart w:id="289" w:name="_APPENDIX_K_"/>
      <w:bookmarkEnd w:id="279"/>
      <w:bookmarkEnd w:id="280"/>
      <w:bookmarkEnd w:id="281"/>
      <w:bookmarkEnd w:id="282"/>
      <w:bookmarkEnd w:id="283"/>
      <w:bookmarkEnd w:id="284"/>
      <w:bookmarkEnd w:id="285"/>
      <w:bookmarkEnd w:id="286"/>
      <w:bookmarkEnd w:id="287"/>
      <w:bookmarkEnd w:id="288"/>
      <w:bookmarkEnd w:id="289"/>
    </w:p>
    <w:bookmarkStart w:id="290" w:name="_APPENDIX_M__Training_Records"/>
    <w:bookmarkStart w:id="291" w:name="_APPENDIX_N__Confined_Space_Program_"/>
    <w:bookmarkStart w:id="292" w:name="_APPENDIX_L__Ventilation_Techniques_"/>
    <w:bookmarkStart w:id="293" w:name="Appendix_K"/>
    <w:bookmarkStart w:id="294" w:name="_APPENDIX_L_"/>
    <w:bookmarkStart w:id="295" w:name="_APPENDIX_F_"/>
    <w:bookmarkStart w:id="296" w:name="_Toc146010218"/>
    <w:bookmarkEnd w:id="290"/>
    <w:bookmarkEnd w:id="291"/>
    <w:bookmarkEnd w:id="292"/>
    <w:bookmarkEnd w:id="293"/>
    <w:bookmarkEnd w:id="294"/>
    <w:bookmarkEnd w:id="295"/>
    <w:p w14:paraId="2932AD32" w14:textId="77777777" w:rsidR="00FA3849" w:rsidRPr="00FF5EAD" w:rsidRDefault="00345223" w:rsidP="0059575A">
      <w:pPr>
        <w:pStyle w:val="Heading1"/>
        <w:ind w:left="0" w:firstLine="0"/>
        <w:jc w:val="center"/>
        <w:rPr>
          <w:rFonts w:asciiTheme="minorHAnsi" w:hAnsiTheme="minorHAnsi" w:cstheme="minorHAnsi"/>
          <w:sz w:val="40"/>
          <w:szCs w:val="40"/>
        </w:rPr>
      </w:pPr>
      <w:r w:rsidRPr="00FF5EAD">
        <w:rPr>
          <w:rFonts w:asciiTheme="minorHAnsi" w:hAnsiTheme="minorHAnsi" w:cstheme="minorHAnsi"/>
          <w:sz w:val="40"/>
          <w:szCs w:val="40"/>
        </w:rPr>
        <w:fldChar w:fldCharType="begin"/>
      </w:r>
      <w:r w:rsidR="008A7C78" w:rsidRPr="00FF5EAD">
        <w:rPr>
          <w:rFonts w:asciiTheme="minorHAnsi" w:hAnsiTheme="minorHAnsi" w:cstheme="minorHAnsi"/>
          <w:sz w:val="40"/>
          <w:szCs w:val="40"/>
        </w:rPr>
        <w:instrText xml:space="preserve"> HYPERLINK  \l "Appendix_L" </w:instrText>
      </w:r>
      <w:r w:rsidRPr="00FF5EAD">
        <w:rPr>
          <w:rFonts w:asciiTheme="minorHAnsi" w:hAnsiTheme="minorHAnsi" w:cstheme="minorHAnsi"/>
          <w:sz w:val="40"/>
          <w:szCs w:val="40"/>
        </w:rPr>
      </w:r>
      <w:r w:rsidRPr="00FF5EAD">
        <w:rPr>
          <w:rFonts w:asciiTheme="minorHAnsi" w:hAnsiTheme="minorHAnsi" w:cstheme="minorHAnsi"/>
          <w:sz w:val="40"/>
          <w:szCs w:val="40"/>
        </w:rPr>
        <w:fldChar w:fldCharType="separate"/>
      </w:r>
      <w:bookmarkStart w:id="297" w:name="_Toc282161006"/>
      <w:r w:rsidR="003A33B5" w:rsidRPr="00FF5EAD">
        <w:rPr>
          <w:rFonts w:asciiTheme="minorHAnsi" w:hAnsiTheme="minorHAnsi" w:cstheme="minorHAnsi"/>
          <w:sz w:val="40"/>
          <w:szCs w:val="40"/>
        </w:rPr>
        <w:t xml:space="preserve">APPENDIX </w:t>
      </w:r>
      <w:r w:rsidR="00BD6020" w:rsidRPr="00FF5EAD">
        <w:rPr>
          <w:rFonts w:asciiTheme="minorHAnsi" w:hAnsiTheme="minorHAnsi" w:cstheme="minorHAnsi"/>
          <w:sz w:val="40"/>
          <w:szCs w:val="40"/>
        </w:rPr>
        <w:t>F</w:t>
      </w:r>
      <w:r w:rsidRPr="00FF5EAD">
        <w:rPr>
          <w:rFonts w:asciiTheme="minorHAnsi" w:hAnsiTheme="minorHAnsi" w:cstheme="minorHAnsi"/>
          <w:sz w:val="40"/>
          <w:szCs w:val="40"/>
        </w:rPr>
        <w:fldChar w:fldCharType="end"/>
      </w:r>
      <w:r w:rsidR="00B66D60" w:rsidRPr="00FF5EAD">
        <w:rPr>
          <w:rFonts w:asciiTheme="minorHAnsi" w:hAnsiTheme="minorHAnsi" w:cstheme="minorHAnsi"/>
          <w:sz w:val="40"/>
          <w:szCs w:val="40"/>
        </w:rPr>
        <w:br/>
      </w:r>
      <w:r w:rsidR="00B66D60" w:rsidRPr="00FF5EAD">
        <w:rPr>
          <w:rFonts w:asciiTheme="minorHAnsi" w:hAnsiTheme="minorHAnsi" w:cstheme="minorHAnsi"/>
          <w:sz w:val="40"/>
          <w:szCs w:val="40"/>
        </w:rPr>
        <w:br/>
      </w:r>
      <w:r w:rsidR="006E34D7" w:rsidRPr="00FF5EAD">
        <w:rPr>
          <w:rStyle w:val="Heading8Char"/>
          <w:rFonts w:asciiTheme="minorHAnsi" w:hAnsiTheme="minorHAnsi" w:cstheme="minorHAnsi"/>
          <w:b/>
        </w:rPr>
        <w:t>Ventilation Techniques</w:t>
      </w:r>
      <w:r w:rsidR="005B37D8" w:rsidRPr="00FF5EAD">
        <w:rPr>
          <w:rFonts w:asciiTheme="minorHAnsi" w:hAnsiTheme="minorHAnsi" w:cstheme="minorHAnsi"/>
          <w:sz w:val="40"/>
          <w:szCs w:val="40"/>
        </w:rPr>
        <w:t xml:space="preserve"> for Confined Spaces</w:t>
      </w:r>
      <w:bookmarkEnd w:id="296"/>
      <w:bookmarkEnd w:id="297"/>
    </w:p>
    <w:p w14:paraId="2932AD33" w14:textId="77777777" w:rsidR="00692608" w:rsidRPr="00FF5EAD" w:rsidRDefault="006E34D7" w:rsidP="00817DAF">
      <w:pPr>
        <w:widowControl/>
        <w:spacing w:line="228" w:lineRule="atLeast"/>
        <w:jc w:val="center"/>
        <w:rPr>
          <w:rFonts w:asciiTheme="minorHAnsi" w:hAnsiTheme="minorHAnsi" w:cstheme="minorHAnsi"/>
          <w:b/>
          <w:color w:val="000000"/>
          <w:sz w:val="28"/>
          <w:szCs w:val="28"/>
        </w:rPr>
      </w:pPr>
      <w:r w:rsidRPr="00FF5EAD">
        <w:rPr>
          <w:rFonts w:asciiTheme="minorHAnsi" w:hAnsiTheme="minorHAnsi" w:cstheme="minorHAnsi"/>
          <w:b/>
          <w:color w:val="000000"/>
          <w:sz w:val="28"/>
          <w:szCs w:val="28"/>
        </w:rPr>
        <w:t>(</w:t>
      </w:r>
      <w:r w:rsidR="005B37D8" w:rsidRPr="00FF5EAD">
        <w:rPr>
          <w:rFonts w:asciiTheme="minorHAnsi" w:hAnsiTheme="minorHAnsi" w:cstheme="minorHAnsi"/>
          <w:b/>
          <w:i/>
          <w:color w:val="000000"/>
          <w:sz w:val="28"/>
          <w:szCs w:val="28"/>
        </w:rPr>
        <w:t>This appendix should be viewed or printed in color</w:t>
      </w:r>
      <w:r w:rsidR="005B37D8" w:rsidRPr="00FF5EAD">
        <w:rPr>
          <w:rFonts w:asciiTheme="minorHAnsi" w:hAnsiTheme="minorHAnsi" w:cstheme="minorHAnsi"/>
          <w:b/>
          <w:color w:val="000000"/>
          <w:sz w:val="28"/>
          <w:szCs w:val="28"/>
        </w:rPr>
        <w:t>)</w:t>
      </w:r>
    </w:p>
    <w:p w14:paraId="2932AD34" w14:textId="77777777" w:rsidR="00B66D60" w:rsidRPr="00FF5EAD" w:rsidRDefault="00B66D60" w:rsidP="00817DAF">
      <w:pPr>
        <w:widowControl/>
        <w:spacing w:line="228" w:lineRule="atLeast"/>
        <w:jc w:val="center"/>
        <w:rPr>
          <w:rFonts w:asciiTheme="minorHAnsi" w:hAnsiTheme="minorHAnsi" w:cstheme="minorHAnsi"/>
          <w:b/>
          <w:color w:val="000000"/>
          <w:sz w:val="28"/>
        </w:rPr>
        <w:sectPr w:rsidR="00B66D60" w:rsidRPr="00FF5EAD" w:rsidSect="00FF5EAD">
          <w:headerReference w:type="even" r:id="rId153"/>
          <w:headerReference w:type="default" r:id="rId154"/>
          <w:footerReference w:type="default" r:id="rId155"/>
          <w:headerReference w:type="first" r:id="rId156"/>
          <w:endnotePr>
            <w:numFmt w:val="lowerLetter"/>
          </w:endnotePr>
          <w:pgSz w:w="12240" w:h="15840"/>
          <w:pgMar w:top="1080" w:right="1080" w:bottom="1080" w:left="1080" w:header="720" w:footer="720" w:gutter="0"/>
          <w:pgNumType w:start="1" w:chapStyle="8"/>
          <w:cols w:space="720"/>
          <w:vAlign w:val="center"/>
        </w:sectPr>
      </w:pPr>
    </w:p>
    <w:p w14:paraId="2932AD35" w14:textId="77777777" w:rsidR="00692608" w:rsidRPr="00FF5EAD" w:rsidRDefault="0039366D" w:rsidP="00817DAF">
      <w:pPr>
        <w:widowControl/>
        <w:spacing w:line="228" w:lineRule="atLeast"/>
        <w:jc w:val="center"/>
        <w:rPr>
          <w:rFonts w:asciiTheme="minorHAnsi" w:hAnsiTheme="minorHAnsi" w:cstheme="minorHAnsi"/>
          <w:b/>
          <w:color w:val="000000"/>
          <w:sz w:val="28"/>
        </w:rPr>
      </w:pPr>
      <w:r w:rsidRPr="00FF5EAD">
        <w:rPr>
          <w:rFonts w:asciiTheme="minorHAnsi" w:hAnsiTheme="minorHAnsi" w:cstheme="minorHAnsi"/>
          <w:b/>
          <w:color w:val="000000"/>
          <w:sz w:val="28"/>
        </w:rPr>
        <w:lastRenderedPageBreak/>
        <w:t xml:space="preserve">VENTILATION TECHNIQUES FOR </w:t>
      </w:r>
      <w:r w:rsidR="00FA3849" w:rsidRPr="00FF5EAD">
        <w:rPr>
          <w:rFonts w:asciiTheme="minorHAnsi" w:hAnsiTheme="minorHAnsi" w:cstheme="minorHAnsi"/>
          <w:b/>
          <w:color w:val="000000"/>
          <w:sz w:val="28"/>
        </w:rPr>
        <w:t>CONFINED SPACES</w:t>
      </w:r>
    </w:p>
    <w:p w14:paraId="2932AD36" w14:textId="77777777" w:rsidR="00692608" w:rsidRPr="00FF5EAD" w:rsidRDefault="00692608" w:rsidP="00817DAF">
      <w:pPr>
        <w:widowControl/>
        <w:spacing w:line="228" w:lineRule="atLeast"/>
        <w:jc w:val="center"/>
        <w:rPr>
          <w:rFonts w:asciiTheme="minorHAnsi" w:hAnsiTheme="minorHAnsi" w:cstheme="minorHAnsi"/>
          <w:b/>
          <w:color w:val="000000"/>
          <w:sz w:val="28"/>
        </w:rPr>
      </w:pPr>
      <w:r w:rsidRPr="00FF5EAD">
        <w:rPr>
          <w:rFonts w:asciiTheme="minorHAnsi" w:hAnsiTheme="minorHAnsi" w:cstheme="minorHAnsi"/>
          <w:i/>
          <w:color w:val="000000"/>
        </w:rPr>
        <w:t>Ventilatio</w:t>
      </w:r>
      <w:r w:rsidR="006B65C4" w:rsidRPr="00FF5EAD">
        <w:rPr>
          <w:rFonts w:asciiTheme="minorHAnsi" w:hAnsiTheme="minorHAnsi" w:cstheme="minorHAnsi"/>
          <w:i/>
          <w:color w:val="000000"/>
        </w:rPr>
        <w:t>n does not eliminate air monitoring</w:t>
      </w:r>
      <w:r w:rsidRPr="00FF5EAD">
        <w:rPr>
          <w:rFonts w:asciiTheme="minorHAnsi" w:hAnsiTheme="minorHAnsi" w:cstheme="minorHAnsi"/>
          <w:i/>
          <w:color w:val="000000"/>
        </w:rPr>
        <w:t xml:space="preserve"> requirements (</w:t>
      </w:r>
      <w:hyperlink w:anchor="_3.5_Confined_Space_Air Monitoring_1" w:history="1">
        <w:hyperlink w:anchor="_3.5_Confined_Space" w:history="1">
          <w:r w:rsidR="00FD39E8" w:rsidRPr="00FF5EAD">
            <w:rPr>
              <w:rStyle w:val="Hyperlink"/>
              <w:rFonts w:asciiTheme="minorHAnsi" w:hAnsiTheme="minorHAnsi" w:cstheme="minorHAnsi"/>
            </w:rPr>
            <w:t>Section 3.5</w:t>
          </w:r>
        </w:hyperlink>
      </w:hyperlink>
      <w:r w:rsidRPr="00FF5EAD">
        <w:rPr>
          <w:rFonts w:asciiTheme="minorHAnsi" w:hAnsiTheme="minorHAnsi" w:cstheme="minorHAnsi"/>
          <w:i/>
          <w:color w:val="000000"/>
        </w:rPr>
        <w:t>)</w:t>
      </w:r>
    </w:p>
    <w:p w14:paraId="2932AD37" w14:textId="77777777" w:rsidR="00692608" w:rsidRPr="00FF5EAD" w:rsidRDefault="00FA3849" w:rsidP="00817DAF">
      <w:pPr>
        <w:widowControl/>
        <w:spacing w:line="228" w:lineRule="atLeast"/>
        <w:rPr>
          <w:rFonts w:asciiTheme="minorHAnsi" w:hAnsiTheme="minorHAnsi" w:cstheme="minorHAnsi"/>
          <w:color w:val="000000"/>
          <w:sz w:val="28"/>
        </w:rPr>
      </w:pPr>
      <w:r w:rsidRPr="00FF5EAD">
        <w:rPr>
          <w:rFonts w:asciiTheme="minorHAnsi" w:hAnsiTheme="minorHAnsi" w:cstheme="minorHAnsi"/>
          <w:i/>
          <w:color w:val="000000"/>
          <w:sz w:val="28"/>
        </w:rPr>
        <w:tab/>
      </w:r>
      <w:r w:rsidRPr="00FF5EAD">
        <w:rPr>
          <w:rFonts w:asciiTheme="minorHAnsi" w:hAnsiTheme="minorHAnsi" w:cstheme="minorHAnsi"/>
          <w:i/>
          <w:color w:val="000000"/>
          <w:sz w:val="28"/>
        </w:rPr>
        <w:tab/>
      </w:r>
      <w:r w:rsidRPr="00FF5EAD">
        <w:rPr>
          <w:rFonts w:asciiTheme="minorHAnsi" w:hAnsiTheme="minorHAnsi" w:cstheme="minorHAnsi"/>
          <w:i/>
          <w:color w:val="000000"/>
          <w:sz w:val="28"/>
        </w:rPr>
        <w:tab/>
      </w:r>
      <w:r w:rsidRPr="00FF5EAD">
        <w:rPr>
          <w:rFonts w:asciiTheme="minorHAnsi" w:hAnsiTheme="minorHAnsi" w:cstheme="minorHAnsi"/>
          <w:i/>
          <w:color w:val="000000"/>
          <w:sz w:val="28"/>
        </w:rPr>
        <w:tab/>
      </w:r>
      <w:r w:rsidRPr="00FF5EAD">
        <w:rPr>
          <w:rFonts w:asciiTheme="minorHAnsi" w:hAnsiTheme="minorHAnsi" w:cstheme="minorHAnsi"/>
          <w:i/>
          <w:color w:val="000000"/>
          <w:sz w:val="28"/>
        </w:rPr>
        <w:tab/>
      </w:r>
    </w:p>
    <w:p w14:paraId="2932AD38" w14:textId="77777777" w:rsidR="00FA3849" w:rsidRPr="00FF5EAD" w:rsidRDefault="00FA3849" w:rsidP="00817DAF">
      <w:pPr>
        <w:widowControl/>
        <w:spacing w:line="228" w:lineRule="atLeast"/>
        <w:rPr>
          <w:rFonts w:asciiTheme="minorHAnsi" w:hAnsiTheme="minorHAnsi" w:cstheme="minorHAnsi"/>
          <w:i/>
          <w:color w:val="000000"/>
        </w:rPr>
      </w:pPr>
      <w:r w:rsidRPr="00FF5EAD">
        <w:rPr>
          <w:rFonts w:asciiTheme="minorHAnsi" w:hAnsiTheme="minorHAnsi" w:cstheme="minorHAnsi"/>
          <w:i/>
          <w:color w:val="000000"/>
          <w:sz w:val="28"/>
        </w:rPr>
        <w:tab/>
      </w:r>
      <w:r w:rsidRPr="00FF5EAD">
        <w:rPr>
          <w:rFonts w:asciiTheme="minorHAnsi" w:hAnsiTheme="minorHAnsi" w:cstheme="minorHAnsi"/>
          <w:color w:val="000000"/>
          <w:sz w:val="28"/>
        </w:rPr>
        <w:tab/>
      </w:r>
      <w:r w:rsidRPr="00FF5EAD">
        <w:rPr>
          <w:rFonts w:asciiTheme="minorHAnsi" w:hAnsiTheme="minorHAnsi" w:cstheme="minorHAnsi"/>
          <w:color w:val="000000"/>
          <w:sz w:val="28"/>
        </w:rPr>
        <w:tab/>
      </w:r>
      <w:r w:rsidRPr="00FF5EAD">
        <w:rPr>
          <w:rFonts w:asciiTheme="minorHAnsi" w:hAnsiTheme="minorHAnsi" w:cstheme="minorHAnsi"/>
          <w:color w:val="000000"/>
          <w:sz w:val="28"/>
        </w:rPr>
        <w:tab/>
      </w:r>
      <w:r w:rsidRPr="00FF5EAD">
        <w:rPr>
          <w:rFonts w:asciiTheme="minorHAnsi" w:hAnsiTheme="minorHAnsi" w:cstheme="minorHAnsi"/>
          <w:color w:val="000000"/>
          <w:sz w:val="28"/>
        </w:rPr>
        <w:tab/>
      </w:r>
      <w:r w:rsidRPr="00FF5EAD">
        <w:rPr>
          <w:rFonts w:asciiTheme="minorHAnsi" w:hAnsiTheme="minorHAnsi" w:cstheme="minorHAnsi"/>
          <w:color w:val="000000"/>
          <w:sz w:val="28"/>
        </w:rPr>
        <w:tab/>
      </w:r>
      <w:r w:rsidRPr="00FF5EAD">
        <w:rPr>
          <w:rFonts w:asciiTheme="minorHAnsi" w:hAnsiTheme="minorHAnsi" w:cstheme="minorHAnsi"/>
          <w:color w:val="000000"/>
          <w:sz w:val="28"/>
        </w:rPr>
        <w:tab/>
      </w:r>
      <w:r w:rsidRPr="00FF5EAD">
        <w:rPr>
          <w:rFonts w:asciiTheme="minorHAnsi" w:hAnsiTheme="minorHAnsi" w:cstheme="minorHAnsi"/>
          <w:color w:val="000000"/>
          <w:sz w:val="28"/>
        </w:rPr>
        <w:tab/>
      </w:r>
    </w:p>
    <w:p w14:paraId="2932AD39" w14:textId="77777777" w:rsidR="00FA3849" w:rsidRPr="00FF5EAD" w:rsidRDefault="00FA3849" w:rsidP="00817DAF">
      <w:pPr>
        <w:widowControl/>
        <w:spacing w:line="228" w:lineRule="atLeast"/>
        <w:rPr>
          <w:rFonts w:asciiTheme="minorHAnsi" w:hAnsiTheme="minorHAnsi" w:cstheme="minorHAnsi"/>
          <w:color w:val="000000"/>
        </w:rPr>
      </w:pPr>
      <w:r w:rsidRPr="00FF5EAD">
        <w:rPr>
          <w:rFonts w:asciiTheme="minorHAnsi" w:hAnsiTheme="minorHAnsi" w:cstheme="minorHAnsi"/>
          <w:b/>
          <w:color w:val="000000"/>
          <w:szCs w:val="24"/>
          <w:u w:val="single"/>
        </w:rPr>
        <w:t xml:space="preserve">Confined Spaces </w:t>
      </w:r>
      <w:r w:rsidR="00F85DE5" w:rsidRPr="00FF5EAD">
        <w:rPr>
          <w:rFonts w:asciiTheme="minorHAnsi" w:hAnsiTheme="minorHAnsi" w:cstheme="minorHAnsi"/>
          <w:b/>
          <w:color w:val="000000"/>
          <w:szCs w:val="24"/>
          <w:u w:val="single"/>
        </w:rPr>
        <w:t>with</w:t>
      </w:r>
      <w:r w:rsidRPr="00FF5EAD">
        <w:rPr>
          <w:rFonts w:asciiTheme="minorHAnsi" w:hAnsiTheme="minorHAnsi" w:cstheme="minorHAnsi"/>
          <w:b/>
          <w:color w:val="000000"/>
          <w:szCs w:val="24"/>
          <w:u w:val="single"/>
        </w:rPr>
        <w:t xml:space="preserve"> One Opening</w:t>
      </w:r>
      <w:r w:rsidR="00EF2EC1" w:rsidRPr="00FF5EAD">
        <w:rPr>
          <w:rFonts w:asciiTheme="minorHAnsi" w:hAnsiTheme="minorHAnsi" w:cstheme="minorHAnsi"/>
          <w:b/>
          <w:color w:val="000000"/>
          <w:szCs w:val="24"/>
        </w:rPr>
        <w:t>*</w:t>
      </w:r>
      <w:r w:rsidRPr="00FF5EAD">
        <w:rPr>
          <w:rFonts w:asciiTheme="minorHAnsi" w:hAnsiTheme="minorHAnsi" w:cstheme="minorHAnsi"/>
          <w:b/>
          <w:color w:val="000000"/>
          <w:szCs w:val="24"/>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p>
    <w:tbl>
      <w:tblPr>
        <w:tblW w:w="0" w:type="auto"/>
        <w:tblInd w:w="101" w:type="dxa"/>
        <w:tblLayout w:type="fixed"/>
        <w:tblCellMar>
          <w:left w:w="101" w:type="dxa"/>
          <w:right w:w="101" w:type="dxa"/>
        </w:tblCellMar>
        <w:tblLook w:val="0000" w:firstRow="0" w:lastRow="0" w:firstColumn="0" w:lastColumn="0" w:noHBand="0" w:noVBand="0"/>
      </w:tblPr>
      <w:tblGrid>
        <w:gridCol w:w="9360"/>
      </w:tblGrid>
      <w:tr w:rsidR="00FA3849" w:rsidRPr="00FF5EAD" w14:paraId="2932AD40" w14:textId="77777777">
        <w:trPr>
          <w:cantSplit/>
          <w:trHeight w:val="3582"/>
        </w:trPr>
        <w:tc>
          <w:tcPr>
            <w:tcW w:w="9360" w:type="dxa"/>
          </w:tcPr>
          <w:p w14:paraId="2932AD3A" w14:textId="77777777" w:rsidR="00FA3849" w:rsidRPr="00FF5EAD" w:rsidRDefault="009048D4" w:rsidP="00817DAF">
            <w:pPr>
              <w:widowControl/>
              <w:spacing w:before="32" w:line="228" w:lineRule="atLeast"/>
              <w:jc w:val="center"/>
              <w:rPr>
                <w:rFonts w:asciiTheme="minorHAnsi" w:hAnsiTheme="minorHAnsi" w:cstheme="minorHAnsi"/>
                <w:color w:val="000000"/>
              </w:rPr>
            </w:pPr>
            <w:r w:rsidRPr="00FF5EAD">
              <w:rPr>
                <w:rFonts w:asciiTheme="minorHAnsi" w:hAnsiTheme="minorHAnsi" w:cstheme="minorHAnsi"/>
                <w:noProof/>
                <w:color w:val="000000"/>
                <w:lang w:eastAsia="en-US"/>
              </w:rPr>
              <w:drawing>
                <wp:inline distT="0" distB="0" distL="0" distR="0" wp14:anchorId="2932ADD6" wp14:editId="2932ADD7">
                  <wp:extent cx="5581650" cy="14954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cstate="print"/>
                          <a:srcRect/>
                          <a:stretch>
                            <a:fillRect/>
                          </a:stretch>
                        </pic:blipFill>
                        <pic:spPr bwMode="auto">
                          <a:xfrm>
                            <a:off x="0" y="0"/>
                            <a:ext cx="5581650" cy="1495425"/>
                          </a:xfrm>
                          <a:prstGeom prst="rect">
                            <a:avLst/>
                          </a:prstGeom>
                          <a:noFill/>
                          <a:ln w="9525">
                            <a:noFill/>
                            <a:miter lim="800000"/>
                            <a:headEnd/>
                            <a:tailEnd/>
                          </a:ln>
                        </pic:spPr>
                      </pic:pic>
                    </a:graphicData>
                  </a:graphic>
                </wp:inline>
              </w:drawing>
            </w:r>
          </w:p>
          <w:p w14:paraId="2932AD3B" w14:textId="77777777" w:rsidR="00FA3849" w:rsidRPr="00FF5EAD" w:rsidRDefault="00FA3849" w:rsidP="00817DAF">
            <w:pPr>
              <w:widowControl/>
              <w:spacing w:line="228" w:lineRule="atLeast"/>
              <w:rPr>
                <w:rFonts w:asciiTheme="minorHAnsi" w:hAnsiTheme="minorHAnsi" w:cstheme="minorHAnsi"/>
                <w:color w:val="000000"/>
              </w:rPr>
            </w:pPr>
          </w:p>
          <w:p w14:paraId="2932AD3C" w14:textId="77777777" w:rsidR="0086610C" w:rsidRPr="00FF5EAD" w:rsidRDefault="00D44C37" w:rsidP="00817DAF">
            <w:pPr>
              <w:widowControl/>
              <w:tabs>
                <w:tab w:val="left" w:pos="529"/>
              </w:tabs>
              <w:spacing w:after="32" w:line="228" w:lineRule="atLeast"/>
              <w:rPr>
                <w:rFonts w:asciiTheme="minorHAnsi" w:hAnsiTheme="minorHAnsi" w:cstheme="minorHAnsi"/>
                <w:b/>
                <w:color w:val="000000"/>
                <w:sz w:val="20"/>
                <w:szCs w:val="20"/>
              </w:rPr>
            </w:pPr>
            <w:r w:rsidRPr="00FF5EAD">
              <w:rPr>
                <w:rFonts w:asciiTheme="minorHAnsi" w:hAnsiTheme="minorHAnsi" w:cstheme="minorHAnsi"/>
                <w:color w:val="000000"/>
              </w:rPr>
              <w:tab/>
            </w:r>
            <w:r w:rsidR="00692608" w:rsidRPr="00FF5EAD">
              <w:rPr>
                <w:rFonts w:asciiTheme="minorHAnsi" w:hAnsiTheme="minorHAnsi" w:cstheme="minorHAnsi"/>
                <w:b/>
                <w:color w:val="000000"/>
                <w:sz w:val="20"/>
                <w:szCs w:val="20"/>
              </w:rPr>
              <w:t>Figure 1.</w:t>
            </w:r>
            <w:r w:rsidR="0086610C" w:rsidRPr="00FF5EAD">
              <w:rPr>
                <w:rFonts w:asciiTheme="minorHAnsi" w:hAnsiTheme="minorHAnsi" w:cstheme="minorHAnsi"/>
                <w:color w:val="000000"/>
                <w:sz w:val="20"/>
                <w:szCs w:val="20"/>
              </w:rPr>
              <w:t xml:space="preserve"> </w:t>
            </w:r>
            <w:r w:rsidR="0086610C" w:rsidRPr="00FF5EAD">
              <w:rPr>
                <w:rFonts w:asciiTheme="minorHAnsi" w:hAnsiTheme="minorHAnsi" w:cstheme="minorHAnsi"/>
                <w:b/>
                <w:color w:val="000000"/>
                <w:sz w:val="20"/>
                <w:szCs w:val="20"/>
              </w:rPr>
              <w:t>Moving Air Long Distances.</w:t>
            </w:r>
            <w:r w:rsidR="0086610C" w:rsidRPr="00FF5EAD">
              <w:rPr>
                <w:rFonts w:asciiTheme="minorHAnsi" w:hAnsiTheme="minorHAnsi" w:cstheme="minorHAnsi"/>
                <w:color w:val="000000"/>
                <w:sz w:val="20"/>
                <w:szCs w:val="20"/>
              </w:rPr>
              <w:t xml:space="preserve"> </w:t>
            </w:r>
            <w:r w:rsidR="00FA3849" w:rsidRPr="00FF5EAD">
              <w:rPr>
                <w:rFonts w:asciiTheme="minorHAnsi" w:hAnsiTheme="minorHAnsi" w:cstheme="minorHAnsi"/>
                <w:color w:val="000000"/>
                <w:sz w:val="20"/>
                <w:szCs w:val="20"/>
              </w:rPr>
              <w:t>To ventilate a large area or move air long distances</w:t>
            </w:r>
            <w:r w:rsidR="008763DB" w:rsidRPr="00FF5EAD">
              <w:rPr>
                <w:rFonts w:asciiTheme="minorHAnsi" w:hAnsiTheme="minorHAnsi" w:cstheme="minorHAnsi"/>
                <w:color w:val="000000"/>
                <w:sz w:val="20"/>
                <w:szCs w:val="20"/>
              </w:rPr>
              <w:t xml:space="preserve"> </w:t>
            </w:r>
          </w:p>
          <w:p w14:paraId="2932AD3D" w14:textId="77777777" w:rsidR="00FA3849" w:rsidRPr="00FF5EAD" w:rsidRDefault="00FA3849" w:rsidP="00817DAF">
            <w:pPr>
              <w:widowControl/>
              <w:tabs>
                <w:tab w:val="left" w:pos="529"/>
              </w:tabs>
              <w:spacing w:after="32" w:line="228" w:lineRule="atLeast"/>
              <w:rPr>
                <w:rFonts w:asciiTheme="minorHAnsi" w:hAnsiTheme="minorHAnsi" w:cstheme="minorHAnsi"/>
                <w:color w:val="000000"/>
                <w:sz w:val="20"/>
                <w:szCs w:val="20"/>
              </w:rPr>
            </w:pPr>
            <w:r w:rsidRPr="00FF5EAD">
              <w:rPr>
                <w:rFonts w:asciiTheme="minorHAnsi" w:hAnsiTheme="minorHAnsi" w:cstheme="minorHAnsi"/>
                <w:color w:val="000000"/>
                <w:sz w:val="20"/>
                <w:szCs w:val="20"/>
              </w:rPr>
              <w:t xml:space="preserve"> </w:t>
            </w:r>
            <w:r w:rsidR="0086610C" w:rsidRPr="00FF5EAD">
              <w:rPr>
                <w:rFonts w:asciiTheme="minorHAnsi" w:hAnsiTheme="minorHAnsi" w:cstheme="minorHAnsi"/>
                <w:color w:val="000000"/>
                <w:sz w:val="20"/>
                <w:szCs w:val="20"/>
              </w:rPr>
              <w:tab/>
            </w:r>
            <w:r w:rsidR="00AC594A" w:rsidRPr="00FF5EAD">
              <w:rPr>
                <w:rFonts w:asciiTheme="minorHAnsi" w:hAnsiTheme="minorHAnsi" w:cstheme="minorHAnsi"/>
                <w:color w:val="000000"/>
                <w:sz w:val="20"/>
                <w:szCs w:val="20"/>
              </w:rPr>
              <w:t>use a series of fans.</w:t>
            </w:r>
          </w:p>
          <w:p w14:paraId="2932AD3E" w14:textId="77777777" w:rsidR="004379E6" w:rsidRPr="00FF5EAD" w:rsidRDefault="004379E6" w:rsidP="00817DAF">
            <w:pPr>
              <w:widowControl/>
              <w:spacing w:after="32" w:line="228" w:lineRule="atLeast"/>
              <w:jc w:val="center"/>
              <w:rPr>
                <w:rFonts w:asciiTheme="minorHAnsi" w:hAnsiTheme="minorHAnsi" w:cstheme="minorHAnsi"/>
                <w:color w:val="000000"/>
              </w:rPr>
            </w:pPr>
          </w:p>
          <w:p w14:paraId="2932AD3F" w14:textId="77777777" w:rsidR="004379E6" w:rsidRPr="00FF5EAD" w:rsidRDefault="004379E6" w:rsidP="00817DAF">
            <w:pPr>
              <w:widowControl/>
              <w:spacing w:line="228" w:lineRule="atLeast"/>
              <w:jc w:val="center"/>
              <w:rPr>
                <w:rFonts w:asciiTheme="minorHAnsi" w:hAnsiTheme="minorHAnsi" w:cstheme="minorHAnsi"/>
                <w:color w:val="000000"/>
              </w:rPr>
            </w:pPr>
          </w:p>
        </w:tc>
      </w:tr>
    </w:tbl>
    <w:p w14:paraId="2932AD41" w14:textId="77777777" w:rsidR="00FA3849" w:rsidRPr="00FF5EAD" w:rsidRDefault="00FA3849" w:rsidP="00817DAF">
      <w:pPr>
        <w:widowControl/>
        <w:rPr>
          <w:rFonts w:asciiTheme="minorHAnsi" w:hAnsiTheme="minorHAnsi" w:cstheme="minorHAnsi"/>
          <w:color w:val="000000"/>
        </w:rPr>
      </w:pPr>
      <w:r w:rsidRPr="00FF5EAD">
        <w:rPr>
          <w:rFonts w:asciiTheme="minorHAnsi" w:hAnsiTheme="minorHAnsi" w:cstheme="minorHAnsi"/>
          <w:color w:val="000000"/>
        </w:rPr>
        <w:tab/>
      </w:r>
    </w:p>
    <w:p w14:paraId="2932AD42" w14:textId="77777777" w:rsidR="004379E6" w:rsidRPr="00FF5EAD" w:rsidRDefault="004379E6"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line="228" w:lineRule="atLeast"/>
        <w:rPr>
          <w:rFonts w:asciiTheme="minorHAnsi" w:hAnsiTheme="minorHAnsi" w:cstheme="minorHAnsi"/>
          <w:color w:val="000000"/>
        </w:rPr>
      </w:pPr>
    </w:p>
    <w:p w14:paraId="2932AD43" w14:textId="77777777" w:rsidR="004379E6" w:rsidRPr="00FF5EAD" w:rsidRDefault="004379E6"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line="228" w:lineRule="atLeast"/>
        <w:rPr>
          <w:rFonts w:asciiTheme="minorHAnsi" w:hAnsiTheme="minorHAnsi" w:cstheme="minorHAnsi"/>
          <w:color w:val="000000"/>
        </w:rPr>
      </w:pPr>
    </w:p>
    <w:tbl>
      <w:tblPr>
        <w:tblW w:w="9976" w:type="dxa"/>
        <w:jc w:val="center"/>
        <w:tblLayout w:type="fixed"/>
        <w:tblCellMar>
          <w:left w:w="120" w:type="dxa"/>
          <w:right w:w="120" w:type="dxa"/>
        </w:tblCellMar>
        <w:tblLook w:val="0000" w:firstRow="0" w:lastRow="0" w:firstColumn="0" w:lastColumn="0" w:noHBand="0" w:noVBand="0"/>
      </w:tblPr>
      <w:tblGrid>
        <w:gridCol w:w="4860"/>
        <w:gridCol w:w="5116"/>
      </w:tblGrid>
      <w:tr w:rsidR="00FA3849" w:rsidRPr="00FF5EAD" w14:paraId="2932AD4A" w14:textId="77777777">
        <w:trPr>
          <w:cantSplit/>
          <w:trHeight w:val="4293"/>
          <w:jc w:val="center"/>
        </w:trPr>
        <w:tc>
          <w:tcPr>
            <w:tcW w:w="4860" w:type="dxa"/>
          </w:tcPr>
          <w:p w14:paraId="2932AD44" w14:textId="77777777" w:rsidR="0068638E" w:rsidRPr="00FF5EAD"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after="48" w:line="228" w:lineRule="atLeast"/>
              <w:jc w:val="center"/>
              <w:rPr>
                <w:rFonts w:asciiTheme="minorHAnsi" w:hAnsiTheme="minorHAnsi" w:cstheme="minorHAnsi"/>
                <w:color w:val="000000"/>
              </w:rPr>
            </w:pPr>
            <w:r w:rsidRPr="00FF5EAD">
              <w:rPr>
                <w:rFonts w:asciiTheme="minorHAnsi" w:hAnsiTheme="minorHAnsi" w:cstheme="minorHAnsi"/>
                <w:noProof/>
                <w:color w:val="000000"/>
                <w:lang w:eastAsia="en-US"/>
              </w:rPr>
              <w:drawing>
                <wp:inline distT="0" distB="0" distL="0" distR="0" wp14:anchorId="2932ADD8" wp14:editId="2932ADD9">
                  <wp:extent cx="2914650" cy="2133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8" cstate="print"/>
                          <a:srcRect/>
                          <a:stretch>
                            <a:fillRect/>
                          </a:stretch>
                        </pic:blipFill>
                        <pic:spPr bwMode="auto">
                          <a:xfrm>
                            <a:off x="0" y="0"/>
                            <a:ext cx="2914650" cy="2133600"/>
                          </a:xfrm>
                          <a:prstGeom prst="rect">
                            <a:avLst/>
                          </a:prstGeom>
                          <a:noFill/>
                          <a:ln w="9525">
                            <a:noFill/>
                            <a:miter lim="800000"/>
                            <a:headEnd/>
                            <a:tailEnd/>
                          </a:ln>
                        </pic:spPr>
                      </pic:pic>
                    </a:graphicData>
                  </a:graphic>
                </wp:inline>
              </w:drawing>
            </w:r>
          </w:p>
          <w:p w14:paraId="2932AD45" w14:textId="77777777" w:rsidR="0068638E" w:rsidRPr="00FF5EAD" w:rsidRDefault="0068638E"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after="48" w:line="228" w:lineRule="atLeast"/>
              <w:rPr>
                <w:rFonts w:asciiTheme="minorHAnsi" w:hAnsiTheme="minorHAnsi" w:cstheme="minorHAnsi"/>
                <w:color w:val="000000"/>
              </w:rPr>
            </w:pPr>
          </w:p>
          <w:p w14:paraId="2932AD46" w14:textId="77777777" w:rsidR="00FA3849" w:rsidRPr="00FF5EAD" w:rsidRDefault="00692608" w:rsidP="00817DAF">
            <w:pPr>
              <w:widowControl/>
              <w:spacing w:before="48" w:after="48" w:line="228" w:lineRule="atLeast"/>
              <w:rPr>
                <w:rFonts w:asciiTheme="minorHAnsi" w:hAnsiTheme="minorHAnsi" w:cstheme="minorHAnsi"/>
                <w:color w:val="000000"/>
                <w:sz w:val="20"/>
                <w:szCs w:val="20"/>
              </w:rPr>
            </w:pPr>
            <w:r w:rsidRPr="00FF5EAD">
              <w:rPr>
                <w:rFonts w:asciiTheme="minorHAnsi" w:hAnsiTheme="minorHAnsi" w:cstheme="minorHAnsi"/>
                <w:b/>
                <w:color w:val="000000"/>
                <w:sz w:val="20"/>
                <w:szCs w:val="20"/>
              </w:rPr>
              <w:t>Figure 2.</w:t>
            </w:r>
            <w:r w:rsidRPr="00FF5EAD">
              <w:rPr>
                <w:rFonts w:asciiTheme="minorHAnsi" w:hAnsiTheme="minorHAnsi" w:cstheme="minorHAnsi"/>
                <w:color w:val="000000"/>
                <w:sz w:val="20"/>
                <w:szCs w:val="20"/>
              </w:rPr>
              <w:t xml:space="preserve"> </w:t>
            </w:r>
            <w:r w:rsidR="0086610C" w:rsidRPr="00FF5EAD">
              <w:rPr>
                <w:rFonts w:asciiTheme="minorHAnsi" w:hAnsiTheme="minorHAnsi" w:cstheme="minorHAnsi"/>
                <w:b/>
                <w:color w:val="000000"/>
                <w:sz w:val="20"/>
                <w:szCs w:val="20"/>
              </w:rPr>
              <w:t xml:space="preserve">Prevent Short-Circuiting. </w:t>
            </w:r>
            <w:r w:rsidR="00FA3849" w:rsidRPr="00FF5EAD">
              <w:rPr>
                <w:rFonts w:asciiTheme="minorHAnsi" w:hAnsiTheme="minorHAnsi" w:cstheme="minorHAnsi"/>
                <w:color w:val="000000"/>
                <w:sz w:val="20"/>
                <w:szCs w:val="20"/>
              </w:rPr>
              <w:t>To prevent short-circuiting when supplying clean air to a c</w:t>
            </w:r>
            <w:r w:rsidR="00534870" w:rsidRPr="00FF5EAD">
              <w:rPr>
                <w:rFonts w:asciiTheme="minorHAnsi" w:hAnsiTheme="minorHAnsi" w:cstheme="minorHAnsi"/>
                <w:color w:val="000000"/>
                <w:sz w:val="20"/>
                <w:szCs w:val="20"/>
              </w:rPr>
              <w:t xml:space="preserve">onfined space with one opening, </w:t>
            </w:r>
            <w:r w:rsidR="00FA3849" w:rsidRPr="00FF5EAD">
              <w:rPr>
                <w:rFonts w:asciiTheme="minorHAnsi" w:hAnsiTheme="minorHAnsi" w:cstheme="minorHAnsi"/>
                <w:color w:val="000000"/>
                <w:sz w:val="20"/>
                <w:szCs w:val="20"/>
              </w:rPr>
              <w:t>use a fan with enough power to blow the air throughout the entire space</w:t>
            </w:r>
            <w:r w:rsidR="00CC6EC5" w:rsidRPr="00FF5EAD">
              <w:rPr>
                <w:rFonts w:asciiTheme="minorHAnsi" w:hAnsiTheme="minorHAnsi" w:cstheme="minorHAnsi"/>
                <w:color w:val="000000"/>
                <w:sz w:val="20"/>
                <w:szCs w:val="20"/>
              </w:rPr>
              <w:t xml:space="preserve">. </w:t>
            </w:r>
          </w:p>
        </w:tc>
        <w:tc>
          <w:tcPr>
            <w:tcW w:w="5116" w:type="dxa"/>
          </w:tcPr>
          <w:p w14:paraId="2932AD47" w14:textId="77777777" w:rsidR="00FA3849" w:rsidRPr="00FF5EAD"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line="228" w:lineRule="atLeast"/>
              <w:jc w:val="center"/>
              <w:rPr>
                <w:rFonts w:asciiTheme="minorHAnsi" w:hAnsiTheme="minorHAnsi" w:cstheme="minorHAnsi"/>
                <w:color w:val="000000"/>
              </w:rPr>
            </w:pPr>
            <w:r w:rsidRPr="00FF5EAD">
              <w:rPr>
                <w:rFonts w:asciiTheme="minorHAnsi" w:hAnsiTheme="minorHAnsi" w:cstheme="minorHAnsi"/>
                <w:noProof/>
                <w:color w:val="000000"/>
                <w:lang w:eastAsia="en-US"/>
              </w:rPr>
              <w:drawing>
                <wp:inline distT="0" distB="0" distL="0" distR="0" wp14:anchorId="2932ADDA" wp14:editId="2932ADDB">
                  <wp:extent cx="2990850" cy="22193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cstate="print"/>
                          <a:srcRect/>
                          <a:stretch>
                            <a:fillRect/>
                          </a:stretch>
                        </pic:blipFill>
                        <pic:spPr bwMode="auto">
                          <a:xfrm>
                            <a:off x="0" y="0"/>
                            <a:ext cx="2990850" cy="2219325"/>
                          </a:xfrm>
                          <a:prstGeom prst="rect">
                            <a:avLst/>
                          </a:prstGeom>
                          <a:noFill/>
                          <a:ln w="9525">
                            <a:noFill/>
                            <a:miter lim="800000"/>
                            <a:headEnd/>
                            <a:tailEnd/>
                          </a:ln>
                        </pic:spPr>
                      </pic:pic>
                    </a:graphicData>
                  </a:graphic>
                </wp:inline>
              </w:drawing>
            </w:r>
          </w:p>
          <w:p w14:paraId="2932AD48" w14:textId="77777777" w:rsidR="0068638E" w:rsidRPr="00FF5EAD" w:rsidRDefault="0068638E"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after="48" w:line="228" w:lineRule="atLeast"/>
              <w:rPr>
                <w:rFonts w:asciiTheme="minorHAnsi" w:hAnsiTheme="minorHAnsi" w:cstheme="minorHAnsi"/>
                <w:color w:val="000000"/>
              </w:rPr>
            </w:pPr>
          </w:p>
          <w:p w14:paraId="2932AD49" w14:textId="77777777" w:rsidR="00FA3849" w:rsidRPr="00FF5EAD" w:rsidRDefault="00692608" w:rsidP="00817DAF">
            <w:pPr>
              <w:widowControl/>
              <w:spacing w:after="48" w:line="228" w:lineRule="atLeast"/>
              <w:rPr>
                <w:rFonts w:asciiTheme="minorHAnsi" w:hAnsiTheme="minorHAnsi" w:cstheme="minorHAnsi"/>
                <w:color w:val="000000"/>
                <w:sz w:val="20"/>
                <w:szCs w:val="20"/>
              </w:rPr>
            </w:pPr>
            <w:r w:rsidRPr="00FF5EAD">
              <w:rPr>
                <w:rFonts w:asciiTheme="minorHAnsi" w:hAnsiTheme="minorHAnsi" w:cstheme="minorHAnsi"/>
                <w:b/>
                <w:color w:val="000000"/>
                <w:sz w:val="20"/>
                <w:szCs w:val="20"/>
              </w:rPr>
              <w:t>Figure 3.</w:t>
            </w:r>
            <w:r w:rsidRPr="00FF5EAD">
              <w:rPr>
                <w:rFonts w:asciiTheme="minorHAnsi" w:hAnsiTheme="minorHAnsi" w:cstheme="minorHAnsi"/>
                <w:color w:val="000000"/>
                <w:sz w:val="20"/>
                <w:szCs w:val="20"/>
              </w:rPr>
              <w:t xml:space="preserve"> </w:t>
            </w:r>
            <w:r w:rsidR="0086610C" w:rsidRPr="00FF5EAD">
              <w:rPr>
                <w:rFonts w:asciiTheme="minorHAnsi" w:hAnsiTheme="minorHAnsi" w:cstheme="minorHAnsi"/>
                <w:b/>
                <w:color w:val="000000"/>
                <w:sz w:val="20"/>
                <w:szCs w:val="20"/>
              </w:rPr>
              <w:t xml:space="preserve">Air Circulation in a Long Space. </w:t>
            </w:r>
            <w:r w:rsidR="00FA3849" w:rsidRPr="00FF5EAD">
              <w:rPr>
                <w:rFonts w:asciiTheme="minorHAnsi" w:hAnsiTheme="minorHAnsi" w:cstheme="minorHAnsi"/>
                <w:color w:val="000000"/>
                <w:sz w:val="20"/>
                <w:szCs w:val="20"/>
              </w:rPr>
              <w:t>To provide good air circulation in a long confined space with one opening, use (exhaust) ductwork to “direct” the makeup air flow to the far end of the space.</w:t>
            </w:r>
            <w:r w:rsidR="003041D8" w:rsidRPr="00FF5EAD">
              <w:rPr>
                <w:rFonts w:asciiTheme="minorHAnsi" w:hAnsiTheme="minorHAnsi" w:cstheme="minorHAnsi"/>
                <w:color w:val="000000"/>
                <w:sz w:val="20"/>
                <w:szCs w:val="20"/>
              </w:rPr>
              <w:t xml:space="preserve"> </w:t>
            </w:r>
            <w:r w:rsidR="005F1C9A" w:rsidRPr="00FF5EAD">
              <w:rPr>
                <w:rFonts w:asciiTheme="minorHAnsi" w:hAnsiTheme="minorHAnsi" w:cstheme="minorHAnsi"/>
                <w:color w:val="000000"/>
                <w:sz w:val="20"/>
                <w:szCs w:val="20"/>
              </w:rPr>
              <w:t xml:space="preserve">"Long" means a space that is </w:t>
            </w:r>
            <w:r w:rsidR="0027513A" w:rsidRPr="00FF5EAD">
              <w:rPr>
                <w:rFonts w:asciiTheme="minorHAnsi" w:hAnsiTheme="minorHAnsi" w:cstheme="minorHAnsi"/>
                <w:color w:val="000000"/>
                <w:sz w:val="20"/>
                <w:szCs w:val="20"/>
              </w:rPr>
              <w:t xml:space="preserve">several times </w:t>
            </w:r>
            <w:r w:rsidR="005F1C9A" w:rsidRPr="00FF5EAD">
              <w:rPr>
                <w:rFonts w:asciiTheme="minorHAnsi" w:hAnsiTheme="minorHAnsi" w:cstheme="minorHAnsi"/>
                <w:color w:val="000000"/>
                <w:sz w:val="20"/>
                <w:szCs w:val="20"/>
              </w:rPr>
              <w:t xml:space="preserve">longer in length </w:t>
            </w:r>
            <w:r w:rsidR="00FA6EE1" w:rsidRPr="00FF5EAD">
              <w:rPr>
                <w:rFonts w:asciiTheme="minorHAnsi" w:hAnsiTheme="minorHAnsi" w:cstheme="minorHAnsi"/>
                <w:color w:val="000000"/>
                <w:sz w:val="20"/>
                <w:szCs w:val="20"/>
              </w:rPr>
              <w:t xml:space="preserve">than </w:t>
            </w:r>
            <w:r w:rsidR="005F1C9A" w:rsidRPr="00FF5EAD">
              <w:rPr>
                <w:rFonts w:asciiTheme="minorHAnsi" w:hAnsiTheme="minorHAnsi" w:cstheme="minorHAnsi"/>
                <w:color w:val="000000"/>
                <w:sz w:val="20"/>
                <w:szCs w:val="20"/>
              </w:rPr>
              <w:t>width</w:t>
            </w:r>
            <w:r w:rsidR="00FA6EE1" w:rsidRPr="00FF5EAD">
              <w:rPr>
                <w:rFonts w:asciiTheme="minorHAnsi" w:hAnsiTheme="minorHAnsi" w:cstheme="minorHAnsi"/>
                <w:color w:val="000000"/>
                <w:sz w:val="20"/>
                <w:szCs w:val="20"/>
              </w:rPr>
              <w:t xml:space="preserve"> or height</w:t>
            </w:r>
            <w:r w:rsidR="005F1C9A" w:rsidRPr="00FF5EAD">
              <w:rPr>
                <w:rFonts w:asciiTheme="minorHAnsi" w:hAnsiTheme="minorHAnsi" w:cstheme="minorHAnsi"/>
                <w:color w:val="000000"/>
                <w:sz w:val="20"/>
                <w:szCs w:val="20"/>
              </w:rPr>
              <w:t>.</w:t>
            </w:r>
          </w:p>
        </w:tc>
      </w:tr>
    </w:tbl>
    <w:p w14:paraId="2932AD4B" w14:textId="77777777" w:rsidR="00583EA2" w:rsidRPr="00FF5EAD" w:rsidRDefault="00583EA2" w:rsidP="00817DAF">
      <w:pPr>
        <w:widowControl/>
        <w:spacing w:line="228" w:lineRule="atLeast"/>
        <w:rPr>
          <w:rFonts w:asciiTheme="minorHAnsi" w:hAnsiTheme="minorHAnsi" w:cstheme="minorHAnsi"/>
          <w:color w:val="000000"/>
          <w:sz w:val="20"/>
        </w:rPr>
      </w:pPr>
    </w:p>
    <w:p w14:paraId="2932AD4C" w14:textId="77777777" w:rsidR="008763DB" w:rsidRPr="00FF5EAD" w:rsidRDefault="008763DB" w:rsidP="00817DAF">
      <w:pPr>
        <w:widowControl/>
        <w:spacing w:line="228" w:lineRule="atLeast"/>
        <w:rPr>
          <w:rFonts w:asciiTheme="minorHAnsi" w:hAnsiTheme="minorHAnsi" w:cstheme="minorHAnsi"/>
          <w:color w:val="000000"/>
          <w:sz w:val="20"/>
        </w:rPr>
      </w:pPr>
    </w:p>
    <w:p w14:paraId="2932AD4D" w14:textId="77777777" w:rsidR="00C21E36" w:rsidRPr="00FF5EAD" w:rsidRDefault="00901D00" w:rsidP="00817DAF">
      <w:pPr>
        <w:widowControl/>
        <w:spacing w:line="228" w:lineRule="atLeast"/>
        <w:rPr>
          <w:rFonts w:asciiTheme="minorHAnsi" w:hAnsiTheme="minorHAnsi" w:cstheme="minorHAnsi"/>
          <w:color w:val="000000"/>
          <w:sz w:val="20"/>
        </w:rPr>
      </w:pPr>
      <w:r w:rsidRPr="00FF5EAD">
        <w:rPr>
          <w:rFonts w:asciiTheme="minorHAnsi" w:hAnsiTheme="minorHAnsi" w:cstheme="minorHAnsi"/>
          <w:color w:val="000000"/>
          <w:sz w:val="20"/>
        </w:rPr>
        <w:t>*</w:t>
      </w:r>
      <w:r w:rsidR="00EF2EC1" w:rsidRPr="00FF5EAD">
        <w:rPr>
          <w:rFonts w:asciiTheme="minorHAnsi" w:hAnsiTheme="minorHAnsi" w:cstheme="minorHAnsi"/>
          <w:color w:val="000000"/>
          <w:sz w:val="20"/>
        </w:rPr>
        <w:t>Pink</w:t>
      </w:r>
      <w:r w:rsidRPr="00FF5EAD">
        <w:rPr>
          <w:rFonts w:asciiTheme="minorHAnsi" w:hAnsiTheme="minorHAnsi" w:cstheme="minorHAnsi"/>
          <w:color w:val="000000"/>
          <w:sz w:val="20"/>
        </w:rPr>
        <w:t>-colored</w:t>
      </w:r>
      <w:r w:rsidR="00EF2EC1" w:rsidRPr="00FF5EAD">
        <w:rPr>
          <w:rFonts w:asciiTheme="minorHAnsi" w:hAnsiTheme="minorHAnsi" w:cstheme="minorHAnsi"/>
          <w:color w:val="000000"/>
          <w:sz w:val="20"/>
        </w:rPr>
        <w:t xml:space="preserve"> air flow is clean</w:t>
      </w:r>
      <w:r w:rsidRPr="00FF5EAD">
        <w:rPr>
          <w:rFonts w:asciiTheme="minorHAnsi" w:hAnsiTheme="minorHAnsi" w:cstheme="minorHAnsi"/>
          <w:color w:val="000000"/>
          <w:sz w:val="20"/>
        </w:rPr>
        <w:t xml:space="preserve"> </w:t>
      </w:r>
      <w:r w:rsidR="00723399" w:rsidRPr="00FF5EAD">
        <w:rPr>
          <w:rFonts w:asciiTheme="minorHAnsi" w:hAnsiTheme="minorHAnsi" w:cstheme="minorHAnsi"/>
          <w:color w:val="000000"/>
          <w:sz w:val="20"/>
        </w:rPr>
        <w:t>supply air; grey</w:t>
      </w:r>
      <w:r w:rsidRPr="00FF5EAD">
        <w:rPr>
          <w:rFonts w:asciiTheme="minorHAnsi" w:hAnsiTheme="minorHAnsi" w:cstheme="minorHAnsi"/>
          <w:color w:val="000000"/>
          <w:sz w:val="20"/>
        </w:rPr>
        <w:t>-colored</w:t>
      </w:r>
      <w:r w:rsidR="00723399" w:rsidRPr="00FF5EAD">
        <w:rPr>
          <w:rFonts w:asciiTheme="minorHAnsi" w:hAnsiTheme="minorHAnsi" w:cstheme="minorHAnsi"/>
          <w:color w:val="000000"/>
          <w:sz w:val="20"/>
        </w:rPr>
        <w:t xml:space="preserve"> air flow is contaminated air exhausted from the space.</w:t>
      </w:r>
      <w:r w:rsidR="00C21E36" w:rsidRPr="00FF5EAD">
        <w:rPr>
          <w:rFonts w:asciiTheme="minorHAnsi" w:hAnsiTheme="minorHAnsi" w:cstheme="minorHAnsi"/>
          <w:color w:val="000000"/>
          <w:sz w:val="20"/>
        </w:rPr>
        <w:t xml:space="preserve"> </w:t>
      </w:r>
    </w:p>
    <w:p w14:paraId="2932AD4E" w14:textId="77777777" w:rsidR="00FA3849" w:rsidRPr="00FF5EAD" w:rsidRDefault="00EF2EC1" w:rsidP="00817DAF">
      <w:pPr>
        <w:widowControl/>
        <w:spacing w:line="228" w:lineRule="atLeast"/>
        <w:rPr>
          <w:rFonts w:asciiTheme="minorHAnsi" w:hAnsiTheme="minorHAnsi" w:cstheme="minorHAnsi"/>
          <w:color w:val="000000"/>
          <w:sz w:val="20"/>
        </w:rPr>
      </w:pPr>
      <w:r w:rsidRPr="00FF5EAD">
        <w:rPr>
          <w:rFonts w:asciiTheme="minorHAnsi" w:hAnsiTheme="minorHAnsi" w:cstheme="minorHAnsi"/>
          <w:color w:val="000000"/>
          <w:sz w:val="20"/>
        </w:rPr>
        <w:t>(</w:t>
      </w:r>
      <w:r w:rsidR="004379E6" w:rsidRPr="00FF5EAD">
        <w:rPr>
          <w:rFonts w:asciiTheme="minorHAnsi" w:hAnsiTheme="minorHAnsi" w:cstheme="minorHAnsi"/>
          <w:i/>
          <w:color w:val="000000"/>
          <w:sz w:val="20"/>
        </w:rPr>
        <w:t>Illustration</w:t>
      </w:r>
      <w:r w:rsidR="0068638E" w:rsidRPr="00FF5EAD">
        <w:rPr>
          <w:rFonts w:asciiTheme="minorHAnsi" w:hAnsiTheme="minorHAnsi" w:cstheme="minorHAnsi"/>
          <w:i/>
          <w:color w:val="000000"/>
          <w:sz w:val="20"/>
        </w:rPr>
        <w:t>s</w:t>
      </w:r>
      <w:r w:rsidR="004379E6" w:rsidRPr="00FF5EAD">
        <w:rPr>
          <w:rFonts w:asciiTheme="minorHAnsi" w:hAnsiTheme="minorHAnsi" w:cstheme="minorHAnsi"/>
          <w:i/>
          <w:color w:val="000000"/>
          <w:sz w:val="20"/>
        </w:rPr>
        <w:t xml:space="preserve"> </w:t>
      </w:r>
      <w:r w:rsidR="00FA3849" w:rsidRPr="00FF5EAD">
        <w:rPr>
          <w:rFonts w:asciiTheme="minorHAnsi" w:hAnsiTheme="minorHAnsi" w:cstheme="minorHAnsi"/>
          <w:i/>
          <w:color w:val="000000"/>
          <w:sz w:val="20"/>
        </w:rPr>
        <w:t>obtained from the Confined Space Ventilation</w:t>
      </w:r>
      <w:r w:rsidR="004379E6" w:rsidRPr="00FF5EAD">
        <w:rPr>
          <w:rFonts w:asciiTheme="minorHAnsi" w:hAnsiTheme="minorHAnsi" w:cstheme="minorHAnsi"/>
          <w:i/>
          <w:color w:val="000000"/>
          <w:sz w:val="20"/>
        </w:rPr>
        <w:t xml:space="preserve"> employee handbook and used with p</w:t>
      </w:r>
      <w:r w:rsidR="00FA3849" w:rsidRPr="00FF5EAD">
        <w:rPr>
          <w:rFonts w:asciiTheme="minorHAnsi" w:hAnsiTheme="minorHAnsi" w:cstheme="minorHAnsi"/>
          <w:i/>
          <w:color w:val="000000"/>
          <w:sz w:val="20"/>
        </w:rPr>
        <w:t>er</w:t>
      </w:r>
      <w:r w:rsidR="004379E6" w:rsidRPr="00FF5EAD">
        <w:rPr>
          <w:rFonts w:asciiTheme="minorHAnsi" w:hAnsiTheme="minorHAnsi" w:cstheme="minorHAnsi"/>
          <w:i/>
          <w:color w:val="000000"/>
          <w:sz w:val="20"/>
        </w:rPr>
        <w:t xml:space="preserve">mission </w:t>
      </w:r>
      <w:r w:rsidR="00FA3849" w:rsidRPr="00FF5EAD">
        <w:rPr>
          <w:rFonts w:asciiTheme="minorHAnsi" w:hAnsiTheme="minorHAnsi" w:cstheme="minorHAnsi"/>
          <w:i/>
          <w:color w:val="000000"/>
          <w:sz w:val="20"/>
        </w:rPr>
        <w:t>from Coastal Training Technologies Corporation</w:t>
      </w:r>
      <w:r w:rsidRPr="00FF5EAD">
        <w:rPr>
          <w:rFonts w:asciiTheme="minorHAnsi" w:hAnsiTheme="minorHAnsi" w:cstheme="minorHAnsi"/>
          <w:color w:val="000000"/>
          <w:sz w:val="20"/>
        </w:rPr>
        <w:t>.)</w:t>
      </w:r>
    </w:p>
    <w:p w14:paraId="2932AD4F" w14:textId="77777777" w:rsidR="00FA3849" w:rsidRPr="00FF5EAD" w:rsidRDefault="00B42869" w:rsidP="00817DAF">
      <w:pPr>
        <w:widowControl/>
        <w:spacing w:line="228" w:lineRule="atLeast"/>
        <w:rPr>
          <w:rFonts w:asciiTheme="minorHAnsi" w:hAnsiTheme="minorHAnsi" w:cstheme="minorHAnsi"/>
          <w:b/>
          <w:color w:val="000000"/>
          <w:szCs w:val="24"/>
        </w:rPr>
      </w:pPr>
      <w:r w:rsidRPr="00FF5EAD">
        <w:rPr>
          <w:rFonts w:asciiTheme="minorHAnsi" w:hAnsiTheme="minorHAnsi" w:cstheme="minorHAnsi"/>
          <w:color w:val="000000"/>
        </w:rPr>
        <w:br w:type="page"/>
      </w:r>
      <w:r w:rsidR="002357B0" w:rsidRPr="00FF5EAD">
        <w:rPr>
          <w:rFonts w:asciiTheme="minorHAnsi" w:hAnsiTheme="minorHAnsi" w:cstheme="minorHAnsi"/>
          <w:b/>
          <w:color w:val="000000"/>
          <w:szCs w:val="24"/>
          <w:u w:val="single"/>
        </w:rPr>
        <w:lastRenderedPageBreak/>
        <w:t>Confined Spaces w</w:t>
      </w:r>
      <w:r w:rsidR="00FA3849" w:rsidRPr="00FF5EAD">
        <w:rPr>
          <w:rFonts w:asciiTheme="minorHAnsi" w:hAnsiTheme="minorHAnsi" w:cstheme="minorHAnsi"/>
          <w:b/>
          <w:color w:val="000000"/>
          <w:szCs w:val="24"/>
          <w:u w:val="single"/>
        </w:rPr>
        <w:t>ith One Opening</w:t>
      </w:r>
      <w:r w:rsidR="00901D00" w:rsidRPr="00FF5EAD">
        <w:rPr>
          <w:rFonts w:asciiTheme="minorHAnsi" w:hAnsiTheme="minorHAnsi" w:cstheme="minorHAnsi"/>
          <w:b/>
          <w:color w:val="000000"/>
          <w:szCs w:val="24"/>
        </w:rPr>
        <w:t xml:space="preserve"> (continued)</w:t>
      </w:r>
      <w:r w:rsidR="00943880" w:rsidRPr="00FF5EAD">
        <w:rPr>
          <w:rFonts w:asciiTheme="minorHAnsi" w:hAnsiTheme="minorHAnsi" w:cstheme="minorHAnsi"/>
          <w:b/>
          <w:color w:val="000000"/>
          <w:szCs w:val="24"/>
        </w:rPr>
        <w:t>*</w:t>
      </w:r>
      <w:r w:rsidR="00FA3849" w:rsidRPr="00FF5EAD">
        <w:rPr>
          <w:rFonts w:asciiTheme="minorHAnsi" w:hAnsiTheme="minorHAnsi" w:cstheme="minorHAnsi"/>
          <w:b/>
          <w:color w:val="000000"/>
          <w:szCs w:val="24"/>
        </w:rPr>
        <w:tab/>
      </w:r>
      <w:r w:rsidR="00FA3849" w:rsidRPr="00FF5EAD">
        <w:rPr>
          <w:rFonts w:asciiTheme="minorHAnsi" w:hAnsiTheme="minorHAnsi" w:cstheme="minorHAnsi"/>
          <w:b/>
          <w:color w:val="000000"/>
          <w:szCs w:val="24"/>
        </w:rPr>
        <w:tab/>
      </w:r>
      <w:r w:rsidR="00FA3849" w:rsidRPr="00FF5EAD">
        <w:rPr>
          <w:rFonts w:asciiTheme="minorHAnsi" w:hAnsiTheme="minorHAnsi" w:cstheme="minorHAnsi"/>
          <w:b/>
          <w:color w:val="000000"/>
          <w:szCs w:val="24"/>
        </w:rPr>
        <w:tab/>
      </w:r>
      <w:r w:rsidR="00FA3849" w:rsidRPr="00FF5EAD">
        <w:rPr>
          <w:rFonts w:asciiTheme="minorHAnsi" w:hAnsiTheme="minorHAnsi" w:cstheme="minorHAnsi"/>
          <w:b/>
          <w:color w:val="000000"/>
          <w:szCs w:val="24"/>
        </w:rPr>
        <w:tab/>
      </w:r>
      <w:r w:rsidR="00FA3849" w:rsidRPr="00FF5EAD">
        <w:rPr>
          <w:rFonts w:asciiTheme="minorHAnsi" w:hAnsiTheme="minorHAnsi" w:cstheme="minorHAnsi"/>
          <w:b/>
          <w:color w:val="000000"/>
          <w:szCs w:val="24"/>
        </w:rPr>
        <w:tab/>
      </w:r>
    </w:p>
    <w:p w14:paraId="2932AD50" w14:textId="77777777" w:rsidR="00FA3849" w:rsidRPr="00FF5EAD" w:rsidRDefault="00FA3849" w:rsidP="00817DAF">
      <w:pPr>
        <w:widowControl/>
        <w:rPr>
          <w:rFonts w:asciiTheme="minorHAnsi" w:hAnsiTheme="minorHAnsi" w:cstheme="minorHAnsi"/>
          <w:color w:val="000000"/>
        </w:rPr>
      </w:pP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r w:rsidRPr="00FF5EAD">
        <w:rPr>
          <w:rFonts w:asciiTheme="minorHAnsi" w:hAnsiTheme="minorHAnsi" w:cstheme="minorHAnsi"/>
          <w:b/>
          <w:color w:val="000000"/>
        </w:rPr>
        <w:tab/>
      </w:r>
    </w:p>
    <w:tbl>
      <w:tblPr>
        <w:tblW w:w="0" w:type="auto"/>
        <w:jc w:val="center"/>
        <w:tblLayout w:type="fixed"/>
        <w:tblCellMar>
          <w:left w:w="120" w:type="dxa"/>
          <w:right w:w="120" w:type="dxa"/>
        </w:tblCellMar>
        <w:tblLook w:val="0000" w:firstRow="0" w:lastRow="0" w:firstColumn="0" w:lastColumn="0" w:noHBand="0" w:noVBand="0"/>
      </w:tblPr>
      <w:tblGrid>
        <w:gridCol w:w="4968"/>
        <w:gridCol w:w="4968"/>
      </w:tblGrid>
      <w:tr w:rsidR="00FA3849" w:rsidRPr="00FF5EAD" w14:paraId="2932AD56" w14:textId="77777777">
        <w:trPr>
          <w:cantSplit/>
          <w:jc w:val="center"/>
        </w:trPr>
        <w:tc>
          <w:tcPr>
            <w:tcW w:w="4968" w:type="dxa"/>
          </w:tcPr>
          <w:p w14:paraId="2932AD51" w14:textId="77777777" w:rsidR="00FA3849" w:rsidRPr="00FF5EAD"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line="228" w:lineRule="atLeast"/>
              <w:jc w:val="center"/>
              <w:rPr>
                <w:rFonts w:asciiTheme="minorHAnsi" w:hAnsiTheme="minorHAnsi" w:cstheme="minorHAnsi"/>
                <w:color w:val="000000"/>
              </w:rPr>
            </w:pPr>
            <w:r w:rsidRPr="00FF5EAD">
              <w:rPr>
                <w:rFonts w:asciiTheme="minorHAnsi" w:hAnsiTheme="minorHAnsi" w:cstheme="minorHAnsi"/>
                <w:noProof/>
                <w:color w:val="000000"/>
                <w:lang w:eastAsia="en-US"/>
              </w:rPr>
              <w:drawing>
                <wp:inline distT="0" distB="0" distL="0" distR="0" wp14:anchorId="2932ADDC" wp14:editId="2932ADDD">
                  <wp:extent cx="2943225" cy="19812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0" cstate="print"/>
                          <a:srcRect/>
                          <a:stretch>
                            <a:fillRect/>
                          </a:stretch>
                        </pic:blipFill>
                        <pic:spPr bwMode="auto">
                          <a:xfrm>
                            <a:off x="0" y="0"/>
                            <a:ext cx="2943225" cy="1981200"/>
                          </a:xfrm>
                          <a:prstGeom prst="rect">
                            <a:avLst/>
                          </a:prstGeom>
                          <a:noFill/>
                          <a:ln w="9525">
                            <a:noFill/>
                            <a:miter lim="800000"/>
                            <a:headEnd/>
                            <a:tailEnd/>
                          </a:ln>
                        </pic:spPr>
                      </pic:pic>
                    </a:graphicData>
                  </a:graphic>
                </wp:inline>
              </w:drawing>
            </w:r>
          </w:p>
          <w:p w14:paraId="2932AD52" w14:textId="77777777" w:rsidR="002226C2" w:rsidRPr="00FF5EAD" w:rsidRDefault="002226C2" w:rsidP="00817DAF">
            <w:pPr>
              <w:widowControl/>
              <w:spacing w:after="48" w:line="228" w:lineRule="atLeast"/>
              <w:rPr>
                <w:rFonts w:asciiTheme="minorHAnsi" w:hAnsiTheme="minorHAnsi" w:cstheme="minorHAnsi"/>
                <w:color w:val="000000"/>
              </w:rPr>
            </w:pPr>
          </w:p>
          <w:p w14:paraId="2932AD53" w14:textId="77777777" w:rsidR="00FA3849" w:rsidRPr="00FF5EAD" w:rsidRDefault="000A3867" w:rsidP="00817DAF">
            <w:pPr>
              <w:widowControl/>
              <w:spacing w:after="48" w:line="228" w:lineRule="atLeast"/>
              <w:rPr>
                <w:rFonts w:asciiTheme="minorHAnsi" w:hAnsiTheme="minorHAnsi" w:cstheme="minorHAnsi"/>
                <w:color w:val="000000"/>
                <w:sz w:val="20"/>
              </w:rPr>
            </w:pPr>
            <w:r w:rsidRPr="00FF5EAD">
              <w:rPr>
                <w:rFonts w:asciiTheme="minorHAnsi" w:hAnsiTheme="minorHAnsi" w:cstheme="minorHAnsi"/>
                <w:b/>
                <w:color w:val="000000"/>
                <w:sz w:val="20"/>
              </w:rPr>
              <w:t>Figure 4.</w:t>
            </w:r>
            <w:r w:rsidRPr="00FF5EAD">
              <w:rPr>
                <w:rFonts w:asciiTheme="minorHAnsi" w:hAnsiTheme="minorHAnsi" w:cstheme="minorHAnsi"/>
                <w:color w:val="000000"/>
                <w:sz w:val="20"/>
              </w:rPr>
              <w:t xml:space="preserve"> </w:t>
            </w:r>
            <w:r w:rsidR="00901D00" w:rsidRPr="00FF5EAD">
              <w:rPr>
                <w:rFonts w:asciiTheme="minorHAnsi" w:hAnsiTheme="minorHAnsi" w:cstheme="minorHAnsi"/>
                <w:b/>
                <w:color w:val="000000"/>
                <w:sz w:val="20"/>
              </w:rPr>
              <w:t>Avoid Recirculation.</w:t>
            </w:r>
            <w:r w:rsidR="00901D00" w:rsidRPr="00FF5EAD">
              <w:rPr>
                <w:rFonts w:asciiTheme="minorHAnsi" w:hAnsiTheme="minorHAnsi" w:cstheme="minorHAnsi"/>
                <w:color w:val="000000"/>
                <w:sz w:val="20"/>
              </w:rPr>
              <w:t xml:space="preserve"> </w:t>
            </w:r>
            <w:r w:rsidR="002226C2" w:rsidRPr="00FF5EAD">
              <w:rPr>
                <w:rFonts w:asciiTheme="minorHAnsi" w:hAnsiTheme="minorHAnsi" w:cstheme="minorHAnsi"/>
                <w:color w:val="000000"/>
                <w:sz w:val="20"/>
              </w:rPr>
              <w:t xml:space="preserve">When supplying clean air </w:t>
            </w:r>
            <w:r w:rsidR="00FA3849" w:rsidRPr="00FF5EAD">
              <w:rPr>
                <w:rFonts w:asciiTheme="minorHAnsi" w:hAnsiTheme="minorHAnsi" w:cstheme="minorHAnsi"/>
                <w:color w:val="000000"/>
                <w:sz w:val="20"/>
              </w:rPr>
              <w:t>to a confined space with one opening</w:t>
            </w:r>
            <w:r w:rsidR="00FA3849" w:rsidRPr="00FF5EAD">
              <w:rPr>
                <w:rFonts w:asciiTheme="minorHAnsi" w:hAnsiTheme="minorHAnsi" w:cstheme="minorHAnsi"/>
                <w:i/>
                <w:color w:val="000000"/>
                <w:sz w:val="20"/>
              </w:rPr>
              <w:t xml:space="preserve">, </w:t>
            </w:r>
            <w:r w:rsidR="00FA3849" w:rsidRPr="00FF5EAD">
              <w:rPr>
                <w:rFonts w:asciiTheme="minorHAnsi" w:hAnsiTheme="minorHAnsi" w:cstheme="minorHAnsi"/>
                <w:color w:val="000000"/>
                <w:sz w:val="20"/>
              </w:rPr>
              <w:t xml:space="preserve">avoid recirculation of the </w:t>
            </w:r>
            <w:r w:rsidR="00545097" w:rsidRPr="00FF5EAD">
              <w:rPr>
                <w:rFonts w:asciiTheme="minorHAnsi" w:hAnsiTheme="minorHAnsi" w:cstheme="minorHAnsi"/>
                <w:color w:val="000000"/>
                <w:sz w:val="20"/>
              </w:rPr>
              <w:t xml:space="preserve">purged exhaust </w:t>
            </w:r>
            <w:r w:rsidR="00FA3849" w:rsidRPr="00FF5EAD">
              <w:rPr>
                <w:rFonts w:asciiTheme="minorHAnsi" w:hAnsiTheme="minorHAnsi" w:cstheme="minorHAnsi"/>
                <w:color w:val="000000"/>
                <w:sz w:val="20"/>
              </w:rPr>
              <w:t>air by using additional ductwork on the fresh air intake to protect</w:t>
            </w:r>
            <w:r w:rsidR="00901D00" w:rsidRPr="00FF5EAD">
              <w:rPr>
                <w:rFonts w:asciiTheme="minorHAnsi" w:hAnsiTheme="minorHAnsi" w:cstheme="minorHAnsi"/>
                <w:color w:val="000000"/>
                <w:sz w:val="20"/>
              </w:rPr>
              <w:t xml:space="preserve"> it from the exhaust air stream exiting the space.</w:t>
            </w:r>
          </w:p>
        </w:tc>
        <w:tc>
          <w:tcPr>
            <w:tcW w:w="4968" w:type="dxa"/>
          </w:tcPr>
          <w:p w14:paraId="2932AD54" w14:textId="77777777" w:rsidR="002226C2" w:rsidRPr="00FF5EAD"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after="48" w:line="228" w:lineRule="atLeast"/>
              <w:rPr>
                <w:rFonts w:asciiTheme="minorHAnsi" w:hAnsiTheme="minorHAnsi" w:cstheme="minorHAnsi"/>
                <w:color w:val="000000"/>
              </w:rPr>
            </w:pPr>
            <w:r w:rsidRPr="00FF5EAD">
              <w:rPr>
                <w:rFonts w:asciiTheme="minorHAnsi" w:hAnsiTheme="minorHAnsi" w:cstheme="minorHAnsi"/>
                <w:noProof/>
                <w:color w:val="000000"/>
                <w:lang w:eastAsia="en-US"/>
              </w:rPr>
              <w:drawing>
                <wp:inline distT="0" distB="0" distL="0" distR="0" wp14:anchorId="2932ADDE" wp14:editId="2932ADDF">
                  <wp:extent cx="2962275" cy="26098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1" cstate="print"/>
                          <a:srcRect/>
                          <a:stretch>
                            <a:fillRect/>
                          </a:stretch>
                        </pic:blipFill>
                        <pic:spPr bwMode="auto">
                          <a:xfrm>
                            <a:off x="0" y="0"/>
                            <a:ext cx="2962275" cy="2609850"/>
                          </a:xfrm>
                          <a:prstGeom prst="rect">
                            <a:avLst/>
                          </a:prstGeom>
                          <a:noFill/>
                          <a:ln w="9525">
                            <a:noFill/>
                            <a:miter lim="800000"/>
                            <a:headEnd/>
                            <a:tailEnd/>
                          </a:ln>
                        </pic:spPr>
                      </pic:pic>
                    </a:graphicData>
                  </a:graphic>
                </wp:inline>
              </w:drawing>
            </w:r>
          </w:p>
          <w:p w14:paraId="2932AD55" w14:textId="77777777" w:rsidR="00FA3849" w:rsidRPr="00FF5EAD" w:rsidRDefault="000A3867" w:rsidP="00817DAF">
            <w:pPr>
              <w:widowControl/>
              <w:spacing w:before="48" w:after="48" w:line="228" w:lineRule="atLeast"/>
              <w:rPr>
                <w:rFonts w:asciiTheme="minorHAnsi" w:hAnsiTheme="minorHAnsi" w:cstheme="minorHAnsi"/>
                <w:color w:val="000000"/>
                <w:sz w:val="20"/>
              </w:rPr>
            </w:pPr>
            <w:r w:rsidRPr="00FF5EAD">
              <w:rPr>
                <w:rFonts w:asciiTheme="minorHAnsi" w:hAnsiTheme="minorHAnsi" w:cstheme="minorHAnsi"/>
                <w:b/>
                <w:color w:val="000000"/>
                <w:sz w:val="20"/>
              </w:rPr>
              <w:t>Figure 5.</w:t>
            </w:r>
            <w:r w:rsidRPr="00FF5EAD">
              <w:rPr>
                <w:rFonts w:asciiTheme="minorHAnsi" w:hAnsiTheme="minorHAnsi" w:cstheme="minorHAnsi"/>
                <w:color w:val="000000"/>
                <w:sz w:val="20"/>
              </w:rPr>
              <w:t xml:space="preserve"> </w:t>
            </w:r>
            <w:r w:rsidR="00901D00" w:rsidRPr="00FF5EAD">
              <w:rPr>
                <w:rFonts w:asciiTheme="minorHAnsi" w:hAnsiTheme="minorHAnsi" w:cstheme="minorHAnsi"/>
                <w:b/>
                <w:color w:val="000000"/>
                <w:sz w:val="20"/>
              </w:rPr>
              <w:t>Prevent Short-circuiting.</w:t>
            </w:r>
            <w:r w:rsidR="00901D00" w:rsidRPr="00FF5EAD">
              <w:rPr>
                <w:rFonts w:asciiTheme="minorHAnsi" w:hAnsiTheme="minorHAnsi" w:cstheme="minorHAnsi"/>
                <w:color w:val="000000"/>
                <w:sz w:val="20"/>
              </w:rPr>
              <w:t xml:space="preserve"> </w:t>
            </w:r>
            <w:r w:rsidR="00FA3849" w:rsidRPr="00FF5EAD">
              <w:rPr>
                <w:rFonts w:asciiTheme="minorHAnsi" w:hAnsiTheme="minorHAnsi" w:cstheme="minorHAnsi"/>
                <w:color w:val="000000"/>
                <w:sz w:val="20"/>
              </w:rPr>
              <w:t xml:space="preserve">When using an exhaust fan in a confined space with one opening, prevent short-circuiting and recirculation by using (exhaust) ductwork to </w:t>
            </w:r>
            <w:r w:rsidR="00545097" w:rsidRPr="00FF5EAD">
              <w:rPr>
                <w:rFonts w:asciiTheme="minorHAnsi" w:hAnsiTheme="minorHAnsi" w:cstheme="minorHAnsi"/>
                <w:color w:val="000000"/>
                <w:sz w:val="20"/>
              </w:rPr>
              <w:t>"</w:t>
            </w:r>
            <w:r w:rsidR="00FA3849" w:rsidRPr="00FF5EAD">
              <w:rPr>
                <w:rFonts w:asciiTheme="minorHAnsi" w:hAnsiTheme="minorHAnsi" w:cstheme="minorHAnsi"/>
                <w:color w:val="000000"/>
                <w:sz w:val="20"/>
              </w:rPr>
              <w:t>direct</w:t>
            </w:r>
            <w:r w:rsidR="00545097" w:rsidRPr="00FF5EAD">
              <w:rPr>
                <w:rFonts w:asciiTheme="minorHAnsi" w:hAnsiTheme="minorHAnsi" w:cstheme="minorHAnsi"/>
                <w:color w:val="000000"/>
                <w:sz w:val="20"/>
              </w:rPr>
              <w:t>"</w:t>
            </w:r>
            <w:r w:rsidR="00FA3849" w:rsidRPr="00FF5EAD">
              <w:rPr>
                <w:rFonts w:asciiTheme="minorHAnsi" w:hAnsiTheme="minorHAnsi" w:cstheme="minorHAnsi"/>
                <w:color w:val="000000"/>
                <w:sz w:val="20"/>
              </w:rPr>
              <w:t xml:space="preserve"> </w:t>
            </w:r>
            <w:r w:rsidR="00545097" w:rsidRPr="00FF5EAD">
              <w:rPr>
                <w:rFonts w:asciiTheme="minorHAnsi" w:hAnsiTheme="minorHAnsi" w:cstheme="minorHAnsi"/>
                <w:color w:val="000000"/>
                <w:sz w:val="20"/>
              </w:rPr>
              <w:t xml:space="preserve">incoming </w:t>
            </w:r>
            <w:r w:rsidR="00FA3849" w:rsidRPr="00FF5EAD">
              <w:rPr>
                <w:rFonts w:asciiTheme="minorHAnsi" w:hAnsiTheme="minorHAnsi" w:cstheme="minorHAnsi"/>
                <w:color w:val="000000"/>
                <w:sz w:val="20"/>
              </w:rPr>
              <w:t>fresh air to the bottom of the space</w:t>
            </w:r>
            <w:r w:rsidR="00CC6EC5" w:rsidRPr="00FF5EAD">
              <w:rPr>
                <w:rFonts w:asciiTheme="minorHAnsi" w:hAnsiTheme="minorHAnsi" w:cstheme="minorHAnsi"/>
                <w:color w:val="000000"/>
                <w:sz w:val="20"/>
              </w:rPr>
              <w:t xml:space="preserve">. </w:t>
            </w:r>
            <w:r w:rsidR="00FA3849" w:rsidRPr="00FF5EAD">
              <w:rPr>
                <w:rFonts w:asciiTheme="minorHAnsi" w:hAnsiTheme="minorHAnsi" w:cstheme="minorHAnsi"/>
                <w:color w:val="000000"/>
                <w:sz w:val="20"/>
              </w:rPr>
              <w:t>If exhaust air recirculates back into the space, use additional ductwork to direct the discharged air stream away from the opening to the space.</w:t>
            </w:r>
          </w:p>
        </w:tc>
      </w:tr>
    </w:tbl>
    <w:p w14:paraId="2932AD57" w14:textId="77777777" w:rsidR="00FA3849" w:rsidRPr="00FF5EAD" w:rsidRDefault="00FA3849" w:rsidP="00817DAF">
      <w:pPr>
        <w:widowControl/>
        <w:spacing w:line="228" w:lineRule="atLeast"/>
        <w:rPr>
          <w:rFonts w:asciiTheme="minorHAnsi" w:hAnsiTheme="minorHAnsi" w:cstheme="minorHAnsi"/>
          <w:color w:val="000000"/>
          <w:sz w:val="20"/>
          <w:szCs w:val="20"/>
        </w:rPr>
      </w:pPr>
    </w:p>
    <w:p w14:paraId="2932AD58" w14:textId="77777777" w:rsidR="00FA3849" w:rsidRPr="00FF5EAD" w:rsidRDefault="00FA3849" w:rsidP="00817DAF">
      <w:pPr>
        <w:widowControl/>
        <w:spacing w:line="228" w:lineRule="atLeast"/>
        <w:rPr>
          <w:rFonts w:asciiTheme="minorHAnsi" w:hAnsiTheme="minorHAnsi" w:cstheme="minorHAnsi"/>
          <w:b/>
          <w:color w:val="000000"/>
          <w:szCs w:val="24"/>
        </w:rPr>
      </w:pPr>
      <w:r w:rsidRPr="00FF5EAD">
        <w:rPr>
          <w:rFonts w:asciiTheme="minorHAnsi" w:hAnsiTheme="minorHAnsi" w:cstheme="minorHAnsi"/>
          <w:b/>
          <w:color w:val="000000"/>
          <w:szCs w:val="24"/>
          <w:u w:val="single"/>
        </w:rPr>
        <w:t xml:space="preserve">Confined Spaces </w:t>
      </w:r>
      <w:r w:rsidR="00F85DE5" w:rsidRPr="00FF5EAD">
        <w:rPr>
          <w:rFonts w:asciiTheme="minorHAnsi" w:hAnsiTheme="minorHAnsi" w:cstheme="minorHAnsi"/>
          <w:b/>
          <w:color w:val="000000"/>
          <w:szCs w:val="24"/>
          <w:u w:val="single"/>
        </w:rPr>
        <w:t>with</w:t>
      </w:r>
      <w:r w:rsidRPr="00FF5EAD">
        <w:rPr>
          <w:rFonts w:asciiTheme="minorHAnsi" w:hAnsiTheme="minorHAnsi" w:cstheme="minorHAnsi"/>
          <w:b/>
          <w:color w:val="000000"/>
          <w:szCs w:val="24"/>
          <w:u w:val="single"/>
        </w:rPr>
        <w:t xml:space="preserve"> Two Openings</w:t>
      </w:r>
      <w:r w:rsidR="007E29D3" w:rsidRPr="00FF5EAD">
        <w:rPr>
          <w:rFonts w:asciiTheme="minorHAnsi" w:hAnsiTheme="minorHAnsi" w:cstheme="minorHAnsi"/>
          <w:b/>
          <w:color w:val="000000"/>
          <w:szCs w:val="24"/>
        </w:rPr>
        <w:t>*</w:t>
      </w:r>
    </w:p>
    <w:p w14:paraId="2932AD59" w14:textId="77777777" w:rsidR="00666B2C" w:rsidRPr="00FF5EAD" w:rsidRDefault="00666B2C" w:rsidP="00817DAF">
      <w:pPr>
        <w:widowControl/>
        <w:spacing w:line="228" w:lineRule="atLeast"/>
        <w:rPr>
          <w:rFonts w:asciiTheme="minorHAnsi" w:hAnsiTheme="minorHAnsi" w:cstheme="minorHAnsi"/>
          <w:color w:val="000000"/>
          <w:szCs w:val="24"/>
        </w:rPr>
      </w:pPr>
    </w:p>
    <w:tbl>
      <w:tblPr>
        <w:tblW w:w="0" w:type="auto"/>
        <w:tblInd w:w="120" w:type="dxa"/>
        <w:tblLayout w:type="fixed"/>
        <w:tblCellMar>
          <w:left w:w="120" w:type="dxa"/>
          <w:right w:w="120" w:type="dxa"/>
        </w:tblCellMar>
        <w:tblLook w:val="0000" w:firstRow="0" w:lastRow="0" w:firstColumn="0" w:lastColumn="0" w:noHBand="0" w:noVBand="0"/>
      </w:tblPr>
      <w:tblGrid>
        <w:gridCol w:w="4968"/>
        <w:gridCol w:w="4968"/>
      </w:tblGrid>
      <w:tr w:rsidR="00FA3849" w:rsidRPr="00FF5EAD" w14:paraId="2932AD5F" w14:textId="77777777">
        <w:trPr>
          <w:cantSplit/>
        </w:trPr>
        <w:tc>
          <w:tcPr>
            <w:tcW w:w="4968" w:type="dxa"/>
          </w:tcPr>
          <w:p w14:paraId="2932AD5A" w14:textId="77777777" w:rsidR="00FA3849" w:rsidRPr="00FF5EAD"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line="228" w:lineRule="atLeast"/>
              <w:rPr>
                <w:rFonts w:asciiTheme="minorHAnsi" w:hAnsiTheme="minorHAnsi" w:cstheme="minorHAnsi"/>
                <w:color w:val="000000"/>
              </w:rPr>
            </w:pPr>
            <w:r w:rsidRPr="00FF5EAD">
              <w:rPr>
                <w:rFonts w:asciiTheme="minorHAnsi" w:hAnsiTheme="minorHAnsi" w:cstheme="minorHAnsi"/>
                <w:noProof/>
                <w:color w:val="000000"/>
                <w:lang w:eastAsia="en-US"/>
              </w:rPr>
              <w:drawing>
                <wp:inline distT="0" distB="0" distL="0" distR="0" wp14:anchorId="2932ADE0" wp14:editId="2932ADE1">
                  <wp:extent cx="2828925" cy="1876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cstate="print"/>
                          <a:srcRect/>
                          <a:stretch>
                            <a:fillRect/>
                          </a:stretch>
                        </pic:blipFill>
                        <pic:spPr bwMode="auto">
                          <a:xfrm>
                            <a:off x="0" y="0"/>
                            <a:ext cx="2828925" cy="1876425"/>
                          </a:xfrm>
                          <a:prstGeom prst="rect">
                            <a:avLst/>
                          </a:prstGeom>
                          <a:noFill/>
                          <a:ln w="9525">
                            <a:noFill/>
                            <a:miter lim="800000"/>
                            <a:headEnd/>
                            <a:tailEnd/>
                          </a:ln>
                        </pic:spPr>
                      </pic:pic>
                    </a:graphicData>
                  </a:graphic>
                </wp:inline>
              </w:drawing>
            </w:r>
          </w:p>
          <w:p w14:paraId="2932AD5B" w14:textId="77777777" w:rsidR="00583EA2" w:rsidRPr="00FF5EAD" w:rsidRDefault="00583EA2" w:rsidP="00817DAF">
            <w:pPr>
              <w:widowControl/>
              <w:spacing w:after="48" w:line="228" w:lineRule="atLeast"/>
              <w:rPr>
                <w:rFonts w:asciiTheme="minorHAnsi" w:hAnsiTheme="minorHAnsi" w:cstheme="minorHAnsi"/>
                <w:color w:val="000000"/>
                <w:sz w:val="20"/>
                <w:szCs w:val="20"/>
              </w:rPr>
            </w:pPr>
          </w:p>
          <w:p w14:paraId="2932AD5C" w14:textId="77777777" w:rsidR="00FA3849" w:rsidRPr="00FF5EAD" w:rsidRDefault="000A3867" w:rsidP="00817DAF">
            <w:pPr>
              <w:widowControl/>
              <w:spacing w:after="48" w:line="228" w:lineRule="atLeast"/>
              <w:rPr>
                <w:rFonts w:asciiTheme="minorHAnsi" w:hAnsiTheme="minorHAnsi" w:cstheme="minorHAnsi"/>
                <w:color w:val="000000"/>
                <w:sz w:val="20"/>
              </w:rPr>
            </w:pPr>
            <w:r w:rsidRPr="00FF5EAD">
              <w:rPr>
                <w:rFonts w:asciiTheme="minorHAnsi" w:hAnsiTheme="minorHAnsi" w:cstheme="minorHAnsi"/>
                <w:b/>
                <w:color w:val="000000"/>
                <w:sz w:val="20"/>
              </w:rPr>
              <w:t>Figure 6.</w:t>
            </w:r>
            <w:r w:rsidR="00583EA2" w:rsidRPr="00FF5EAD">
              <w:rPr>
                <w:rFonts w:asciiTheme="minorHAnsi" w:hAnsiTheme="minorHAnsi" w:cstheme="minorHAnsi"/>
                <w:color w:val="000000"/>
                <w:sz w:val="20"/>
              </w:rPr>
              <w:t xml:space="preserve"> </w:t>
            </w:r>
            <w:r w:rsidR="00583EA2" w:rsidRPr="00FF5EAD">
              <w:rPr>
                <w:rFonts w:asciiTheme="minorHAnsi" w:hAnsiTheme="minorHAnsi" w:cstheme="minorHAnsi"/>
                <w:b/>
                <w:color w:val="000000"/>
                <w:sz w:val="20"/>
              </w:rPr>
              <w:t>Supply Air in a Long Space.</w:t>
            </w:r>
            <w:r w:rsidR="00583EA2" w:rsidRPr="00FF5EAD">
              <w:rPr>
                <w:rFonts w:asciiTheme="minorHAnsi" w:hAnsiTheme="minorHAnsi" w:cstheme="minorHAnsi"/>
                <w:color w:val="000000"/>
                <w:sz w:val="20"/>
              </w:rPr>
              <w:t xml:space="preserve"> </w:t>
            </w:r>
            <w:r w:rsidR="00FA3849" w:rsidRPr="00FF5EAD">
              <w:rPr>
                <w:rFonts w:asciiTheme="minorHAnsi" w:hAnsiTheme="minorHAnsi" w:cstheme="minorHAnsi"/>
                <w:color w:val="000000"/>
                <w:sz w:val="20"/>
              </w:rPr>
              <w:t xml:space="preserve">The best way to supply fresh air to a </w:t>
            </w:r>
            <w:r w:rsidR="0027513A" w:rsidRPr="00FF5EAD">
              <w:rPr>
                <w:rFonts w:asciiTheme="minorHAnsi" w:hAnsiTheme="minorHAnsi" w:cstheme="minorHAnsi"/>
                <w:color w:val="000000"/>
                <w:sz w:val="20"/>
              </w:rPr>
              <w:t xml:space="preserve">long </w:t>
            </w:r>
            <w:r w:rsidR="00FA3849" w:rsidRPr="00FF5EAD">
              <w:rPr>
                <w:rFonts w:asciiTheme="minorHAnsi" w:hAnsiTheme="minorHAnsi" w:cstheme="minorHAnsi"/>
                <w:color w:val="000000"/>
                <w:sz w:val="20"/>
              </w:rPr>
              <w:t>confined space is to blow clean air in at one end of the space and exhaust contaminated air out at the other end.</w:t>
            </w:r>
            <w:r w:rsidR="0027513A" w:rsidRPr="00FF5EAD">
              <w:rPr>
                <w:rFonts w:asciiTheme="minorHAnsi" w:hAnsiTheme="minorHAnsi" w:cstheme="minorHAnsi"/>
                <w:color w:val="000000"/>
                <w:sz w:val="20"/>
              </w:rPr>
              <w:t xml:space="preserve"> "</w:t>
            </w:r>
            <w:r w:rsidR="00545097" w:rsidRPr="00FF5EAD">
              <w:rPr>
                <w:rFonts w:asciiTheme="minorHAnsi" w:hAnsiTheme="minorHAnsi" w:cstheme="minorHAnsi"/>
                <w:color w:val="000000"/>
                <w:sz w:val="20"/>
              </w:rPr>
              <w:t xml:space="preserve">Long" means a space that is </w:t>
            </w:r>
            <w:r w:rsidR="0027513A" w:rsidRPr="00FF5EAD">
              <w:rPr>
                <w:rFonts w:asciiTheme="minorHAnsi" w:hAnsiTheme="minorHAnsi" w:cstheme="minorHAnsi"/>
                <w:color w:val="000000"/>
                <w:sz w:val="20"/>
              </w:rPr>
              <w:t xml:space="preserve">several times </w:t>
            </w:r>
            <w:r w:rsidR="00545097" w:rsidRPr="00FF5EAD">
              <w:rPr>
                <w:rFonts w:asciiTheme="minorHAnsi" w:hAnsiTheme="minorHAnsi" w:cstheme="minorHAnsi"/>
                <w:color w:val="000000"/>
                <w:sz w:val="20"/>
              </w:rPr>
              <w:t>longer in length than width or height.</w:t>
            </w:r>
          </w:p>
        </w:tc>
        <w:tc>
          <w:tcPr>
            <w:tcW w:w="4968" w:type="dxa"/>
          </w:tcPr>
          <w:p w14:paraId="2932AD5D" w14:textId="77777777" w:rsidR="002226C2" w:rsidRPr="00FF5EAD"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after="48" w:line="228" w:lineRule="atLeast"/>
              <w:rPr>
                <w:rFonts w:asciiTheme="minorHAnsi" w:hAnsiTheme="minorHAnsi" w:cstheme="minorHAnsi"/>
                <w:color w:val="000000"/>
              </w:rPr>
            </w:pPr>
            <w:r w:rsidRPr="00FF5EAD">
              <w:rPr>
                <w:rFonts w:asciiTheme="minorHAnsi" w:hAnsiTheme="minorHAnsi" w:cstheme="minorHAnsi"/>
                <w:noProof/>
                <w:color w:val="000000"/>
                <w:lang w:eastAsia="en-US"/>
              </w:rPr>
              <w:drawing>
                <wp:inline distT="0" distB="0" distL="0" distR="0" wp14:anchorId="2932ADE2" wp14:editId="2932ADE3">
                  <wp:extent cx="2990850" cy="24860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 cstate="print"/>
                          <a:srcRect/>
                          <a:stretch>
                            <a:fillRect/>
                          </a:stretch>
                        </pic:blipFill>
                        <pic:spPr bwMode="auto">
                          <a:xfrm>
                            <a:off x="0" y="0"/>
                            <a:ext cx="2990850" cy="2486025"/>
                          </a:xfrm>
                          <a:prstGeom prst="rect">
                            <a:avLst/>
                          </a:prstGeom>
                          <a:noFill/>
                          <a:ln w="9525">
                            <a:noFill/>
                            <a:miter lim="800000"/>
                            <a:headEnd/>
                            <a:tailEnd/>
                          </a:ln>
                        </pic:spPr>
                      </pic:pic>
                    </a:graphicData>
                  </a:graphic>
                </wp:inline>
              </w:drawing>
            </w:r>
          </w:p>
          <w:p w14:paraId="2932AD5E" w14:textId="77777777" w:rsidR="002226C2" w:rsidRPr="00FF5EAD" w:rsidRDefault="000A3867" w:rsidP="00817DAF">
            <w:pPr>
              <w:widowControl/>
              <w:spacing w:before="48" w:after="48" w:line="228" w:lineRule="atLeast"/>
              <w:rPr>
                <w:rFonts w:asciiTheme="minorHAnsi" w:hAnsiTheme="minorHAnsi" w:cstheme="minorHAnsi"/>
                <w:color w:val="000000"/>
                <w:sz w:val="20"/>
              </w:rPr>
            </w:pPr>
            <w:r w:rsidRPr="00FF5EAD">
              <w:rPr>
                <w:rFonts w:asciiTheme="minorHAnsi" w:hAnsiTheme="minorHAnsi" w:cstheme="minorHAnsi"/>
                <w:b/>
                <w:color w:val="000000"/>
                <w:sz w:val="20"/>
              </w:rPr>
              <w:t>Figure 7.</w:t>
            </w:r>
            <w:r w:rsidRPr="00FF5EAD">
              <w:rPr>
                <w:rFonts w:asciiTheme="minorHAnsi" w:hAnsiTheme="minorHAnsi" w:cstheme="minorHAnsi"/>
                <w:color w:val="000000"/>
                <w:sz w:val="20"/>
              </w:rPr>
              <w:t xml:space="preserve"> </w:t>
            </w:r>
            <w:r w:rsidR="00583EA2" w:rsidRPr="00FF5EAD">
              <w:rPr>
                <w:rFonts w:asciiTheme="minorHAnsi" w:hAnsiTheme="minorHAnsi" w:cstheme="minorHAnsi"/>
                <w:b/>
                <w:color w:val="000000"/>
                <w:sz w:val="20"/>
              </w:rPr>
              <w:t>Supply Air in a Deep Space.</w:t>
            </w:r>
            <w:r w:rsidR="00583EA2" w:rsidRPr="00FF5EAD">
              <w:rPr>
                <w:rFonts w:asciiTheme="minorHAnsi" w:hAnsiTheme="minorHAnsi" w:cstheme="minorHAnsi"/>
                <w:color w:val="000000"/>
                <w:sz w:val="20"/>
              </w:rPr>
              <w:t xml:space="preserve"> </w:t>
            </w:r>
            <w:r w:rsidR="00FA3849" w:rsidRPr="00FF5EAD">
              <w:rPr>
                <w:rFonts w:asciiTheme="minorHAnsi" w:hAnsiTheme="minorHAnsi" w:cstheme="minorHAnsi"/>
                <w:color w:val="000000"/>
                <w:sz w:val="20"/>
              </w:rPr>
              <w:t>The best way to supply fresh air to a deep</w:t>
            </w:r>
            <w:r w:rsidR="0027513A" w:rsidRPr="00FF5EAD">
              <w:rPr>
                <w:rFonts w:asciiTheme="minorHAnsi" w:hAnsiTheme="minorHAnsi" w:cstheme="minorHAnsi"/>
                <w:color w:val="000000"/>
                <w:sz w:val="20"/>
              </w:rPr>
              <w:t xml:space="preserve"> (tall or </w:t>
            </w:r>
            <w:r w:rsidR="00545097" w:rsidRPr="00FF5EAD">
              <w:rPr>
                <w:rFonts w:asciiTheme="minorHAnsi" w:hAnsiTheme="minorHAnsi" w:cstheme="minorHAnsi"/>
                <w:color w:val="000000"/>
                <w:sz w:val="20"/>
              </w:rPr>
              <w:t>vertical)</w:t>
            </w:r>
            <w:r w:rsidR="00FA3849" w:rsidRPr="00FF5EAD">
              <w:rPr>
                <w:rFonts w:asciiTheme="minorHAnsi" w:hAnsiTheme="minorHAnsi" w:cstheme="minorHAnsi"/>
                <w:color w:val="000000"/>
                <w:sz w:val="20"/>
              </w:rPr>
              <w:t xml:space="preserve"> confined space is to blow clean air in near the bottom, and exhaust contaminated air at the top.</w:t>
            </w:r>
          </w:p>
        </w:tc>
      </w:tr>
    </w:tbl>
    <w:p w14:paraId="2932AD60" w14:textId="77777777" w:rsidR="00901D00" w:rsidRPr="00FF5EAD" w:rsidRDefault="00943880" w:rsidP="00817DAF">
      <w:pPr>
        <w:widowControl/>
        <w:spacing w:line="228" w:lineRule="atLeast"/>
        <w:rPr>
          <w:rFonts w:asciiTheme="minorHAnsi" w:hAnsiTheme="minorHAnsi" w:cstheme="minorHAnsi"/>
          <w:color w:val="000000"/>
          <w:sz w:val="20"/>
        </w:rPr>
      </w:pPr>
      <w:r w:rsidRPr="00FF5EAD">
        <w:rPr>
          <w:rFonts w:asciiTheme="minorHAnsi" w:hAnsiTheme="minorHAnsi" w:cstheme="minorHAnsi"/>
          <w:color w:val="000000"/>
          <w:sz w:val="20"/>
        </w:rPr>
        <w:t>*</w:t>
      </w:r>
      <w:r w:rsidR="00901D00" w:rsidRPr="00FF5EAD">
        <w:rPr>
          <w:rFonts w:asciiTheme="minorHAnsi" w:hAnsiTheme="minorHAnsi" w:cstheme="minorHAnsi"/>
          <w:color w:val="000000"/>
          <w:sz w:val="20"/>
        </w:rPr>
        <w:t>Pink-colored air flow is clean supply air; grey-colored air flow is contaminated air exhausted</w:t>
      </w:r>
      <w:r w:rsidR="00545097" w:rsidRPr="00FF5EAD">
        <w:rPr>
          <w:rFonts w:asciiTheme="minorHAnsi" w:hAnsiTheme="minorHAnsi" w:cstheme="minorHAnsi"/>
          <w:color w:val="000000"/>
          <w:sz w:val="20"/>
        </w:rPr>
        <w:t xml:space="preserve"> </w:t>
      </w:r>
      <w:r w:rsidR="00901D00" w:rsidRPr="00FF5EAD">
        <w:rPr>
          <w:rFonts w:asciiTheme="minorHAnsi" w:hAnsiTheme="minorHAnsi" w:cstheme="minorHAnsi"/>
          <w:color w:val="000000"/>
          <w:sz w:val="20"/>
        </w:rPr>
        <w:t>from the space.</w:t>
      </w:r>
      <w:r w:rsidR="003041D8" w:rsidRPr="00FF5EAD">
        <w:rPr>
          <w:rFonts w:asciiTheme="minorHAnsi" w:hAnsiTheme="minorHAnsi" w:cstheme="minorHAnsi"/>
          <w:color w:val="000000"/>
          <w:sz w:val="20"/>
        </w:rPr>
        <w:t xml:space="preserve"> </w:t>
      </w:r>
    </w:p>
    <w:p w14:paraId="2932AD61" w14:textId="77777777" w:rsidR="002226C2" w:rsidRPr="00FF5EAD" w:rsidRDefault="002226C2" w:rsidP="00817DAF">
      <w:pPr>
        <w:widowControl/>
        <w:spacing w:line="228" w:lineRule="atLeast"/>
        <w:rPr>
          <w:rFonts w:asciiTheme="minorHAnsi" w:hAnsiTheme="minorHAnsi" w:cstheme="minorHAnsi"/>
          <w:i/>
          <w:color w:val="000000"/>
        </w:rPr>
      </w:pPr>
      <w:r w:rsidRPr="00FF5EAD">
        <w:rPr>
          <w:rFonts w:asciiTheme="minorHAnsi" w:hAnsiTheme="minorHAnsi" w:cstheme="minorHAnsi"/>
          <w:i/>
          <w:color w:val="000000"/>
          <w:sz w:val="20"/>
        </w:rPr>
        <w:t>(Illustrations obtained from the Confined Space Ventilation employee handbook and used with permission from Coastal Training Technologies Corporation.)</w:t>
      </w:r>
    </w:p>
    <w:p w14:paraId="2932AD62" w14:textId="77777777" w:rsidR="00FA3849" w:rsidRPr="00FF5EAD" w:rsidRDefault="002226C2" w:rsidP="00817DAF">
      <w:pPr>
        <w:widowControl/>
        <w:spacing w:line="228" w:lineRule="atLeast"/>
        <w:rPr>
          <w:rFonts w:asciiTheme="minorHAnsi" w:hAnsiTheme="minorHAnsi" w:cstheme="minorHAnsi"/>
          <w:color w:val="000000"/>
        </w:rPr>
      </w:pPr>
      <w:r w:rsidRPr="00FF5EAD">
        <w:rPr>
          <w:rFonts w:asciiTheme="minorHAnsi" w:hAnsiTheme="minorHAnsi" w:cstheme="minorHAnsi"/>
          <w:color w:val="000000"/>
        </w:rPr>
        <w:br w:type="page"/>
      </w:r>
      <w:r w:rsidR="002357B0" w:rsidRPr="00FF5EAD">
        <w:rPr>
          <w:rFonts w:asciiTheme="minorHAnsi" w:hAnsiTheme="minorHAnsi" w:cstheme="minorHAnsi"/>
          <w:b/>
          <w:color w:val="000000"/>
          <w:u w:val="single"/>
        </w:rPr>
        <w:lastRenderedPageBreak/>
        <w:t>Confined Spaces w</w:t>
      </w:r>
      <w:r w:rsidR="00FA3849" w:rsidRPr="00FF5EAD">
        <w:rPr>
          <w:rFonts w:asciiTheme="minorHAnsi" w:hAnsiTheme="minorHAnsi" w:cstheme="minorHAnsi"/>
          <w:b/>
          <w:color w:val="000000"/>
          <w:u w:val="single"/>
        </w:rPr>
        <w:t>ith Two Openings</w:t>
      </w:r>
      <w:r w:rsidR="0086610C" w:rsidRPr="00FF5EAD">
        <w:rPr>
          <w:rFonts w:asciiTheme="minorHAnsi" w:hAnsiTheme="minorHAnsi" w:cstheme="minorHAnsi"/>
          <w:b/>
          <w:color w:val="000000"/>
        </w:rPr>
        <w:t xml:space="preserve"> (continued)*</w:t>
      </w:r>
    </w:p>
    <w:p w14:paraId="2932AD63" w14:textId="77777777" w:rsidR="00FA3849" w:rsidRPr="00FF5EAD" w:rsidRDefault="00FA3849" w:rsidP="00817DAF">
      <w:pPr>
        <w:widowControl/>
        <w:spacing w:line="228" w:lineRule="atLeast"/>
        <w:rPr>
          <w:rFonts w:asciiTheme="minorHAnsi" w:hAnsiTheme="minorHAnsi" w:cstheme="minorHAnsi"/>
          <w:color w:val="000000"/>
        </w:rPr>
      </w:pPr>
    </w:p>
    <w:tbl>
      <w:tblPr>
        <w:tblW w:w="0" w:type="auto"/>
        <w:jc w:val="center"/>
        <w:tblLayout w:type="fixed"/>
        <w:tblCellMar>
          <w:left w:w="120" w:type="dxa"/>
          <w:right w:w="120" w:type="dxa"/>
        </w:tblCellMar>
        <w:tblLook w:val="0000" w:firstRow="0" w:lastRow="0" w:firstColumn="0" w:lastColumn="0" w:noHBand="0" w:noVBand="0"/>
      </w:tblPr>
      <w:tblGrid>
        <w:gridCol w:w="1728"/>
        <w:gridCol w:w="3240"/>
        <w:gridCol w:w="3420"/>
        <w:gridCol w:w="1548"/>
      </w:tblGrid>
      <w:tr w:rsidR="00FA3849" w:rsidRPr="00FF5EAD" w14:paraId="2932AD68" w14:textId="77777777">
        <w:trPr>
          <w:cantSplit/>
          <w:jc w:val="center"/>
        </w:trPr>
        <w:tc>
          <w:tcPr>
            <w:tcW w:w="4968" w:type="dxa"/>
            <w:gridSpan w:val="2"/>
          </w:tcPr>
          <w:p w14:paraId="2932AD64" w14:textId="77777777" w:rsidR="00F24266" w:rsidRPr="00FF5EAD" w:rsidRDefault="009048D4" w:rsidP="00817DAF">
            <w:pPr>
              <w:widowControl/>
              <w:spacing w:before="48" w:after="48" w:line="228" w:lineRule="atLeast"/>
              <w:rPr>
                <w:rFonts w:asciiTheme="minorHAnsi" w:hAnsiTheme="minorHAnsi" w:cstheme="minorHAnsi"/>
                <w:color w:val="000000"/>
              </w:rPr>
            </w:pPr>
            <w:r w:rsidRPr="00FF5EAD">
              <w:rPr>
                <w:rFonts w:asciiTheme="minorHAnsi" w:hAnsiTheme="minorHAnsi" w:cstheme="minorHAnsi"/>
                <w:noProof/>
                <w:color w:val="000000"/>
                <w:lang w:eastAsia="en-US"/>
              </w:rPr>
              <w:drawing>
                <wp:inline distT="0" distB="0" distL="0" distR="0" wp14:anchorId="2932ADE4" wp14:editId="2932ADE5">
                  <wp:extent cx="2990850" cy="25336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cstate="print"/>
                          <a:srcRect/>
                          <a:stretch>
                            <a:fillRect/>
                          </a:stretch>
                        </pic:blipFill>
                        <pic:spPr bwMode="auto">
                          <a:xfrm>
                            <a:off x="0" y="0"/>
                            <a:ext cx="2990850" cy="2533650"/>
                          </a:xfrm>
                          <a:prstGeom prst="rect">
                            <a:avLst/>
                          </a:prstGeom>
                          <a:noFill/>
                          <a:ln w="9525">
                            <a:noFill/>
                            <a:miter lim="800000"/>
                            <a:headEnd/>
                            <a:tailEnd/>
                          </a:ln>
                        </pic:spPr>
                      </pic:pic>
                    </a:graphicData>
                  </a:graphic>
                </wp:inline>
              </w:drawing>
            </w:r>
          </w:p>
          <w:p w14:paraId="2932AD65" w14:textId="77777777" w:rsidR="00FA3849" w:rsidRPr="00FF5EAD" w:rsidRDefault="000A3867" w:rsidP="00817DAF">
            <w:pPr>
              <w:widowControl/>
              <w:spacing w:before="48" w:after="48" w:line="228" w:lineRule="atLeast"/>
              <w:rPr>
                <w:rFonts w:asciiTheme="minorHAnsi" w:hAnsiTheme="minorHAnsi" w:cstheme="minorHAnsi"/>
                <w:color w:val="000000"/>
              </w:rPr>
            </w:pPr>
            <w:r w:rsidRPr="00FF5EAD">
              <w:rPr>
                <w:rFonts w:asciiTheme="minorHAnsi" w:hAnsiTheme="minorHAnsi" w:cstheme="minorHAnsi"/>
                <w:b/>
                <w:color w:val="000000"/>
                <w:sz w:val="20"/>
              </w:rPr>
              <w:t>Figure 8.</w:t>
            </w:r>
            <w:r w:rsidRPr="00FF5EAD">
              <w:rPr>
                <w:rFonts w:asciiTheme="minorHAnsi" w:hAnsiTheme="minorHAnsi" w:cstheme="minorHAnsi"/>
                <w:color w:val="000000"/>
                <w:sz w:val="20"/>
              </w:rPr>
              <w:t xml:space="preserve"> </w:t>
            </w:r>
            <w:r w:rsidR="00583EA2" w:rsidRPr="00FF5EAD">
              <w:rPr>
                <w:rFonts w:asciiTheme="minorHAnsi" w:hAnsiTheme="minorHAnsi" w:cstheme="minorHAnsi"/>
                <w:b/>
                <w:color w:val="000000"/>
                <w:sz w:val="20"/>
              </w:rPr>
              <w:t>Contaminants Lighter Than A</w:t>
            </w:r>
            <w:r w:rsidR="0086610C" w:rsidRPr="00FF5EAD">
              <w:rPr>
                <w:rFonts w:asciiTheme="minorHAnsi" w:hAnsiTheme="minorHAnsi" w:cstheme="minorHAnsi"/>
                <w:b/>
                <w:color w:val="000000"/>
                <w:sz w:val="20"/>
              </w:rPr>
              <w:t>ir.</w:t>
            </w:r>
            <w:r w:rsidR="0086610C" w:rsidRPr="00FF5EAD">
              <w:rPr>
                <w:rFonts w:asciiTheme="minorHAnsi" w:hAnsiTheme="minorHAnsi" w:cstheme="minorHAnsi"/>
                <w:color w:val="000000"/>
                <w:sz w:val="20"/>
              </w:rPr>
              <w:t xml:space="preserve"> </w:t>
            </w:r>
            <w:r w:rsidR="00FA3849" w:rsidRPr="00FF5EAD">
              <w:rPr>
                <w:rFonts w:asciiTheme="minorHAnsi" w:hAnsiTheme="minorHAnsi" w:cstheme="minorHAnsi"/>
                <w:color w:val="000000"/>
                <w:sz w:val="20"/>
              </w:rPr>
              <w:t xml:space="preserve">To remove air contaminants </w:t>
            </w:r>
            <w:r w:rsidR="006F5029" w:rsidRPr="00FF5EAD">
              <w:rPr>
                <w:rFonts w:asciiTheme="minorHAnsi" w:hAnsiTheme="minorHAnsi" w:cstheme="minorHAnsi"/>
                <w:color w:val="000000"/>
                <w:sz w:val="20"/>
              </w:rPr>
              <w:t xml:space="preserve">that are lighter than air from </w:t>
            </w:r>
            <w:r w:rsidR="00FA3849" w:rsidRPr="00FF5EAD">
              <w:rPr>
                <w:rFonts w:asciiTheme="minorHAnsi" w:hAnsiTheme="minorHAnsi" w:cstheme="minorHAnsi"/>
                <w:color w:val="000000"/>
                <w:sz w:val="20"/>
              </w:rPr>
              <w:t>a confined space with two openings at the top, use long ductwork at one opening to supply fresh air to the bottom of the space and an exhaust fan at the second opening to remove contaminated air from the top of the space</w:t>
            </w:r>
            <w:r w:rsidR="00CC6EC5" w:rsidRPr="00FF5EAD">
              <w:rPr>
                <w:rFonts w:asciiTheme="minorHAnsi" w:hAnsiTheme="minorHAnsi" w:cstheme="minorHAnsi"/>
                <w:color w:val="000000"/>
                <w:sz w:val="20"/>
              </w:rPr>
              <w:t>.</w:t>
            </w:r>
            <w:r w:rsidR="003041D8" w:rsidRPr="00FF5EAD">
              <w:rPr>
                <w:rFonts w:asciiTheme="minorHAnsi" w:hAnsiTheme="minorHAnsi" w:cstheme="minorHAnsi"/>
                <w:color w:val="000000"/>
                <w:sz w:val="20"/>
              </w:rPr>
              <w:t xml:space="preserve"> </w:t>
            </w:r>
          </w:p>
        </w:tc>
        <w:tc>
          <w:tcPr>
            <w:tcW w:w="4968" w:type="dxa"/>
            <w:gridSpan w:val="2"/>
          </w:tcPr>
          <w:p w14:paraId="2932AD66" w14:textId="77777777" w:rsidR="00F24266" w:rsidRPr="00FF5EAD"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after="48" w:line="228" w:lineRule="atLeast"/>
              <w:rPr>
                <w:rFonts w:asciiTheme="minorHAnsi" w:hAnsiTheme="minorHAnsi" w:cstheme="minorHAnsi"/>
                <w:color w:val="000000"/>
              </w:rPr>
            </w:pPr>
            <w:r w:rsidRPr="00FF5EAD">
              <w:rPr>
                <w:rFonts w:asciiTheme="minorHAnsi" w:hAnsiTheme="minorHAnsi" w:cstheme="minorHAnsi"/>
                <w:noProof/>
                <w:color w:val="000000"/>
                <w:lang w:eastAsia="en-US"/>
              </w:rPr>
              <w:drawing>
                <wp:inline distT="0" distB="0" distL="0" distR="0" wp14:anchorId="2932ADE6" wp14:editId="2932ADE7">
                  <wp:extent cx="2962275" cy="25431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 cstate="print"/>
                          <a:srcRect/>
                          <a:stretch>
                            <a:fillRect/>
                          </a:stretch>
                        </pic:blipFill>
                        <pic:spPr bwMode="auto">
                          <a:xfrm>
                            <a:off x="0" y="0"/>
                            <a:ext cx="2962275" cy="2543175"/>
                          </a:xfrm>
                          <a:prstGeom prst="rect">
                            <a:avLst/>
                          </a:prstGeom>
                          <a:noFill/>
                          <a:ln w="9525">
                            <a:noFill/>
                            <a:miter lim="800000"/>
                            <a:headEnd/>
                            <a:tailEnd/>
                          </a:ln>
                        </pic:spPr>
                      </pic:pic>
                    </a:graphicData>
                  </a:graphic>
                </wp:inline>
              </w:drawing>
            </w:r>
          </w:p>
          <w:p w14:paraId="2932AD67" w14:textId="77777777" w:rsidR="00FA3849" w:rsidRPr="00FF5EAD" w:rsidRDefault="000A3867" w:rsidP="00817DAF">
            <w:pPr>
              <w:widowControl/>
              <w:spacing w:before="48" w:after="48" w:line="228" w:lineRule="atLeast"/>
              <w:rPr>
                <w:rFonts w:asciiTheme="minorHAnsi" w:hAnsiTheme="minorHAnsi" w:cstheme="minorHAnsi"/>
                <w:color w:val="000000"/>
                <w:sz w:val="20"/>
              </w:rPr>
            </w:pPr>
            <w:r w:rsidRPr="00FF5EAD">
              <w:rPr>
                <w:rFonts w:asciiTheme="minorHAnsi" w:hAnsiTheme="minorHAnsi" w:cstheme="minorHAnsi"/>
                <w:b/>
                <w:color w:val="000000"/>
                <w:sz w:val="20"/>
              </w:rPr>
              <w:t>Figure 9.</w:t>
            </w:r>
            <w:r w:rsidRPr="00FF5EAD">
              <w:rPr>
                <w:rFonts w:asciiTheme="minorHAnsi" w:hAnsiTheme="minorHAnsi" w:cstheme="minorHAnsi"/>
                <w:color w:val="000000"/>
                <w:sz w:val="20"/>
              </w:rPr>
              <w:t xml:space="preserve"> </w:t>
            </w:r>
            <w:r w:rsidR="00583EA2" w:rsidRPr="00FF5EAD">
              <w:rPr>
                <w:rFonts w:asciiTheme="minorHAnsi" w:hAnsiTheme="minorHAnsi" w:cstheme="minorHAnsi"/>
                <w:b/>
                <w:color w:val="000000"/>
                <w:sz w:val="20"/>
              </w:rPr>
              <w:t xml:space="preserve">Contaminants Heavier Than Air. </w:t>
            </w:r>
            <w:r w:rsidR="00F24266" w:rsidRPr="00FF5EAD">
              <w:rPr>
                <w:rFonts w:asciiTheme="minorHAnsi" w:hAnsiTheme="minorHAnsi" w:cstheme="minorHAnsi"/>
                <w:color w:val="000000"/>
                <w:sz w:val="20"/>
              </w:rPr>
              <w:t>To</w:t>
            </w:r>
            <w:r w:rsidR="00FA3849" w:rsidRPr="00FF5EAD">
              <w:rPr>
                <w:rFonts w:asciiTheme="minorHAnsi" w:hAnsiTheme="minorHAnsi" w:cstheme="minorHAnsi"/>
                <w:color w:val="000000"/>
                <w:sz w:val="20"/>
              </w:rPr>
              <w:t xml:space="preserve"> remove air contaminants that are heavier than air </w:t>
            </w:r>
            <w:r w:rsidR="00F24266" w:rsidRPr="00FF5EAD">
              <w:rPr>
                <w:rFonts w:asciiTheme="minorHAnsi" w:hAnsiTheme="minorHAnsi" w:cstheme="minorHAnsi"/>
                <w:color w:val="000000"/>
                <w:sz w:val="20"/>
              </w:rPr>
              <w:t>f</w:t>
            </w:r>
            <w:r w:rsidR="00FA3849" w:rsidRPr="00FF5EAD">
              <w:rPr>
                <w:rFonts w:asciiTheme="minorHAnsi" w:hAnsiTheme="minorHAnsi" w:cstheme="minorHAnsi"/>
                <w:color w:val="000000"/>
                <w:sz w:val="20"/>
              </w:rPr>
              <w:t>rom a confined space with two openings at the top, provide clean fresh air to the top of the space through one opening and use long exhaust ductwork at the second opening to capture and remove the low-lying contaminants at the bottom of the space</w:t>
            </w:r>
            <w:r w:rsidR="00CC6EC5" w:rsidRPr="00FF5EAD">
              <w:rPr>
                <w:rFonts w:asciiTheme="minorHAnsi" w:hAnsiTheme="minorHAnsi" w:cstheme="minorHAnsi"/>
                <w:color w:val="000000"/>
                <w:sz w:val="20"/>
              </w:rPr>
              <w:t xml:space="preserve">. </w:t>
            </w:r>
          </w:p>
        </w:tc>
      </w:tr>
      <w:tr w:rsidR="00FA3849" w:rsidRPr="00FF5EAD" w14:paraId="2932AD6E" w14:textId="77777777">
        <w:trPr>
          <w:gridBefore w:val="1"/>
          <w:gridAfter w:val="1"/>
          <w:wBefore w:w="1728" w:type="dxa"/>
          <w:wAfter w:w="1548" w:type="dxa"/>
          <w:cantSplit/>
          <w:jc w:val="center"/>
        </w:trPr>
        <w:tc>
          <w:tcPr>
            <w:tcW w:w="6660" w:type="dxa"/>
            <w:gridSpan w:val="2"/>
          </w:tcPr>
          <w:p w14:paraId="2932AD69" w14:textId="77777777" w:rsidR="00FA3849" w:rsidRPr="00FF5EAD" w:rsidRDefault="00FA3849"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line="228" w:lineRule="atLeast"/>
              <w:jc w:val="center"/>
              <w:rPr>
                <w:rFonts w:asciiTheme="minorHAnsi" w:hAnsiTheme="minorHAnsi" w:cstheme="minorHAnsi"/>
                <w:color w:val="000000"/>
              </w:rPr>
            </w:pPr>
          </w:p>
          <w:p w14:paraId="2932AD6A" w14:textId="77777777" w:rsidR="00F24266" w:rsidRPr="00FF5EAD" w:rsidRDefault="00F24266"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before="48" w:line="228" w:lineRule="atLeast"/>
              <w:jc w:val="center"/>
              <w:rPr>
                <w:rFonts w:asciiTheme="minorHAnsi" w:hAnsiTheme="minorHAnsi" w:cstheme="minorHAnsi"/>
                <w:color w:val="000000"/>
              </w:rPr>
            </w:pPr>
          </w:p>
          <w:p w14:paraId="2932AD6B" w14:textId="77777777" w:rsidR="00FA3849" w:rsidRPr="00FF5EAD" w:rsidRDefault="009048D4"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line="228" w:lineRule="atLeast"/>
              <w:jc w:val="center"/>
              <w:rPr>
                <w:rFonts w:asciiTheme="minorHAnsi" w:hAnsiTheme="minorHAnsi" w:cstheme="minorHAnsi"/>
                <w:color w:val="000000"/>
              </w:rPr>
            </w:pPr>
            <w:r w:rsidRPr="00FF5EAD">
              <w:rPr>
                <w:rFonts w:asciiTheme="minorHAnsi" w:hAnsiTheme="minorHAnsi" w:cstheme="minorHAnsi"/>
                <w:noProof/>
                <w:color w:val="000000"/>
                <w:lang w:eastAsia="en-US"/>
              </w:rPr>
              <w:drawing>
                <wp:inline distT="0" distB="0" distL="0" distR="0" wp14:anchorId="2932ADE8" wp14:editId="2932ADE9">
                  <wp:extent cx="4038600" cy="22383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6" cstate="print"/>
                          <a:srcRect/>
                          <a:stretch>
                            <a:fillRect/>
                          </a:stretch>
                        </pic:blipFill>
                        <pic:spPr bwMode="auto">
                          <a:xfrm>
                            <a:off x="0" y="0"/>
                            <a:ext cx="4038600" cy="2238375"/>
                          </a:xfrm>
                          <a:prstGeom prst="rect">
                            <a:avLst/>
                          </a:prstGeom>
                          <a:noFill/>
                          <a:ln w="9525">
                            <a:noFill/>
                            <a:miter lim="800000"/>
                            <a:headEnd/>
                            <a:tailEnd/>
                          </a:ln>
                        </pic:spPr>
                      </pic:pic>
                    </a:graphicData>
                  </a:graphic>
                </wp:inline>
              </w:drawing>
            </w:r>
          </w:p>
          <w:p w14:paraId="2932AD6C" w14:textId="77777777" w:rsidR="00FA3849" w:rsidRPr="00FF5EAD" w:rsidRDefault="00FA3849" w:rsidP="00817DAF">
            <w:pPr>
              <w:widowControl/>
              <w:tabs>
                <w:tab w:val="left" w:pos="240"/>
                <w:tab w:val="left" w:pos="420"/>
                <w:tab w:val="left" w:pos="600"/>
                <w:tab w:val="left" w:pos="780"/>
                <w:tab w:val="left" w:pos="960"/>
                <w:tab w:val="left" w:pos="1140"/>
                <w:tab w:val="left" w:pos="1320"/>
                <w:tab w:val="left" w:pos="1500"/>
                <w:tab w:val="left" w:pos="1680"/>
                <w:tab w:val="left" w:pos="1860"/>
                <w:tab w:val="left" w:pos="2040"/>
                <w:tab w:val="left" w:pos="2220"/>
                <w:tab w:val="left" w:pos="2448"/>
                <w:tab w:val="left" w:pos="2688"/>
                <w:tab w:val="left" w:pos="2868"/>
                <w:tab w:val="left" w:pos="3048"/>
                <w:tab w:val="left" w:pos="3228"/>
                <w:tab w:val="left" w:pos="3480"/>
                <w:tab w:val="left" w:pos="3660"/>
                <w:tab w:val="left" w:pos="3768"/>
                <w:tab w:val="left" w:pos="3948"/>
                <w:tab w:val="left" w:pos="4128"/>
                <w:tab w:val="left" w:pos="4320"/>
                <w:tab w:val="left" w:pos="4488"/>
                <w:tab w:val="left" w:pos="4668"/>
                <w:tab w:val="left" w:pos="4848"/>
                <w:tab w:val="left" w:pos="5028"/>
                <w:tab w:val="left" w:pos="5760"/>
                <w:tab w:val="left" w:pos="5928"/>
                <w:tab w:val="left" w:pos="6108"/>
                <w:tab w:val="left" w:pos="6288"/>
                <w:tab w:val="left" w:pos="6480"/>
                <w:tab w:val="left" w:pos="6648"/>
                <w:tab w:val="left" w:pos="6828"/>
                <w:tab w:val="left" w:pos="7008"/>
                <w:tab w:val="left" w:pos="7200"/>
                <w:tab w:val="left" w:pos="7368"/>
                <w:tab w:val="left" w:pos="7548"/>
                <w:tab w:val="left" w:pos="7728"/>
              </w:tabs>
              <w:spacing w:line="228" w:lineRule="atLeast"/>
              <w:rPr>
                <w:rFonts w:asciiTheme="minorHAnsi" w:hAnsiTheme="minorHAnsi" w:cstheme="minorHAnsi"/>
                <w:color w:val="000000"/>
              </w:rPr>
            </w:pPr>
          </w:p>
          <w:p w14:paraId="2932AD6D" w14:textId="77777777" w:rsidR="00FA3849" w:rsidRPr="00FF5EAD" w:rsidRDefault="000A3867" w:rsidP="00817DAF">
            <w:pPr>
              <w:widowControl/>
              <w:spacing w:after="48" w:line="228" w:lineRule="atLeast"/>
              <w:rPr>
                <w:rFonts w:asciiTheme="minorHAnsi" w:hAnsiTheme="minorHAnsi" w:cstheme="minorHAnsi"/>
                <w:color w:val="000000"/>
                <w:sz w:val="20"/>
              </w:rPr>
            </w:pPr>
            <w:r w:rsidRPr="00FF5EAD">
              <w:rPr>
                <w:rFonts w:asciiTheme="minorHAnsi" w:hAnsiTheme="minorHAnsi" w:cstheme="minorHAnsi"/>
                <w:b/>
                <w:color w:val="000000"/>
                <w:sz w:val="20"/>
              </w:rPr>
              <w:t>Figure 10.</w:t>
            </w:r>
            <w:r w:rsidR="00927334" w:rsidRPr="00FF5EAD">
              <w:rPr>
                <w:rFonts w:asciiTheme="minorHAnsi" w:hAnsiTheme="minorHAnsi" w:cstheme="minorHAnsi"/>
                <w:color w:val="000000"/>
                <w:sz w:val="20"/>
              </w:rPr>
              <w:t xml:space="preserve"> </w:t>
            </w:r>
            <w:r w:rsidR="00927334" w:rsidRPr="00FF5EAD">
              <w:rPr>
                <w:rFonts w:asciiTheme="minorHAnsi" w:hAnsiTheme="minorHAnsi" w:cstheme="minorHAnsi"/>
                <w:b/>
                <w:color w:val="000000"/>
                <w:sz w:val="20"/>
              </w:rPr>
              <w:t xml:space="preserve">Prevent Short-Circuiting. </w:t>
            </w:r>
            <w:r w:rsidR="00FA3849" w:rsidRPr="00FF5EAD">
              <w:rPr>
                <w:rFonts w:asciiTheme="minorHAnsi" w:hAnsiTheme="minorHAnsi" w:cstheme="minorHAnsi"/>
                <w:color w:val="000000"/>
                <w:sz w:val="20"/>
              </w:rPr>
              <w:t xml:space="preserve">To prevent short-circuiting in a confined space with two openings near each other, use (exhaust) ductwork to </w:t>
            </w:r>
            <w:r w:rsidR="00927334" w:rsidRPr="00FF5EAD">
              <w:rPr>
                <w:rFonts w:asciiTheme="minorHAnsi" w:hAnsiTheme="minorHAnsi" w:cstheme="minorHAnsi"/>
                <w:color w:val="000000"/>
                <w:sz w:val="20"/>
              </w:rPr>
              <w:t>"</w:t>
            </w:r>
            <w:r w:rsidR="00FA3849" w:rsidRPr="00FF5EAD">
              <w:rPr>
                <w:rFonts w:asciiTheme="minorHAnsi" w:hAnsiTheme="minorHAnsi" w:cstheme="minorHAnsi"/>
                <w:color w:val="000000"/>
                <w:sz w:val="20"/>
              </w:rPr>
              <w:t>direct</w:t>
            </w:r>
            <w:r w:rsidR="00927334" w:rsidRPr="00FF5EAD">
              <w:rPr>
                <w:rFonts w:asciiTheme="minorHAnsi" w:hAnsiTheme="minorHAnsi" w:cstheme="minorHAnsi"/>
                <w:color w:val="000000"/>
                <w:sz w:val="20"/>
              </w:rPr>
              <w:t>"</w:t>
            </w:r>
            <w:r w:rsidR="00FA3849" w:rsidRPr="00FF5EAD">
              <w:rPr>
                <w:rFonts w:asciiTheme="minorHAnsi" w:hAnsiTheme="minorHAnsi" w:cstheme="minorHAnsi"/>
                <w:color w:val="000000"/>
                <w:sz w:val="20"/>
              </w:rPr>
              <w:t xml:space="preserve"> the </w:t>
            </w:r>
            <w:r w:rsidR="00927334" w:rsidRPr="00FF5EAD">
              <w:rPr>
                <w:rFonts w:asciiTheme="minorHAnsi" w:hAnsiTheme="minorHAnsi" w:cstheme="minorHAnsi"/>
                <w:color w:val="000000"/>
                <w:sz w:val="20"/>
              </w:rPr>
              <w:t xml:space="preserve">incoming </w:t>
            </w:r>
            <w:r w:rsidR="00FA3849" w:rsidRPr="00FF5EAD">
              <w:rPr>
                <w:rFonts w:asciiTheme="minorHAnsi" w:hAnsiTheme="minorHAnsi" w:cstheme="minorHAnsi"/>
                <w:color w:val="000000"/>
                <w:sz w:val="20"/>
              </w:rPr>
              <w:t>fresh air into places it would not otherwise reach.</w:t>
            </w:r>
          </w:p>
        </w:tc>
      </w:tr>
    </w:tbl>
    <w:p w14:paraId="2932AD6F" w14:textId="77777777" w:rsidR="00FA3849" w:rsidRPr="00FF5EAD" w:rsidRDefault="00FA3849" w:rsidP="00817DAF">
      <w:pPr>
        <w:widowControl/>
        <w:spacing w:line="228" w:lineRule="atLeast"/>
        <w:jc w:val="center"/>
        <w:rPr>
          <w:rFonts w:asciiTheme="minorHAnsi" w:hAnsiTheme="minorHAnsi" w:cstheme="minorHAnsi"/>
          <w:color w:val="000000"/>
        </w:rPr>
      </w:pPr>
    </w:p>
    <w:p w14:paraId="2932AD70" w14:textId="77777777" w:rsidR="00583EA2" w:rsidRPr="00FF5EAD" w:rsidRDefault="00583EA2" w:rsidP="00817DAF">
      <w:pPr>
        <w:widowControl/>
        <w:spacing w:line="228" w:lineRule="atLeast"/>
        <w:rPr>
          <w:rFonts w:asciiTheme="minorHAnsi" w:hAnsiTheme="minorHAnsi" w:cstheme="minorHAnsi"/>
          <w:color w:val="000000"/>
          <w:sz w:val="20"/>
        </w:rPr>
      </w:pPr>
    </w:p>
    <w:p w14:paraId="2932AD71" w14:textId="77777777" w:rsidR="0086610C" w:rsidRPr="00FF5EAD" w:rsidRDefault="00943880" w:rsidP="00817DAF">
      <w:pPr>
        <w:widowControl/>
        <w:spacing w:line="228" w:lineRule="atLeast"/>
        <w:rPr>
          <w:rFonts w:asciiTheme="minorHAnsi" w:hAnsiTheme="minorHAnsi" w:cstheme="minorHAnsi"/>
          <w:color w:val="000000"/>
          <w:sz w:val="20"/>
        </w:rPr>
      </w:pPr>
      <w:r w:rsidRPr="00FF5EAD">
        <w:rPr>
          <w:rFonts w:asciiTheme="minorHAnsi" w:hAnsiTheme="minorHAnsi" w:cstheme="minorHAnsi"/>
          <w:color w:val="000000"/>
          <w:sz w:val="20"/>
        </w:rPr>
        <w:t>*</w:t>
      </w:r>
      <w:r w:rsidR="0086610C" w:rsidRPr="00FF5EAD">
        <w:rPr>
          <w:rFonts w:asciiTheme="minorHAnsi" w:hAnsiTheme="minorHAnsi" w:cstheme="minorHAnsi"/>
          <w:color w:val="000000"/>
          <w:sz w:val="20"/>
        </w:rPr>
        <w:t>Pink-colored air flow is clean supply air; grey-colored air flow is contaminated air exhausted from the space.</w:t>
      </w:r>
      <w:r w:rsidR="00FA3272" w:rsidRPr="00FF5EAD">
        <w:rPr>
          <w:rFonts w:asciiTheme="minorHAnsi" w:hAnsiTheme="minorHAnsi" w:cstheme="minorHAnsi"/>
          <w:color w:val="000000"/>
          <w:sz w:val="20"/>
        </w:rPr>
        <w:t xml:space="preserve"> </w:t>
      </w:r>
    </w:p>
    <w:p w14:paraId="2932AD72" w14:textId="77777777" w:rsidR="00F24266" w:rsidRPr="00FF5EAD" w:rsidRDefault="00F24266" w:rsidP="00817DAF">
      <w:pPr>
        <w:widowControl/>
        <w:spacing w:line="228" w:lineRule="atLeast"/>
        <w:rPr>
          <w:rFonts w:asciiTheme="minorHAnsi" w:hAnsiTheme="minorHAnsi" w:cstheme="minorHAnsi"/>
          <w:color w:val="000000"/>
        </w:rPr>
      </w:pPr>
      <w:r w:rsidRPr="00FF5EAD">
        <w:rPr>
          <w:rFonts w:asciiTheme="minorHAnsi" w:hAnsiTheme="minorHAnsi" w:cstheme="minorHAnsi"/>
          <w:i/>
          <w:color w:val="000000"/>
          <w:sz w:val="20"/>
        </w:rPr>
        <w:t>(Illustrations obtained from the Confined Space Ventilation employee handbook and used with permission from Coastal Training Technologies Corporation.)</w:t>
      </w:r>
    </w:p>
    <w:p w14:paraId="2932AD73" w14:textId="77777777" w:rsidR="00693782" w:rsidRPr="00FF5EAD" w:rsidRDefault="00693782" w:rsidP="00817DAF">
      <w:pPr>
        <w:widowControl/>
        <w:spacing w:line="228" w:lineRule="atLeast"/>
        <w:jc w:val="center"/>
        <w:rPr>
          <w:rFonts w:asciiTheme="minorHAnsi" w:hAnsiTheme="minorHAnsi" w:cstheme="minorHAnsi"/>
          <w:color w:val="000000"/>
        </w:rPr>
        <w:sectPr w:rsidR="00693782" w:rsidRPr="00FF5EAD" w:rsidSect="00FF5EAD">
          <w:endnotePr>
            <w:numFmt w:val="lowerLetter"/>
          </w:endnotePr>
          <w:pgSz w:w="12240" w:h="15840" w:code="1"/>
          <w:pgMar w:top="1080" w:right="1080" w:bottom="1080" w:left="1080" w:header="720" w:footer="720" w:gutter="0"/>
          <w:pgNumType w:chapStyle="8"/>
          <w:cols w:space="720"/>
        </w:sectPr>
      </w:pPr>
    </w:p>
    <w:tbl>
      <w:tblPr>
        <w:tblpPr w:leftFromText="180" w:rightFromText="180" w:horzAnchor="page" w:tblpX="2533" w:tblpY="510"/>
        <w:tblW w:w="0" w:type="auto"/>
        <w:tblLook w:val="00A0" w:firstRow="1" w:lastRow="0" w:firstColumn="1" w:lastColumn="0" w:noHBand="0" w:noVBand="0"/>
      </w:tblPr>
      <w:tblGrid>
        <w:gridCol w:w="10776"/>
      </w:tblGrid>
      <w:tr w:rsidR="003E6EB7" w:rsidRPr="00FF5EAD" w14:paraId="2932AD76" w14:textId="77777777" w:rsidTr="00693EB9">
        <w:trPr>
          <w:trHeight w:val="4238"/>
        </w:trPr>
        <w:tc>
          <w:tcPr>
            <w:tcW w:w="9390" w:type="dxa"/>
          </w:tcPr>
          <w:p w14:paraId="2932AD74" w14:textId="77777777" w:rsidR="003E6EB7" w:rsidRPr="00FF5EAD" w:rsidRDefault="00C557B1" w:rsidP="00693EB9">
            <w:pPr>
              <w:widowControl/>
              <w:tabs>
                <w:tab w:val="left" w:pos="3600"/>
              </w:tabs>
              <w:spacing w:line="228" w:lineRule="atLeast"/>
              <w:rPr>
                <w:rFonts w:asciiTheme="minorHAnsi" w:hAnsiTheme="minorHAnsi" w:cstheme="minorHAnsi"/>
                <w:b/>
                <w:u w:val="single"/>
              </w:rPr>
            </w:pPr>
            <w:r w:rsidRPr="00FF5EAD">
              <w:rPr>
                <w:rFonts w:asciiTheme="minorHAnsi" w:hAnsiTheme="minorHAnsi" w:cstheme="minorHAnsi"/>
                <w:b/>
                <w:u w:val="single"/>
              </w:rPr>
              <w:lastRenderedPageBreak/>
              <w:t>Pipelines and Underground Tanks or Vaults</w:t>
            </w:r>
          </w:p>
          <w:p w14:paraId="2932AD75" w14:textId="796E31F5" w:rsidR="003E6EB7" w:rsidRPr="00FF5EAD" w:rsidRDefault="009048D4" w:rsidP="00693EB9">
            <w:pPr>
              <w:widowControl/>
              <w:spacing w:line="228" w:lineRule="atLeast"/>
              <w:jc w:val="center"/>
              <w:rPr>
                <w:rFonts w:asciiTheme="minorHAnsi" w:hAnsiTheme="minorHAnsi" w:cstheme="minorHAnsi"/>
                <w:sz w:val="20"/>
              </w:rPr>
            </w:pPr>
            <w:r w:rsidRPr="00FF5EAD">
              <w:rPr>
                <w:rFonts w:asciiTheme="minorHAnsi" w:hAnsiTheme="minorHAnsi" w:cstheme="minorHAnsi"/>
                <w:noProof/>
                <w:sz w:val="20"/>
                <w:lang w:eastAsia="en-US"/>
              </w:rPr>
              <w:drawing>
                <wp:anchor distT="0" distB="0" distL="114300" distR="114300" simplePos="0" relativeHeight="251658241" behindDoc="0" locked="0" layoutInCell="1" allowOverlap="1" wp14:anchorId="2932ADEA" wp14:editId="2932ADEB">
                  <wp:simplePos x="0" y="0"/>
                  <wp:positionH relativeFrom="character">
                    <wp:posOffset>0</wp:posOffset>
                  </wp:positionH>
                  <wp:positionV relativeFrom="line">
                    <wp:posOffset>0</wp:posOffset>
                  </wp:positionV>
                  <wp:extent cx="6705600" cy="3903345"/>
                  <wp:effectExtent l="19050" t="0" r="0" b="0"/>
                  <wp:wrapNone/>
                  <wp:docPr id="1002" name="Picture 85" descr="vent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ventpic1"/>
                          <pic:cNvPicPr>
                            <a:picLocks noChangeAspect="1" noChangeArrowheads="1"/>
                          </pic:cNvPicPr>
                        </pic:nvPicPr>
                        <pic:blipFill>
                          <a:blip r:embed="rId167" cstate="print"/>
                          <a:srcRect t="9882" r="1488"/>
                          <a:stretch>
                            <a:fillRect/>
                          </a:stretch>
                        </pic:blipFill>
                        <pic:spPr bwMode="auto">
                          <a:xfrm>
                            <a:off x="0" y="0"/>
                            <a:ext cx="6705600" cy="3903345"/>
                          </a:xfrm>
                          <a:prstGeom prst="rect">
                            <a:avLst/>
                          </a:prstGeom>
                          <a:noFill/>
                          <a:ln w="9525">
                            <a:noFill/>
                            <a:miter lim="800000"/>
                            <a:headEnd/>
                            <a:tailEnd/>
                          </a:ln>
                        </pic:spPr>
                      </pic:pic>
                    </a:graphicData>
                  </a:graphic>
                </wp:anchor>
              </w:drawing>
            </w:r>
            <w:r w:rsidR="00D128DF" w:rsidRPr="00FF5EAD">
              <w:rPr>
                <w:rFonts w:asciiTheme="minorHAnsi" w:hAnsiTheme="minorHAnsi" w:cstheme="minorHAnsi"/>
                <w:noProof/>
                <w:sz w:val="20"/>
                <w:lang w:eastAsia="en-US"/>
              </w:rPr>
              <mc:AlternateContent>
                <mc:Choice Requires="wps">
                  <w:drawing>
                    <wp:inline distT="0" distB="0" distL="0" distR="0" wp14:anchorId="2932ADEC" wp14:editId="30BA62D4">
                      <wp:extent cx="6705600" cy="3905250"/>
                      <wp:effectExtent l="0" t="0" r="0"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705600" cy="390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9D404C" id="AutoShape 8" o:spid="_x0000_s1026" style="width:528pt;height:3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" filled="f" stroked="f">
                      <o:lock v:ext="edit" aspectratio="t"/>
                      <w10:anchorlock/>
                    </v:rect>
                  </w:pict>
                </mc:Fallback>
              </mc:AlternateContent>
            </w:r>
          </w:p>
        </w:tc>
      </w:tr>
      <w:tr w:rsidR="003E6EB7" w:rsidRPr="00FF5EAD" w14:paraId="2932AD7C" w14:textId="77777777" w:rsidTr="00693EB9">
        <w:trPr>
          <w:trHeight w:val="1067"/>
        </w:trPr>
        <w:tc>
          <w:tcPr>
            <w:tcW w:w="9390" w:type="dxa"/>
          </w:tcPr>
          <w:p w14:paraId="2932AD77" w14:textId="77777777" w:rsidR="003E6EB7" w:rsidRPr="00FF5EAD" w:rsidRDefault="003E6EB7" w:rsidP="00693EB9">
            <w:pPr>
              <w:widowControl/>
              <w:spacing w:line="228" w:lineRule="atLeast"/>
              <w:rPr>
                <w:rFonts w:asciiTheme="minorHAnsi" w:hAnsiTheme="minorHAnsi" w:cstheme="minorHAnsi"/>
                <w:sz w:val="20"/>
                <w:szCs w:val="20"/>
              </w:rPr>
            </w:pPr>
          </w:p>
          <w:p w14:paraId="2932AD78" w14:textId="77777777" w:rsidR="00E263A5" w:rsidRPr="00FF5EAD" w:rsidRDefault="00E263A5" w:rsidP="00693EB9">
            <w:pPr>
              <w:widowControl/>
              <w:spacing w:line="228" w:lineRule="atLeast"/>
              <w:rPr>
                <w:rFonts w:asciiTheme="minorHAnsi" w:hAnsiTheme="minorHAnsi" w:cstheme="minorHAnsi"/>
                <w:b/>
                <w:sz w:val="20"/>
                <w:szCs w:val="20"/>
              </w:rPr>
            </w:pPr>
          </w:p>
          <w:p w14:paraId="2932AD79" w14:textId="77777777" w:rsidR="00E263A5" w:rsidRPr="00FF5EAD" w:rsidRDefault="00E263A5" w:rsidP="00693EB9">
            <w:pPr>
              <w:widowControl/>
              <w:spacing w:line="228" w:lineRule="atLeast"/>
              <w:rPr>
                <w:rFonts w:asciiTheme="minorHAnsi" w:hAnsiTheme="minorHAnsi" w:cstheme="minorHAnsi"/>
                <w:b/>
                <w:sz w:val="20"/>
                <w:szCs w:val="20"/>
              </w:rPr>
            </w:pPr>
          </w:p>
          <w:p w14:paraId="2932AD7A" w14:textId="77777777" w:rsidR="00E263A5" w:rsidRPr="00FF5EAD" w:rsidRDefault="00E263A5" w:rsidP="00693EB9">
            <w:pPr>
              <w:widowControl/>
              <w:spacing w:line="228" w:lineRule="atLeast"/>
              <w:rPr>
                <w:rFonts w:asciiTheme="minorHAnsi" w:hAnsiTheme="minorHAnsi" w:cstheme="minorHAnsi"/>
                <w:b/>
                <w:sz w:val="20"/>
                <w:szCs w:val="20"/>
              </w:rPr>
            </w:pPr>
          </w:p>
          <w:p w14:paraId="2932AD7B" w14:textId="77777777" w:rsidR="003E6EB7" w:rsidRPr="00FF5EAD" w:rsidRDefault="008041DC" w:rsidP="00693EB9">
            <w:pPr>
              <w:widowControl/>
              <w:spacing w:line="228" w:lineRule="atLeast"/>
              <w:rPr>
                <w:rFonts w:asciiTheme="minorHAnsi" w:hAnsiTheme="minorHAnsi" w:cstheme="minorHAnsi"/>
                <w:i/>
                <w:sz w:val="20"/>
                <w:szCs w:val="20"/>
              </w:rPr>
            </w:pPr>
            <w:r w:rsidRPr="00FF5EAD">
              <w:rPr>
                <w:rFonts w:asciiTheme="minorHAnsi" w:hAnsiTheme="minorHAnsi" w:cstheme="minorHAnsi"/>
                <w:b/>
                <w:sz w:val="20"/>
                <w:szCs w:val="20"/>
              </w:rPr>
              <w:t>Figure 11.</w:t>
            </w:r>
            <w:r w:rsidRPr="00FF5EAD">
              <w:rPr>
                <w:rFonts w:asciiTheme="minorHAnsi" w:hAnsiTheme="minorHAnsi" w:cstheme="minorHAnsi"/>
                <w:sz w:val="20"/>
                <w:szCs w:val="20"/>
              </w:rPr>
              <w:t xml:space="preserve"> </w:t>
            </w:r>
            <w:r w:rsidR="000959AD" w:rsidRPr="00FF5EAD">
              <w:rPr>
                <w:rFonts w:asciiTheme="minorHAnsi" w:hAnsiTheme="minorHAnsi" w:cstheme="minorHAnsi"/>
                <w:b/>
                <w:sz w:val="20"/>
                <w:szCs w:val="20"/>
              </w:rPr>
              <w:t>Lighter Than Air Contaminants.</w:t>
            </w:r>
            <w:r w:rsidR="000959AD" w:rsidRPr="00FF5EAD">
              <w:rPr>
                <w:rFonts w:asciiTheme="minorHAnsi" w:hAnsiTheme="minorHAnsi" w:cstheme="minorHAnsi"/>
                <w:sz w:val="20"/>
                <w:szCs w:val="20"/>
              </w:rPr>
              <w:t xml:space="preserve"> </w:t>
            </w:r>
            <w:r w:rsidR="0099458B" w:rsidRPr="00FF5EAD">
              <w:rPr>
                <w:rFonts w:asciiTheme="minorHAnsi" w:hAnsiTheme="minorHAnsi" w:cstheme="minorHAnsi"/>
                <w:sz w:val="20"/>
                <w:szCs w:val="20"/>
              </w:rPr>
              <w:t>Figures 11a through 11c show several</w:t>
            </w:r>
            <w:r w:rsidR="00EC22CB" w:rsidRPr="00FF5EAD">
              <w:rPr>
                <w:rFonts w:asciiTheme="minorHAnsi" w:hAnsiTheme="minorHAnsi" w:cstheme="minorHAnsi"/>
                <w:sz w:val="20"/>
                <w:szCs w:val="20"/>
              </w:rPr>
              <w:t xml:space="preserve"> c</w:t>
            </w:r>
            <w:r w:rsidR="003E6EB7" w:rsidRPr="00FF5EAD">
              <w:rPr>
                <w:rFonts w:asciiTheme="minorHAnsi" w:hAnsiTheme="minorHAnsi" w:cstheme="minorHAnsi"/>
                <w:sz w:val="20"/>
                <w:szCs w:val="20"/>
              </w:rPr>
              <w:t xml:space="preserve">onfined space </w:t>
            </w:r>
            <w:r w:rsidRPr="00FF5EAD">
              <w:rPr>
                <w:rFonts w:asciiTheme="minorHAnsi" w:hAnsiTheme="minorHAnsi" w:cstheme="minorHAnsi"/>
                <w:sz w:val="20"/>
                <w:szCs w:val="20"/>
              </w:rPr>
              <w:t>ventila</w:t>
            </w:r>
            <w:r w:rsidR="00EC22CB" w:rsidRPr="00FF5EAD">
              <w:rPr>
                <w:rFonts w:asciiTheme="minorHAnsi" w:hAnsiTheme="minorHAnsi" w:cstheme="minorHAnsi"/>
                <w:sz w:val="20"/>
                <w:szCs w:val="20"/>
              </w:rPr>
              <w:t>tion techniques</w:t>
            </w:r>
            <w:r w:rsidR="004C52C2" w:rsidRPr="00FF5EAD">
              <w:rPr>
                <w:rFonts w:asciiTheme="minorHAnsi" w:hAnsiTheme="minorHAnsi" w:cstheme="minorHAnsi"/>
                <w:sz w:val="20"/>
                <w:szCs w:val="20"/>
              </w:rPr>
              <w:t xml:space="preserve"> for contaminants that are lighter than air.</w:t>
            </w:r>
            <w:r w:rsidR="00AE6ED1" w:rsidRPr="00FF5EAD">
              <w:rPr>
                <w:rFonts w:asciiTheme="minorHAnsi" w:hAnsiTheme="minorHAnsi" w:cstheme="minorHAnsi"/>
                <w:sz w:val="20"/>
                <w:szCs w:val="20"/>
              </w:rPr>
              <w:t xml:space="preserve"> Note that wind direction is important </w:t>
            </w:r>
            <w:r w:rsidR="001C6778" w:rsidRPr="00FF5EAD">
              <w:rPr>
                <w:rFonts w:asciiTheme="minorHAnsi" w:hAnsiTheme="minorHAnsi" w:cstheme="minorHAnsi"/>
                <w:sz w:val="20"/>
                <w:szCs w:val="20"/>
              </w:rPr>
              <w:t>to fan location to prevent short-circuiting. Figure 11d illustrates an ineffective ventilation technique for a space with one opening.</w:t>
            </w:r>
            <w:r w:rsidR="003041D8" w:rsidRPr="00FF5EAD">
              <w:rPr>
                <w:rFonts w:asciiTheme="minorHAnsi" w:hAnsiTheme="minorHAnsi" w:cstheme="minorHAnsi"/>
                <w:sz w:val="20"/>
                <w:szCs w:val="20"/>
              </w:rPr>
              <w:t xml:space="preserve"> </w:t>
            </w:r>
            <w:r w:rsidR="0039366D" w:rsidRPr="00FF5EAD">
              <w:rPr>
                <w:rFonts w:asciiTheme="minorHAnsi" w:hAnsiTheme="minorHAnsi" w:cstheme="minorHAnsi"/>
                <w:sz w:val="20"/>
                <w:szCs w:val="20"/>
              </w:rPr>
              <w:t>(</w:t>
            </w:r>
            <w:r w:rsidR="003E6EB7" w:rsidRPr="00FF5EAD">
              <w:rPr>
                <w:rFonts w:asciiTheme="minorHAnsi" w:hAnsiTheme="minorHAnsi" w:cstheme="minorHAnsi"/>
                <w:i/>
                <w:sz w:val="20"/>
                <w:szCs w:val="20"/>
              </w:rPr>
              <w:t>Source of illustrations unknown.</w:t>
            </w:r>
            <w:r w:rsidR="0039366D" w:rsidRPr="00FF5EAD">
              <w:rPr>
                <w:rFonts w:asciiTheme="minorHAnsi" w:hAnsiTheme="minorHAnsi" w:cstheme="minorHAnsi"/>
                <w:i/>
                <w:sz w:val="20"/>
                <w:szCs w:val="20"/>
              </w:rPr>
              <w:t>)</w:t>
            </w:r>
          </w:p>
        </w:tc>
      </w:tr>
    </w:tbl>
    <w:p w14:paraId="2932AD7D" w14:textId="77777777" w:rsidR="006E7C4A" w:rsidRPr="00FF5EAD" w:rsidRDefault="006E7C4A" w:rsidP="00817DAF">
      <w:pPr>
        <w:widowControl/>
        <w:spacing w:line="228" w:lineRule="atLeast"/>
        <w:rPr>
          <w:rFonts w:asciiTheme="minorHAnsi" w:hAnsiTheme="minorHAnsi" w:cstheme="minorHAnsi"/>
        </w:rPr>
      </w:pPr>
    </w:p>
    <w:p w14:paraId="2932AD7E" w14:textId="77777777" w:rsidR="006E7C4A" w:rsidRPr="00FF5EAD" w:rsidRDefault="006E7C4A" w:rsidP="00817DAF">
      <w:pPr>
        <w:widowControl/>
        <w:spacing w:line="228" w:lineRule="atLeast"/>
        <w:rPr>
          <w:rFonts w:asciiTheme="minorHAnsi" w:hAnsiTheme="minorHAnsi" w:cstheme="minorHAnsi"/>
        </w:rPr>
      </w:pPr>
    </w:p>
    <w:p w14:paraId="2932AD7F" w14:textId="77777777" w:rsidR="006E7C4A" w:rsidRPr="00FF5EAD" w:rsidRDefault="006E7C4A" w:rsidP="00817DAF">
      <w:pPr>
        <w:widowControl/>
        <w:spacing w:line="228" w:lineRule="atLeast"/>
        <w:rPr>
          <w:rFonts w:asciiTheme="minorHAnsi" w:hAnsiTheme="minorHAnsi" w:cstheme="minorHAnsi"/>
        </w:rPr>
      </w:pPr>
    </w:p>
    <w:p w14:paraId="2932AD80" w14:textId="77777777" w:rsidR="006E7C4A" w:rsidRPr="00FF5EAD" w:rsidRDefault="006E7C4A" w:rsidP="00817DAF">
      <w:pPr>
        <w:widowControl/>
        <w:spacing w:line="228" w:lineRule="atLeast"/>
        <w:rPr>
          <w:rFonts w:asciiTheme="minorHAnsi" w:hAnsiTheme="minorHAnsi" w:cstheme="minorHAnsi"/>
        </w:rPr>
      </w:pPr>
    </w:p>
    <w:p w14:paraId="2932AD81" w14:textId="77777777" w:rsidR="006E7C4A" w:rsidRPr="00FF5EAD" w:rsidRDefault="006E7C4A" w:rsidP="00817DAF">
      <w:pPr>
        <w:widowControl/>
        <w:spacing w:line="228" w:lineRule="atLeast"/>
        <w:rPr>
          <w:rFonts w:asciiTheme="minorHAnsi" w:hAnsiTheme="minorHAnsi" w:cstheme="minorHAnsi"/>
        </w:rPr>
      </w:pPr>
    </w:p>
    <w:p w14:paraId="2932AD82" w14:textId="77777777" w:rsidR="006E7C4A" w:rsidRPr="00FF5EAD" w:rsidRDefault="006E7C4A" w:rsidP="00817DAF">
      <w:pPr>
        <w:widowControl/>
        <w:spacing w:line="228" w:lineRule="atLeast"/>
        <w:rPr>
          <w:rFonts w:asciiTheme="minorHAnsi" w:hAnsiTheme="minorHAnsi" w:cstheme="minorHAnsi"/>
          <w:b/>
        </w:rPr>
      </w:pPr>
    </w:p>
    <w:p w14:paraId="2932AD83" w14:textId="77777777" w:rsidR="006E7C4A" w:rsidRPr="00FF5EAD" w:rsidRDefault="00FA3272" w:rsidP="00817DAF">
      <w:pPr>
        <w:widowControl/>
        <w:spacing w:line="228" w:lineRule="atLeast"/>
        <w:rPr>
          <w:rFonts w:asciiTheme="minorHAnsi" w:hAnsiTheme="minorHAnsi" w:cstheme="minorHAnsi"/>
          <w:b/>
        </w:rPr>
      </w:pPr>
      <w:r w:rsidRPr="00FF5EAD">
        <w:rPr>
          <w:rFonts w:asciiTheme="minorHAnsi" w:hAnsiTheme="minorHAnsi" w:cstheme="minorHAnsi"/>
          <w:b/>
        </w:rPr>
        <w:t xml:space="preserve">    </w:t>
      </w:r>
      <w:r w:rsidR="006E7C4A" w:rsidRPr="00FF5EAD">
        <w:rPr>
          <w:rFonts w:asciiTheme="minorHAnsi" w:hAnsiTheme="minorHAnsi" w:cstheme="minorHAnsi"/>
          <w:b/>
        </w:rPr>
        <w:t>11a 11c</w:t>
      </w:r>
    </w:p>
    <w:p w14:paraId="2932AD84" w14:textId="77777777" w:rsidR="006E7C4A" w:rsidRPr="00FF5EAD" w:rsidRDefault="006E7C4A" w:rsidP="00817DAF">
      <w:pPr>
        <w:widowControl/>
        <w:spacing w:line="228" w:lineRule="atLeast"/>
        <w:rPr>
          <w:rFonts w:asciiTheme="minorHAnsi" w:hAnsiTheme="minorHAnsi" w:cstheme="minorHAnsi"/>
        </w:rPr>
      </w:pPr>
    </w:p>
    <w:p w14:paraId="2932AD85" w14:textId="77777777" w:rsidR="006E7C4A" w:rsidRPr="00FF5EAD" w:rsidRDefault="006E7C4A" w:rsidP="00817DAF">
      <w:pPr>
        <w:widowControl/>
        <w:spacing w:line="228" w:lineRule="atLeast"/>
        <w:rPr>
          <w:rFonts w:asciiTheme="minorHAnsi" w:hAnsiTheme="minorHAnsi" w:cstheme="minorHAnsi"/>
        </w:rPr>
      </w:pPr>
    </w:p>
    <w:p w14:paraId="2932AD86" w14:textId="77777777" w:rsidR="006E7C4A" w:rsidRPr="00FF5EAD" w:rsidRDefault="006E7C4A" w:rsidP="00817DAF">
      <w:pPr>
        <w:widowControl/>
        <w:spacing w:line="228" w:lineRule="atLeast"/>
        <w:rPr>
          <w:rFonts w:asciiTheme="minorHAnsi" w:hAnsiTheme="minorHAnsi" w:cstheme="minorHAnsi"/>
        </w:rPr>
      </w:pPr>
    </w:p>
    <w:p w14:paraId="2932AD87" w14:textId="77777777" w:rsidR="006E7C4A" w:rsidRPr="00FF5EAD" w:rsidRDefault="006E7C4A" w:rsidP="00817DAF">
      <w:pPr>
        <w:widowControl/>
        <w:spacing w:line="228" w:lineRule="atLeast"/>
        <w:rPr>
          <w:rFonts w:asciiTheme="minorHAnsi" w:hAnsiTheme="minorHAnsi" w:cstheme="minorHAnsi"/>
        </w:rPr>
      </w:pPr>
    </w:p>
    <w:p w14:paraId="2932AD88" w14:textId="77777777" w:rsidR="006E7C4A" w:rsidRPr="00FF5EAD" w:rsidRDefault="006E7C4A" w:rsidP="00817DAF">
      <w:pPr>
        <w:widowControl/>
        <w:spacing w:line="228" w:lineRule="atLeast"/>
        <w:rPr>
          <w:rFonts w:asciiTheme="minorHAnsi" w:hAnsiTheme="minorHAnsi" w:cstheme="minorHAnsi"/>
        </w:rPr>
      </w:pPr>
    </w:p>
    <w:p w14:paraId="2932AD89" w14:textId="77777777" w:rsidR="006E7C4A" w:rsidRPr="00FF5EAD" w:rsidRDefault="006E7C4A" w:rsidP="00817DAF">
      <w:pPr>
        <w:widowControl/>
        <w:spacing w:line="228" w:lineRule="atLeast"/>
        <w:rPr>
          <w:rFonts w:asciiTheme="minorHAnsi" w:hAnsiTheme="minorHAnsi" w:cstheme="minorHAnsi"/>
        </w:rPr>
      </w:pPr>
    </w:p>
    <w:p w14:paraId="2932AD8A" w14:textId="77777777" w:rsidR="006E7C4A" w:rsidRPr="00FF5EAD" w:rsidRDefault="006E7C4A" w:rsidP="00817DAF">
      <w:pPr>
        <w:widowControl/>
        <w:spacing w:line="228" w:lineRule="atLeast"/>
        <w:rPr>
          <w:rFonts w:asciiTheme="minorHAnsi" w:hAnsiTheme="minorHAnsi" w:cstheme="minorHAnsi"/>
        </w:rPr>
      </w:pPr>
    </w:p>
    <w:p w14:paraId="2932AD8B" w14:textId="77777777" w:rsidR="006E7C4A" w:rsidRPr="00FF5EAD" w:rsidRDefault="006E7C4A" w:rsidP="00817DAF">
      <w:pPr>
        <w:widowControl/>
        <w:spacing w:line="228" w:lineRule="atLeast"/>
        <w:rPr>
          <w:rFonts w:asciiTheme="minorHAnsi" w:hAnsiTheme="minorHAnsi" w:cstheme="minorHAnsi"/>
        </w:rPr>
      </w:pPr>
    </w:p>
    <w:p w14:paraId="2932AD8C" w14:textId="77777777" w:rsidR="006E7C4A" w:rsidRPr="00FF5EAD" w:rsidRDefault="006E7C4A" w:rsidP="00817DAF">
      <w:pPr>
        <w:widowControl/>
        <w:spacing w:line="228" w:lineRule="atLeast"/>
        <w:rPr>
          <w:rFonts w:asciiTheme="minorHAnsi" w:hAnsiTheme="minorHAnsi" w:cstheme="minorHAnsi"/>
        </w:rPr>
      </w:pPr>
    </w:p>
    <w:p w14:paraId="2932AD8D" w14:textId="77777777" w:rsidR="006E7C4A" w:rsidRPr="00FF5EAD" w:rsidRDefault="006E7C4A" w:rsidP="00817DAF">
      <w:pPr>
        <w:widowControl/>
        <w:spacing w:line="228" w:lineRule="atLeast"/>
        <w:rPr>
          <w:rFonts w:asciiTheme="minorHAnsi" w:hAnsiTheme="minorHAnsi" w:cstheme="minorHAnsi"/>
        </w:rPr>
      </w:pPr>
    </w:p>
    <w:p w14:paraId="2932AD8E" w14:textId="77777777" w:rsidR="006E7C4A" w:rsidRPr="00FF5EAD" w:rsidRDefault="006E7C4A" w:rsidP="00817DAF">
      <w:pPr>
        <w:widowControl/>
        <w:spacing w:line="228" w:lineRule="atLeast"/>
        <w:rPr>
          <w:rFonts w:asciiTheme="minorHAnsi" w:hAnsiTheme="minorHAnsi" w:cstheme="minorHAnsi"/>
        </w:rPr>
      </w:pPr>
    </w:p>
    <w:p w14:paraId="2932AD8F" w14:textId="77777777" w:rsidR="006E7C4A" w:rsidRPr="00FF5EAD" w:rsidRDefault="00FA3272" w:rsidP="00817DAF">
      <w:pPr>
        <w:widowControl/>
        <w:spacing w:line="228" w:lineRule="atLeast"/>
        <w:rPr>
          <w:rFonts w:asciiTheme="minorHAnsi" w:hAnsiTheme="minorHAnsi" w:cstheme="minorHAnsi"/>
        </w:rPr>
      </w:pPr>
      <w:r w:rsidRPr="00FF5EAD">
        <w:rPr>
          <w:rFonts w:asciiTheme="minorHAnsi" w:hAnsiTheme="minorHAnsi" w:cstheme="minorHAnsi"/>
        </w:rPr>
        <w:t xml:space="preserve">   </w:t>
      </w:r>
    </w:p>
    <w:p w14:paraId="2932AD90" w14:textId="77777777" w:rsidR="006E7C4A" w:rsidRPr="00FF5EAD" w:rsidRDefault="006E7C4A" w:rsidP="00817DAF">
      <w:pPr>
        <w:widowControl/>
        <w:spacing w:line="228" w:lineRule="atLeast"/>
        <w:rPr>
          <w:rFonts w:asciiTheme="minorHAnsi" w:hAnsiTheme="minorHAnsi" w:cstheme="minorHAnsi"/>
          <w:b/>
        </w:rPr>
      </w:pPr>
    </w:p>
    <w:p w14:paraId="2932AD91" w14:textId="77777777" w:rsidR="003E6EB7" w:rsidRPr="00FF5EAD" w:rsidRDefault="00FA3272" w:rsidP="00817DAF">
      <w:pPr>
        <w:widowControl/>
        <w:spacing w:line="228" w:lineRule="atLeast"/>
        <w:rPr>
          <w:rFonts w:asciiTheme="minorHAnsi" w:hAnsiTheme="minorHAnsi" w:cstheme="minorHAnsi"/>
          <w:b/>
          <w:u w:val="single"/>
        </w:rPr>
      </w:pPr>
      <w:r w:rsidRPr="00FF5EAD">
        <w:rPr>
          <w:rFonts w:asciiTheme="minorHAnsi" w:hAnsiTheme="minorHAnsi" w:cstheme="minorHAnsi"/>
          <w:b/>
        </w:rPr>
        <w:t xml:space="preserve">    </w:t>
      </w:r>
      <w:r w:rsidR="006E7C4A" w:rsidRPr="00FF5EAD">
        <w:rPr>
          <w:rFonts w:asciiTheme="minorHAnsi" w:hAnsiTheme="minorHAnsi" w:cstheme="minorHAnsi"/>
          <w:b/>
        </w:rPr>
        <w:t>11b 11d</w:t>
      </w:r>
      <w:r w:rsidR="00E775F3" w:rsidRPr="00FF5EAD">
        <w:rPr>
          <w:rFonts w:asciiTheme="minorHAnsi" w:hAnsiTheme="minorHAnsi" w:cstheme="minorHAnsi"/>
        </w:rPr>
        <w:br w:type="page"/>
      </w:r>
      <w:r w:rsidR="00177D16" w:rsidRPr="00FF5EAD">
        <w:rPr>
          <w:rFonts w:asciiTheme="minorHAnsi" w:hAnsiTheme="minorHAnsi" w:cstheme="minorHAnsi"/>
          <w:b/>
          <w:u w:val="single"/>
        </w:rPr>
        <w:lastRenderedPageBreak/>
        <w:t>Pipelines and Tank Cars</w:t>
      </w:r>
    </w:p>
    <w:tbl>
      <w:tblPr>
        <w:tblW w:w="0" w:type="auto"/>
        <w:jc w:val="center"/>
        <w:tblLook w:val="00A0" w:firstRow="1" w:lastRow="0" w:firstColumn="1" w:lastColumn="0" w:noHBand="0" w:noVBand="0"/>
      </w:tblPr>
      <w:tblGrid>
        <w:gridCol w:w="13176"/>
      </w:tblGrid>
      <w:tr w:rsidR="003E6EB7" w:rsidRPr="00FF5EAD" w14:paraId="2932ADA0" w14:textId="77777777" w:rsidTr="00693EB9">
        <w:trPr>
          <w:jc w:val="center"/>
        </w:trPr>
        <w:tc>
          <w:tcPr>
            <w:tcW w:w="13176" w:type="dxa"/>
          </w:tcPr>
          <w:p w14:paraId="2932AD92" w14:textId="77777777" w:rsidR="009051D1" w:rsidRPr="00FF5EAD" w:rsidRDefault="009051D1" w:rsidP="00693EB9">
            <w:pPr>
              <w:widowControl/>
              <w:rPr>
                <w:rFonts w:asciiTheme="minorHAnsi" w:hAnsiTheme="minorHAnsi" w:cstheme="minorHAnsi"/>
                <w:sz w:val="20"/>
                <w:szCs w:val="20"/>
              </w:rPr>
            </w:pPr>
          </w:p>
          <w:p w14:paraId="2932AD93" w14:textId="77777777" w:rsidR="009051D1" w:rsidRPr="00FF5EAD" w:rsidRDefault="00FA3272" w:rsidP="00693EB9">
            <w:pPr>
              <w:widowControl/>
              <w:rPr>
                <w:rFonts w:asciiTheme="minorHAnsi" w:hAnsiTheme="minorHAnsi" w:cstheme="minorHAnsi"/>
                <w:sz w:val="20"/>
                <w:szCs w:val="20"/>
              </w:rPr>
            </w:pPr>
            <w:r w:rsidRPr="00FF5EAD">
              <w:rPr>
                <w:rFonts w:asciiTheme="minorHAnsi" w:hAnsiTheme="minorHAnsi" w:cstheme="minorHAnsi"/>
                <w:sz w:val="20"/>
                <w:szCs w:val="20"/>
              </w:rPr>
              <w:t xml:space="preserve">  </w:t>
            </w:r>
            <w:r w:rsidR="009051D1" w:rsidRPr="00FF5EAD">
              <w:rPr>
                <w:rFonts w:asciiTheme="minorHAnsi" w:hAnsiTheme="minorHAnsi" w:cstheme="minorHAnsi"/>
                <w:sz w:val="20"/>
                <w:szCs w:val="20"/>
              </w:rPr>
              <w:t xml:space="preserve">                                      Wind Direction</w:t>
            </w:r>
          </w:p>
          <w:p w14:paraId="2932AD94" w14:textId="77777777" w:rsidR="009051D1" w:rsidRPr="00FF5EAD" w:rsidRDefault="009048D4" w:rsidP="00693EB9">
            <w:pPr>
              <w:widowControl/>
              <w:rPr>
                <w:rFonts w:asciiTheme="minorHAnsi" w:hAnsiTheme="minorHAnsi" w:cstheme="minorHAnsi"/>
                <w:sz w:val="20"/>
                <w:szCs w:val="20"/>
              </w:rPr>
            </w:pPr>
            <w:r w:rsidRPr="00FF5EAD">
              <w:rPr>
                <w:rFonts w:asciiTheme="minorHAnsi" w:hAnsiTheme="minorHAnsi" w:cstheme="minorHAnsi"/>
                <w:noProof/>
                <w:sz w:val="20"/>
                <w:szCs w:val="20"/>
                <w:lang w:eastAsia="en-US"/>
              </w:rPr>
              <w:drawing>
                <wp:inline distT="0" distB="0" distL="0" distR="0" wp14:anchorId="2932ADED" wp14:editId="2932ADEE">
                  <wp:extent cx="4029075" cy="1714500"/>
                  <wp:effectExtent l="19050" t="0" r="9525" b="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cstate="print"/>
                          <a:srcRect/>
                          <a:stretch>
                            <a:fillRect/>
                          </a:stretch>
                        </pic:blipFill>
                        <pic:spPr bwMode="auto">
                          <a:xfrm>
                            <a:off x="0" y="0"/>
                            <a:ext cx="4029075" cy="1714500"/>
                          </a:xfrm>
                          <a:prstGeom prst="rect">
                            <a:avLst/>
                          </a:prstGeom>
                          <a:noFill/>
                          <a:ln w="9525">
                            <a:noFill/>
                            <a:miter lim="800000"/>
                            <a:headEnd/>
                            <a:tailEnd/>
                          </a:ln>
                        </pic:spPr>
                      </pic:pic>
                    </a:graphicData>
                  </a:graphic>
                </wp:inline>
              </w:drawing>
            </w:r>
          </w:p>
          <w:p w14:paraId="2932AD95" w14:textId="77777777" w:rsidR="009051D1" w:rsidRPr="00FF5EAD" w:rsidRDefault="009051D1" w:rsidP="00693EB9">
            <w:pPr>
              <w:widowControl/>
              <w:rPr>
                <w:rFonts w:asciiTheme="minorHAnsi" w:hAnsiTheme="minorHAnsi" w:cstheme="minorHAnsi"/>
                <w:sz w:val="20"/>
                <w:szCs w:val="20"/>
              </w:rPr>
            </w:pPr>
          </w:p>
          <w:p w14:paraId="2932AD96" w14:textId="77777777" w:rsidR="009051D1" w:rsidRPr="00FF5EAD" w:rsidRDefault="009051D1" w:rsidP="00693EB9">
            <w:pPr>
              <w:widowControl/>
              <w:rPr>
                <w:rFonts w:asciiTheme="minorHAnsi" w:hAnsiTheme="minorHAnsi" w:cstheme="minorHAnsi"/>
                <w:sz w:val="20"/>
                <w:szCs w:val="20"/>
              </w:rPr>
            </w:pPr>
            <w:r w:rsidRPr="00FF5EAD">
              <w:rPr>
                <w:rFonts w:asciiTheme="minorHAnsi" w:hAnsiTheme="minorHAnsi" w:cstheme="minorHAnsi"/>
                <w:sz w:val="20"/>
                <w:szCs w:val="20"/>
              </w:rPr>
              <w:t>Heavier than air contaminants in a confined space with multiple openings.</w:t>
            </w:r>
          </w:p>
          <w:p w14:paraId="2932AD97" w14:textId="77777777" w:rsidR="009051D1" w:rsidRPr="00FF5EAD" w:rsidRDefault="009051D1" w:rsidP="00693EB9">
            <w:pPr>
              <w:widowControl/>
              <w:rPr>
                <w:rFonts w:asciiTheme="minorHAnsi" w:hAnsiTheme="minorHAnsi" w:cstheme="minorHAnsi"/>
                <w:sz w:val="20"/>
                <w:szCs w:val="20"/>
              </w:rPr>
            </w:pPr>
            <w:r w:rsidRPr="00FF5EAD">
              <w:rPr>
                <w:rFonts w:asciiTheme="minorHAnsi" w:hAnsiTheme="minorHAnsi" w:cstheme="minorHAnsi"/>
                <w:sz w:val="20"/>
                <w:szCs w:val="20"/>
              </w:rPr>
              <w:t>An auxiliary fan is used to supply fresh air and create a positive bubble of air.</w:t>
            </w:r>
          </w:p>
          <w:p w14:paraId="2932AD98" w14:textId="77777777" w:rsidR="009051D1" w:rsidRPr="00FF5EAD" w:rsidRDefault="009051D1" w:rsidP="00693EB9">
            <w:pPr>
              <w:widowControl/>
              <w:rPr>
                <w:rFonts w:asciiTheme="minorHAnsi" w:hAnsiTheme="minorHAnsi" w:cstheme="minorHAnsi"/>
                <w:sz w:val="20"/>
                <w:szCs w:val="20"/>
              </w:rPr>
            </w:pPr>
          </w:p>
          <w:p w14:paraId="2932AD99" w14:textId="77777777" w:rsidR="009051D1" w:rsidRPr="00FF5EAD" w:rsidRDefault="009051D1" w:rsidP="00693EB9">
            <w:pPr>
              <w:widowControl/>
              <w:rPr>
                <w:rFonts w:asciiTheme="minorHAnsi" w:hAnsiTheme="minorHAnsi" w:cstheme="minorHAnsi"/>
                <w:sz w:val="20"/>
                <w:szCs w:val="20"/>
              </w:rPr>
            </w:pPr>
          </w:p>
          <w:p w14:paraId="2932AD9A" w14:textId="77777777" w:rsidR="009051D1" w:rsidRPr="00FF5EAD" w:rsidRDefault="009051D1" w:rsidP="00693EB9">
            <w:pPr>
              <w:widowControl/>
              <w:rPr>
                <w:rFonts w:asciiTheme="minorHAnsi" w:hAnsiTheme="minorHAnsi" w:cstheme="minorHAnsi"/>
                <w:sz w:val="20"/>
                <w:szCs w:val="20"/>
              </w:rPr>
            </w:pPr>
            <w:r w:rsidRPr="00FF5EAD">
              <w:rPr>
                <w:rFonts w:asciiTheme="minorHAnsi" w:hAnsiTheme="minorHAnsi" w:cstheme="minorHAnsi"/>
                <w:sz w:val="20"/>
                <w:szCs w:val="20"/>
              </w:rPr>
              <w:t xml:space="preserve">                                                                                                               Wind Direction</w:t>
            </w:r>
          </w:p>
          <w:p w14:paraId="2932AD9B" w14:textId="77777777" w:rsidR="009051D1" w:rsidRPr="00FF5EAD" w:rsidRDefault="009051D1" w:rsidP="00693EB9">
            <w:pPr>
              <w:widowControl/>
              <w:ind w:right="480"/>
              <w:jc w:val="center"/>
              <w:rPr>
                <w:rFonts w:asciiTheme="minorHAnsi" w:hAnsiTheme="minorHAnsi" w:cstheme="minorHAnsi"/>
                <w:sz w:val="20"/>
                <w:szCs w:val="20"/>
              </w:rPr>
            </w:pPr>
            <w:r w:rsidRPr="00FF5EAD">
              <w:rPr>
                <w:rFonts w:asciiTheme="minorHAnsi" w:hAnsiTheme="minorHAnsi" w:cstheme="minorHAnsi"/>
                <w:sz w:val="20"/>
                <w:szCs w:val="20"/>
              </w:rPr>
              <w:t xml:space="preserve">                                                                                                </w:t>
            </w:r>
            <w:r w:rsidR="009048D4" w:rsidRPr="00FF5EAD">
              <w:rPr>
                <w:rFonts w:asciiTheme="minorHAnsi" w:hAnsiTheme="minorHAnsi" w:cstheme="minorHAnsi"/>
                <w:noProof/>
                <w:sz w:val="20"/>
                <w:szCs w:val="20"/>
                <w:lang w:eastAsia="en-US"/>
              </w:rPr>
              <w:drawing>
                <wp:inline distT="0" distB="0" distL="0" distR="0" wp14:anchorId="2932ADEF" wp14:editId="2932ADF0">
                  <wp:extent cx="4029075" cy="2247900"/>
                  <wp:effectExtent l="19050" t="0" r="9525"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9" cstate="print"/>
                          <a:srcRect/>
                          <a:stretch>
                            <a:fillRect/>
                          </a:stretch>
                        </pic:blipFill>
                        <pic:spPr bwMode="auto">
                          <a:xfrm>
                            <a:off x="0" y="0"/>
                            <a:ext cx="4029075" cy="2247900"/>
                          </a:xfrm>
                          <a:prstGeom prst="rect">
                            <a:avLst/>
                          </a:prstGeom>
                          <a:noFill/>
                          <a:ln w="9525">
                            <a:noFill/>
                            <a:miter lim="800000"/>
                            <a:headEnd/>
                            <a:tailEnd/>
                          </a:ln>
                        </pic:spPr>
                      </pic:pic>
                    </a:graphicData>
                  </a:graphic>
                </wp:inline>
              </w:drawing>
            </w:r>
          </w:p>
          <w:p w14:paraId="2932AD9C" w14:textId="77777777" w:rsidR="009051D1" w:rsidRPr="00FF5EAD" w:rsidRDefault="009051D1" w:rsidP="00693EB9">
            <w:pPr>
              <w:widowControl/>
              <w:rPr>
                <w:rFonts w:asciiTheme="minorHAnsi" w:hAnsiTheme="minorHAnsi" w:cstheme="minorHAnsi"/>
                <w:sz w:val="20"/>
                <w:szCs w:val="20"/>
              </w:rPr>
            </w:pPr>
            <w:r w:rsidRPr="00FF5EAD">
              <w:rPr>
                <w:rFonts w:asciiTheme="minorHAnsi" w:hAnsiTheme="minorHAnsi" w:cstheme="minorHAnsi"/>
                <w:sz w:val="20"/>
                <w:szCs w:val="20"/>
              </w:rPr>
              <w:t xml:space="preserve">                                                                                                            Heavier than air contaminants in a tank car with one opening. </w:t>
            </w:r>
          </w:p>
          <w:p w14:paraId="2932AD9D" w14:textId="77777777" w:rsidR="009051D1" w:rsidRPr="00FF5EAD" w:rsidRDefault="009051D1" w:rsidP="00693EB9">
            <w:pPr>
              <w:widowControl/>
              <w:rPr>
                <w:rFonts w:asciiTheme="minorHAnsi" w:hAnsiTheme="minorHAnsi" w:cstheme="minorHAnsi"/>
                <w:sz w:val="20"/>
                <w:szCs w:val="20"/>
              </w:rPr>
            </w:pPr>
            <w:r w:rsidRPr="00FF5EAD">
              <w:rPr>
                <w:rFonts w:asciiTheme="minorHAnsi" w:hAnsiTheme="minorHAnsi" w:cstheme="minorHAnsi"/>
                <w:sz w:val="20"/>
                <w:szCs w:val="20"/>
              </w:rPr>
              <w:t xml:space="preserve">                                                                                                            Liquid contents should always be completely removed if possible.</w:t>
            </w:r>
          </w:p>
          <w:p w14:paraId="2932AD9E" w14:textId="77777777" w:rsidR="009051D1" w:rsidRPr="00FF5EAD" w:rsidRDefault="009051D1" w:rsidP="00693EB9">
            <w:pPr>
              <w:widowControl/>
              <w:rPr>
                <w:rFonts w:asciiTheme="minorHAnsi" w:hAnsiTheme="minorHAnsi" w:cstheme="minorHAnsi"/>
                <w:sz w:val="20"/>
                <w:szCs w:val="20"/>
              </w:rPr>
            </w:pPr>
            <w:r w:rsidRPr="00FF5EAD">
              <w:rPr>
                <w:rFonts w:asciiTheme="minorHAnsi" w:hAnsiTheme="minorHAnsi" w:cstheme="minorHAnsi"/>
                <w:sz w:val="20"/>
                <w:szCs w:val="20"/>
              </w:rPr>
              <w:tab/>
            </w:r>
            <w:r w:rsidRPr="00FF5EAD">
              <w:rPr>
                <w:rFonts w:asciiTheme="minorHAnsi" w:hAnsiTheme="minorHAnsi" w:cstheme="minorHAnsi"/>
                <w:sz w:val="20"/>
                <w:szCs w:val="20"/>
              </w:rPr>
              <w:tab/>
            </w:r>
            <w:r w:rsidRPr="00FF5EAD">
              <w:rPr>
                <w:rFonts w:asciiTheme="minorHAnsi" w:hAnsiTheme="minorHAnsi" w:cstheme="minorHAnsi"/>
                <w:sz w:val="20"/>
                <w:szCs w:val="20"/>
              </w:rPr>
              <w:tab/>
            </w:r>
            <w:r w:rsidRPr="00FF5EAD">
              <w:rPr>
                <w:rFonts w:asciiTheme="minorHAnsi" w:hAnsiTheme="minorHAnsi" w:cstheme="minorHAnsi"/>
                <w:sz w:val="20"/>
                <w:szCs w:val="20"/>
              </w:rPr>
              <w:tab/>
            </w:r>
            <w:r w:rsidRPr="00FF5EAD">
              <w:rPr>
                <w:rFonts w:asciiTheme="minorHAnsi" w:hAnsiTheme="minorHAnsi" w:cstheme="minorHAnsi"/>
                <w:sz w:val="20"/>
                <w:szCs w:val="20"/>
              </w:rPr>
              <w:tab/>
            </w:r>
            <w:r w:rsidRPr="00FF5EAD">
              <w:rPr>
                <w:rFonts w:asciiTheme="minorHAnsi" w:hAnsiTheme="minorHAnsi" w:cstheme="minorHAnsi"/>
                <w:sz w:val="20"/>
                <w:szCs w:val="20"/>
              </w:rPr>
              <w:tab/>
            </w:r>
            <w:r w:rsidRPr="00FF5EAD">
              <w:rPr>
                <w:rFonts w:asciiTheme="minorHAnsi" w:hAnsiTheme="minorHAnsi" w:cstheme="minorHAnsi"/>
                <w:sz w:val="20"/>
                <w:szCs w:val="20"/>
              </w:rPr>
              <w:tab/>
            </w:r>
            <w:r w:rsidRPr="00FF5EAD">
              <w:rPr>
                <w:rFonts w:asciiTheme="minorHAnsi" w:hAnsiTheme="minorHAnsi" w:cstheme="minorHAnsi"/>
                <w:sz w:val="20"/>
                <w:szCs w:val="20"/>
              </w:rPr>
              <w:tab/>
            </w:r>
            <w:r w:rsidRPr="00FF5EAD">
              <w:rPr>
                <w:rFonts w:asciiTheme="minorHAnsi" w:hAnsiTheme="minorHAnsi" w:cstheme="minorHAnsi"/>
                <w:sz w:val="20"/>
                <w:szCs w:val="20"/>
              </w:rPr>
              <w:tab/>
            </w:r>
            <w:r w:rsidRPr="00FF5EAD">
              <w:rPr>
                <w:rFonts w:asciiTheme="minorHAnsi" w:hAnsiTheme="minorHAnsi" w:cstheme="minorHAnsi"/>
                <w:sz w:val="20"/>
                <w:szCs w:val="20"/>
              </w:rPr>
              <w:tab/>
            </w:r>
          </w:p>
          <w:p w14:paraId="2932AD9F" w14:textId="77777777" w:rsidR="003E6EB7" w:rsidRPr="00FF5EAD" w:rsidRDefault="009051D1" w:rsidP="00693EB9">
            <w:pPr>
              <w:widowControl/>
              <w:spacing w:line="228" w:lineRule="atLeast"/>
              <w:rPr>
                <w:rFonts w:asciiTheme="minorHAnsi" w:hAnsiTheme="minorHAnsi" w:cstheme="minorHAnsi"/>
                <w:sz w:val="20"/>
              </w:rPr>
            </w:pPr>
            <w:r w:rsidRPr="00FF5EAD">
              <w:rPr>
                <w:rFonts w:asciiTheme="minorHAnsi" w:hAnsiTheme="minorHAnsi" w:cstheme="minorHAnsi"/>
                <w:b/>
                <w:sz w:val="20"/>
                <w:szCs w:val="20"/>
              </w:rPr>
              <w:t>Figure 12.</w:t>
            </w:r>
            <w:r w:rsidRPr="00FF5EAD">
              <w:rPr>
                <w:rFonts w:asciiTheme="minorHAnsi" w:hAnsiTheme="minorHAnsi" w:cstheme="minorHAnsi"/>
                <w:sz w:val="20"/>
                <w:szCs w:val="20"/>
              </w:rPr>
              <w:t xml:space="preserve"> </w:t>
            </w:r>
            <w:r w:rsidRPr="00FF5EAD">
              <w:rPr>
                <w:rFonts w:asciiTheme="minorHAnsi" w:hAnsiTheme="minorHAnsi" w:cstheme="minorHAnsi"/>
                <w:b/>
                <w:sz w:val="20"/>
                <w:szCs w:val="20"/>
              </w:rPr>
              <w:t xml:space="preserve">Heavier than air contaminants. </w:t>
            </w:r>
            <w:r w:rsidRPr="00FF5EAD">
              <w:rPr>
                <w:rFonts w:asciiTheme="minorHAnsi" w:hAnsiTheme="minorHAnsi" w:cstheme="minorHAnsi"/>
                <w:sz w:val="20"/>
                <w:szCs w:val="20"/>
              </w:rPr>
              <w:t>Confined space ventilation techniques for contaminants that are heavier than air. Note that wind direction is important to fan location to prevent short-circuiting. (</w:t>
            </w:r>
            <w:r w:rsidRPr="00FF5EAD">
              <w:rPr>
                <w:rFonts w:asciiTheme="minorHAnsi" w:hAnsiTheme="minorHAnsi" w:cstheme="minorHAnsi"/>
                <w:i/>
                <w:sz w:val="20"/>
                <w:szCs w:val="20"/>
              </w:rPr>
              <w:t>Source of illustrations unknown.</w:t>
            </w:r>
            <w:r w:rsidR="00943880" w:rsidRPr="00FF5EAD">
              <w:rPr>
                <w:rFonts w:asciiTheme="minorHAnsi" w:hAnsiTheme="minorHAnsi" w:cstheme="minorHAnsi"/>
                <w:i/>
                <w:sz w:val="20"/>
                <w:szCs w:val="20"/>
              </w:rPr>
              <w:t>)</w:t>
            </w:r>
          </w:p>
        </w:tc>
      </w:tr>
      <w:tr w:rsidR="003E6EB7" w:rsidRPr="00FF5EAD" w14:paraId="2932ADA2" w14:textId="77777777" w:rsidTr="00693EB9">
        <w:trPr>
          <w:jc w:val="center"/>
        </w:trPr>
        <w:tc>
          <w:tcPr>
            <w:tcW w:w="13176" w:type="dxa"/>
          </w:tcPr>
          <w:p w14:paraId="2932ADA1" w14:textId="77777777" w:rsidR="003E6EB7" w:rsidRPr="00FF5EAD" w:rsidRDefault="003E6EB7" w:rsidP="00693EB9">
            <w:pPr>
              <w:widowControl/>
              <w:spacing w:line="228" w:lineRule="atLeast"/>
              <w:rPr>
                <w:rFonts w:asciiTheme="minorHAnsi" w:hAnsiTheme="minorHAnsi" w:cstheme="minorHAnsi"/>
                <w:sz w:val="20"/>
                <w:szCs w:val="20"/>
              </w:rPr>
            </w:pPr>
          </w:p>
        </w:tc>
      </w:tr>
    </w:tbl>
    <w:p w14:paraId="2932ADA3" w14:textId="77777777" w:rsidR="00BB1E8A" w:rsidRPr="00FF5EAD" w:rsidRDefault="00BB1E8A" w:rsidP="00817DAF">
      <w:pPr>
        <w:widowControl/>
        <w:spacing w:line="228" w:lineRule="atLeast"/>
        <w:rPr>
          <w:rFonts w:asciiTheme="minorHAnsi" w:hAnsiTheme="minorHAnsi" w:cstheme="minorHAnsi"/>
          <w:b/>
          <w:u w:val="single"/>
        </w:rPr>
      </w:pPr>
    </w:p>
    <w:p w14:paraId="2932ADA4" w14:textId="77777777" w:rsidR="00D44C37" w:rsidRPr="00FF5EAD" w:rsidRDefault="00BB1E8A" w:rsidP="00817DAF">
      <w:pPr>
        <w:widowControl/>
        <w:spacing w:line="228" w:lineRule="atLeast"/>
        <w:rPr>
          <w:rFonts w:asciiTheme="minorHAnsi" w:hAnsiTheme="minorHAnsi" w:cstheme="minorHAnsi"/>
          <w:b/>
          <w:u w:val="single"/>
        </w:rPr>
      </w:pPr>
      <w:r w:rsidRPr="00FF5EAD">
        <w:rPr>
          <w:rFonts w:asciiTheme="minorHAnsi" w:hAnsiTheme="minorHAnsi" w:cstheme="minorHAnsi"/>
          <w:b/>
          <w:u w:val="single"/>
        </w:rPr>
        <w:br w:type="page"/>
      </w:r>
      <w:r w:rsidR="00996532" w:rsidRPr="00FF5EAD">
        <w:rPr>
          <w:rFonts w:asciiTheme="minorHAnsi" w:hAnsiTheme="minorHAnsi" w:cstheme="minorHAnsi"/>
          <w:b/>
          <w:u w:val="single"/>
        </w:rPr>
        <w:lastRenderedPageBreak/>
        <w:t>A</w:t>
      </w:r>
      <w:r w:rsidR="00177D16" w:rsidRPr="00FF5EAD">
        <w:rPr>
          <w:rFonts w:asciiTheme="minorHAnsi" w:hAnsiTheme="minorHAnsi" w:cstheme="minorHAnsi"/>
          <w:b/>
          <w:u w:val="single"/>
        </w:rPr>
        <w:t>bove-Ground and Below-Ground Storage Tanks</w:t>
      </w:r>
    </w:p>
    <w:tbl>
      <w:tblPr>
        <w:tblW w:w="0" w:type="auto"/>
        <w:tblInd w:w="-252" w:type="dxa"/>
        <w:tblLook w:val="00A0" w:firstRow="1" w:lastRow="0" w:firstColumn="1" w:lastColumn="0" w:noHBand="0" w:noVBand="0"/>
      </w:tblPr>
      <w:tblGrid>
        <w:gridCol w:w="13428"/>
      </w:tblGrid>
      <w:tr w:rsidR="00D44C37" w:rsidRPr="00FF5EAD" w14:paraId="2932ADB0" w14:textId="77777777" w:rsidTr="00693EB9">
        <w:tc>
          <w:tcPr>
            <w:tcW w:w="13428" w:type="dxa"/>
          </w:tcPr>
          <w:p w14:paraId="2932ADA5" w14:textId="77777777" w:rsidR="00D44C37" w:rsidRPr="00FF5EAD" w:rsidRDefault="00D44C37" w:rsidP="00693EB9">
            <w:pPr>
              <w:widowControl/>
              <w:jc w:val="center"/>
              <w:rPr>
                <w:rFonts w:asciiTheme="minorHAnsi" w:hAnsiTheme="minorHAnsi" w:cstheme="minorHAnsi"/>
                <w:sz w:val="20"/>
              </w:rPr>
            </w:pPr>
          </w:p>
          <w:p w14:paraId="2932ADA6" w14:textId="77777777" w:rsidR="007F4FC1" w:rsidRPr="00FF5EAD" w:rsidRDefault="009048D4" w:rsidP="00693EB9">
            <w:pPr>
              <w:widowControl/>
              <w:jc w:val="center"/>
              <w:rPr>
                <w:rFonts w:asciiTheme="minorHAnsi" w:hAnsiTheme="minorHAnsi" w:cstheme="minorHAnsi"/>
              </w:rPr>
            </w:pPr>
            <w:r w:rsidRPr="00FF5EAD">
              <w:rPr>
                <w:rFonts w:asciiTheme="minorHAnsi" w:hAnsiTheme="minorHAnsi" w:cstheme="minorHAnsi"/>
                <w:noProof/>
                <w:sz w:val="20"/>
                <w:szCs w:val="20"/>
                <w:lang w:eastAsia="en-US"/>
              </w:rPr>
              <w:drawing>
                <wp:inline distT="0" distB="0" distL="0" distR="0" wp14:anchorId="2932ADF1" wp14:editId="2932ADF2">
                  <wp:extent cx="7781925" cy="3600450"/>
                  <wp:effectExtent l="19050" t="0" r="9525"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0" cstate="print"/>
                          <a:srcRect/>
                          <a:stretch>
                            <a:fillRect/>
                          </a:stretch>
                        </pic:blipFill>
                        <pic:spPr bwMode="auto">
                          <a:xfrm>
                            <a:off x="0" y="0"/>
                            <a:ext cx="7781925" cy="3600450"/>
                          </a:xfrm>
                          <a:prstGeom prst="rect">
                            <a:avLst/>
                          </a:prstGeom>
                          <a:noFill/>
                          <a:ln w="9525">
                            <a:noFill/>
                            <a:miter lim="800000"/>
                            <a:headEnd/>
                            <a:tailEnd/>
                          </a:ln>
                        </pic:spPr>
                      </pic:pic>
                    </a:graphicData>
                  </a:graphic>
                </wp:inline>
              </w:drawing>
            </w:r>
          </w:p>
          <w:p w14:paraId="2932ADA7" w14:textId="77777777" w:rsidR="007F4FC1" w:rsidRPr="00FF5EAD" w:rsidRDefault="007F4FC1" w:rsidP="00693EB9">
            <w:pPr>
              <w:widowControl/>
              <w:jc w:val="center"/>
              <w:rPr>
                <w:rFonts w:asciiTheme="minorHAnsi" w:hAnsiTheme="minorHAnsi" w:cstheme="minorHAnsi"/>
              </w:rPr>
            </w:pPr>
          </w:p>
          <w:p w14:paraId="2932ADA8" w14:textId="77777777" w:rsidR="00BB3867" w:rsidRPr="00FF5EAD" w:rsidRDefault="007F4FC1" w:rsidP="00693EB9">
            <w:pPr>
              <w:widowControl/>
              <w:tabs>
                <w:tab w:val="left" w:pos="7182"/>
              </w:tabs>
              <w:rPr>
                <w:rFonts w:asciiTheme="minorHAnsi" w:hAnsiTheme="minorHAnsi" w:cstheme="minorHAnsi"/>
                <w:sz w:val="20"/>
                <w:szCs w:val="20"/>
              </w:rPr>
            </w:pPr>
            <w:r w:rsidRPr="00FF5EAD">
              <w:rPr>
                <w:rFonts w:asciiTheme="minorHAnsi" w:hAnsiTheme="minorHAnsi" w:cstheme="minorHAnsi"/>
                <w:sz w:val="20"/>
                <w:szCs w:val="20"/>
              </w:rPr>
              <w:t>Gas powered fan u</w:t>
            </w:r>
            <w:r w:rsidR="008F032E" w:rsidRPr="00FF5EAD">
              <w:rPr>
                <w:rFonts w:asciiTheme="minorHAnsi" w:hAnsiTheme="minorHAnsi" w:cstheme="minorHAnsi"/>
                <w:sz w:val="20"/>
                <w:szCs w:val="20"/>
              </w:rPr>
              <w:t xml:space="preserve">sed for confined </w:t>
            </w:r>
            <w:r w:rsidRPr="00FF5EAD">
              <w:rPr>
                <w:rFonts w:asciiTheme="minorHAnsi" w:hAnsiTheme="minorHAnsi" w:cstheme="minorHAnsi"/>
                <w:sz w:val="20"/>
                <w:szCs w:val="20"/>
              </w:rPr>
              <w:t>space vent</w:t>
            </w:r>
            <w:r w:rsidR="00BB3867" w:rsidRPr="00FF5EAD">
              <w:rPr>
                <w:rFonts w:asciiTheme="minorHAnsi" w:hAnsiTheme="minorHAnsi" w:cstheme="minorHAnsi"/>
                <w:sz w:val="20"/>
                <w:szCs w:val="20"/>
              </w:rPr>
              <w:t>ilation showing</w:t>
            </w:r>
            <w:r w:rsidR="00BB3867" w:rsidRPr="00FF5EAD">
              <w:rPr>
                <w:rFonts w:asciiTheme="minorHAnsi" w:hAnsiTheme="minorHAnsi" w:cstheme="minorHAnsi"/>
                <w:sz w:val="20"/>
                <w:szCs w:val="20"/>
              </w:rPr>
              <w:tab/>
              <w:t xml:space="preserve">Using only exhaust ventilation (negative pressure) may pull </w:t>
            </w:r>
          </w:p>
          <w:p w14:paraId="2932ADA9" w14:textId="77777777" w:rsidR="007F4FC1" w:rsidRPr="00FF5EAD" w:rsidRDefault="007F4FC1" w:rsidP="00693EB9">
            <w:pPr>
              <w:widowControl/>
              <w:tabs>
                <w:tab w:val="left" w:pos="7182"/>
              </w:tabs>
              <w:rPr>
                <w:rFonts w:asciiTheme="minorHAnsi" w:hAnsiTheme="minorHAnsi" w:cstheme="minorHAnsi"/>
                <w:sz w:val="20"/>
                <w:szCs w:val="20"/>
              </w:rPr>
            </w:pPr>
            <w:r w:rsidRPr="00FF5EAD">
              <w:rPr>
                <w:rFonts w:asciiTheme="minorHAnsi" w:hAnsiTheme="minorHAnsi" w:cstheme="minorHAnsi"/>
                <w:sz w:val="20"/>
                <w:szCs w:val="20"/>
              </w:rPr>
              <w:t>remote engine exhaust extender.</w:t>
            </w:r>
            <w:r w:rsidR="00BB3867" w:rsidRPr="00FF5EAD">
              <w:rPr>
                <w:rFonts w:asciiTheme="minorHAnsi" w:hAnsiTheme="minorHAnsi" w:cstheme="minorHAnsi"/>
                <w:sz w:val="20"/>
                <w:szCs w:val="20"/>
              </w:rPr>
              <w:t xml:space="preserve"> Use metal </w:t>
            </w:r>
            <w:r w:rsidR="008F032E" w:rsidRPr="00FF5EAD">
              <w:rPr>
                <w:rFonts w:asciiTheme="minorHAnsi" w:hAnsiTheme="minorHAnsi" w:cstheme="minorHAnsi"/>
                <w:sz w:val="20"/>
                <w:szCs w:val="20"/>
              </w:rPr>
              <w:t>exhaust</w:t>
            </w:r>
            <w:r w:rsidR="00BB3867" w:rsidRPr="00FF5EAD">
              <w:rPr>
                <w:rFonts w:asciiTheme="minorHAnsi" w:hAnsiTheme="minorHAnsi" w:cstheme="minorHAnsi"/>
                <w:sz w:val="20"/>
                <w:szCs w:val="20"/>
              </w:rPr>
              <w:t xml:space="preserve"> hose to</w:t>
            </w:r>
            <w:r w:rsidR="00FA3272" w:rsidRPr="00FF5EAD">
              <w:rPr>
                <w:rFonts w:asciiTheme="minorHAnsi" w:hAnsiTheme="minorHAnsi" w:cstheme="minorHAnsi"/>
                <w:sz w:val="20"/>
                <w:szCs w:val="20"/>
              </w:rPr>
              <w:t xml:space="preserve">       </w:t>
            </w:r>
            <w:r w:rsidR="00BB3867" w:rsidRPr="00FF5EAD">
              <w:rPr>
                <w:rFonts w:asciiTheme="minorHAnsi" w:hAnsiTheme="minorHAnsi" w:cstheme="minorHAnsi"/>
                <w:sz w:val="20"/>
                <w:szCs w:val="20"/>
              </w:rPr>
              <w:t xml:space="preserve">                 </w:t>
            </w:r>
            <w:r w:rsidR="00BB3867" w:rsidRPr="00FF5EAD">
              <w:rPr>
                <w:rFonts w:asciiTheme="minorHAnsi" w:hAnsiTheme="minorHAnsi" w:cstheme="minorHAnsi"/>
                <w:sz w:val="20"/>
                <w:szCs w:val="20"/>
              </w:rPr>
              <w:tab/>
              <w:t>contaminants into the space from an unknown source.</w:t>
            </w:r>
          </w:p>
          <w:p w14:paraId="2932ADAA" w14:textId="77777777" w:rsidR="008F032E" w:rsidRPr="00FF5EAD" w:rsidRDefault="008F032E" w:rsidP="00693EB9">
            <w:pPr>
              <w:widowControl/>
              <w:rPr>
                <w:rFonts w:asciiTheme="minorHAnsi" w:hAnsiTheme="minorHAnsi" w:cstheme="minorHAnsi"/>
                <w:sz w:val="20"/>
                <w:szCs w:val="20"/>
              </w:rPr>
            </w:pPr>
            <w:r w:rsidRPr="00FF5EAD">
              <w:rPr>
                <w:rFonts w:asciiTheme="minorHAnsi" w:hAnsiTheme="minorHAnsi" w:cstheme="minorHAnsi"/>
                <w:sz w:val="20"/>
                <w:szCs w:val="20"/>
              </w:rPr>
              <w:t>extend exhaust air away</w:t>
            </w:r>
            <w:r w:rsidR="000C1937" w:rsidRPr="00FF5EAD">
              <w:rPr>
                <w:rFonts w:asciiTheme="minorHAnsi" w:hAnsiTheme="minorHAnsi" w:cstheme="minorHAnsi"/>
                <w:sz w:val="20"/>
                <w:szCs w:val="20"/>
              </w:rPr>
              <w:t xml:space="preserve"> from the space opening</w:t>
            </w:r>
            <w:r w:rsidRPr="00FF5EAD">
              <w:rPr>
                <w:rFonts w:asciiTheme="minorHAnsi" w:hAnsiTheme="minorHAnsi" w:cstheme="minorHAnsi"/>
                <w:sz w:val="20"/>
                <w:szCs w:val="20"/>
              </w:rPr>
              <w:t>.</w:t>
            </w:r>
          </w:p>
          <w:p w14:paraId="2932ADAB" w14:textId="77777777" w:rsidR="007F4FC1" w:rsidRPr="00FF5EAD" w:rsidRDefault="007F4FC1" w:rsidP="00693EB9">
            <w:pPr>
              <w:widowControl/>
              <w:rPr>
                <w:rFonts w:asciiTheme="minorHAnsi" w:hAnsiTheme="minorHAnsi" w:cstheme="minorHAnsi"/>
                <w:sz w:val="20"/>
                <w:szCs w:val="20"/>
              </w:rPr>
            </w:pPr>
          </w:p>
          <w:p w14:paraId="2932ADAC" w14:textId="77777777" w:rsidR="007F4FC1" w:rsidRPr="00FF5EAD" w:rsidRDefault="00834D01" w:rsidP="00693EB9">
            <w:pPr>
              <w:widowControl/>
              <w:tabs>
                <w:tab w:val="left" w:pos="2142"/>
                <w:tab w:val="left" w:pos="9522"/>
              </w:tabs>
              <w:rPr>
                <w:rFonts w:asciiTheme="minorHAnsi" w:hAnsiTheme="minorHAnsi" w:cstheme="minorHAnsi"/>
                <w:sz w:val="20"/>
                <w:szCs w:val="20"/>
              </w:rPr>
            </w:pPr>
            <w:r w:rsidRPr="00FF5EAD">
              <w:rPr>
                <w:rFonts w:asciiTheme="minorHAnsi" w:hAnsiTheme="minorHAnsi" w:cstheme="minorHAnsi"/>
                <w:sz w:val="24"/>
                <w:szCs w:val="24"/>
              </w:rPr>
              <w:tab/>
            </w:r>
            <w:r w:rsidRPr="00FF5EAD">
              <w:rPr>
                <w:rFonts w:asciiTheme="minorHAnsi" w:hAnsiTheme="minorHAnsi" w:cstheme="minorHAnsi"/>
                <w:sz w:val="20"/>
                <w:szCs w:val="20"/>
              </w:rPr>
              <w:t>(13a)</w:t>
            </w:r>
            <w:r w:rsidRPr="00FF5EAD">
              <w:rPr>
                <w:rFonts w:asciiTheme="minorHAnsi" w:hAnsiTheme="minorHAnsi" w:cstheme="minorHAnsi"/>
                <w:sz w:val="20"/>
                <w:szCs w:val="20"/>
              </w:rPr>
              <w:tab/>
              <w:t>(13b)</w:t>
            </w:r>
          </w:p>
          <w:p w14:paraId="2932ADAD" w14:textId="77777777" w:rsidR="007F4FC1" w:rsidRPr="00FF5EAD" w:rsidRDefault="007F4FC1" w:rsidP="00693EB9">
            <w:pPr>
              <w:widowControl/>
              <w:jc w:val="center"/>
              <w:rPr>
                <w:rFonts w:asciiTheme="minorHAnsi" w:hAnsiTheme="minorHAnsi" w:cstheme="minorHAnsi"/>
              </w:rPr>
            </w:pPr>
          </w:p>
          <w:p w14:paraId="2932ADAE" w14:textId="77777777" w:rsidR="007F4FC1" w:rsidRPr="00FF5EAD" w:rsidRDefault="007F4FC1" w:rsidP="00693EB9">
            <w:pPr>
              <w:widowControl/>
              <w:jc w:val="center"/>
              <w:rPr>
                <w:rFonts w:asciiTheme="minorHAnsi" w:hAnsiTheme="minorHAnsi" w:cstheme="minorHAnsi"/>
                <w:sz w:val="20"/>
                <w:szCs w:val="20"/>
              </w:rPr>
            </w:pPr>
          </w:p>
          <w:p w14:paraId="2932ADAF" w14:textId="77777777" w:rsidR="007F4FC1" w:rsidRPr="00FF5EAD" w:rsidRDefault="007F4FC1" w:rsidP="00693EB9">
            <w:pPr>
              <w:widowControl/>
              <w:rPr>
                <w:rFonts w:asciiTheme="minorHAnsi" w:hAnsiTheme="minorHAnsi" w:cstheme="minorHAnsi"/>
                <w:sz w:val="20"/>
                <w:szCs w:val="20"/>
              </w:rPr>
            </w:pPr>
            <w:r w:rsidRPr="00FF5EAD">
              <w:rPr>
                <w:rFonts w:asciiTheme="minorHAnsi" w:hAnsiTheme="minorHAnsi" w:cstheme="minorHAnsi"/>
                <w:b/>
                <w:sz w:val="20"/>
                <w:szCs w:val="20"/>
              </w:rPr>
              <w:t>Figure 13.</w:t>
            </w:r>
            <w:r w:rsidRPr="00FF5EAD">
              <w:rPr>
                <w:rFonts w:asciiTheme="minorHAnsi" w:hAnsiTheme="minorHAnsi" w:cstheme="minorHAnsi"/>
                <w:sz w:val="20"/>
                <w:szCs w:val="20"/>
              </w:rPr>
              <w:t xml:space="preserve"> Confined space ventilation issues to be aware of in above-ground and below-ground storage tanks. Figure 13a illustrates an exhaust air hose extender to prevent recirculation of contaminated exhaust air back into the space. Figure 13b illustrates a situation where an unknown atmosphere could be drawn into a confined space under negative pressure from exhaust ventilation. (</w:t>
            </w:r>
            <w:r w:rsidRPr="00FF5EAD">
              <w:rPr>
                <w:rFonts w:asciiTheme="minorHAnsi" w:hAnsiTheme="minorHAnsi" w:cstheme="minorHAnsi"/>
                <w:i/>
                <w:sz w:val="20"/>
                <w:szCs w:val="20"/>
              </w:rPr>
              <w:t>Source of illustrations unknown.</w:t>
            </w:r>
            <w:r w:rsidR="00943880" w:rsidRPr="00FF5EAD">
              <w:rPr>
                <w:rFonts w:asciiTheme="minorHAnsi" w:hAnsiTheme="minorHAnsi" w:cstheme="minorHAnsi"/>
                <w:i/>
                <w:sz w:val="20"/>
                <w:szCs w:val="20"/>
              </w:rPr>
              <w:t>)</w:t>
            </w:r>
          </w:p>
        </w:tc>
      </w:tr>
      <w:tr w:rsidR="00D44C37" w:rsidRPr="00FF5EAD" w14:paraId="2932ADB2" w14:textId="77777777" w:rsidTr="00693EB9">
        <w:tc>
          <w:tcPr>
            <w:tcW w:w="13428" w:type="dxa"/>
          </w:tcPr>
          <w:p w14:paraId="2932ADB1" w14:textId="77777777" w:rsidR="00D44C37" w:rsidRPr="00FF5EAD" w:rsidRDefault="00D44C37" w:rsidP="00693EB9">
            <w:pPr>
              <w:widowControl/>
              <w:rPr>
                <w:rFonts w:asciiTheme="minorHAnsi" w:hAnsiTheme="minorHAnsi" w:cstheme="minorHAnsi"/>
                <w:sz w:val="20"/>
                <w:szCs w:val="20"/>
              </w:rPr>
            </w:pPr>
          </w:p>
        </w:tc>
      </w:tr>
    </w:tbl>
    <w:p w14:paraId="2932ADB3" w14:textId="77777777" w:rsidR="0039366D" w:rsidRPr="00FF5EAD" w:rsidRDefault="00E775F3" w:rsidP="00817DAF">
      <w:pPr>
        <w:widowControl/>
        <w:spacing w:line="228" w:lineRule="atLeast"/>
        <w:jc w:val="center"/>
        <w:rPr>
          <w:rFonts w:asciiTheme="minorHAnsi" w:hAnsiTheme="minorHAnsi" w:cstheme="minorHAnsi"/>
          <w:color w:val="000000"/>
        </w:rPr>
      </w:pPr>
      <w:r w:rsidRPr="00FF5EAD">
        <w:rPr>
          <w:rFonts w:asciiTheme="minorHAnsi" w:hAnsiTheme="minorHAnsi" w:cstheme="minorHAnsi"/>
        </w:rPr>
        <w:br w:type="page"/>
      </w:r>
    </w:p>
    <w:tbl>
      <w:tblPr>
        <w:tblW w:w="0" w:type="auto"/>
        <w:tblLook w:val="00A0" w:firstRow="1" w:lastRow="0" w:firstColumn="1" w:lastColumn="0" w:noHBand="0" w:noVBand="0"/>
      </w:tblPr>
      <w:tblGrid>
        <w:gridCol w:w="13176"/>
      </w:tblGrid>
      <w:tr w:rsidR="0039366D" w:rsidRPr="00FF5EAD" w14:paraId="2932ADB8" w14:textId="77777777" w:rsidTr="00693EB9">
        <w:tc>
          <w:tcPr>
            <w:tcW w:w="13176" w:type="dxa"/>
          </w:tcPr>
          <w:p w14:paraId="2932ADB4" w14:textId="77777777" w:rsidR="0039366D" w:rsidRPr="00FF5EAD" w:rsidRDefault="0039366D" w:rsidP="00693EB9">
            <w:pPr>
              <w:widowControl/>
              <w:jc w:val="center"/>
              <w:rPr>
                <w:rFonts w:asciiTheme="minorHAnsi" w:hAnsiTheme="minorHAnsi" w:cstheme="minorHAnsi"/>
                <w:color w:val="000000"/>
                <w:sz w:val="20"/>
              </w:rPr>
            </w:pPr>
          </w:p>
          <w:p w14:paraId="2932ADB5" w14:textId="77777777" w:rsidR="0039366D" w:rsidRPr="00FF5EAD" w:rsidRDefault="00177D16" w:rsidP="00693EB9">
            <w:pPr>
              <w:widowControl/>
              <w:rPr>
                <w:rFonts w:asciiTheme="minorHAnsi" w:hAnsiTheme="minorHAnsi" w:cstheme="minorHAnsi"/>
                <w:b/>
                <w:color w:val="000000"/>
                <w:u w:val="single"/>
              </w:rPr>
            </w:pPr>
            <w:r w:rsidRPr="00FF5EAD">
              <w:rPr>
                <w:rFonts w:asciiTheme="minorHAnsi" w:hAnsiTheme="minorHAnsi" w:cstheme="minorHAnsi"/>
                <w:b/>
                <w:color w:val="000000"/>
                <w:u w:val="single"/>
              </w:rPr>
              <w:t>Manholes and Basements</w:t>
            </w:r>
          </w:p>
          <w:p w14:paraId="2932ADB6" w14:textId="7C6CE72A" w:rsidR="0039366D" w:rsidRPr="00FF5EAD" w:rsidRDefault="009048D4" w:rsidP="00693EB9">
            <w:pPr>
              <w:widowControl/>
              <w:jc w:val="center"/>
              <w:rPr>
                <w:rFonts w:asciiTheme="minorHAnsi" w:hAnsiTheme="minorHAnsi" w:cstheme="minorHAnsi"/>
                <w:color w:val="000000"/>
                <w:sz w:val="20"/>
              </w:rPr>
            </w:pPr>
            <w:r w:rsidRPr="00FF5EAD">
              <w:rPr>
                <w:rFonts w:asciiTheme="minorHAnsi" w:hAnsiTheme="minorHAnsi" w:cstheme="minorHAnsi"/>
                <w:noProof/>
                <w:color w:val="000000"/>
                <w:sz w:val="20"/>
                <w:lang w:eastAsia="en-US"/>
              </w:rPr>
              <w:drawing>
                <wp:anchor distT="0" distB="0" distL="114300" distR="114300" simplePos="0" relativeHeight="251658240" behindDoc="0" locked="0" layoutInCell="1" allowOverlap="1" wp14:anchorId="2932ADF3" wp14:editId="2932ADF4">
                  <wp:simplePos x="0" y="0"/>
                  <wp:positionH relativeFrom="character">
                    <wp:posOffset>0</wp:posOffset>
                  </wp:positionH>
                  <wp:positionV relativeFrom="line">
                    <wp:posOffset>0</wp:posOffset>
                  </wp:positionV>
                  <wp:extent cx="8077200" cy="3839845"/>
                  <wp:effectExtent l="19050" t="0" r="0" b="0"/>
                  <wp:wrapNone/>
                  <wp:docPr id="1001" name="Picture 90" descr="vent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entpic4"/>
                          <pic:cNvPicPr>
                            <a:picLocks noChangeAspect="1" noChangeArrowheads="1"/>
                          </pic:cNvPicPr>
                        </pic:nvPicPr>
                        <pic:blipFill>
                          <a:blip r:embed="rId171" cstate="print"/>
                          <a:srcRect/>
                          <a:stretch>
                            <a:fillRect/>
                          </a:stretch>
                        </pic:blipFill>
                        <pic:spPr bwMode="auto">
                          <a:xfrm>
                            <a:off x="0" y="0"/>
                            <a:ext cx="8077200" cy="3839845"/>
                          </a:xfrm>
                          <a:prstGeom prst="rect">
                            <a:avLst/>
                          </a:prstGeom>
                          <a:noFill/>
                          <a:ln w="9525">
                            <a:noFill/>
                            <a:miter lim="800000"/>
                            <a:headEnd/>
                            <a:tailEnd/>
                          </a:ln>
                        </pic:spPr>
                      </pic:pic>
                    </a:graphicData>
                  </a:graphic>
                </wp:anchor>
              </w:drawing>
            </w:r>
            <w:r w:rsidR="00D128DF" w:rsidRPr="00FF5EAD">
              <w:rPr>
                <w:rFonts w:asciiTheme="minorHAnsi" w:hAnsiTheme="minorHAnsi" w:cstheme="minorHAnsi"/>
                <w:noProof/>
                <w:color w:val="000000"/>
                <w:sz w:val="20"/>
                <w:lang w:eastAsia="en-US"/>
              </w:rPr>
              <mc:AlternateContent>
                <mc:Choice Requires="wps">
                  <w:drawing>
                    <wp:inline distT="0" distB="0" distL="0" distR="0" wp14:anchorId="2932ADF5" wp14:editId="1BD2AE14">
                      <wp:extent cx="8077200" cy="3838575"/>
                      <wp:effectExtent l="0" t="0" r="0" b="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77200" cy="383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A15444" id="AutoShape 9" o:spid="_x0000_s1026" style="width:636pt;height:3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" filled="f" stroked="f">
                      <o:lock v:ext="edit" aspectratio="t"/>
                      <w10:anchorlock/>
                    </v:rect>
                  </w:pict>
                </mc:Fallback>
              </mc:AlternateContent>
            </w:r>
          </w:p>
          <w:p w14:paraId="2932ADB7" w14:textId="77777777" w:rsidR="0039366D" w:rsidRPr="00FF5EAD" w:rsidRDefault="0039366D" w:rsidP="00C46AF5">
            <w:pPr>
              <w:widowControl/>
              <w:jc w:val="center"/>
              <w:rPr>
                <w:rFonts w:asciiTheme="minorHAnsi" w:hAnsiTheme="minorHAnsi" w:cstheme="minorHAnsi"/>
                <w:color w:val="000000"/>
                <w:sz w:val="20"/>
              </w:rPr>
            </w:pPr>
          </w:p>
        </w:tc>
      </w:tr>
      <w:tr w:rsidR="0039366D" w:rsidRPr="00FF5EAD" w14:paraId="2932ADBA" w14:textId="77777777" w:rsidTr="00693EB9">
        <w:tc>
          <w:tcPr>
            <w:tcW w:w="13176" w:type="dxa"/>
          </w:tcPr>
          <w:p w14:paraId="2932ADB9" w14:textId="77777777" w:rsidR="0039366D" w:rsidRPr="00FF5EAD" w:rsidRDefault="009E7D34" w:rsidP="00C46AF5">
            <w:pPr>
              <w:widowControl/>
              <w:rPr>
                <w:rFonts w:asciiTheme="minorHAnsi" w:hAnsiTheme="minorHAnsi" w:cstheme="minorHAnsi"/>
                <w:color w:val="000000"/>
                <w:sz w:val="20"/>
                <w:szCs w:val="20"/>
              </w:rPr>
            </w:pPr>
            <w:r w:rsidRPr="00FF5EAD">
              <w:rPr>
                <w:rFonts w:asciiTheme="minorHAnsi" w:hAnsiTheme="minorHAnsi" w:cstheme="minorHAnsi"/>
                <w:b/>
                <w:color w:val="000000"/>
                <w:sz w:val="20"/>
                <w:szCs w:val="20"/>
              </w:rPr>
              <w:t>Figure 14.</w:t>
            </w:r>
            <w:r w:rsidRPr="00FF5EAD">
              <w:rPr>
                <w:rFonts w:asciiTheme="minorHAnsi" w:hAnsiTheme="minorHAnsi" w:cstheme="minorHAnsi"/>
                <w:color w:val="000000"/>
                <w:sz w:val="20"/>
                <w:szCs w:val="20"/>
              </w:rPr>
              <w:t xml:space="preserve"> </w:t>
            </w:r>
            <w:r w:rsidR="009C2F7D" w:rsidRPr="00FF5EAD">
              <w:rPr>
                <w:rFonts w:asciiTheme="minorHAnsi" w:hAnsiTheme="minorHAnsi" w:cstheme="minorHAnsi"/>
                <w:color w:val="000000"/>
                <w:sz w:val="20"/>
                <w:szCs w:val="20"/>
              </w:rPr>
              <w:t xml:space="preserve">Effective </w:t>
            </w:r>
            <w:r w:rsidR="005F109C" w:rsidRPr="00FF5EAD">
              <w:rPr>
                <w:rFonts w:asciiTheme="minorHAnsi" w:hAnsiTheme="minorHAnsi" w:cstheme="minorHAnsi"/>
                <w:color w:val="000000"/>
                <w:sz w:val="20"/>
                <w:szCs w:val="20"/>
              </w:rPr>
              <w:t xml:space="preserve">confined space </w:t>
            </w:r>
            <w:r w:rsidR="0039366D" w:rsidRPr="00FF5EAD">
              <w:rPr>
                <w:rFonts w:asciiTheme="minorHAnsi" w:hAnsiTheme="minorHAnsi" w:cstheme="minorHAnsi"/>
                <w:color w:val="000000"/>
                <w:sz w:val="20"/>
                <w:szCs w:val="20"/>
              </w:rPr>
              <w:t>ventilation</w:t>
            </w:r>
            <w:r w:rsidR="009C2F7D" w:rsidRPr="00FF5EAD">
              <w:rPr>
                <w:rFonts w:asciiTheme="minorHAnsi" w:hAnsiTheme="minorHAnsi" w:cstheme="minorHAnsi"/>
                <w:color w:val="000000"/>
                <w:sz w:val="20"/>
                <w:szCs w:val="20"/>
              </w:rPr>
              <w:t xml:space="preserve"> techniques</w:t>
            </w:r>
            <w:r w:rsidR="0039366D" w:rsidRPr="00FF5EAD">
              <w:rPr>
                <w:rFonts w:asciiTheme="minorHAnsi" w:hAnsiTheme="minorHAnsi" w:cstheme="minorHAnsi"/>
                <w:color w:val="000000"/>
                <w:sz w:val="20"/>
                <w:szCs w:val="20"/>
              </w:rPr>
              <w:t xml:space="preserve"> for</w:t>
            </w:r>
            <w:r w:rsidR="009C2F7D" w:rsidRPr="00FF5EAD">
              <w:rPr>
                <w:rFonts w:asciiTheme="minorHAnsi" w:hAnsiTheme="minorHAnsi" w:cstheme="minorHAnsi"/>
                <w:color w:val="000000"/>
                <w:sz w:val="20"/>
                <w:szCs w:val="20"/>
              </w:rPr>
              <w:t xml:space="preserve"> manholes and basements. </w:t>
            </w:r>
            <w:r w:rsidR="0039366D" w:rsidRPr="00FF5EAD">
              <w:rPr>
                <w:rFonts w:asciiTheme="minorHAnsi" w:hAnsiTheme="minorHAnsi" w:cstheme="minorHAnsi"/>
                <w:color w:val="000000"/>
                <w:sz w:val="20"/>
                <w:szCs w:val="20"/>
              </w:rPr>
              <w:t>(</w:t>
            </w:r>
            <w:r w:rsidR="0039366D" w:rsidRPr="00FF5EAD">
              <w:rPr>
                <w:rFonts w:asciiTheme="minorHAnsi" w:hAnsiTheme="minorHAnsi" w:cstheme="minorHAnsi"/>
                <w:i/>
                <w:sz w:val="20"/>
                <w:szCs w:val="20"/>
              </w:rPr>
              <w:t>Source of illustrations unknown.)</w:t>
            </w:r>
            <w:r w:rsidR="00FA3272" w:rsidRPr="00FF5EAD">
              <w:rPr>
                <w:rFonts w:asciiTheme="minorHAnsi" w:hAnsiTheme="minorHAnsi" w:cstheme="minorHAnsi"/>
                <w:color w:val="000000"/>
                <w:sz w:val="20"/>
                <w:szCs w:val="20"/>
              </w:rPr>
              <w:t xml:space="preserve"> </w:t>
            </w:r>
          </w:p>
        </w:tc>
      </w:tr>
    </w:tbl>
    <w:p w14:paraId="2932ADBB" w14:textId="77777777" w:rsidR="00784308" w:rsidRPr="00FF5EAD" w:rsidRDefault="00C46AF5" w:rsidP="00C46AF5">
      <w:pPr>
        <w:tabs>
          <w:tab w:val="left" w:pos="945"/>
        </w:tabs>
        <w:rPr>
          <w:rFonts w:asciiTheme="minorHAnsi" w:hAnsiTheme="minorHAnsi" w:cstheme="minorHAnsi"/>
        </w:rPr>
        <w:sectPr w:rsidR="00784308" w:rsidRPr="00FF5EAD" w:rsidSect="00FF5EAD">
          <w:headerReference w:type="even" r:id="rId172"/>
          <w:headerReference w:type="default" r:id="rId173"/>
          <w:footerReference w:type="even" r:id="rId174"/>
          <w:footerReference w:type="default" r:id="rId175"/>
          <w:headerReference w:type="first" r:id="rId176"/>
          <w:endnotePr>
            <w:numFmt w:val="lowerLetter"/>
          </w:endnotePr>
          <w:type w:val="continuous"/>
          <w:pgSz w:w="15840" w:h="12240" w:orient="landscape" w:code="1"/>
          <w:pgMar w:top="1080" w:right="1080" w:bottom="1080" w:left="1080" w:header="720" w:footer="720" w:gutter="0"/>
          <w:pgNumType w:chapStyle="8"/>
          <w:cols w:space="720"/>
        </w:sectPr>
      </w:pPr>
      <w:r w:rsidRPr="00FF5EAD">
        <w:rPr>
          <w:rFonts w:asciiTheme="minorHAnsi" w:hAnsiTheme="minorHAnsi" w:cstheme="minorHAnsi"/>
        </w:rPr>
        <w:tab/>
      </w:r>
    </w:p>
    <w:p w14:paraId="2932ADBC" w14:textId="77777777" w:rsidR="007F3CB7" w:rsidRPr="00FF5EAD" w:rsidRDefault="007F3CB7" w:rsidP="00C46AF5">
      <w:pPr>
        <w:rPr>
          <w:rFonts w:asciiTheme="minorHAnsi" w:hAnsiTheme="minorHAnsi" w:cstheme="minorHAnsi"/>
          <w:sz w:val="2"/>
          <w:szCs w:val="2"/>
        </w:rPr>
      </w:pPr>
      <w:bookmarkStart w:id="298" w:name="_APPENDIX_M"/>
      <w:bookmarkStart w:id="299" w:name="Appendix_L"/>
      <w:bookmarkStart w:id="300" w:name="_APPENDIX_L__Confined_Space_Hot_Work"/>
      <w:bookmarkStart w:id="301" w:name="_APPENDIX_M_"/>
      <w:bookmarkStart w:id="302" w:name="_APPENDIX_N"/>
      <w:bookmarkStart w:id="303" w:name="Appendix_M"/>
      <w:bookmarkStart w:id="304" w:name="_APPENDIX_M__Rescue_Service_Selectio"/>
      <w:bookmarkStart w:id="305" w:name="_APPENDIX_N_"/>
      <w:bookmarkStart w:id="306" w:name="_APPENDIX_O"/>
      <w:bookmarkStart w:id="307" w:name="Appendix_N"/>
      <w:bookmarkStart w:id="308" w:name="_APPENDIX_N__Training_Records"/>
      <w:bookmarkStart w:id="309" w:name="_APPENDIX_O_"/>
      <w:bookmarkStart w:id="310" w:name="Appendix_P"/>
      <w:bookmarkStart w:id="311" w:name="Appendix_O"/>
      <w:bookmarkStart w:id="312" w:name="_APPENDIX_O__Confined_Space_Safety_P"/>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sectPr w:rsidR="007F3CB7" w:rsidRPr="00FF5EAD" w:rsidSect="00FF5EAD">
      <w:headerReference w:type="even" r:id="rId177"/>
      <w:headerReference w:type="default" r:id="rId178"/>
      <w:headerReference w:type="first" r:id="rId179"/>
      <w:endnotePr>
        <w:numFmt w:val="lowerLetter"/>
      </w:endnotePr>
      <w:type w:val="continuous"/>
      <w:pgSz w:w="15840" w:h="12240" w:orient="landscape" w:code="1"/>
      <w:pgMar w:top="1080" w:right="1080" w:bottom="1080" w:left="1080" w:header="720" w:footer="720" w:gutter="0"/>
      <w:pgNumType w:chapStyle="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109A17" w14:textId="77777777" w:rsidR="00F1096C" w:rsidRDefault="00F1096C">
      <w:r>
        <w:separator/>
      </w:r>
    </w:p>
  </w:endnote>
  <w:endnote w:type="continuationSeparator" w:id="0">
    <w:p w14:paraId="5D83AD8F" w14:textId="77777777" w:rsidR="00F1096C" w:rsidRDefault="00F1096C">
      <w:r>
        <w:continuationSeparator/>
      </w:r>
    </w:p>
  </w:endnote>
  <w:endnote w:type="continuationNotice" w:id="1">
    <w:p w14:paraId="4707ABBB" w14:textId="77777777" w:rsidR="00F1096C" w:rsidRDefault="00F10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DFC" w14:textId="77777777" w:rsidR="00562ECB" w:rsidRDefault="00562ECB">
    <w:pPr>
      <w:framePr w:w="9936" w:h="280" w:hRule="exact" w:wrap="notBeside" w:vAnchor="page" w:hAnchor="text" w:y="14544"/>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rPr>
        <w:color w:val="000000"/>
      </w:rPr>
      <w:pgNum/>
    </w:r>
  </w:p>
  <w:p w14:paraId="2932ADFD"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C" w14:textId="77777777" w:rsidR="00562ECB" w:rsidRPr="00F524A4" w:rsidRDefault="00562ECB" w:rsidP="00D71532">
    <w:pPr>
      <w:pStyle w:val="Footer"/>
      <w:framePr w:wrap="around" w:vAnchor="text" w:hAnchor="margin" w:xAlign="center" w:y="1"/>
      <w:rPr>
        <w:rStyle w:val="PageNumber"/>
      </w:rPr>
    </w:pPr>
    <w:r w:rsidRPr="00F524A4">
      <w:rPr>
        <w:rStyle w:val="PageNumber"/>
      </w:rPr>
      <w:t>A-</w:t>
    </w:r>
    <w:r w:rsidRPr="00F524A4">
      <w:rPr>
        <w:rStyle w:val="PageNumber"/>
      </w:rPr>
      <w:fldChar w:fldCharType="begin"/>
    </w:r>
    <w:r w:rsidRPr="00F524A4">
      <w:rPr>
        <w:rStyle w:val="PageNumber"/>
      </w:rPr>
      <w:instrText xml:space="preserve">PAGE  </w:instrText>
    </w:r>
    <w:r w:rsidRPr="00F524A4">
      <w:rPr>
        <w:rStyle w:val="PageNumber"/>
      </w:rPr>
      <w:fldChar w:fldCharType="separate"/>
    </w:r>
    <w:r>
      <w:rPr>
        <w:rStyle w:val="PageNumber"/>
        <w:noProof/>
      </w:rPr>
      <w:t>2</w:t>
    </w:r>
    <w:r w:rsidRPr="00F524A4">
      <w:rPr>
        <w:rStyle w:val="PageNumber"/>
      </w:rPr>
      <w:fldChar w:fldCharType="end"/>
    </w:r>
  </w:p>
  <w:p w14:paraId="2932AE1D"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1" w14:textId="77077C3F" w:rsidR="00562ECB" w:rsidRPr="00513E23" w:rsidRDefault="00562ECB" w:rsidP="00122923">
    <w:pPr>
      <w:pStyle w:val="Footer"/>
      <w:pBdr>
        <w:top w:val="single" w:sz="4" w:space="1" w:color="auto"/>
      </w:pBdr>
      <w:tabs>
        <w:tab w:val="clear" w:pos="4320"/>
        <w:tab w:val="clear" w:pos="8640"/>
        <w:tab w:val="right" w:pos="129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t>A-</w:t>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5</w:t>
    </w:r>
    <w:r w:rsidRPr="00513E23">
      <w:rPr>
        <w:rStyle w:val="PageNumber"/>
        <w:rFonts w:asciiTheme="minorHAnsi" w:hAnsiTheme="minorHAnsi" w:cstheme="minorHAnsi"/>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5" w14:textId="03F8F007" w:rsidR="00562ECB" w:rsidRPr="00513E23" w:rsidRDefault="00562ECB" w:rsidP="008A686A">
    <w:pPr>
      <w:pStyle w:val="Footer"/>
      <w:pBdr>
        <w:top w:val="single" w:sz="4" w:space="1" w:color="auto"/>
      </w:pBdr>
      <w:tabs>
        <w:tab w:val="clear" w:pos="4320"/>
        <w:tab w:val="clear" w:pos="8640"/>
        <w:tab w:val="right" w:pos="9360"/>
        <w:tab w:val="right" w:pos="129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i/>
        <w:sz w:val="20"/>
        <w:szCs w:val="20"/>
      </w:rPr>
      <w:tab/>
    </w:r>
    <w:r w:rsidRPr="00513E23">
      <w:rPr>
        <w:rStyle w:val="PageNumber"/>
        <w:rFonts w:asciiTheme="minorHAnsi" w:hAnsiTheme="minorHAnsi" w:cstheme="minorHAnsi"/>
      </w:rPr>
      <w:t>B-</w:t>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3</w:t>
    </w:r>
    <w:r w:rsidRPr="00513E23">
      <w:rPr>
        <w:rStyle w:val="PageNumber"/>
        <w:rFonts w:asciiTheme="minorHAnsi" w:hAnsiTheme="minorHAnsi" w:cstheme="minorHAnsi"/>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9" w14:textId="3C15933A" w:rsidR="00562ECB" w:rsidRPr="00513E23" w:rsidRDefault="00562ECB" w:rsidP="009E6000">
    <w:pPr>
      <w:pStyle w:val="Footer"/>
      <w:pBdr>
        <w:top w:val="single" w:sz="4" w:space="1" w:color="auto"/>
      </w:pBdr>
      <w:tabs>
        <w:tab w:val="clear" w:pos="4320"/>
        <w:tab w:val="clear" w:pos="8640"/>
        <w:tab w:val="right" w:pos="93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t>C-</w:t>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4</w:t>
    </w:r>
    <w:r w:rsidRPr="00513E23">
      <w:rPr>
        <w:rStyle w:val="PageNumber"/>
        <w:rFonts w:asciiTheme="minorHAnsi" w:hAnsiTheme="minorHAnsi" w:cstheme="minorHAnsi"/>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D" w14:textId="456DE773" w:rsidR="00562ECB" w:rsidRPr="00513E23" w:rsidRDefault="00562ECB" w:rsidP="00A652BE">
    <w:pPr>
      <w:pStyle w:val="Footer"/>
      <w:pBdr>
        <w:top w:val="single" w:sz="4" w:space="2" w:color="auto"/>
      </w:pBdr>
      <w:tabs>
        <w:tab w:val="clear" w:pos="4320"/>
        <w:tab w:val="clear" w:pos="8640"/>
        <w:tab w:val="right" w:pos="9360"/>
        <w:tab w:val="right" w:pos="129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i/>
        <w:sz w:val="20"/>
        <w:szCs w:val="20"/>
      </w:rPr>
      <w:tab/>
    </w:r>
    <w:r w:rsidRPr="00513E23">
      <w:rPr>
        <w:rStyle w:val="PageNumber"/>
        <w:rFonts w:asciiTheme="minorHAnsi" w:hAnsiTheme="minorHAnsi" w:cstheme="minorHAnsi"/>
      </w:rPr>
      <w:t>D-</w:t>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1</w:t>
    </w:r>
    <w:r w:rsidRPr="00513E23">
      <w:rPr>
        <w:rStyle w:val="PageNumber"/>
        <w:rFonts w:asciiTheme="minorHAnsi" w:hAnsiTheme="minorHAnsi" w:cstheme="minorHAnsi"/>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1" w14:textId="7508BFCC" w:rsidR="00562ECB" w:rsidRPr="00513E23" w:rsidRDefault="00562ECB" w:rsidP="009D430E">
    <w:pPr>
      <w:pStyle w:val="Footer"/>
      <w:pBdr>
        <w:top w:val="single" w:sz="4" w:space="1" w:color="auto"/>
      </w:pBdr>
      <w:tabs>
        <w:tab w:val="clear" w:pos="4320"/>
        <w:tab w:val="clear" w:pos="8640"/>
        <w:tab w:val="right" w:pos="129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t>D-</w:t>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5</w:t>
    </w:r>
    <w:r w:rsidRPr="00513E23">
      <w:rPr>
        <w:rStyle w:val="PageNumber"/>
        <w:rFonts w:asciiTheme="minorHAnsi" w:hAnsiTheme="minorHAnsi" w:cstheme="minorHAnsi"/>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5" w14:textId="6D398597" w:rsidR="00562ECB" w:rsidRPr="00513E23" w:rsidRDefault="00562ECB" w:rsidP="009E6000">
    <w:pPr>
      <w:pStyle w:val="Footer"/>
      <w:pBdr>
        <w:top w:val="single" w:sz="4" w:space="1" w:color="auto"/>
      </w:pBdr>
      <w:tabs>
        <w:tab w:val="clear" w:pos="4320"/>
        <w:tab w:val="clear" w:pos="8640"/>
        <w:tab w:val="right" w:pos="93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t>E-</w:t>
    </w:r>
    <w:r w:rsidRPr="00513E23">
      <w:rPr>
        <w:rStyle w:val="PageNumber"/>
        <w:rFonts w:asciiTheme="minorHAnsi" w:hAnsiTheme="minorHAnsi" w:cstheme="minorHAnsi"/>
        <w:sz w:val="20"/>
        <w:szCs w:val="20"/>
      </w:rPr>
      <w:fldChar w:fldCharType="begin"/>
    </w:r>
    <w:r w:rsidRPr="00513E23">
      <w:rPr>
        <w:rStyle w:val="PageNumber"/>
        <w:rFonts w:asciiTheme="minorHAnsi" w:hAnsiTheme="minorHAnsi" w:cstheme="minorHAnsi"/>
        <w:sz w:val="20"/>
        <w:szCs w:val="20"/>
      </w:rPr>
      <w:instrText xml:space="preserve"> PAGE </w:instrText>
    </w:r>
    <w:r w:rsidRPr="00513E23">
      <w:rPr>
        <w:rStyle w:val="PageNumber"/>
        <w:rFonts w:asciiTheme="minorHAnsi" w:hAnsiTheme="minorHAnsi" w:cstheme="minorHAnsi"/>
        <w:sz w:val="20"/>
        <w:szCs w:val="20"/>
      </w:rPr>
      <w:fldChar w:fldCharType="separate"/>
    </w:r>
    <w:r w:rsidR="00B219B4" w:rsidRPr="00513E23">
      <w:rPr>
        <w:rStyle w:val="PageNumber"/>
        <w:rFonts w:asciiTheme="minorHAnsi" w:hAnsiTheme="minorHAnsi" w:cstheme="minorHAnsi"/>
        <w:noProof/>
        <w:sz w:val="20"/>
        <w:szCs w:val="20"/>
      </w:rPr>
      <w:t>1</w:t>
    </w:r>
    <w:r w:rsidRPr="00513E23">
      <w:rPr>
        <w:rStyle w:val="PageNumber"/>
        <w:rFonts w:asciiTheme="minorHAnsi" w:hAnsiTheme="minorHAnsi" w:cstheme="minorHAnsi"/>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9" w14:textId="4E40B8A8" w:rsidR="00562ECB" w:rsidRPr="00513E23" w:rsidRDefault="00562ECB" w:rsidP="00CE24F6">
    <w:pPr>
      <w:pStyle w:val="Footer"/>
      <w:pBdr>
        <w:top w:val="single" w:sz="4" w:space="2" w:color="auto"/>
      </w:pBdr>
      <w:tabs>
        <w:tab w:val="clear" w:pos="4320"/>
        <w:tab w:val="clear" w:pos="8640"/>
        <w:tab w:val="right" w:pos="93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t>E-</w:t>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3</w:t>
    </w:r>
    <w:r w:rsidRPr="00513E23">
      <w:rPr>
        <w:rStyle w:val="PageNumber"/>
        <w:rFonts w:asciiTheme="minorHAnsi" w:hAnsiTheme="minorHAnsi" w:cstheme="minorHAns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D" w14:textId="1D0F09BA" w:rsidR="00562ECB" w:rsidRPr="00513E23" w:rsidRDefault="00562ECB" w:rsidP="00A40359">
    <w:pPr>
      <w:pStyle w:val="Footer"/>
      <w:pBdr>
        <w:top w:val="single" w:sz="4" w:space="1" w:color="auto"/>
      </w:pBdr>
      <w:tabs>
        <w:tab w:val="clear" w:pos="4320"/>
        <w:tab w:val="clear" w:pos="8640"/>
        <w:tab w:val="right" w:pos="93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t>F-</w:t>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2</w:t>
    </w:r>
    <w:r w:rsidRPr="00513E23">
      <w:rPr>
        <w:rStyle w:val="PageNumber"/>
        <w:rFonts w:asciiTheme="minorHAnsi" w:hAnsiTheme="minorHAnsi" w:cstheme="minorHAnsi"/>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41" w14:textId="77777777" w:rsidR="00562ECB" w:rsidRDefault="00562ECB">
    <w:pPr>
      <w:framePr w:w="9936" w:h="280" w:hRule="exact" w:wrap="notBeside" w:vAnchor="page" w:hAnchor="text" w:y="14544"/>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rPr>
        <w:color w:val="000000"/>
      </w:rPr>
      <w:pgNum/>
    </w:r>
  </w:p>
  <w:p w14:paraId="2932AE42"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DFE"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43" w14:textId="2912F864" w:rsidR="00562ECB" w:rsidRPr="00513E23" w:rsidRDefault="00562ECB" w:rsidP="00F521AF">
    <w:pPr>
      <w:pStyle w:val="Footer"/>
      <w:pBdr>
        <w:top w:val="single" w:sz="4" w:space="1" w:color="auto"/>
      </w:pBdr>
      <w:tabs>
        <w:tab w:val="clear" w:pos="4320"/>
        <w:tab w:val="clear" w:pos="8640"/>
        <w:tab w:val="right" w:pos="129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t>F-</w:t>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5</w:t>
    </w:r>
    <w:r w:rsidRPr="00513E23">
      <w:rPr>
        <w:rStyle w:val="PageNumber"/>
        <w:rFonts w:asciiTheme="minorHAnsi" w:hAnsiTheme="minorHAnsi" w:cstheme="min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1" w14:textId="77777777" w:rsidR="00562ECB" w:rsidRDefault="00562ECB">
    <w:pPr>
      <w:framePr w:w="9936" w:h="280" w:hRule="exact" w:wrap="notBeside" w:vAnchor="page" w:hAnchor="text" w:y="14544"/>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rPr>
        <w:color w:val="000000"/>
      </w:rPr>
      <w:pgNum/>
    </w:r>
  </w:p>
  <w:p w14:paraId="2932AE02"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3" w14:textId="7BB49619" w:rsidR="00562ECB" w:rsidRPr="00513E23" w:rsidRDefault="00562ECB" w:rsidP="00277D86">
    <w:pPr>
      <w:pStyle w:val="Footer"/>
      <w:pBdr>
        <w:top w:val="single" w:sz="4" w:space="2" w:color="auto"/>
      </w:pBdr>
      <w:tabs>
        <w:tab w:val="clear" w:pos="4320"/>
        <w:tab w:val="clear" w:pos="8640"/>
        <w:tab w:val="right" w:pos="93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i</w:t>
    </w:r>
    <w:r w:rsidRPr="00513E23">
      <w:rPr>
        <w:rStyle w:val="PageNumber"/>
        <w:rFonts w:asciiTheme="minorHAnsi" w:hAnsiTheme="minorHAnsi" w:cstheme="minorHAnsi"/>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7" w14:textId="77777777" w:rsidR="00562ECB" w:rsidRDefault="00562ECB">
    <w:pPr>
      <w:framePr w:w="9936" w:h="280" w:hRule="exact" w:wrap="notBeside" w:vAnchor="page" w:hAnchor="text" w:y="14544"/>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rPr>
        <w:vanish/>
      </w:rPr>
    </w:pPr>
    <w:r>
      <w:rPr>
        <w:color w:val="000000"/>
      </w:rPr>
      <w:pgNum/>
    </w:r>
  </w:p>
  <w:p w14:paraId="2932AE08"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C" w14:textId="7AFED4BE" w:rsidR="00562ECB" w:rsidRPr="00513E23" w:rsidRDefault="00562ECB" w:rsidP="00277D86">
    <w:pPr>
      <w:pStyle w:val="Footer"/>
      <w:pBdr>
        <w:top w:val="single" w:sz="4" w:space="2" w:color="auto"/>
      </w:pBdr>
      <w:tabs>
        <w:tab w:val="clear" w:pos="4320"/>
        <w:tab w:val="clear" w:pos="8640"/>
        <w:tab w:val="right" w:pos="93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1</w:t>
    </w:r>
    <w:r w:rsidRPr="00513E23">
      <w:rPr>
        <w:rStyle w:val="PageNumber"/>
        <w:rFonts w:asciiTheme="minorHAnsi" w:hAnsiTheme="minorHAnsi" w:cstheme="minorHAns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0" w14:textId="055D95B0" w:rsidR="00562ECB" w:rsidRPr="00513E23" w:rsidRDefault="00562ECB" w:rsidP="00525AF2">
    <w:pPr>
      <w:pStyle w:val="Footer"/>
      <w:pBdr>
        <w:top w:val="single" w:sz="4" w:space="1" w:color="auto"/>
      </w:pBdr>
      <w:tabs>
        <w:tab w:val="clear" w:pos="4320"/>
        <w:tab w:val="clear" w:pos="8640"/>
        <w:tab w:val="right" w:pos="1368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30</w:t>
    </w:r>
    <w:r w:rsidRPr="00513E23">
      <w:rPr>
        <w:rStyle w:val="PageNumber"/>
        <w:rFonts w:asciiTheme="minorHAnsi" w:hAnsiTheme="minorHAnsi" w:cstheme="minorHAns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4" w14:textId="4DD4881B" w:rsidR="00562ECB" w:rsidRPr="00513E23" w:rsidRDefault="00562ECB" w:rsidP="00236B7A">
    <w:pPr>
      <w:pStyle w:val="Footer"/>
      <w:pBdr>
        <w:top w:val="single" w:sz="4" w:space="1" w:color="auto"/>
      </w:pBdr>
      <w:tabs>
        <w:tab w:val="clear" w:pos="4320"/>
        <w:tab w:val="clear" w:pos="8640"/>
        <w:tab w:val="right" w:pos="9360"/>
        <w:tab w:val="right" w:pos="1368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i/>
        <w:sz w:val="20"/>
        <w:szCs w:val="20"/>
      </w:rPr>
      <w:tab/>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33</w:t>
    </w:r>
    <w:r w:rsidRPr="00513E23">
      <w:rPr>
        <w:rStyle w:val="PageNumber"/>
        <w:rFonts w:asciiTheme="minorHAnsi" w:hAnsiTheme="minorHAnsi" w:cstheme="minorHAnsi"/>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8" w14:textId="3B0045E0" w:rsidR="00562ECB" w:rsidRPr="00513E23" w:rsidRDefault="00562ECB" w:rsidP="009E6000">
    <w:pPr>
      <w:pStyle w:val="Footer"/>
      <w:pBdr>
        <w:top w:val="single" w:sz="4" w:space="1" w:color="auto"/>
      </w:pBdr>
      <w:tabs>
        <w:tab w:val="clear" w:pos="4320"/>
        <w:tab w:val="clear" w:pos="8640"/>
        <w:tab w:val="right" w:pos="9360"/>
      </w:tabs>
      <w:rPr>
        <w:rFonts w:asciiTheme="minorHAnsi" w:hAnsiTheme="minorHAnsi" w:cstheme="minorHAnsi"/>
      </w:rPr>
    </w:pPr>
    <w:r w:rsidRPr="00513E23">
      <w:rPr>
        <w:rStyle w:val="PageNumber"/>
        <w:rFonts w:asciiTheme="minorHAnsi" w:hAnsiTheme="minorHAnsi" w:cstheme="minorHAnsi"/>
        <w:i/>
        <w:sz w:val="20"/>
        <w:szCs w:val="20"/>
      </w:rPr>
      <w:t xml:space="preserve">Chapter </w:t>
    </w:r>
    <w:r w:rsidR="002C40AD" w:rsidRPr="00513E23">
      <w:rPr>
        <w:rStyle w:val="PageNumber"/>
        <w:rFonts w:asciiTheme="minorHAnsi" w:hAnsiTheme="minorHAnsi" w:cstheme="minorHAnsi"/>
        <w:i/>
        <w:sz w:val="20"/>
        <w:szCs w:val="20"/>
      </w:rPr>
      <w:t>10</w:t>
    </w:r>
    <w:r w:rsidRPr="00513E23">
      <w:rPr>
        <w:rStyle w:val="PageNumber"/>
        <w:rFonts w:asciiTheme="minorHAnsi" w:hAnsiTheme="minorHAnsi" w:cstheme="minorHAnsi"/>
        <w:i/>
        <w:sz w:val="20"/>
        <w:szCs w:val="20"/>
      </w:rPr>
      <w:t>: Confined Space Safety Program—Final</w:t>
    </w:r>
    <w:r w:rsidR="00513E23">
      <w:rPr>
        <w:rStyle w:val="PageNumber"/>
        <w:rFonts w:asciiTheme="minorHAnsi" w:hAnsiTheme="minorHAnsi" w:cstheme="minorHAnsi"/>
        <w:i/>
        <w:sz w:val="20"/>
        <w:szCs w:val="20"/>
      </w:rPr>
      <w:t>, July 2024</w:t>
    </w:r>
    <w:r w:rsidRPr="00513E23">
      <w:rPr>
        <w:rStyle w:val="PageNumber"/>
        <w:rFonts w:asciiTheme="minorHAnsi" w:hAnsiTheme="minorHAnsi" w:cstheme="minorHAnsi"/>
      </w:rPr>
      <w:tab/>
      <w:t>A-</w:t>
    </w:r>
    <w:r w:rsidRPr="00513E23">
      <w:rPr>
        <w:rStyle w:val="PageNumber"/>
        <w:rFonts w:asciiTheme="minorHAnsi" w:hAnsiTheme="minorHAnsi" w:cstheme="minorHAnsi"/>
      </w:rPr>
      <w:fldChar w:fldCharType="begin"/>
    </w:r>
    <w:r w:rsidRPr="00513E23">
      <w:rPr>
        <w:rStyle w:val="PageNumber"/>
        <w:rFonts w:asciiTheme="minorHAnsi" w:hAnsiTheme="minorHAnsi" w:cstheme="minorHAnsi"/>
      </w:rPr>
      <w:instrText xml:space="preserve"> PAGE </w:instrText>
    </w:r>
    <w:r w:rsidRPr="00513E23">
      <w:rPr>
        <w:rStyle w:val="PageNumber"/>
        <w:rFonts w:asciiTheme="minorHAnsi" w:hAnsiTheme="minorHAnsi" w:cstheme="minorHAnsi"/>
      </w:rPr>
      <w:fldChar w:fldCharType="separate"/>
    </w:r>
    <w:r w:rsidR="00B219B4" w:rsidRPr="00513E23">
      <w:rPr>
        <w:rStyle w:val="PageNumber"/>
        <w:rFonts w:asciiTheme="minorHAnsi" w:hAnsiTheme="minorHAnsi" w:cstheme="minorHAnsi"/>
        <w:noProof/>
      </w:rPr>
      <w:t>2</w:t>
    </w:r>
    <w:r w:rsidRPr="00513E23">
      <w:rPr>
        <w:rStyle w:val="PageNumbe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9A3271" w14:textId="77777777" w:rsidR="00F1096C" w:rsidRDefault="00F1096C">
      <w:r>
        <w:separator/>
      </w:r>
    </w:p>
  </w:footnote>
  <w:footnote w:type="continuationSeparator" w:id="0">
    <w:p w14:paraId="2C8CCA74" w14:textId="77777777" w:rsidR="00F1096C" w:rsidRDefault="00F1096C">
      <w:r>
        <w:continuationSeparator/>
      </w:r>
    </w:p>
  </w:footnote>
  <w:footnote w:type="continuationNotice" w:id="1">
    <w:p w14:paraId="12C201B0" w14:textId="77777777" w:rsidR="00F1096C" w:rsidRDefault="00F1096C"/>
  </w:footnote>
  <w:footnote w:id="2">
    <w:p w14:paraId="2932AE48" w14:textId="77777777" w:rsidR="00562ECB" w:rsidRDefault="00562ECB" w:rsidP="003A47ED">
      <w:pPr>
        <w:pStyle w:val="FootnoteText"/>
      </w:pPr>
      <w:r w:rsidRPr="003A47ED">
        <w:rPr>
          <w:rStyle w:val="FootnoteReference"/>
          <w:vertAlign w:val="superscript"/>
        </w:rPr>
        <w:footnoteRef/>
      </w:r>
      <w:r>
        <w:t xml:space="preserve"> “Near” is interpreted to mean in the immediate vicinity of the confined space.</w:t>
      </w:r>
    </w:p>
  </w:footnote>
  <w:footnote w:id="3">
    <w:p w14:paraId="2932AE49" w14:textId="77777777" w:rsidR="00562ECB" w:rsidRPr="00FF5EAD" w:rsidRDefault="00562ECB" w:rsidP="003A47ED">
      <w:pPr>
        <w:pStyle w:val="FootnoteText"/>
        <w:rPr>
          <w:rFonts w:asciiTheme="minorHAnsi" w:hAnsiTheme="minorHAnsi" w:cstheme="minorHAnsi"/>
        </w:rPr>
      </w:pPr>
      <w:r w:rsidRPr="00FF5EAD">
        <w:rPr>
          <w:rStyle w:val="FootnoteReference"/>
          <w:rFonts w:asciiTheme="minorHAnsi" w:hAnsiTheme="minorHAnsi" w:cstheme="minorHAnsi"/>
          <w:vertAlign w:val="superscript"/>
        </w:rPr>
        <w:footnoteRef/>
      </w:r>
      <w:r w:rsidRPr="00FF5EAD">
        <w:rPr>
          <w:rFonts w:asciiTheme="minorHAnsi" w:hAnsiTheme="minorHAnsi" w:cstheme="minorHAnsi"/>
          <w:vertAlign w:val="superscript"/>
        </w:rPr>
        <w:t xml:space="preserve"> </w:t>
      </w:r>
      <w:r w:rsidRPr="00FF5EAD">
        <w:rPr>
          <w:rFonts w:asciiTheme="minorHAnsi" w:hAnsiTheme="minorHAnsi" w:cstheme="minorHAnsi"/>
        </w:rPr>
        <w:t>ACGIH: American Conference of Governmental Industrial Hygienists.</w:t>
      </w:r>
    </w:p>
  </w:footnote>
  <w:footnote w:id="4">
    <w:p w14:paraId="2932AE4C" w14:textId="77777777" w:rsidR="00562ECB" w:rsidRDefault="00562ECB">
      <w:pPr>
        <w:pStyle w:val="FootnoteText"/>
      </w:pPr>
      <w:r w:rsidRPr="00265664">
        <w:rPr>
          <w:rStyle w:val="FootnoteReference"/>
          <w:vertAlign w:val="superscript"/>
        </w:rPr>
        <w:footnoteRef/>
      </w:r>
      <w:r>
        <w:t xml:space="preserve"> Most definitions were excerpted directly from OSHA’s </w:t>
      </w:r>
      <w:hyperlink r:id="rId1" w:history="1">
        <w:r w:rsidRPr="00771546">
          <w:rPr>
            <w:rStyle w:val="Hyperlink"/>
          </w:rPr>
          <w:t>P</w:t>
        </w:r>
        <w:r>
          <w:rPr>
            <w:rStyle w:val="Hyperlink"/>
          </w:rPr>
          <w:t>R</w:t>
        </w:r>
        <w:r w:rsidRPr="00771546">
          <w:rPr>
            <w:rStyle w:val="Hyperlink"/>
          </w:rPr>
          <w:t>CS standard</w:t>
        </w:r>
      </w:hyperlink>
      <w:r>
        <w:t xml:space="preserve"> and modified to better meet the needs of EPA emergency responders, if necessary.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DFA"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B" w14:textId="77777777" w:rsidR="00562ECB" w:rsidRDefault="00562E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D" w14:textId="77777777" w:rsidR="00562ECB" w:rsidRDefault="00562EC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E" w14:textId="77777777" w:rsidR="00562ECB" w:rsidRDefault="00562EC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F" w14:textId="77777777" w:rsidR="00562ECB" w:rsidRDefault="00562EC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1" w14:textId="77777777" w:rsidR="00562ECB" w:rsidRDefault="00562EC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2" w14:textId="77777777" w:rsidR="00562ECB" w:rsidRDefault="00562EC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3" w14:textId="77777777" w:rsidR="00562ECB" w:rsidRDefault="00562E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5" w14:textId="77777777" w:rsidR="00562ECB" w:rsidRDefault="00562EC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6" w14:textId="77777777" w:rsidR="00562ECB" w:rsidRDefault="00562EC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7" w14:textId="77777777" w:rsidR="00562ECB" w:rsidRDefault="00562E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DFB"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9" w14:textId="77777777" w:rsidR="00562ECB" w:rsidRDefault="00562EC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A"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B" w14:textId="77777777" w:rsidR="00562ECB" w:rsidRDefault="00562EC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E" w14:textId="77777777" w:rsidR="00562ECB" w:rsidRDefault="00562EC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1F" w14:textId="77777777" w:rsidR="00562ECB" w:rsidRDefault="00562EC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0" w14:textId="77777777" w:rsidR="00562ECB" w:rsidRDefault="00562EC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2" w14:textId="77777777" w:rsidR="00562ECB" w:rsidRDefault="00562EC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3" w14:textId="77777777" w:rsidR="00562ECB" w:rsidRDefault="00562EC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4" w14:textId="77777777" w:rsidR="00562ECB" w:rsidRDefault="00562EC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6" w14:textId="77777777" w:rsidR="00562ECB" w:rsidRDefault="00562EC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DFF"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7" w14:textId="77777777" w:rsidR="00562ECB" w:rsidRDefault="00562EC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8" w14:textId="77777777" w:rsidR="00562ECB" w:rsidRDefault="00562EC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A" w14:textId="77777777" w:rsidR="00562ECB" w:rsidRDefault="00562EC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B" w14:textId="77777777" w:rsidR="00562ECB" w:rsidRDefault="00562ECB">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C" w14:textId="77777777" w:rsidR="00562ECB" w:rsidRDefault="00562EC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E" w14:textId="77777777" w:rsidR="00562ECB" w:rsidRDefault="00562EC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2F" w14:textId="77777777" w:rsidR="00562ECB" w:rsidRDefault="00562EC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0" w14:textId="77777777" w:rsidR="00562ECB" w:rsidRDefault="00562EC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2" w14:textId="77777777" w:rsidR="00562ECB" w:rsidRDefault="00562EC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3" w14:textId="77777777" w:rsidR="00562ECB" w:rsidRDefault="00562E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0" w14:textId="77777777" w:rsidR="00562ECB" w:rsidRDefault="00562EC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4" w14:textId="77777777" w:rsidR="00562ECB" w:rsidRDefault="00562EC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6" w14:textId="77777777" w:rsidR="00562ECB" w:rsidRDefault="00562EC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7" w14:textId="77777777" w:rsidR="00562ECB" w:rsidRDefault="00562EC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8" w14:textId="77777777" w:rsidR="00562ECB" w:rsidRDefault="00562EC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A" w14:textId="77777777" w:rsidR="00562ECB" w:rsidRDefault="00562EC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B" w14:textId="77777777" w:rsidR="00562ECB" w:rsidRDefault="00562EC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C" w14:textId="77777777" w:rsidR="00562ECB" w:rsidRDefault="00562EC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E" w14:textId="77777777" w:rsidR="00562ECB" w:rsidRDefault="00562EC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3F"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40" w14:textId="77777777" w:rsidR="00562ECB" w:rsidRDefault="00562E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4" w14:textId="77777777" w:rsidR="00562ECB" w:rsidRDefault="00562EC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44" w14:textId="77777777" w:rsidR="00562ECB" w:rsidRDefault="00562EC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45" w14:textId="77777777" w:rsidR="00562ECB" w:rsidRDefault="00562ECB">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46" w14:textId="77777777" w:rsidR="00562ECB" w:rsidRDefault="00562EC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47" w14:textId="77777777" w:rsidR="00562ECB" w:rsidRDefault="00562E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5"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6" w14:textId="77777777" w:rsidR="00562ECB" w:rsidRDefault="00562E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9" w14:textId="77777777" w:rsidR="00562ECB" w:rsidRDefault="00562EC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2AE0A" w14:textId="77777777" w:rsidR="00562ECB" w:rsidRDefault="00562EC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714626F6"/>
    <w:lvl w:ilvl="0">
      <w:start w:val="1"/>
      <w:numFmt w:val="bullet"/>
      <w:pStyle w:val="ListBullet3"/>
      <w:lvlText w:val=""/>
      <w:lvlJc w:val="left"/>
      <w:pPr>
        <w:tabs>
          <w:tab w:val="num" w:pos="360"/>
        </w:tabs>
        <w:ind w:left="360" w:hanging="360"/>
      </w:pPr>
      <w:rPr>
        <w:rFonts w:ascii="Symbol" w:hAnsi="Symbol" w:hint="default"/>
      </w:rPr>
    </w:lvl>
  </w:abstractNum>
  <w:abstractNum w:abstractNumId="1" w15:restartNumberingAfterBreak="0">
    <w:nsid w:val="FFFFFF83"/>
    <w:multiLevelType w:val="singleLevel"/>
    <w:tmpl w:val="809433F6"/>
    <w:lvl w:ilvl="0">
      <w:start w:val="1"/>
      <w:numFmt w:val="bullet"/>
      <w:pStyle w:val="ListBullet2"/>
      <w:lvlText w:val=""/>
      <w:lvlJc w:val="left"/>
      <w:pPr>
        <w:tabs>
          <w:tab w:val="num" w:pos="360"/>
        </w:tabs>
        <w:ind w:left="720" w:hanging="360"/>
      </w:pPr>
      <w:rPr>
        <w:rFonts w:ascii="Symbol" w:hAnsi="Symbol" w:hint="default"/>
      </w:rPr>
    </w:lvl>
  </w:abstractNum>
  <w:abstractNum w:abstractNumId="2" w15:restartNumberingAfterBreak="0">
    <w:nsid w:val="FFFFFF88"/>
    <w:multiLevelType w:val="singleLevel"/>
    <w:tmpl w:val="7270CEF0"/>
    <w:lvl w:ilvl="0">
      <w:start w:val="1"/>
      <w:numFmt w:val="decimal"/>
      <w:pStyle w:val="ListNumber"/>
      <w:lvlText w:val="%1."/>
      <w:lvlJc w:val="left"/>
      <w:pPr>
        <w:tabs>
          <w:tab w:val="num" w:pos="288"/>
        </w:tabs>
        <w:ind w:left="288" w:hanging="288"/>
      </w:pPr>
      <w:rPr>
        <w:rFonts w:hint="default"/>
      </w:rPr>
    </w:lvl>
  </w:abstractNum>
  <w:abstractNum w:abstractNumId="3" w15:restartNumberingAfterBreak="0">
    <w:nsid w:val="FFFFFF89"/>
    <w:multiLevelType w:val="singleLevel"/>
    <w:tmpl w:val="D2EA16BA"/>
    <w:lvl w:ilvl="0">
      <w:start w:val="1"/>
      <w:numFmt w:val="bullet"/>
      <w:pStyle w:val="ListBullet"/>
      <w:lvlText w:val=""/>
      <w:lvlJc w:val="left"/>
      <w:pPr>
        <w:tabs>
          <w:tab w:val="num" w:pos="360"/>
        </w:tabs>
        <w:ind w:left="360" w:hanging="360"/>
      </w:pPr>
      <w:rPr>
        <w:rFonts w:ascii="Symbol" w:hAnsi="Symbol" w:hint="default"/>
        <w:sz w:val="22"/>
        <w:szCs w:val="22"/>
      </w:rPr>
    </w:lvl>
  </w:abstractNum>
  <w:abstractNum w:abstractNumId="4" w15:restartNumberingAfterBreak="0">
    <w:nsid w:val="04126235"/>
    <w:multiLevelType w:val="hybridMultilevel"/>
    <w:tmpl w:val="A8264094"/>
    <w:lvl w:ilvl="0" w:tplc="8E688E4E">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7079E"/>
    <w:multiLevelType w:val="hybridMultilevel"/>
    <w:tmpl w:val="B5D2C9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015F2F"/>
    <w:multiLevelType w:val="hybridMultilevel"/>
    <w:tmpl w:val="C6122282"/>
    <w:lvl w:ilvl="0" w:tplc="EAD230BA">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90668C1"/>
    <w:multiLevelType w:val="hybridMultilevel"/>
    <w:tmpl w:val="ED06A80A"/>
    <w:lvl w:ilvl="0" w:tplc="04090007">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8" w15:restartNumberingAfterBreak="0">
    <w:nsid w:val="0AA173B8"/>
    <w:multiLevelType w:val="hybridMultilevel"/>
    <w:tmpl w:val="99E2EA0A"/>
    <w:lvl w:ilvl="0" w:tplc="04090001">
      <w:start w:val="1"/>
      <w:numFmt w:val="bullet"/>
      <w:lvlText w:val=""/>
      <w:lvlJc w:val="left"/>
      <w:pPr>
        <w:tabs>
          <w:tab w:val="num" w:pos="810"/>
        </w:tabs>
        <w:ind w:left="810" w:hanging="360"/>
      </w:pPr>
      <w:rPr>
        <w:rFonts w:ascii="Symbol" w:hAnsi="Symbol" w:hint="default"/>
      </w:rPr>
    </w:lvl>
    <w:lvl w:ilvl="1" w:tplc="8E688E4E">
      <w:start w:val="1"/>
      <w:numFmt w:val="bullet"/>
      <w:lvlText w:val=""/>
      <w:lvlJc w:val="left"/>
      <w:pPr>
        <w:tabs>
          <w:tab w:val="num" w:pos="806"/>
        </w:tabs>
        <w:ind w:left="806" w:hanging="360"/>
      </w:pPr>
      <w:rPr>
        <w:rFonts w:ascii="Symbol" w:hAnsi="Symbol" w:hint="default"/>
        <w:sz w:val="16"/>
        <w:szCs w:val="16"/>
      </w:rPr>
    </w:lvl>
    <w:lvl w:ilvl="2" w:tplc="04090001">
      <w:start w:val="1"/>
      <w:numFmt w:val="bullet"/>
      <w:lvlText w:val=""/>
      <w:lvlJc w:val="left"/>
      <w:pPr>
        <w:tabs>
          <w:tab w:val="num" w:pos="2250"/>
        </w:tabs>
        <w:ind w:left="2250" w:hanging="360"/>
      </w:pPr>
      <w:rPr>
        <w:rFonts w:ascii="Symbol" w:hAnsi="Symbol"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9" w15:restartNumberingAfterBreak="0">
    <w:nsid w:val="0E576299"/>
    <w:multiLevelType w:val="hybridMultilevel"/>
    <w:tmpl w:val="82129154"/>
    <w:lvl w:ilvl="0" w:tplc="8E688E4E">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FE9592F"/>
    <w:multiLevelType w:val="hybridMultilevel"/>
    <w:tmpl w:val="36AA8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A727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38A1395"/>
    <w:multiLevelType w:val="hybridMultilevel"/>
    <w:tmpl w:val="D9ECCC30"/>
    <w:lvl w:ilvl="0" w:tplc="04090001">
      <w:start w:val="1"/>
      <w:numFmt w:val="bullet"/>
      <w:lvlText w:val=""/>
      <w:lvlJc w:val="left"/>
      <w:pPr>
        <w:tabs>
          <w:tab w:val="num" w:pos="702"/>
        </w:tabs>
        <w:ind w:left="702" w:hanging="360"/>
      </w:pPr>
      <w:rPr>
        <w:rFonts w:ascii="Symbol" w:hAnsi="Symbol" w:hint="default"/>
      </w:rPr>
    </w:lvl>
    <w:lvl w:ilvl="1" w:tplc="04090003" w:tentative="1">
      <w:start w:val="1"/>
      <w:numFmt w:val="bullet"/>
      <w:lvlText w:val="o"/>
      <w:lvlJc w:val="left"/>
      <w:pPr>
        <w:tabs>
          <w:tab w:val="num" w:pos="1422"/>
        </w:tabs>
        <w:ind w:left="1422" w:hanging="360"/>
      </w:pPr>
      <w:rPr>
        <w:rFonts w:ascii="Courier New" w:hAnsi="Courier New" w:cs="Courier New" w:hint="default"/>
      </w:rPr>
    </w:lvl>
    <w:lvl w:ilvl="2" w:tplc="04090005" w:tentative="1">
      <w:start w:val="1"/>
      <w:numFmt w:val="bullet"/>
      <w:lvlText w:val=""/>
      <w:lvlJc w:val="left"/>
      <w:pPr>
        <w:tabs>
          <w:tab w:val="num" w:pos="2142"/>
        </w:tabs>
        <w:ind w:left="2142" w:hanging="360"/>
      </w:pPr>
      <w:rPr>
        <w:rFonts w:ascii="Wingdings" w:hAnsi="Wingdings" w:hint="default"/>
      </w:rPr>
    </w:lvl>
    <w:lvl w:ilvl="3" w:tplc="04090001" w:tentative="1">
      <w:start w:val="1"/>
      <w:numFmt w:val="bullet"/>
      <w:lvlText w:val=""/>
      <w:lvlJc w:val="left"/>
      <w:pPr>
        <w:tabs>
          <w:tab w:val="num" w:pos="2862"/>
        </w:tabs>
        <w:ind w:left="2862" w:hanging="360"/>
      </w:pPr>
      <w:rPr>
        <w:rFonts w:ascii="Symbol" w:hAnsi="Symbol" w:hint="default"/>
      </w:rPr>
    </w:lvl>
    <w:lvl w:ilvl="4" w:tplc="04090003" w:tentative="1">
      <w:start w:val="1"/>
      <w:numFmt w:val="bullet"/>
      <w:lvlText w:val="o"/>
      <w:lvlJc w:val="left"/>
      <w:pPr>
        <w:tabs>
          <w:tab w:val="num" w:pos="3582"/>
        </w:tabs>
        <w:ind w:left="3582" w:hanging="360"/>
      </w:pPr>
      <w:rPr>
        <w:rFonts w:ascii="Courier New" w:hAnsi="Courier New" w:cs="Courier New" w:hint="default"/>
      </w:rPr>
    </w:lvl>
    <w:lvl w:ilvl="5" w:tplc="04090005" w:tentative="1">
      <w:start w:val="1"/>
      <w:numFmt w:val="bullet"/>
      <w:lvlText w:val=""/>
      <w:lvlJc w:val="left"/>
      <w:pPr>
        <w:tabs>
          <w:tab w:val="num" w:pos="4302"/>
        </w:tabs>
        <w:ind w:left="4302" w:hanging="360"/>
      </w:pPr>
      <w:rPr>
        <w:rFonts w:ascii="Wingdings" w:hAnsi="Wingdings" w:hint="default"/>
      </w:rPr>
    </w:lvl>
    <w:lvl w:ilvl="6" w:tplc="04090001" w:tentative="1">
      <w:start w:val="1"/>
      <w:numFmt w:val="bullet"/>
      <w:lvlText w:val=""/>
      <w:lvlJc w:val="left"/>
      <w:pPr>
        <w:tabs>
          <w:tab w:val="num" w:pos="5022"/>
        </w:tabs>
        <w:ind w:left="5022" w:hanging="360"/>
      </w:pPr>
      <w:rPr>
        <w:rFonts w:ascii="Symbol" w:hAnsi="Symbol" w:hint="default"/>
      </w:rPr>
    </w:lvl>
    <w:lvl w:ilvl="7" w:tplc="04090003" w:tentative="1">
      <w:start w:val="1"/>
      <w:numFmt w:val="bullet"/>
      <w:lvlText w:val="o"/>
      <w:lvlJc w:val="left"/>
      <w:pPr>
        <w:tabs>
          <w:tab w:val="num" w:pos="5742"/>
        </w:tabs>
        <w:ind w:left="5742" w:hanging="360"/>
      </w:pPr>
      <w:rPr>
        <w:rFonts w:ascii="Courier New" w:hAnsi="Courier New" w:cs="Courier New" w:hint="default"/>
      </w:rPr>
    </w:lvl>
    <w:lvl w:ilvl="8" w:tplc="04090005" w:tentative="1">
      <w:start w:val="1"/>
      <w:numFmt w:val="bullet"/>
      <w:lvlText w:val=""/>
      <w:lvlJc w:val="left"/>
      <w:pPr>
        <w:tabs>
          <w:tab w:val="num" w:pos="6462"/>
        </w:tabs>
        <w:ind w:left="6462" w:hanging="360"/>
      </w:pPr>
      <w:rPr>
        <w:rFonts w:ascii="Wingdings" w:hAnsi="Wingdings" w:hint="default"/>
      </w:rPr>
    </w:lvl>
  </w:abstractNum>
  <w:abstractNum w:abstractNumId="13" w15:restartNumberingAfterBreak="0">
    <w:nsid w:val="26B35688"/>
    <w:multiLevelType w:val="hybridMultilevel"/>
    <w:tmpl w:val="E250DA0C"/>
    <w:lvl w:ilvl="0" w:tplc="E978602E">
      <w:start w:val="1"/>
      <w:numFmt w:val="bullet"/>
      <w:lvlText w:val=""/>
      <w:lvlJc w:val="left"/>
      <w:pPr>
        <w:tabs>
          <w:tab w:val="num" w:pos="806"/>
        </w:tabs>
        <w:ind w:left="806"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4E5764"/>
    <w:multiLevelType w:val="hybridMultilevel"/>
    <w:tmpl w:val="A528A070"/>
    <w:lvl w:ilvl="0" w:tplc="04090001">
      <w:start w:val="1"/>
      <w:numFmt w:val="bullet"/>
      <w:lvlText w:val=""/>
      <w:lvlJc w:val="left"/>
      <w:pPr>
        <w:tabs>
          <w:tab w:val="num" w:pos="3960"/>
        </w:tabs>
        <w:ind w:left="39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B231BF8"/>
    <w:multiLevelType w:val="hybridMultilevel"/>
    <w:tmpl w:val="AC2A33D2"/>
    <w:lvl w:ilvl="0" w:tplc="835CBE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65318"/>
    <w:multiLevelType w:val="hybridMultilevel"/>
    <w:tmpl w:val="EAD2F896"/>
    <w:lvl w:ilvl="0" w:tplc="8E688E4E">
      <w:start w:val="1"/>
      <w:numFmt w:val="bullet"/>
      <w:lvlText w:val=""/>
      <w:lvlJc w:val="left"/>
      <w:pPr>
        <w:ind w:left="360" w:hanging="360"/>
      </w:pPr>
      <w:rPr>
        <w:rFonts w:ascii="Symbol" w:hAnsi="Symbol" w:hint="default"/>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F115821"/>
    <w:multiLevelType w:val="hybridMultilevel"/>
    <w:tmpl w:val="09AEAA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0057A83"/>
    <w:multiLevelType w:val="hybridMultilevel"/>
    <w:tmpl w:val="00D09CF0"/>
    <w:lvl w:ilvl="0" w:tplc="DFC4F7C6">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039291D"/>
    <w:multiLevelType w:val="hybridMultilevel"/>
    <w:tmpl w:val="FCA25EFC"/>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0" w15:restartNumberingAfterBreak="0">
    <w:nsid w:val="390D6056"/>
    <w:multiLevelType w:val="hybridMultilevel"/>
    <w:tmpl w:val="FE00CD52"/>
    <w:lvl w:ilvl="0" w:tplc="ACD876AC">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EA50ACB"/>
    <w:multiLevelType w:val="hybridMultilevel"/>
    <w:tmpl w:val="805496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DD5CCC"/>
    <w:multiLevelType w:val="hybridMultilevel"/>
    <w:tmpl w:val="9740D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9B1EF2"/>
    <w:multiLevelType w:val="hybridMultilevel"/>
    <w:tmpl w:val="DD907C36"/>
    <w:lvl w:ilvl="0" w:tplc="04090001">
      <w:start w:val="1"/>
      <w:numFmt w:val="bullet"/>
      <w:lvlText w:val=""/>
      <w:lvlJc w:val="left"/>
      <w:pPr>
        <w:tabs>
          <w:tab w:val="num" w:pos="3960"/>
        </w:tabs>
        <w:ind w:left="39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6A1D01"/>
    <w:multiLevelType w:val="hybridMultilevel"/>
    <w:tmpl w:val="DE90CC84"/>
    <w:lvl w:ilvl="0" w:tplc="96002988">
      <w:start w:val="20"/>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D337E3"/>
    <w:multiLevelType w:val="hybridMultilevel"/>
    <w:tmpl w:val="16B0DF0A"/>
    <w:lvl w:ilvl="0" w:tplc="04090001">
      <w:start w:val="1"/>
      <w:numFmt w:val="bullet"/>
      <w:lvlText w:val=""/>
      <w:lvlJc w:val="left"/>
      <w:pPr>
        <w:tabs>
          <w:tab w:val="num" w:pos="810"/>
        </w:tabs>
        <w:ind w:left="810" w:hanging="360"/>
      </w:pPr>
      <w:rPr>
        <w:rFonts w:ascii="Symbol" w:hAnsi="Symbol" w:hint="default"/>
      </w:rPr>
    </w:lvl>
    <w:lvl w:ilvl="1" w:tplc="66403098">
      <w:start w:val="1"/>
      <w:numFmt w:val="bullet"/>
      <w:lvlText w:val=""/>
      <w:lvlJc w:val="left"/>
      <w:pPr>
        <w:tabs>
          <w:tab w:val="num" w:pos="1530"/>
        </w:tabs>
        <w:ind w:left="1530" w:hanging="360"/>
      </w:pPr>
      <w:rPr>
        <w:rFonts w:ascii="Symbol" w:hAnsi="Symbol"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6" w15:restartNumberingAfterBreak="0">
    <w:nsid w:val="54EC3983"/>
    <w:multiLevelType w:val="hybridMultilevel"/>
    <w:tmpl w:val="5A2C9CC0"/>
    <w:lvl w:ilvl="0" w:tplc="0409000F">
      <w:start w:val="1"/>
      <w:numFmt w:val="decimal"/>
      <w:lvlText w:val="%1."/>
      <w:lvlJc w:val="left"/>
      <w:pPr>
        <w:tabs>
          <w:tab w:val="num" w:pos="720"/>
        </w:tabs>
        <w:ind w:left="720" w:hanging="360"/>
      </w:pPr>
    </w:lvl>
    <w:lvl w:ilvl="1" w:tplc="04090007">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C704C4"/>
    <w:multiLevelType w:val="hybridMultilevel"/>
    <w:tmpl w:val="2EE08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E43945"/>
    <w:multiLevelType w:val="hybridMultilevel"/>
    <w:tmpl w:val="B8A66676"/>
    <w:lvl w:ilvl="0" w:tplc="28967ADE">
      <w:start w:val="1"/>
      <w:numFmt w:val="bullet"/>
      <w:lvlText w:val="-"/>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7007434"/>
    <w:multiLevelType w:val="hybridMultilevel"/>
    <w:tmpl w:val="89B67FCE"/>
    <w:lvl w:ilvl="0" w:tplc="04090001">
      <w:start w:val="1"/>
      <w:numFmt w:val="bullet"/>
      <w:pStyle w:val="Textboxbullets"/>
      <w:lvlText w:val=""/>
      <w:lvlJc w:val="left"/>
      <w:pPr>
        <w:tabs>
          <w:tab w:val="num" w:pos="871"/>
        </w:tabs>
        <w:ind w:left="871" w:hanging="360"/>
      </w:pPr>
      <w:rPr>
        <w:rFonts w:ascii="Symbol" w:hAnsi="Symbol" w:hint="default"/>
      </w:rPr>
    </w:lvl>
    <w:lvl w:ilvl="1" w:tplc="04090003" w:tentative="1">
      <w:start w:val="1"/>
      <w:numFmt w:val="bullet"/>
      <w:lvlText w:val="o"/>
      <w:lvlJc w:val="left"/>
      <w:pPr>
        <w:tabs>
          <w:tab w:val="num" w:pos="1591"/>
        </w:tabs>
        <w:ind w:left="1591" w:hanging="360"/>
      </w:pPr>
      <w:rPr>
        <w:rFonts w:ascii="Courier New" w:hAnsi="Courier New" w:cs="Courier New" w:hint="default"/>
      </w:rPr>
    </w:lvl>
    <w:lvl w:ilvl="2" w:tplc="04090005" w:tentative="1">
      <w:start w:val="1"/>
      <w:numFmt w:val="bullet"/>
      <w:lvlText w:val=""/>
      <w:lvlJc w:val="left"/>
      <w:pPr>
        <w:tabs>
          <w:tab w:val="num" w:pos="2311"/>
        </w:tabs>
        <w:ind w:left="2311" w:hanging="360"/>
      </w:pPr>
      <w:rPr>
        <w:rFonts w:ascii="Wingdings" w:hAnsi="Wingdings" w:hint="default"/>
      </w:rPr>
    </w:lvl>
    <w:lvl w:ilvl="3" w:tplc="04090001" w:tentative="1">
      <w:start w:val="1"/>
      <w:numFmt w:val="bullet"/>
      <w:lvlText w:val=""/>
      <w:lvlJc w:val="left"/>
      <w:pPr>
        <w:tabs>
          <w:tab w:val="num" w:pos="3031"/>
        </w:tabs>
        <w:ind w:left="3031" w:hanging="360"/>
      </w:pPr>
      <w:rPr>
        <w:rFonts w:ascii="Symbol" w:hAnsi="Symbol" w:hint="default"/>
      </w:rPr>
    </w:lvl>
    <w:lvl w:ilvl="4" w:tplc="04090003" w:tentative="1">
      <w:start w:val="1"/>
      <w:numFmt w:val="bullet"/>
      <w:lvlText w:val="o"/>
      <w:lvlJc w:val="left"/>
      <w:pPr>
        <w:tabs>
          <w:tab w:val="num" w:pos="3751"/>
        </w:tabs>
        <w:ind w:left="3751" w:hanging="360"/>
      </w:pPr>
      <w:rPr>
        <w:rFonts w:ascii="Courier New" w:hAnsi="Courier New" w:cs="Courier New" w:hint="default"/>
      </w:rPr>
    </w:lvl>
    <w:lvl w:ilvl="5" w:tplc="04090005" w:tentative="1">
      <w:start w:val="1"/>
      <w:numFmt w:val="bullet"/>
      <w:lvlText w:val=""/>
      <w:lvlJc w:val="left"/>
      <w:pPr>
        <w:tabs>
          <w:tab w:val="num" w:pos="4471"/>
        </w:tabs>
        <w:ind w:left="4471" w:hanging="360"/>
      </w:pPr>
      <w:rPr>
        <w:rFonts w:ascii="Wingdings" w:hAnsi="Wingdings" w:hint="default"/>
      </w:rPr>
    </w:lvl>
    <w:lvl w:ilvl="6" w:tplc="04090001" w:tentative="1">
      <w:start w:val="1"/>
      <w:numFmt w:val="bullet"/>
      <w:lvlText w:val=""/>
      <w:lvlJc w:val="left"/>
      <w:pPr>
        <w:tabs>
          <w:tab w:val="num" w:pos="5191"/>
        </w:tabs>
        <w:ind w:left="5191" w:hanging="360"/>
      </w:pPr>
      <w:rPr>
        <w:rFonts w:ascii="Symbol" w:hAnsi="Symbol" w:hint="default"/>
      </w:rPr>
    </w:lvl>
    <w:lvl w:ilvl="7" w:tplc="04090003" w:tentative="1">
      <w:start w:val="1"/>
      <w:numFmt w:val="bullet"/>
      <w:lvlText w:val="o"/>
      <w:lvlJc w:val="left"/>
      <w:pPr>
        <w:tabs>
          <w:tab w:val="num" w:pos="5911"/>
        </w:tabs>
        <w:ind w:left="5911" w:hanging="360"/>
      </w:pPr>
      <w:rPr>
        <w:rFonts w:ascii="Courier New" w:hAnsi="Courier New" w:cs="Courier New" w:hint="default"/>
      </w:rPr>
    </w:lvl>
    <w:lvl w:ilvl="8" w:tplc="04090005" w:tentative="1">
      <w:start w:val="1"/>
      <w:numFmt w:val="bullet"/>
      <w:lvlText w:val=""/>
      <w:lvlJc w:val="left"/>
      <w:pPr>
        <w:tabs>
          <w:tab w:val="num" w:pos="6631"/>
        </w:tabs>
        <w:ind w:left="6631" w:hanging="360"/>
      </w:pPr>
      <w:rPr>
        <w:rFonts w:ascii="Wingdings" w:hAnsi="Wingdings" w:hint="default"/>
      </w:rPr>
    </w:lvl>
  </w:abstractNum>
  <w:abstractNum w:abstractNumId="30" w15:restartNumberingAfterBreak="0">
    <w:nsid w:val="5BDD006D"/>
    <w:multiLevelType w:val="hybridMultilevel"/>
    <w:tmpl w:val="1E40C0C4"/>
    <w:lvl w:ilvl="0" w:tplc="BD9802DE">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E334C9"/>
    <w:multiLevelType w:val="hybridMultilevel"/>
    <w:tmpl w:val="13588764"/>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5F2A2644"/>
    <w:multiLevelType w:val="hybridMultilevel"/>
    <w:tmpl w:val="73EA4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654920"/>
    <w:multiLevelType w:val="hybridMultilevel"/>
    <w:tmpl w:val="D66ED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29736D"/>
    <w:multiLevelType w:val="hybridMultilevel"/>
    <w:tmpl w:val="2B082F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08151BA"/>
    <w:multiLevelType w:val="hybridMultilevel"/>
    <w:tmpl w:val="2B189F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6" w15:restartNumberingAfterBreak="0">
    <w:nsid w:val="7566099F"/>
    <w:multiLevelType w:val="multilevel"/>
    <w:tmpl w:val="D81AFE8A"/>
    <w:lvl w:ilvl="0">
      <w:start w:val="1"/>
      <w:numFmt w:val="none"/>
      <w:lvlText w:val=""/>
      <w:lvlJc w:val="left"/>
      <w:pPr>
        <w:tabs>
          <w:tab w:val="num" w:pos="0"/>
        </w:tabs>
        <w:ind w:left="0" w:firstLine="0"/>
      </w:pPr>
      <w:rPr>
        <w:rFonts w:hint="default"/>
        <w:caps w:val="0"/>
        <w:strike w:val="0"/>
        <w:dstrike w:val="0"/>
        <w:vanish/>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w:lvlJc w:val="left"/>
      <w:pPr>
        <w:tabs>
          <w:tab w:val="num" w:pos="720"/>
        </w:tabs>
        <w:ind w:left="720" w:hanging="720"/>
      </w:pPr>
      <w:rPr>
        <w:rFonts w:hint="default"/>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ascii="Times New Roman" w:hAnsi="Times New Roman" w:cs="Times New Roman" w:hint="default"/>
        <w:b/>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upperLetter"/>
      <w:pStyle w:val="Heading8"/>
      <w:suff w:val="nothing"/>
      <w:lvlText w:val="%8"/>
      <w:lvlJc w:val="left"/>
      <w:pPr>
        <w:ind w:left="4410" w:firstLine="0"/>
      </w:pPr>
      <w:rPr>
        <w:rFonts w:hint="default"/>
        <w:caps w:val="0"/>
        <w:strike w:val="0"/>
        <w:dstrike w:val="0"/>
        <w:vanish/>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1584"/>
        </w:tabs>
        <w:ind w:left="1584" w:hanging="1584"/>
      </w:pPr>
      <w:rPr>
        <w:rFonts w:hint="default"/>
      </w:rPr>
    </w:lvl>
  </w:abstractNum>
  <w:abstractNum w:abstractNumId="37" w15:restartNumberingAfterBreak="0">
    <w:nsid w:val="768235E8"/>
    <w:multiLevelType w:val="hybridMultilevel"/>
    <w:tmpl w:val="76E0DAE4"/>
    <w:lvl w:ilvl="0" w:tplc="4454C92A">
      <w:start w:val="1"/>
      <w:numFmt w:val="bullet"/>
      <w:pStyle w:val="ListBulletdash"/>
      <w:lvlText w:val="—"/>
      <w:lvlJc w:val="left"/>
      <w:pPr>
        <w:tabs>
          <w:tab w:val="num" w:pos="720"/>
        </w:tabs>
        <w:ind w:left="720" w:hanging="360"/>
      </w:pPr>
      <w:rPr>
        <w:rFonts w:ascii="Times New Roman" w:hAnsi="Times New Roman" w:cs="Times New Roman"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955733"/>
    <w:multiLevelType w:val="hybridMultilevel"/>
    <w:tmpl w:val="26329376"/>
    <w:lvl w:ilvl="0" w:tplc="BD9802DE">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3C5937"/>
    <w:multiLevelType w:val="hybridMultilevel"/>
    <w:tmpl w:val="E68873CC"/>
    <w:lvl w:ilvl="0" w:tplc="A200794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3D64A0"/>
    <w:multiLevelType w:val="hybridMultilevel"/>
    <w:tmpl w:val="0F24187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7DD94809"/>
    <w:multiLevelType w:val="hybridMultilevel"/>
    <w:tmpl w:val="82EC00BE"/>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num w:numId="1" w16cid:durableId="2137404526">
    <w:abstractNumId w:val="31"/>
  </w:num>
  <w:num w:numId="2" w16cid:durableId="989944050">
    <w:abstractNumId w:val="21"/>
  </w:num>
  <w:num w:numId="3" w16cid:durableId="796723970">
    <w:abstractNumId w:val="29"/>
  </w:num>
  <w:num w:numId="4" w16cid:durableId="1612278123">
    <w:abstractNumId w:val="19"/>
  </w:num>
  <w:num w:numId="5" w16cid:durableId="1801457775">
    <w:abstractNumId w:val="25"/>
  </w:num>
  <w:num w:numId="6" w16cid:durableId="46221036">
    <w:abstractNumId w:val="35"/>
  </w:num>
  <w:num w:numId="7" w16cid:durableId="1198003357">
    <w:abstractNumId w:val="27"/>
  </w:num>
  <w:num w:numId="8" w16cid:durableId="1410301390">
    <w:abstractNumId w:val="33"/>
  </w:num>
  <w:num w:numId="9" w16cid:durableId="786389681">
    <w:abstractNumId w:val="12"/>
  </w:num>
  <w:num w:numId="10" w16cid:durableId="1452479069">
    <w:abstractNumId w:val="1"/>
  </w:num>
  <w:num w:numId="11" w16cid:durableId="1401099256">
    <w:abstractNumId w:val="0"/>
  </w:num>
  <w:num w:numId="12" w16cid:durableId="2099057920">
    <w:abstractNumId w:val="2"/>
  </w:num>
  <w:num w:numId="13" w16cid:durableId="1079519188">
    <w:abstractNumId w:val="3"/>
  </w:num>
  <w:num w:numId="14" w16cid:durableId="444615815">
    <w:abstractNumId w:val="37"/>
  </w:num>
  <w:num w:numId="15" w16cid:durableId="117069421">
    <w:abstractNumId w:val="7"/>
  </w:num>
  <w:num w:numId="16" w16cid:durableId="2008244815">
    <w:abstractNumId w:val="26"/>
  </w:num>
  <w:num w:numId="17" w16cid:durableId="2090617235">
    <w:abstractNumId w:val="11"/>
  </w:num>
  <w:num w:numId="18" w16cid:durableId="768160178">
    <w:abstractNumId w:val="22"/>
  </w:num>
  <w:num w:numId="19" w16cid:durableId="759065614">
    <w:abstractNumId w:val="8"/>
  </w:num>
  <w:num w:numId="20" w16cid:durableId="1012756898">
    <w:abstractNumId w:val="13"/>
  </w:num>
  <w:num w:numId="21" w16cid:durableId="1686127103">
    <w:abstractNumId w:val="34"/>
  </w:num>
  <w:num w:numId="22" w16cid:durableId="1879773996">
    <w:abstractNumId w:val="32"/>
  </w:num>
  <w:num w:numId="23" w16cid:durableId="1182016757">
    <w:abstractNumId w:val="17"/>
  </w:num>
  <w:num w:numId="24" w16cid:durableId="1597861824">
    <w:abstractNumId w:val="41"/>
  </w:num>
  <w:num w:numId="25" w16cid:durableId="920914404">
    <w:abstractNumId w:val="5"/>
  </w:num>
  <w:num w:numId="26" w16cid:durableId="1357581036">
    <w:abstractNumId w:val="14"/>
  </w:num>
  <w:num w:numId="27" w16cid:durableId="1094016833">
    <w:abstractNumId w:val="23"/>
  </w:num>
  <w:num w:numId="28" w16cid:durableId="2055350071">
    <w:abstractNumId w:val="6"/>
  </w:num>
  <w:num w:numId="29" w16cid:durableId="22370096">
    <w:abstractNumId w:val="28"/>
  </w:num>
  <w:num w:numId="30" w16cid:durableId="1257253229">
    <w:abstractNumId w:val="20"/>
  </w:num>
  <w:num w:numId="31" w16cid:durableId="1170097637">
    <w:abstractNumId w:val="18"/>
  </w:num>
  <w:num w:numId="32" w16cid:durableId="1118833739">
    <w:abstractNumId w:val="10"/>
  </w:num>
  <w:num w:numId="33" w16cid:durableId="539367810">
    <w:abstractNumId w:val="36"/>
  </w:num>
  <w:num w:numId="34" w16cid:durableId="1810631227">
    <w:abstractNumId w:val="40"/>
  </w:num>
  <w:num w:numId="35" w16cid:durableId="2104570614">
    <w:abstractNumId w:val="39"/>
  </w:num>
  <w:num w:numId="36" w16cid:durableId="628977815">
    <w:abstractNumId w:val="24"/>
  </w:num>
  <w:num w:numId="37" w16cid:durableId="804617624">
    <w:abstractNumId w:val="16"/>
  </w:num>
  <w:num w:numId="38" w16cid:durableId="2034107598">
    <w:abstractNumId w:val="9"/>
  </w:num>
  <w:num w:numId="39" w16cid:durableId="319235248">
    <w:abstractNumId w:val="15"/>
  </w:num>
  <w:num w:numId="40" w16cid:durableId="1363705268">
    <w:abstractNumId w:val="4"/>
  </w:num>
  <w:num w:numId="41" w16cid:durableId="1162938828">
    <w:abstractNumId w:val="30"/>
  </w:num>
  <w:num w:numId="42" w16cid:durableId="2117676603">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148">
      <o:colormru v:ext="edit" colors="#ddd,#eaeaea,silver,#f8f8f8"/>
    </o:shapedefaults>
  </w:hdrShapeDefaults>
  <w:footnotePr>
    <w:footnote w:id="-1"/>
    <w:footnote w:id="0"/>
    <w:footnote w:id="1"/>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49"/>
    <w:rsid w:val="0000086B"/>
    <w:rsid w:val="00001232"/>
    <w:rsid w:val="000017AD"/>
    <w:rsid w:val="00001DB4"/>
    <w:rsid w:val="00001E7A"/>
    <w:rsid w:val="0000292F"/>
    <w:rsid w:val="00002AAC"/>
    <w:rsid w:val="00003154"/>
    <w:rsid w:val="00003686"/>
    <w:rsid w:val="00003753"/>
    <w:rsid w:val="00003BA2"/>
    <w:rsid w:val="00003D08"/>
    <w:rsid w:val="000040F2"/>
    <w:rsid w:val="00004251"/>
    <w:rsid w:val="00004CAF"/>
    <w:rsid w:val="00004E5C"/>
    <w:rsid w:val="000056DA"/>
    <w:rsid w:val="00005B72"/>
    <w:rsid w:val="00006493"/>
    <w:rsid w:val="00006C27"/>
    <w:rsid w:val="00006CA5"/>
    <w:rsid w:val="00006E7D"/>
    <w:rsid w:val="00007427"/>
    <w:rsid w:val="0000757C"/>
    <w:rsid w:val="0000773B"/>
    <w:rsid w:val="00010108"/>
    <w:rsid w:val="000101BB"/>
    <w:rsid w:val="00010F4F"/>
    <w:rsid w:val="000119ED"/>
    <w:rsid w:val="00011C9F"/>
    <w:rsid w:val="000128B8"/>
    <w:rsid w:val="00012C84"/>
    <w:rsid w:val="0001383D"/>
    <w:rsid w:val="00014222"/>
    <w:rsid w:val="00014AC4"/>
    <w:rsid w:val="00014EE7"/>
    <w:rsid w:val="0001541E"/>
    <w:rsid w:val="00015875"/>
    <w:rsid w:val="0001728C"/>
    <w:rsid w:val="000173C1"/>
    <w:rsid w:val="00017503"/>
    <w:rsid w:val="0001760A"/>
    <w:rsid w:val="000177C4"/>
    <w:rsid w:val="00017B43"/>
    <w:rsid w:val="00021E98"/>
    <w:rsid w:val="0002230C"/>
    <w:rsid w:val="0002287C"/>
    <w:rsid w:val="0002300D"/>
    <w:rsid w:val="000232FC"/>
    <w:rsid w:val="00023E19"/>
    <w:rsid w:val="0002428C"/>
    <w:rsid w:val="00024F06"/>
    <w:rsid w:val="00024F17"/>
    <w:rsid w:val="00024F7A"/>
    <w:rsid w:val="00025978"/>
    <w:rsid w:val="000259E3"/>
    <w:rsid w:val="00027019"/>
    <w:rsid w:val="000272C4"/>
    <w:rsid w:val="00027E4C"/>
    <w:rsid w:val="00030294"/>
    <w:rsid w:val="000302B2"/>
    <w:rsid w:val="00031064"/>
    <w:rsid w:val="000310EE"/>
    <w:rsid w:val="00031960"/>
    <w:rsid w:val="00031999"/>
    <w:rsid w:val="00031CA4"/>
    <w:rsid w:val="00031D3D"/>
    <w:rsid w:val="00032687"/>
    <w:rsid w:val="00033061"/>
    <w:rsid w:val="00033E43"/>
    <w:rsid w:val="00033EF8"/>
    <w:rsid w:val="00034ED0"/>
    <w:rsid w:val="00035086"/>
    <w:rsid w:val="00035432"/>
    <w:rsid w:val="000354A8"/>
    <w:rsid w:val="00035798"/>
    <w:rsid w:val="00035B02"/>
    <w:rsid w:val="00036057"/>
    <w:rsid w:val="00036254"/>
    <w:rsid w:val="0003659F"/>
    <w:rsid w:val="0003699D"/>
    <w:rsid w:val="00037704"/>
    <w:rsid w:val="00037A7A"/>
    <w:rsid w:val="00037FC8"/>
    <w:rsid w:val="000410DF"/>
    <w:rsid w:val="00041C43"/>
    <w:rsid w:val="00043EA0"/>
    <w:rsid w:val="00044987"/>
    <w:rsid w:val="00044C82"/>
    <w:rsid w:val="0004519D"/>
    <w:rsid w:val="00045889"/>
    <w:rsid w:val="00045F73"/>
    <w:rsid w:val="00046E17"/>
    <w:rsid w:val="00046E56"/>
    <w:rsid w:val="00047164"/>
    <w:rsid w:val="00047229"/>
    <w:rsid w:val="0004796A"/>
    <w:rsid w:val="00047A1A"/>
    <w:rsid w:val="00047F91"/>
    <w:rsid w:val="00050C61"/>
    <w:rsid w:val="00050EC1"/>
    <w:rsid w:val="00052D59"/>
    <w:rsid w:val="000532B7"/>
    <w:rsid w:val="00053754"/>
    <w:rsid w:val="00053D16"/>
    <w:rsid w:val="00054EDD"/>
    <w:rsid w:val="00055082"/>
    <w:rsid w:val="000553CE"/>
    <w:rsid w:val="00055C9D"/>
    <w:rsid w:val="00055E84"/>
    <w:rsid w:val="00055F4F"/>
    <w:rsid w:val="00056AC0"/>
    <w:rsid w:val="00056BF1"/>
    <w:rsid w:val="00056CD2"/>
    <w:rsid w:val="00056DAE"/>
    <w:rsid w:val="0005710A"/>
    <w:rsid w:val="0005722E"/>
    <w:rsid w:val="00057638"/>
    <w:rsid w:val="00060EC9"/>
    <w:rsid w:val="0006103B"/>
    <w:rsid w:val="00061220"/>
    <w:rsid w:val="00061952"/>
    <w:rsid w:val="000621DC"/>
    <w:rsid w:val="00062A5E"/>
    <w:rsid w:val="000638DA"/>
    <w:rsid w:val="00063AEC"/>
    <w:rsid w:val="00063DBF"/>
    <w:rsid w:val="00064501"/>
    <w:rsid w:val="00064937"/>
    <w:rsid w:val="000656B7"/>
    <w:rsid w:val="00065723"/>
    <w:rsid w:val="000662A1"/>
    <w:rsid w:val="00066BFC"/>
    <w:rsid w:val="00066C76"/>
    <w:rsid w:val="00066F3E"/>
    <w:rsid w:val="000676E1"/>
    <w:rsid w:val="00067D4E"/>
    <w:rsid w:val="00070A27"/>
    <w:rsid w:val="00070F8A"/>
    <w:rsid w:val="000714AB"/>
    <w:rsid w:val="00071D89"/>
    <w:rsid w:val="000722DE"/>
    <w:rsid w:val="0007303C"/>
    <w:rsid w:val="00073646"/>
    <w:rsid w:val="0007399B"/>
    <w:rsid w:val="00073C94"/>
    <w:rsid w:val="00074074"/>
    <w:rsid w:val="00074224"/>
    <w:rsid w:val="00074393"/>
    <w:rsid w:val="000743E6"/>
    <w:rsid w:val="00074DB7"/>
    <w:rsid w:val="00075572"/>
    <w:rsid w:val="00075716"/>
    <w:rsid w:val="000773D5"/>
    <w:rsid w:val="00077867"/>
    <w:rsid w:val="00080424"/>
    <w:rsid w:val="0008164F"/>
    <w:rsid w:val="00081AA6"/>
    <w:rsid w:val="000828A7"/>
    <w:rsid w:val="00082CC5"/>
    <w:rsid w:val="00082E5D"/>
    <w:rsid w:val="00083055"/>
    <w:rsid w:val="000837ED"/>
    <w:rsid w:val="0008397B"/>
    <w:rsid w:val="00083AD7"/>
    <w:rsid w:val="00083D92"/>
    <w:rsid w:val="00084266"/>
    <w:rsid w:val="00084361"/>
    <w:rsid w:val="0008518C"/>
    <w:rsid w:val="0008554A"/>
    <w:rsid w:val="00085F66"/>
    <w:rsid w:val="00086657"/>
    <w:rsid w:val="00086844"/>
    <w:rsid w:val="00086994"/>
    <w:rsid w:val="000869D9"/>
    <w:rsid w:val="00086A46"/>
    <w:rsid w:val="00086BE9"/>
    <w:rsid w:val="0008715C"/>
    <w:rsid w:val="0008716D"/>
    <w:rsid w:val="00087464"/>
    <w:rsid w:val="000876BC"/>
    <w:rsid w:val="000877BA"/>
    <w:rsid w:val="00087C5D"/>
    <w:rsid w:val="000902F7"/>
    <w:rsid w:val="00090EF4"/>
    <w:rsid w:val="000921D6"/>
    <w:rsid w:val="00092C0F"/>
    <w:rsid w:val="00093442"/>
    <w:rsid w:val="00093D93"/>
    <w:rsid w:val="00093F64"/>
    <w:rsid w:val="00095671"/>
    <w:rsid w:val="000959AD"/>
    <w:rsid w:val="00096C17"/>
    <w:rsid w:val="000977F9"/>
    <w:rsid w:val="00097840"/>
    <w:rsid w:val="00097A71"/>
    <w:rsid w:val="000A02EC"/>
    <w:rsid w:val="000A05F1"/>
    <w:rsid w:val="000A08AF"/>
    <w:rsid w:val="000A17FB"/>
    <w:rsid w:val="000A18C4"/>
    <w:rsid w:val="000A2159"/>
    <w:rsid w:val="000A24C6"/>
    <w:rsid w:val="000A2BD1"/>
    <w:rsid w:val="000A3047"/>
    <w:rsid w:val="000A3079"/>
    <w:rsid w:val="000A367A"/>
    <w:rsid w:val="000A3867"/>
    <w:rsid w:val="000A3879"/>
    <w:rsid w:val="000A3E9B"/>
    <w:rsid w:val="000A43C7"/>
    <w:rsid w:val="000A44E3"/>
    <w:rsid w:val="000A4C77"/>
    <w:rsid w:val="000A4D1B"/>
    <w:rsid w:val="000A52E9"/>
    <w:rsid w:val="000A59EF"/>
    <w:rsid w:val="000A5D30"/>
    <w:rsid w:val="000A62DE"/>
    <w:rsid w:val="000A6736"/>
    <w:rsid w:val="000A7F9E"/>
    <w:rsid w:val="000B02A0"/>
    <w:rsid w:val="000B1053"/>
    <w:rsid w:val="000B1180"/>
    <w:rsid w:val="000B1A7B"/>
    <w:rsid w:val="000B1E81"/>
    <w:rsid w:val="000B25FB"/>
    <w:rsid w:val="000B2893"/>
    <w:rsid w:val="000B2AEE"/>
    <w:rsid w:val="000B2AFE"/>
    <w:rsid w:val="000B4051"/>
    <w:rsid w:val="000B40AB"/>
    <w:rsid w:val="000B4496"/>
    <w:rsid w:val="000B5765"/>
    <w:rsid w:val="000B59CF"/>
    <w:rsid w:val="000B5A18"/>
    <w:rsid w:val="000B5E65"/>
    <w:rsid w:val="000B669F"/>
    <w:rsid w:val="000B7429"/>
    <w:rsid w:val="000B7BD8"/>
    <w:rsid w:val="000B7E22"/>
    <w:rsid w:val="000C10A8"/>
    <w:rsid w:val="000C1937"/>
    <w:rsid w:val="000C1977"/>
    <w:rsid w:val="000C1E19"/>
    <w:rsid w:val="000C1F9A"/>
    <w:rsid w:val="000C245A"/>
    <w:rsid w:val="000C275B"/>
    <w:rsid w:val="000C2962"/>
    <w:rsid w:val="000C3D67"/>
    <w:rsid w:val="000C4193"/>
    <w:rsid w:val="000C452C"/>
    <w:rsid w:val="000C5F08"/>
    <w:rsid w:val="000C61F8"/>
    <w:rsid w:val="000C6949"/>
    <w:rsid w:val="000C69A6"/>
    <w:rsid w:val="000C6E88"/>
    <w:rsid w:val="000C7246"/>
    <w:rsid w:val="000C76F7"/>
    <w:rsid w:val="000C7B05"/>
    <w:rsid w:val="000C7E76"/>
    <w:rsid w:val="000C7FBF"/>
    <w:rsid w:val="000D0925"/>
    <w:rsid w:val="000D1198"/>
    <w:rsid w:val="000D12FA"/>
    <w:rsid w:val="000D1ECC"/>
    <w:rsid w:val="000D2497"/>
    <w:rsid w:val="000D2656"/>
    <w:rsid w:val="000D2A61"/>
    <w:rsid w:val="000D2D47"/>
    <w:rsid w:val="000D2FF6"/>
    <w:rsid w:val="000D3BE8"/>
    <w:rsid w:val="000D3C19"/>
    <w:rsid w:val="000D3CED"/>
    <w:rsid w:val="000D4738"/>
    <w:rsid w:val="000D5448"/>
    <w:rsid w:val="000D5620"/>
    <w:rsid w:val="000D56B8"/>
    <w:rsid w:val="000D62F5"/>
    <w:rsid w:val="000D78B3"/>
    <w:rsid w:val="000E0B44"/>
    <w:rsid w:val="000E1E3C"/>
    <w:rsid w:val="000E2B31"/>
    <w:rsid w:val="000E34AC"/>
    <w:rsid w:val="000E3829"/>
    <w:rsid w:val="000E3D7D"/>
    <w:rsid w:val="000E42DD"/>
    <w:rsid w:val="000E43D0"/>
    <w:rsid w:val="000E43E5"/>
    <w:rsid w:val="000E4470"/>
    <w:rsid w:val="000E467C"/>
    <w:rsid w:val="000E47E7"/>
    <w:rsid w:val="000E5454"/>
    <w:rsid w:val="000E566A"/>
    <w:rsid w:val="000E59E8"/>
    <w:rsid w:val="000E5C9B"/>
    <w:rsid w:val="000E5CFB"/>
    <w:rsid w:val="000E5D2D"/>
    <w:rsid w:val="000E5EE8"/>
    <w:rsid w:val="000E60D3"/>
    <w:rsid w:val="000E6B0C"/>
    <w:rsid w:val="000E6D6B"/>
    <w:rsid w:val="000E6D6D"/>
    <w:rsid w:val="000E797B"/>
    <w:rsid w:val="000F03E5"/>
    <w:rsid w:val="000F0524"/>
    <w:rsid w:val="000F08EA"/>
    <w:rsid w:val="000F0BF2"/>
    <w:rsid w:val="000F1A93"/>
    <w:rsid w:val="000F2D98"/>
    <w:rsid w:val="000F2E71"/>
    <w:rsid w:val="000F3529"/>
    <w:rsid w:val="000F4769"/>
    <w:rsid w:val="000F5701"/>
    <w:rsid w:val="000F5F6B"/>
    <w:rsid w:val="000F6535"/>
    <w:rsid w:val="000F6886"/>
    <w:rsid w:val="000F695C"/>
    <w:rsid w:val="000F7C43"/>
    <w:rsid w:val="001008CA"/>
    <w:rsid w:val="0010103B"/>
    <w:rsid w:val="001014C7"/>
    <w:rsid w:val="00101BAA"/>
    <w:rsid w:val="00102581"/>
    <w:rsid w:val="00102585"/>
    <w:rsid w:val="0010286C"/>
    <w:rsid w:val="001029F2"/>
    <w:rsid w:val="00102AB0"/>
    <w:rsid w:val="00102D6A"/>
    <w:rsid w:val="001033D1"/>
    <w:rsid w:val="00103AB8"/>
    <w:rsid w:val="00105AD5"/>
    <w:rsid w:val="0010647B"/>
    <w:rsid w:val="00106E12"/>
    <w:rsid w:val="001119A2"/>
    <w:rsid w:val="001122D3"/>
    <w:rsid w:val="00112B9B"/>
    <w:rsid w:val="00112BFD"/>
    <w:rsid w:val="00113165"/>
    <w:rsid w:val="00114DFC"/>
    <w:rsid w:val="00114F7F"/>
    <w:rsid w:val="00114FFA"/>
    <w:rsid w:val="0011514A"/>
    <w:rsid w:val="00115346"/>
    <w:rsid w:val="00115436"/>
    <w:rsid w:val="00115617"/>
    <w:rsid w:val="0011565B"/>
    <w:rsid w:val="00115796"/>
    <w:rsid w:val="00115857"/>
    <w:rsid w:val="00115DB3"/>
    <w:rsid w:val="00120154"/>
    <w:rsid w:val="00120578"/>
    <w:rsid w:val="001205EF"/>
    <w:rsid w:val="00120730"/>
    <w:rsid w:val="0012089C"/>
    <w:rsid w:val="00120AA2"/>
    <w:rsid w:val="00120EC2"/>
    <w:rsid w:val="00120F43"/>
    <w:rsid w:val="0012153B"/>
    <w:rsid w:val="001218B3"/>
    <w:rsid w:val="00121EE6"/>
    <w:rsid w:val="00121FE4"/>
    <w:rsid w:val="00122056"/>
    <w:rsid w:val="00122923"/>
    <w:rsid w:val="001230DC"/>
    <w:rsid w:val="0012319E"/>
    <w:rsid w:val="0012455D"/>
    <w:rsid w:val="00124DB4"/>
    <w:rsid w:val="0012515C"/>
    <w:rsid w:val="0012619E"/>
    <w:rsid w:val="001270F8"/>
    <w:rsid w:val="001271A3"/>
    <w:rsid w:val="00127771"/>
    <w:rsid w:val="001277E2"/>
    <w:rsid w:val="00127DDD"/>
    <w:rsid w:val="001314C7"/>
    <w:rsid w:val="00131660"/>
    <w:rsid w:val="00131760"/>
    <w:rsid w:val="0013244A"/>
    <w:rsid w:val="00132833"/>
    <w:rsid w:val="0013334D"/>
    <w:rsid w:val="00133572"/>
    <w:rsid w:val="00133668"/>
    <w:rsid w:val="00133790"/>
    <w:rsid w:val="00133BAC"/>
    <w:rsid w:val="00133DAA"/>
    <w:rsid w:val="00133FF7"/>
    <w:rsid w:val="001349F1"/>
    <w:rsid w:val="00134C2E"/>
    <w:rsid w:val="00134E84"/>
    <w:rsid w:val="00134FBE"/>
    <w:rsid w:val="001350C8"/>
    <w:rsid w:val="001354E0"/>
    <w:rsid w:val="00135733"/>
    <w:rsid w:val="001362EA"/>
    <w:rsid w:val="00136665"/>
    <w:rsid w:val="001369CB"/>
    <w:rsid w:val="00136EF8"/>
    <w:rsid w:val="00137171"/>
    <w:rsid w:val="0013792C"/>
    <w:rsid w:val="00140212"/>
    <w:rsid w:val="0014034B"/>
    <w:rsid w:val="001406C2"/>
    <w:rsid w:val="00140CB6"/>
    <w:rsid w:val="0014157D"/>
    <w:rsid w:val="00141F83"/>
    <w:rsid w:val="00142301"/>
    <w:rsid w:val="0014234F"/>
    <w:rsid w:val="00142A57"/>
    <w:rsid w:val="00142B72"/>
    <w:rsid w:val="00143040"/>
    <w:rsid w:val="001432FE"/>
    <w:rsid w:val="00143796"/>
    <w:rsid w:val="00143C10"/>
    <w:rsid w:val="001441B5"/>
    <w:rsid w:val="001442F3"/>
    <w:rsid w:val="00145368"/>
    <w:rsid w:val="001459C2"/>
    <w:rsid w:val="00146029"/>
    <w:rsid w:val="00146636"/>
    <w:rsid w:val="001466E8"/>
    <w:rsid w:val="00146844"/>
    <w:rsid w:val="0014719F"/>
    <w:rsid w:val="00147652"/>
    <w:rsid w:val="00147B50"/>
    <w:rsid w:val="00147C4D"/>
    <w:rsid w:val="00147E2B"/>
    <w:rsid w:val="00147F8D"/>
    <w:rsid w:val="0015015A"/>
    <w:rsid w:val="0015021F"/>
    <w:rsid w:val="0015061D"/>
    <w:rsid w:val="00151818"/>
    <w:rsid w:val="00151EE1"/>
    <w:rsid w:val="0015228A"/>
    <w:rsid w:val="00152ABB"/>
    <w:rsid w:val="00152F4B"/>
    <w:rsid w:val="00152FCD"/>
    <w:rsid w:val="00153417"/>
    <w:rsid w:val="00153817"/>
    <w:rsid w:val="00153BF9"/>
    <w:rsid w:val="0015402F"/>
    <w:rsid w:val="00155069"/>
    <w:rsid w:val="0015614B"/>
    <w:rsid w:val="001561CE"/>
    <w:rsid w:val="001564E5"/>
    <w:rsid w:val="00156BAB"/>
    <w:rsid w:val="00156C8F"/>
    <w:rsid w:val="00157BE7"/>
    <w:rsid w:val="00157F8C"/>
    <w:rsid w:val="0016033E"/>
    <w:rsid w:val="00160EEF"/>
    <w:rsid w:val="001624EA"/>
    <w:rsid w:val="00162C6A"/>
    <w:rsid w:val="0016467F"/>
    <w:rsid w:val="00164E00"/>
    <w:rsid w:val="00165355"/>
    <w:rsid w:val="0016549B"/>
    <w:rsid w:val="001656BC"/>
    <w:rsid w:val="00165889"/>
    <w:rsid w:val="00165892"/>
    <w:rsid w:val="00166327"/>
    <w:rsid w:val="001663A9"/>
    <w:rsid w:val="00166C8F"/>
    <w:rsid w:val="00167808"/>
    <w:rsid w:val="00170304"/>
    <w:rsid w:val="0017095C"/>
    <w:rsid w:val="00170B5D"/>
    <w:rsid w:val="0017150B"/>
    <w:rsid w:val="00171679"/>
    <w:rsid w:val="001724DA"/>
    <w:rsid w:val="00172514"/>
    <w:rsid w:val="001731BA"/>
    <w:rsid w:val="001735E7"/>
    <w:rsid w:val="00173DF5"/>
    <w:rsid w:val="0017420E"/>
    <w:rsid w:val="001742E2"/>
    <w:rsid w:val="00174462"/>
    <w:rsid w:val="00175573"/>
    <w:rsid w:val="001756BE"/>
    <w:rsid w:val="0017593B"/>
    <w:rsid w:val="00175985"/>
    <w:rsid w:val="00175B5A"/>
    <w:rsid w:val="00175EFA"/>
    <w:rsid w:val="00176DB5"/>
    <w:rsid w:val="00176FD6"/>
    <w:rsid w:val="00177533"/>
    <w:rsid w:val="00177D16"/>
    <w:rsid w:val="00180C11"/>
    <w:rsid w:val="00180DFD"/>
    <w:rsid w:val="00180EAB"/>
    <w:rsid w:val="0018183F"/>
    <w:rsid w:val="001820AA"/>
    <w:rsid w:val="00182745"/>
    <w:rsid w:val="00183207"/>
    <w:rsid w:val="00183272"/>
    <w:rsid w:val="00184131"/>
    <w:rsid w:val="0018470B"/>
    <w:rsid w:val="00185C9F"/>
    <w:rsid w:val="00185FB7"/>
    <w:rsid w:val="00186044"/>
    <w:rsid w:val="001865E2"/>
    <w:rsid w:val="0018743B"/>
    <w:rsid w:val="00187AB0"/>
    <w:rsid w:val="001900FA"/>
    <w:rsid w:val="001901D2"/>
    <w:rsid w:val="001905B3"/>
    <w:rsid w:val="001914CC"/>
    <w:rsid w:val="0019160F"/>
    <w:rsid w:val="00191CFE"/>
    <w:rsid w:val="00191F3C"/>
    <w:rsid w:val="00192ECF"/>
    <w:rsid w:val="00193115"/>
    <w:rsid w:val="00193720"/>
    <w:rsid w:val="00194BB1"/>
    <w:rsid w:val="00194C00"/>
    <w:rsid w:val="001961FB"/>
    <w:rsid w:val="001962A8"/>
    <w:rsid w:val="001962E7"/>
    <w:rsid w:val="001970DD"/>
    <w:rsid w:val="001A1ED2"/>
    <w:rsid w:val="001A2969"/>
    <w:rsid w:val="001A33F1"/>
    <w:rsid w:val="001A3E0B"/>
    <w:rsid w:val="001A3E4D"/>
    <w:rsid w:val="001A4421"/>
    <w:rsid w:val="001A5A63"/>
    <w:rsid w:val="001A66D2"/>
    <w:rsid w:val="001A6E27"/>
    <w:rsid w:val="001B0725"/>
    <w:rsid w:val="001B0D44"/>
    <w:rsid w:val="001B0DC3"/>
    <w:rsid w:val="001B13D8"/>
    <w:rsid w:val="001B1513"/>
    <w:rsid w:val="001B168C"/>
    <w:rsid w:val="001B1BEF"/>
    <w:rsid w:val="001B1CE2"/>
    <w:rsid w:val="001B2443"/>
    <w:rsid w:val="001B29B2"/>
    <w:rsid w:val="001B2CBE"/>
    <w:rsid w:val="001B2D22"/>
    <w:rsid w:val="001B3B85"/>
    <w:rsid w:val="001B48CA"/>
    <w:rsid w:val="001B4E90"/>
    <w:rsid w:val="001B5E2B"/>
    <w:rsid w:val="001B5F58"/>
    <w:rsid w:val="001B6310"/>
    <w:rsid w:val="001B6516"/>
    <w:rsid w:val="001B6EE8"/>
    <w:rsid w:val="001C022B"/>
    <w:rsid w:val="001C0412"/>
    <w:rsid w:val="001C0453"/>
    <w:rsid w:val="001C0882"/>
    <w:rsid w:val="001C0D2E"/>
    <w:rsid w:val="001C0E3C"/>
    <w:rsid w:val="001C14D8"/>
    <w:rsid w:val="001C2361"/>
    <w:rsid w:val="001C2B19"/>
    <w:rsid w:val="001C3D1C"/>
    <w:rsid w:val="001C41B4"/>
    <w:rsid w:val="001C4F17"/>
    <w:rsid w:val="001C52ED"/>
    <w:rsid w:val="001C57F1"/>
    <w:rsid w:val="001C5B57"/>
    <w:rsid w:val="001C6778"/>
    <w:rsid w:val="001C6AB1"/>
    <w:rsid w:val="001C6B82"/>
    <w:rsid w:val="001C7267"/>
    <w:rsid w:val="001C75FF"/>
    <w:rsid w:val="001D09B4"/>
    <w:rsid w:val="001D0DF6"/>
    <w:rsid w:val="001D0F37"/>
    <w:rsid w:val="001D1131"/>
    <w:rsid w:val="001D1AD9"/>
    <w:rsid w:val="001D2AF1"/>
    <w:rsid w:val="001D37A2"/>
    <w:rsid w:val="001D3F15"/>
    <w:rsid w:val="001D449F"/>
    <w:rsid w:val="001D465C"/>
    <w:rsid w:val="001D4F88"/>
    <w:rsid w:val="001D5361"/>
    <w:rsid w:val="001D5783"/>
    <w:rsid w:val="001D5FA0"/>
    <w:rsid w:val="001D6D5E"/>
    <w:rsid w:val="001D789D"/>
    <w:rsid w:val="001D7EA2"/>
    <w:rsid w:val="001E01F5"/>
    <w:rsid w:val="001E0B24"/>
    <w:rsid w:val="001E0D34"/>
    <w:rsid w:val="001E16FE"/>
    <w:rsid w:val="001E18CC"/>
    <w:rsid w:val="001E1C88"/>
    <w:rsid w:val="001E25AC"/>
    <w:rsid w:val="001E27E5"/>
    <w:rsid w:val="001E31D1"/>
    <w:rsid w:val="001E3301"/>
    <w:rsid w:val="001E3877"/>
    <w:rsid w:val="001E39CF"/>
    <w:rsid w:val="001E3D3D"/>
    <w:rsid w:val="001E3F6C"/>
    <w:rsid w:val="001E4014"/>
    <w:rsid w:val="001E5241"/>
    <w:rsid w:val="001E52FA"/>
    <w:rsid w:val="001E5E62"/>
    <w:rsid w:val="001E6136"/>
    <w:rsid w:val="001E6400"/>
    <w:rsid w:val="001E64E0"/>
    <w:rsid w:val="001E6E35"/>
    <w:rsid w:val="001E7376"/>
    <w:rsid w:val="001E761B"/>
    <w:rsid w:val="001E7B14"/>
    <w:rsid w:val="001E7B68"/>
    <w:rsid w:val="001E7BDF"/>
    <w:rsid w:val="001F05BE"/>
    <w:rsid w:val="001F11BE"/>
    <w:rsid w:val="001F1210"/>
    <w:rsid w:val="001F1251"/>
    <w:rsid w:val="001F2518"/>
    <w:rsid w:val="001F2D22"/>
    <w:rsid w:val="001F3140"/>
    <w:rsid w:val="001F3273"/>
    <w:rsid w:val="001F4030"/>
    <w:rsid w:val="001F430D"/>
    <w:rsid w:val="001F4457"/>
    <w:rsid w:val="001F5CE7"/>
    <w:rsid w:val="001F6A75"/>
    <w:rsid w:val="001F6C19"/>
    <w:rsid w:val="001F734C"/>
    <w:rsid w:val="001F7776"/>
    <w:rsid w:val="001F7A84"/>
    <w:rsid w:val="00200AD8"/>
    <w:rsid w:val="00201038"/>
    <w:rsid w:val="00201ED6"/>
    <w:rsid w:val="0020203F"/>
    <w:rsid w:val="0020289E"/>
    <w:rsid w:val="002029CF"/>
    <w:rsid w:val="00202B08"/>
    <w:rsid w:val="002033B1"/>
    <w:rsid w:val="002039F7"/>
    <w:rsid w:val="00203EDB"/>
    <w:rsid w:val="002040C4"/>
    <w:rsid w:val="00204B05"/>
    <w:rsid w:val="00204C0A"/>
    <w:rsid w:val="00204CEC"/>
    <w:rsid w:val="00204E23"/>
    <w:rsid w:val="0020564A"/>
    <w:rsid w:val="00205776"/>
    <w:rsid w:val="00205C3F"/>
    <w:rsid w:val="00205C96"/>
    <w:rsid w:val="00206AB4"/>
    <w:rsid w:val="00207A22"/>
    <w:rsid w:val="00207A69"/>
    <w:rsid w:val="00210CA7"/>
    <w:rsid w:val="00211086"/>
    <w:rsid w:val="0021138C"/>
    <w:rsid w:val="00212206"/>
    <w:rsid w:val="002122CD"/>
    <w:rsid w:val="0021276E"/>
    <w:rsid w:val="002129FB"/>
    <w:rsid w:val="00212A7A"/>
    <w:rsid w:val="0021319C"/>
    <w:rsid w:val="002134C2"/>
    <w:rsid w:val="002135B2"/>
    <w:rsid w:val="00213838"/>
    <w:rsid w:val="00213DC8"/>
    <w:rsid w:val="00213EDF"/>
    <w:rsid w:val="002153E1"/>
    <w:rsid w:val="00216712"/>
    <w:rsid w:val="002171E7"/>
    <w:rsid w:val="0021722E"/>
    <w:rsid w:val="00220610"/>
    <w:rsid w:val="00220825"/>
    <w:rsid w:val="002208BF"/>
    <w:rsid w:val="002215DA"/>
    <w:rsid w:val="00221E42"/>
    <w:rsid w:val="002226C2"/>
    <w:rsid w:val="00222AE3"/>
    <w:rsid w:val="00222F4D"/>
    <w:rsid w:val="00223982"/>
    <w:rsid w:val="002242AA"/>
    <w:rsid w:val="00224442"/>
    <w:rsid w:val="00224681"/>
    <w:rsid w:val="00224AA1"/>
    <w:rsid w:val="00224B29"/>
    <w:rsid w:val="00224D37"/>
    <w:rsid w:val="00225133"/>
    <w:rsid w:val="0022602A"/>
    <w:rsid w:val="002265CB"/>
    <w:rsid w:val="002269B4"/>
    <w:rsid w:val="00226E2F"/>
    <w:rsid w:val="00226E40"/>
    <w:rsid w:val="00227190"/>
    <w:rsid w:val="00227B38"/>
    <w:rsid w:val="00227E69"/>
    <w:rsid w:val="00230318"/>
    <w:rsid w:val="0023096C"/>
    <w:rsid w:val="00230F83"/>
    <w:rsid w:val="00231388"/>
    <w:rsid w:val="00231922"/>
    <w:rsid w:val="002329C3"/>
    <w:rsid w:val="002331E9"/>
    <w:rsid w:val="002339BD"/>
    <w:rsid w:val="00233AAB"/>
    <w:rsid w:val="00233B8C"/>
    <w:rsid w:val="00233BAC"/>
    <w:rsid w:val="002353C3"/>
    <w:rsid w:val="00235782"/>
    <w:rsid w:val="002357B0"/>
    <w:rsid w:val="002357E2"/>
    <w:rsid w:val="0023588A"/>
    <w:rsid w:val="002359E5"/>
    <w:rsid w:val="00236747"/>
    <w:rsid w:val="002367C7"/>
    <w:rsid w:val="00236B7A"/>
    <w:rsid w:val="002371C4"/>
    <w:rsid w:val="002375A6"/>
    <w:rsid w:val="002376B2"/>
    <w:rsid w:val="00237947"/>
    <w:rsid w:val="00237C90"/>
    <w:rsid w:val="0024041C"/>
    <w:rsid w:val="00240501"/>
    <w:rsid w:val="002417BC"/>
    <w:rsid w:val="00241821"/>
    <w:rsid w:val="002425F4"/>
    <w:rsid w:val="00242D18"/>
    <w:rsid w:val="00242D78"/>
    <w:rsid w:val="00242E0B"/>
    <w:rsid w:val="00242E78"/>
    <w:rsid w:val="002431F0"/>
    <w:rsid w:val="0024345A"/>
    <w:rsid w:val="0024400F"/>
    <w:rsid w:val="00244672"/>
    <w:rsid w:val="00245021"/>
    <w:rsid w:val="0024527E"/>
    <w:rsid w:val="002457D7"/>
    <w:rsid w:val="00245AD2"/>
    <w:rsid w:val="00245C77"/>
    <w:rsid w:val="00245CAB"/>
    <w:rsid w:val="00246268"/>
    <w:rsid w:val="002464E4"/>
    <w:rsid w:val="00246707"/>
    <w:rsid w:val="002467C8"/>
    <w:rsid w:val="00246B92"/>
    <w:rsid w:val="00246C5E"/>
    <w:rsid w:val="002478D7"/>
    <w:rsid w:val="00247D1D"/>
    <w:rsid w:val="00250623"/>
    <w:rsid w:val="00250E2E"/>
    <w:rsid w:val="00251029"/>
    <w:rsid w:val="0025123E"/>
    <w:rsid w:val="0025149B"/>
    <w:rsid w:val="00251841"/>
    <w:rsid w:val="0025193C"/>
    <w:rsid w:val="00251E3D"/>
    <w:rsid w:val="00252458"/>
    <w:rsid w:val="00252907"/>
    <w:rsid w:val="00252C1E"/>
    <w:rsid w:val="00252F4A"/>
    <w:rsid w:val="00253BD6"/>
    <w:rsid w:val="002547EC"/>
    <w:rsid w:val="00254FA8"/>
    <w:rsid w:val="00255041"/>
    <w:rsid w:val="002564AC"/>
    <w:rsid w:val="002564F5"/>
    <w:rsid w:val="002569A7"/>
    <w:rsid w:val="002569F3"/>
    <w:rsid w:val="00257933"/>
    <w:rsid w:val="0025796B"/>
    <w:rsid w:val="00257B30"/>
    <w:rsid w:val="00257D49"/>
    <w:rsid w:val="002607D8"/>
    <w:rsid w:val="00260A45"/>
    <w:rsid w:val="0026161A"/>
    <w:rsid w:val="002617CF"/>
    <w:rsid w:val="00262020"/>
    <w:rsid w:val="002624FA"/>
    <w:rsid w:val="00262D21"/>
    <w:rsid w:val="00264946"/>
    <w:rsid w:val="00265664"/>
    <w:rsid w:val="00266534"/>
    <w:rsid w:val="00266908"/>
    <w:rsid w:val="00267840"/>
    <w:rsid w:val="002704AA"/>
    <w:rsid w:val="00270570"/>
    <w:rsid w:val="00270736"/>
    <w:rsid w:val="00270A68"/>
    <w:rsid w:val="00270C33"/>
    <w:rsid w:val="00270EBA"/>
    <w:rsid w:val="002712EF"/>
    <w:rsid w:val="00271CC5"/>
    <w:rsid w:val="002720C2"/>
    <w:rsid w:val="0027273B"/>
    <w:rsid w:val="00272BCD"/>
    <w:rsid w:val="00272C78"/>
    <w:rsid w:val="002739E6"/>
    <w:rsid w:val="00273BB9"/>
    <w:rsid w:val="00273CF8"/>
    <w:rsid w:val="0027423E"/>
    <w:rsid w:val="0027513A"/>
    <w:rsid w:val="00275A39"/>
    <w:rsid w:val="00275CA1"/>
    <w:rsid w:val="00276337"/>
    <w:rsid w:val="002763D1"/>
    <w:rsid w:val="00276739"/>
    <w:rsid w:val="00276EF0"/>
    <w:rsid w:val="00277D86"/>
    <w:rsid w:val="002806BE"/>
    <w:rsid w:val="00280BA8"/>
    <w:rsid w:val="00280C1A"/>
    <w:rsid w:val="00281767"/>
    <w:rsid w:val="0028177D"/>
    <w:rsid w:val="00281C82"/>
    <w:rsid w:val="00281D01"/>
    <w:rsid w:val="00281EA5"/>
    <w:rsid w:val="002821BA"/>
    <w:rsid w:val="002822F4"/>
    <w:rsid w:val="00282B9E"/>
    <w:rsid w:val="00283B37"/>
    <w:rsid w:val="00283D53"/>
    <w:rsid w:val="00284829"/>
    <w:rsid w:val="00284E19"/>
    <w:rsid w:val="00285CD8"/>
    <w:rsid w:val="0028626A"/>
    <w:rsid w:val="00286656"/>
    <w:rsid w:val="002866E1"/>
    <w:rsid w:val="00286714"/>
    <w:rsid w:val="00286916"/>
    <w:rsid w:val="00286E7D"/>
    <w:rsid w:val="00286F31"/>
    <w:rsid w:val="002871F3"/>
    <w:rsid w:val="00287410"/>
    <w:rsid w:val="002878AE"/>
    <w:rsid w:val="00287FAD"/>
    <w:rsid w:val="0029017D"/>
    <w:rsid w:val="00290D00"/>
    <w:rsid w:val="00290D15"/>
    <w:rsid w:val="002911B3"/>
    <w:rsid w:val="00291414"/>
    <w:rsid w:val="00291DF6"/>
    <w:rsid w:val="00292A4C"/>
    <w:rsid w:val="00292F0D"/>
    <w:rsid w:val="002932C9"/>
    <w:rsid w:val="002933EE"/>
    <w:rsid w:val="00293AE6"/>
    <w:rsid w:val="00295834"/>
    <w:rsid w:val="00295BE9"/>
    <w:rsid w:val="002963C5"/>
    <w:rsid w:val="00296762"/>
    <w:rsid w:val="00297198"/>
    <w:rsid w:val="002A0CAC"/>
    <w:rsid w:val="002A1118"/>
    <w:rsid w:val="002A19F2"/>
    <w:rsid w:val="002A2246"/>
    <w:rsid w:val="002A22E5"/>
    <w:rsid w:val="002A2394"/>
    <w:rsid w:val="002A23AB"/>
    <w:rsid w:val="002A2C23"/>
    <w:rsid w:val="002A2C36"/>
    <w:rsid w:val="002A3C83"/>
    <w:rsid w:val="002A51EC"/>
    <w:rsid w:val="002A54F0"/>
    <w:rsid w:val="002A6B92"/>
    <w:rsid w:val="002A6FA6"/>
    <w:rsid w:val="002A7659"/>
    <w:rsid w:val="002A7B53"/>
    <w:rsid w:val="002A7C37"/>
    <w:rsid w:val="002B0569"/>
    <w:rsid w:val="002B06F7"/>
    <w:rsid w:val="002B0C66"/>
    <w:rsid w:val="002B13C1"/>
    <w:rsid w:val="002B19FD"/>
    <w:rsid w:val="002B32A1"/>
    <w:rsid w:val="002B34D8"/>
    <w:rsid w:val="002B389C"/>
    <w:rsid w:val="002B48D3"/>
    <w:rsid w:val="002B4BE1"/>
    <w:rsid w:val="002B4CF4"/>
    <w:rsid w:val="002B4EBC"/>
    <w:rsid w:val="002B5365"/>
    <w:rsid w:val="002B5B5C"/>
    <w:rsid w:val="002B609C"/>
    <w:rsid w:val="002B62BF"/>
    <w:rsid w:val="002B6BD8"/>
    <w:rsid w:val="002B6C56"/>
    <w:rsid w:val="002B6D00"/>
    <w:rsid w:val="002B7FCD"/>
    <w:rsid w:val="002C0175"/>
    <w:rsid w:val="002C03CC"/>
    <w:rsid w:val="002C0D2F"/>
    <w:rsid w:val="002C0E36"/>
    <w:rsid w:val="002C1E47"/>
    <w:rsid w:val="002C3172"/>
    <w:rsid w:val="002C40AD"/>
    <w:rsid w:val="002C410B"/>
    <w:rsid w:val="002C48F5"/>
    <w:rsid w:val="002C5036"/>
    <w:rsid w:val="002C5571"/>
    <w:rsid w:val="002C57BC"/>
    <w:rsid w:val="002C584B"/>
    <w:rsid w:val="002C5D7C"/>
    <w:rsid w:val="002C60E3"/>
    <w:rsid w:val="002C6133"/>
    <w:rsid w:val="002C63D3"/>
    <w:rsid w:val="002C6560"/>
    <w:rsid w:val="002C6C34"/>
    <w:rsid w:val="002C72A5"/>
    <w:rsid w:val="002D17F4"/>
    <w:rsid w:val="002D19F1"/>
    <w:rsid w:val="002D1BB3"/>
    <w:rsid w:val="002D25CC"/>
    <w:rsid w:val="002D2F86"/>
    <w:rsid w:val="002D306B"/>
    <w:rsid w:val="002D3385"/>
    <w:rsid w:val="002D3C47"/>
    <w:rsid w:val="002D4642"/>
    <w:rsid w:val="002D4CD9"/>
    <w:rsid w:val="002D569C"/>
    <w:rsid w:val="002D592F"/>
    <w:rsid w:val="002D60C1"/>
    <w:rsid w:val="002D6389"/>
    <w:rsid w:val="002D6679"/>
    <w:rsid w:val="002D6745"/>
    <w:rsid w:val="002D7042"/>
    <w:rsid w:val="002D7398"/>
    <w:rsid w:val="002D73AA"/>
    <w:rsid w:val="002D7699"/>
    <w:rsid w:val="002D7E22"/>
    <w:rsid w:val="002E0DE5"/>
    <w:rsid w:val="002E109A"/>
    <w:rsid w:val="002E1461"/>
    <w:rsid w:val="002E165E"/>
    <w:rsid w:val="002E16AF"/>
    <w:rsid w:val="002E16EB"/>
    <w:rsid w:val="002E28CA"/>
    <w:rsid w:val="002E3140"/>
    <w:rsid w:val="002E3430"/>
    <w:rsid w:val="002E3F08"/>
    <w:rsid w:val="002E46F4"/>
    <w:rsid w:val="002E4751"/>
    <w:rsid w:val="002E48B5"/>
    <w:rsid w:val="002E4DBD"/>
    <w:rsid w:val="002E518F"/>
    <w:rsid w:val="002E6207"/>
    <w:rsid w:val="002E6234"/>
    <w:rsid w:val="002E636B"/>
    <w:rsid w:val="002E6576"/>
    <w:rsid w:val="002E673F"/>
    <w:rsid w:val="002E6AEF"/>
    <w:rsid w:val="002E708D"/>
    <w:rsid w:val="002E7DA9"/>
    <w:rsid w:val="002F033D"/>
    <w:rsid w:val="002F0942"/>
    <w:rsid w:val="002F0B31"/>
    <w:rsid w:val="002F16AA"/>
    <w:rsid w:val="002F17C4"/>
    <w:rsid w:val="002F1AF3"/>
    <w:rsid w:val="002F2440"/>
    <w:rsid w:val="002F2AB3"/>
    <w:rsid w:val="002F2B9F"/>
    <w:rsid w:val="002F399C"/>
    <w:rsid w:val="002F3A9E"/>
    <w:rsid w:val="002F3B2B"/>
    <w:rsid w:val="002F417B"/>
    <w:rsid w:val="002F4475"/>
    <w:rsid w:val="002F450E"/>
    <w:rsid w:val="002F45F4"/>
    <w:rsid w:val="002F4609"/>
    <w:rsid w:val="002F4A4A"/>
    <w:rsid w:val="002F5252"/>
    <w:rsid w:val="002F59F3"/>
    <w:rsid w:val="002F5A44"/>
    <w:rsid w:val="002F5AC1"/>
    <w:rsid w:val="002F5EB0"/>
    <w:rsid w:val="002F5EBC"/>
    <w:rsid w:val="002F6DBF"/>
    <w:rsid w:val="002F7382"/>
    <w:rsid w:val="002F79B0"/>
    <w:rsid w:val="00300332"/>
    <w:rsid w:val="00300359"/>
    <w:rsid w:val="00300CCC"/>
    <w:rsid w:val="00300FAE"/>
    <w:rsid w:val="003018FF"/>
    <w:rsid w:val="0030196F"/>
    <w:rsid w:val="0030208E"/>
    <w:rsid w:val="0030213A"/>
    <w:rsid w:val="003031B7"/>
    <w:rsid w:val="00303207"/>
    <w:rsid w:val="00303209"/>
    <w:rsid w:val="003034CE"/>
    <w:rsid w:val="003041D8"/>
    <w:rsid w:val="003048A7"/>
    <w:rsid w:val="003049B5"/>
    <w:rsid w:val="00304B1C"/>
    <w:rsid w:val="0030531F"/>
    <w:rsid w:val="003056D6"/>
    <w:rsid w:val="00305A52"/>
    <w:rsid w:val="00305C07"/>
    <w:rsid w:val="00305CB2"/>
    <w:rsid w:val="00306005"/>
    <w:rsid w:val="00310E2E"/>
    <w:rsid w:val="00311318"/>
    <w:rsid w:val="00311B3F"/>
    <w:rsid w:val="00312811"/>
    <w:rsid w:val="003134C8"/>
    <w:rsid w:val="003142B7"/>
    <w:rsid w:val="00314B37"/>
    <w:rsid w:val="00314D81"/>
    <w:rsid w:val="00315150"/>
    <w:rsid w:val="003157C7"/>
    <w:rsid w:val="00315A58"/>
    <w:rsid w:val="00315BB0"/>
    <w:rsid w:val="0031646C"/>
    <w:rsid w:val="00316E69"/>
    <w:rsid w:val="00317781"/>
    <w:rsid w:val="003206CD"/>
    <w:rsid w:val="00320AFB"/>
    <w:rsid w:val="00320E91"/>
    <w:rsid w:val="003212D7"/>
    <w:rsid w:val="00321679"/>
    <w:rsid w:val="003216DA"/>
    <w:rsid w:val="00321C3F"/>
    <w:rsid w:val="00321CF1"/>
    <w:rsid w:val="00322621"/>
    <w:rsid w:val="00324EC6"/>
    <w:rsid w:val="00324FC1"/>
    <w:rsid w:val="003255D8"/>
    <w:rsid w:val="00325CD4"/>
    <w:rsid w:val="00325CE5"/>
    <w:rsid w:val="00327CC1"/>
    <w:rsid w:val="00327D4C"/>
    <w:rsid w:val="00327EE8"/>
    <w:rsid w:val="00330A1E"/>
    <w:rsid w:val="00330C1F"/>
    <w:rsid w:val="00330C22"/>
    <w:rsid w:val="00331651"/>
    <w:rsid w:val="00331AAA"/>
    <w:rsid w:val="0033230A"/>
    <w:rsid w:val="00332A27"/>
    <w:rsid w:val="003330F0"/>
    <w:rsid w:val="0033315A"/>
    <w:rsid w:val="003334CC"/>
    <w:rsid w:val="00333A9A"/>
    <w:rsid w:val="00333E2F"/>
    <w:rsid w:val="00334C58"/>
    <w:rsid w:val="00334E5C"/>
    <w:rsid w:val="00335864"/>
    <w:rsid w:val="0033588F"/>
    <w:rsid w:val="00335897"/>
    <w:rsid w:val="00336175"/>
    <w:rsid w:val="00336853"/>
    <w:rsid w:val="00336920"/>
    <w:rsid w:val="00336950"/>
    <w:rsid w:val="00336A29"/>
    <w:rsid w:val="00336A88"/>
    <w:rsid w:val="0033794C"/>
    <w:rsid w:val="00337B48"/>
    <w:rsid w:val="00337C3C"/>
    <w:rsid w:val="003400C3"/>
    <w:rsid w:val="00340269"/>
    <w:rsid w:val="003404E9"/>
    <w:rsid w:val="00340766"/>
    <w:rsid w:val="00340D98"/>
    <w:rsid w:val="003416D3"/>
    <w:rsid w:val="003417A4"/>
    <w:rsid w:val="00341CB6"/>
    <w:rsid w:val="0034209B"/>
    <w:rsid w:val="00342144"/>
    <w:rsid w:val="00342908"/>
    <w:rsid w:val="00342E3D"/>
    <w:rsid w:val="0034307C"/>
    <w:rsid w:val="003436F6"/>
    <w:rsid w:val="00343BDF"/>
    <w:rsid w:val="00343EA4"/>
    <w:rsid w:val="00343F21"/>
    <w:rsid w:val="003446BC"/>
    <w:rsid w:val="00345223"/>
    <w:rsid w:val="00345DA6"/>
    <w:rsid w:val="00345E96"/>
    <w:rsid w:val="0034653C"/>
    <w:rsid w:val="00346811"/>
    <w:rsid w:val="00347C0E"/>
    <w:rsid w:val="00347D07"/>
    <w:rsid w:val="0035068A"/>
    <w:rsid w:val="00350692"/>
    <w:rsid w:val="003513D7"/>
    <w:rsid w:val="00351FF2"/>
    <w:rsid w:val="003533D6"/>
    <w:rsid w:val="003537AA"/>
    <w:rsid w:val="00353B62"/>
    <w:rsid w:val="0035455D"/>
    <w:rsid w:val="00354A3B"/>
    <w:rsid w:val="00354AEE"/>
    <w:rsid w:val="003557E6"/>
    <w:rsid w:val="0035596E"/>
    <w:rsid w:val="00355A37"/>
    <w:rsid w:val="00356027"/>
    <w:rsid w:val="003563AC"/>
    <w:rsid w:val="00357596"/>
    <w:rsid w:val="003576D8"/>
    <w:rsid w:val="0036053F"/>
    <w:rsid w:val="00360DAC"/>
    <w:rsid w:val="00361A43"/>
    <w:rsid w:val="00361CCC"/>
    <w:rsid w:val="00361CEA"/>
    <w:rsid w:val="00362A28"/>
    <w:rsid w:val="00362A6F"/>
    <w:rsid w:val="00362C26"/>
    <w:rsid w:val="00363022"/>
    <w:rsid w:val="003636A9"/>
    <w:rsid w:val="00363F4E"/>
    <w:rsid w:val="003640A2"/>
    <w:rsid w:val="00365793"/>
    <w:rsid w:val="00365B32"/>
    <w:rsid w:val="00365D5D"/>
    <w:rsid w:val="00365EAB"/>
    <w:rsid w:val="0036638E"/>
    <w:rsid w:val="003665CB"/>
    <w:rsid w:val="00366941"/>
    <w:rsid w:val="0036707C"/>
    <w:rsid w:val="003675BE"/>
    <w:rsid w:val="00367830"/>
    <w:rsid w:val="00367C5C"/>
    <w:rsid w:val="00367F48"/>
    <w:rsid w:val="00367FCF"/>
    <w:rsid w:val="00370A43"/>
    <w:rsid w:val="00370E83"/>
    <w:rsid w:val="003710AD"/>
    <w:rsid w:val="003716BC"/>
    <w:rsid w:val="00372181"/>
    <w:rsid w:val="00372C74"/>
    <w:rsid w:val="00373759"/>
    <w:rsid w:val="00373E63"/>
    <w:rsid w:val="0037532C"/>
    <w:rsid w:val="0037545D"/>
    <w:rsid w:val="003756F8"/>
    <w:rsid w:val="0037598B"/>
    <w:rsid w:val="00375D55"/>
    <w:rsid w:val="003760C9"/>
    <w:rsid w:val="003765F1"/>
    <w:rsid w:val="00376BD7"/>
    <w:rsid w:val="00376C3A"/>
    <w:rsid w:val="003771D1"/>
    <w:rsid w:val="00377514"/>
    <w:rsid w:val="003806C5"/>
    <w:rsid w:val="00380B36"/>
    <w:rsid w:val="00381146"/>
    <w:rsid w:val="00381933"/>
    <w:rsid w:val="00381A7A"/>
    <w:rsid w:val="003820E1"/>
    <w:rsid w:val="00382420"/>
    <w:rsid w:val="003826AB"/>
    <w:rsid w:val="0038271F"/>
    <w:rsid w:val="00382DF0"/>
    <w:rsid w:val="00382F2E"/>
    <w:rsid w:val="003832E3"/>
    <w:rsid w:val="00383605"/>
    <w:rsid w:val="00383663"/>
    <w:rsid w:val="00383CB7"/>
    <w:rsid w:val="00383CE5"/>
    <w:rsid w:val="00383E9E"/>
    <w:rsid w:val="00384B6D"/>
    <w:rsid w:val="00384BF6"/>
    <w:rsid w:val="00384DA4"/>
    <w:rsid w:val="0038599C"/>
    <w:rsid w:val="00385EF9"/>
    <w:rsid w:val="00385F07"/>
    <w:rsid w:val="0038624C"/>
    <w:rsid w:val="00386887"/>
    <w:rsid w:val="00386F72"/>
    <w:rsid w:val="00387B1A"/>
    <w:rsid w:val="00387EB2"/>
    <w:rsid w:val="003902B6"/>
    <w:rsid w:val="00390953"/>
    <w:rsid w:val="00390C96"/>
    <w:rsid w:val="00391594"/>
    <w:rsid w:val="00391DE1"/>
    <w:rsid w:val="003922D9"/>
    <w:rsid w:val="003928FA"/>
    <w:rsid w:val="0039348E"/>
    <w:rsid w:val="00393536"/>
    <w:rsid w:val="0039366D"/>
    <w:rsid w:val="003936B4"/>
    <w:rsid w:val="00393FEC"/>
    <w:rsid w:val="0039452B"/>
    <w:rsid w:val="00394C32"/>
    <w:rsid w:val="003952E5"/>
    <w:rsid w:val="00395971"/>
    <w:rsid w:val="00396B96"/>
    <w:rsid w:val="00397294"/>
    <w:rsid w:val="00397302"/>
    <w:rsid w:val="00397807"/>
    <w:rsid w:val="003A008F"/>
    <w:rsid w:val="003A10AE"/>
    <w:rsid w:val="003A19AB"/>
    <w:rsid w:val="003A1AF5"/>
    <w:rsid w:val="003A29B5"/>
    <w:rsid w:val="003A3111"/>
    <w:rsid w:val="003A33B5"/>
    <w:rsid w:val="003A3793"/>
    <w:rsid w:val="003A415F"/>
    <w:rsid w:val="003A47ED"/>
    <w:rsid w:val="003A4C7C"/>
    <w:rsid w:val="003A5656"/>
    <w:rsid w:val="003A56C3"/>
    <w:rsid w:val="003A5786"/>
    <w:rsid w:val="003A5BD0"/>
    <w:rsid w:val="003A69B1"/>
    <w:rsid w:val="003A6DE3"/>
    <w:rsid w:val="003A6E00"/>
    <w:rsid w:val="003A7054"/>
    <w:rsid w:val="003A761E"/>
    <w:rsid w:val="003B005D"/>
    <w:rsid w:val="003B00E8"/>
    <w:rsid w:val="003B03C8"/>
    <w:rsid w:val="003B0707"/>
    <w:rsid w:val="003B1738"/>
    <w:rsid w:val="003B1C1F"/>
    <w:rsid w:val="003B2158"/>
    <w:rsid w:val="003B3A53"/>
    <w:rsid w:val="003B4244"/>
    <w:rsid w:val="003B5669"/>
    <w:rsid w:val="003B590C"/>
    <w:rsid w:val="003B5B28"/>
    <w:rsid w:val="003B5BBC"/>
    <w:rsid w:val="003B5C85"/>
    <w:rsid w:val="003B6298"/>
    <w:rsid w:val="003B6606"/>
    <w:rsid w:val="003B71E4"/>
    <w:rsid w:val="003C05ED"/>
    <w:rsid w:val="003C0846"/>
    <w:rsid w:val="003C08D5"/>
    <w:rsid w:val="003C1444"/>
    <w:rsid w:val="003C1AB8"/>
    <w:rsid w:val="003C1CC8"/>
    <w:rsid w:val="003C1E6C"/>
    <w:rsid w:val="003C2C6A"/>
    <w:rsid w:val="003C2C7C"/>
    <w:rsid w:val="003C3B03"/>
    <w:rsid w:val="003C411A"/>
    <w:rsid w:val="003C438C"/>
    <w:rsid w:val="003C479F"/>
    <w:rsid w:val="003C48CC"/>
    <w:rsid w:val="003C600C"/>
    <w:rsid w:val="003C6260"/>
    <w:rsid w:val="003C6455"/>
    <w:rsid w:val="003D0E15"/>
    <w:rsid w:val="003D198F"/>
    <w:rsid w:val="003D1B22"/>
    <w:rsid w:val="003D29C8"/>
    <w:rsid w:val="003D2B31"/>
    <w:rsid w:val="003D2EF7"/>
    <w:rsid w:val="003D3890"/>
    <w:rsid w:val="003D3AA6"/>
    <w:rsid w:val="003D465D"/>
    <w:rsid w:val="003D5B95"/>
    <w:rsid w:val="003D6928"/>
    <w:rsid w:val="003E02F8"/>
    <w:rsid w:val="003E0C6F"/>
    <w:rsid w:val="003E1B8A"/>
    <w:rsid w:val="003E3596"/>
    <w:rsid w:val="003E3899"/>
    <w:rsid w:val="003E3D3C"/>
    <w:rsid w:val="003E40FB"/>
    <w:rsid w:val="003E46ED"/>
    <w:rsid w:val="003E4C83"/>
    <w:rsid w:val="003E4E09"/>
    <w:rsid w:val="003E4ED0"/>
    <w:rsid w:val="003E5279"/>
    <w:rsid w:val="003E59DB"/>
    <w:rsid w:val="003E60C0"/>
    <w:rsid w:val="003E662F"/>
    <w:rsid w:val="003E6EB7"/>
    <w:rsid w:val="003E7185"/>
    <w:rsid w:val="003F021F"/>
    <w:rsid w:val="003F1225"/>
    <w:rsid w:val="003F2119"/>
    <w:rsid w:val="003F337F"/>
    <w:rsid w:val="003F38A7"/>
    <w:rsid w:val="003F3ACE"/>
    <w:rsid w:val="003F3D7B"/>
    <w:rsid w:val="003F3D95"/>
    <w:rsid w:val="003F51C3"/>
    <w:rsid w:val="003F5CE3"/>
    <w:rsid w:val="003F7C23"/>
    <w:rsid w:val="003F7E30"/>
    <w:rsid w:val="00400218"/>
    <w:rsid w:val="004002D5"/>
    <w:rsid w:val="0040092B"/>
    <w:rsid w:val="00401022"/>
    <w:rsid w:val="00401357"/>
    <w:rsid w:val="00401C53"/>
    <w:rsid w:val="00401CA4"/>
    <w:rsid w:val="00402955"/>
    <w:rsid w:val="00402DD9"/>
    <w:rsid w:val="00402F6E"/>
    <w:rsid w:val="00403D19"/>
    <w:rsid w:val="004047D9"/>
    <w:rsid w:val="00404A07"/>
    <w:rsid w:val="00405022"/>
    <w:rsid w:val="00405683"/>
    <w:rsid w:val="00405F53"/>
    <w:rsid w:val="0040675E"/>
    <w:rsid w:val="0040794A"/>
    <w:rsid w:val="00407D49"/>
    <w:rsid w:val="00407E26"/>
    <w:rsid w:val="0041078B"/>
    <w:rsid w:val="0041080F"/>
    <w:rsid w:val="0041085F"/>
    <w:rsid w:val="004109BE"/>
    <w:rsid w:val="00410F3E"/>
    <w:rsid w:val="00411054"/>
    <w:rsid w:val="00411073"/>
    <w:rsid w:val="004111E9"/>
    <w:rsid w:val="00412949"/>
    <w:rsid w:val="00413950"/>
    <w:rsid w:val="00413E92"/>
    <w:rsid w:val="00414A07"/>
    <w:rsid w:val="00415198"/>
    <w:rsid w:val="0041524A"/>
    <w:rsid w:val="004155BC"/>
    <w:rsid w:val="0041570F"/>
    <w:rsid w:val="00415D10"/>
    <w:rsid w:val="0041665F"/>
    <w:rsid w:val="00416D60"/>
    <w:rsid w:val="0042025D"/>
    <w:rsid w:val="004213E2"/>
    <w:rsid w:val="004215DA"/>
    <w:rsid w:val="00423796"/>
    <w:rsid w:val="00424059"/>
    <w:rsid w:val="00424491"/>
    <w:rsid w:val="0042498F"/>
    <w:rsid w:val="00424D8E"/>
    <w:rsid w:val="004252FA"/>
    <w:rsid w:val="0042534F"/>
    <w:rsid w:val="00425590"/>
    <w:rsid w:val="00426492"/>
    <w:rsid w:val="00426540"/>
    <w:rsid w:val="00426918"/>
    <w:rsid w:val="004279B4"/>
    <w:rsid w:val="00427A34"/>
    <w:rsid w:val="00427FFA"/>
    <w:rsid w:val="00432478"/>
    <w:rsid w:val="00432C71"/>
    <w:rsid w:val="00432DFA"/>
    <w:rsid w:val="00432E50"/>
    <w:rsid w:val="00433339"/>
    <w:rsid w:val="0043362F"/>
    <w:rsid w:val="004339D6"/>
    <w:rsid w:val="004339F8"/>
    <w:rsid w:val="00433D10"/>
    <w:rsid w:val="0043487A"/>
    <w:rsid w:val="00434E02"/>
    <w:rsid w:val="00435422"/>
    <w:rsid w:val="004362B7"/>
    <w:rsid w:val="00436421"/>
    <w:rsid w:val="0043653C"/>
    <w:rsid w:val="00436DD8"/>
    <w:rsid w:val="004370FD"/>
    <w:rsid w:val="004379E6"/>
    <w:rsid w:val="0044004C"/>
    <w:rsid w:val="0044078D"/>
    <w:rsid w:val="00440938"/>
    <w:rsid w:val="00440FBB"/>
    <w:rsid w:val="00441328"/>
    <w:rsid w:val="00442198"/>
    <w:rsid w:val="0044304B"/>
    <w:rsid w:val="0044318F"/>
    <w:rsid w:val="004431EF"/>
    <w:rsid w:val="004433CB"/>
    <w:rsid w:val="00443682"/>
    <w:rsid w:val="00443785"/>
    <w:rsid w:val="004443C4"/>
    <w:rsid w:val="00445650"/>
    <w:rsid w:val="004459E4"/>
    <w:rsid w:val="00447EA9"/>
    <w:rsid w:val="0045009F"/>
    <w:rsid w:val="00450335"/>
    <w:rsid w:val="00450FD3"/>
    <w:rsid w:val="00450FF1"/>
    <w:rsid w:val="00451049"/>
    <w:rsid w:val="004511D9"/>
    <w:rsid w:val="00451ECB"/>
    <w:rsid w:val="00452D76"/>
    <w:rsid w:val="00453A20"/>
    <w:rsid w:val="00454024"/>
    <w:rsid w:val="0045529D"/>
    <w:rsid w:val="00455FB3"/>
    <w:rsid w:val="00456D1B"/>
    <w:rsid w:val="0045799A"/>
    <w:rsid w:val="004601DF"/>
    <w:rsid w:val="0046045F"/>
    <w:rsid w:val="004608E4"/>
    <w:rsid w:val="00460A53"/>
    <w:rsid w:val="00460C94"/>
    <w:rsid w:val="00461F21"/>
    <w:rsid w:val="0046317B"/>
    <w:rsid w:val="00463251"/>
    <w:rsid w:val="00463252"/>
    <w:rsid w:val="0046369C"/>
    <w:rsid w:val="004639D8"/>
    <w:rsid w:val="00463C16"/>
    <w:rsid w:val="00464375"/>
    <w:rsid w:val="0046450D"/>
    <w:rsid w:val="004645E7"/>
    <w:rsid w:val="00464866"/>
    <w:rsid w:val="00464B0D"/>
    <w:rsid w:val="00464B19"/>
    <w:rsid w:val="00465AB8"/>
    <w:rsid w:val="0046684E"/>
    <w:rsid w:val="00466AF4"/>
    <w:rsid w:val="0046745E"/>
    <w:rsid w:val="00470AB6"/>
    <w:rsid w:val="004719EC"/>
    <w:rsid w:val="00471AC3"/>
    <w:rsid w:val="00471DDD"/>
    <w:rsid w:val="004720E3"/>
    <w:rsid w:val="004723C2"/>
    <w:rsid w:val="00472B0D"/>
    <w:rsid w:val="00472B91"/>
    <w:rsid w:val="00472D60"/>
    <w:rsid w:val="00472EA4"/>
    <w:rsid w:val="0047311B"/>
    <w:rsid w:val="00473B35"/>
    <w:rsid w:val="00474621"/>
    <w:rsid w:val="00474A02"/>
    <w:rsid w:val="00475756"/>
    <w:rsid w:val="00475A25"/>
    <w:rsid w:val="00476A09"/>
    <w:rsid w:val="00476C9A"/>
    <w:rsid w:val="00477616"/>
    <w:rsid w:val="00477FD0"/>
    <w:rsid w:val="00482C3A"/>
    <w:rsid w:val="004835A0"/>
    <w:rsid w:val="00483680"/>
    <w:rsid w:val="0048376A"/>
    <w:rsid w:val="0048378C"/>
    <w:rsid w:val="00484849"/>
    <w:rsid w:val="00485066"/>
    <w:rsid w:val="0048552D"/>
    <w:rsid w:val="00485CCA"/>
    <w:rsid w:val="00485E5F"/>
    <w:rsid w:val="00486ABD"/>
    <w:rsid w:val="0048735F"/>
    <w:rsid w:val="00487952"/>
    <w:rsid w:val="00487DB9"/>
    <w:rsid w:val="004901A8"/>
    <w:rsid w:val="00490847"/>
    <w:rsid w:val="004909A7"/>
    <w:rsid w:val="00490DC7"/>
    <w:rsid w:val="004915D0"/>
    <w:rsid w:val="00491619"/>
    <w:rsid w:val="004919E5"/>
    <w:rsid w:val="00491B02"/>
    <w:rsid w:val="00491D3B"/>
    <w:rsid w:val="00491F80"/>
    <w:rsid w:val="00492485"/>
    <w:rsid w:val="00493337"/>
    <w:rsid w:val="00493420"/>
    <w:rsid w:val="00493571"/>
    <w:rsid w:val="00493F6E"/>
    <w:rsid w:val="00494FD3"/>
    <w:rsid w:val="00495F02"/>
    <w:rsid w:val="0049619F"/>
    <w:rsid w:val="00496995"/>
    <w:rsid w:val="00496CEB"/>
    <w:rsid w:val="00497B62"/>
    <w:rsid w:val="00497BDF"/>
    <w:rsid w:val="00497FA7"/>
    <w:rsid w:val="004A03A9"/>
    <w:rsid w:val="004A05F8"/>
    <w:rsid w:val="004A065F"/>
    <w:rsid w:val="004A1864"/>
    <w:rsid w:val="004A1F40"/>
    <w:rsid w:val="004A2DAD"/>
    <w:rsid w:val="004A2E83"/>
    <w:rsid w:val="004A2ECD"/>
    <w:rsid w:val="004A3816"/>
    <w:rsid w:val="004A4649"/>
    <w:rsid w:val="004A486D"/>
    <w:rsid w:val="004A4A8B"/>
    <w:rsid w:val="004A4E0A"/>
    <w:rsid w:val="004A52CC"/>
    <w:rsid w:val="004A60D7"/>
    <w:rsid w:val="004A6115"/>
    <w:rsid w:val="004A657A"/>
    <w:rsid w:val="004A658C"/>
    <w:rsid w:val="004B01B4"/>
    <w:rsid w:val="004B046C"/>
    <w:rsid w:val="004B0842"/>
    <w:rsid w:val="004B0C18"/>
    <w:rsid w:val="004B0DE2"/>
    <w:rsid w:val="004B1452"/>
    <w:rsid w:val="004B39F7"/>
    <w:rsid w:val="004B3F72"/>
    <w:rsid w:val="004B47B2"/>
    <w:rsid w:val="004B49C6"/>
    <w:rsid w:val="004B4AF1"/>
    <w:rsid w:val="004B59E4"/>
    <w:rsid w:val="004B6B73"/>
    <w:rsid w:val="004B6E58"/>
    <w:rsid w:val="004B7C38"/>
    <w:rsid w:val="004C08FA"/>
    <w:rsid w:val="004C0D24"/>
    <w:rsid w:val="004C0D5A"/>
    <w:rsid w:val="004C0E6C"/>
    <w:rsid w:val="004C16BD"/>
    <w:rsid w:val="004C175B"/>
    <w:rsid w:val="004C224F"/>
    <w:rsid w:val="004C2754"/>
    <w:rsid w:val="004C29C6"/>
    <w:rsid w:val="004C2AA1"/>
    <w:rsid w:val="004C30D5"/>
    <w:rsid w:val="004C3CB6"/>
    <w:rsid w:val="004C3F6F"/>
    <w:rsid w:val="004C3FBE"/>
    <w:rsid w:val="004C3FD3"/>
    <w:rsid w:val="004C49E9"/>
    <w:rsid w:val="004C52C2"/>
    <w:rsid w:val="004C5699"/>
    <w:rsid w:val="004C5F02"/>
    <w:rsid w:val="004C639D"/>
    <w:rsid w:val="004C6804"/>
    <w:rsid w:val="004C7C1E"/>
    <w:rsid w:val="004D0452"/>
    <w:rsid w:val="004D046D"/>
    <w:rsid w:val="004D097C"/>
    <w:rsid w:val="004D0FA6"/>
    <w:rsid w:val="004D11C9"/>
    <w:rsid w:val="004D218C"/>
    <w:rsid w:val="004D21FF"/>
    <w:rsid w:val="004D36B9"/>
    <w:rsid w:val="004D3C78"/>
    <w:rsid w:val="004D4110"/>
    <w:rsid w:val="004D426C"/>
    <w:rsid w:val="004D4376"/>
    <w:rsid w:val="004D47E0"/>
    <w:rsid w:val="004D4C43"/>
    <w:rsid w:val="004D53BB"/>
    <w:rsid w:val="004D6036"/>
    <w:rsid w:val="004D6A3D"/>
    <w:rsid w:val="004D6BD0"/>
    <w:rsid w:val="004D70F9"/>
    <w:rsid w:val="004D7797"/>
    <w:rsid w:val="004E015E"/>
    <w:rsid w:val="004E0897"/>
    <w:rsid w:val="004E0C01"/>
    <w:rsid w:val="004E0E78"/>
    <w:rsid w:val="004E11B5"/>
    <w:rsid w:val="004E13F0"/>
    <w:rsid w:val="004E2879"/>
    <w:rsid w:val="004E320C"/>
    <w:rsid w:val="004E361D"/>
    <w:rsid w:val="004E3717"/>
    <w:rsid w:val="004E3BDE"/>
    <w:rsid w:val="004E3EF3"/>
    <w:rsid w:val="004E5586"/>
    <w:rsid w:val="004E5B9C"/>
    <w:rsid w:val="004E5BA7"/>
    <w:rsid w:val="004E6534"/>
    <w:rsid w:val="004E659D"/>
    <w:rsid w:val="004E739F"/>
    <w:rsid w:val="004F0FBC"/>
    <w:rsid w:val="004F13BC"/>
    <w:rsid w:val="004F148C"/>
    <w:rsid w:val="004F1F58"/>
    <w:rsid w:val="004F1F83"/>
    <w:rsid w:val="004F20E7"/>
    <w:rsid w:val="004F211A"/>
    <w:rsid w:val="004F2C6C"/>
    <w:rsid w:val="004F3038"/>
    <w:rsid w:val="004F3F39"/>
    <w:rsid w:val="004F46C6"/>
    <w:rsid w:val="004F4B7C"/>
    <w:rsid w:val="004F4D51"/>
    <w:rsid w:val="004F5367"/>
    <w:rsid w:val="004F5BB2"/>
    <w:rsid w:val="004F5BF0"/>
    <w:rsid w:val="004F5C33"/>
    <w:rsid w:val="004F5C90"/>
    <w:rsid w:val="004F626B"/>
    <w:rsid w:val="004F62BD"/>
    <w:rsid w:val="004F660D"/>
    <w:rsid w:val="004F718B"/>
    <w:rsid w:val="004F73C5"/>
    <w:rsid w:val="004F7A7E"/>
    <w:rsid w:val="005000C8"/>
    <w:rsid w:val="00500797"/>
    <w:rsid w:val="005008CB"/>
    <w:rsid w:val="005011D3"/>
    <w:rsid w:val="005018A9"/>
    <w:rsid w:val="00501D37"/>
    <w:rsid w:val="00501D44"/>
    <w:rsid w:val="005027AD"/>
    <w:rsid w:val="005029DB"/>
    <w:rsid w:val="00502B9B"/>
    <w:rsid w:val="0050357C"/>
    <w:rsid w:val="00504268"/>
    <w:rsid w:val="00504300"/>
    <w:rsid w:val="0050489E"/>
    <w:rsid w:val="00504CB5"/>
    <w:rsid w:val="00505954"/>
    <w:rsid w:val="00505CC6"/>
    <w:rsid w:val="0050613D"/>
    <w:rsid w:val="0050645F"/>
    <w:rsid w:val="00506897"/>
    <w:rsid w:val="00507727"/>
    <w:rsid w:val="00507F1F"/>
    <w:rsid w:val="0051026F"/>
    <w:rsid w:val="00510ED7"/>
    <w:rsid w:val="0051124C"/>
    <w:rsid w:val="0051168F"/>
    <w:rsid w:val="00511C76"/>
    <w:rsid w:val="0051225D"/>
    <w:rsid w:val="00512B7B"/>
    <w:rsid w:val="00512C63"/>
    <w:rsid w:val="00513190"/>
    <w:rsid w:val="00513E23"/>
    <w:rsid w:val="00514E2F"/>
    <w:rsid w:val="005154BC"/>
    <w:rsid w:val="005154EF"/>
    <w:rsid w:val="005156B4"/>
    <w:rsid w:val="00516669"/>
    <w:rsid w:val="005176CF"/>
    <w:rsid w:val="00517C90"/>
    <w:rsid w:val="005201A9"/>
    <w:rsid w:val="00520627"/>
    <w:rsid w:val="005209A0"/>
    <w:rsid w:val="00520AC5"/>
    <w:rsid w:val="00520F5B"/>
    <w:rsid w:val="00520FB4"/>
    <w:rsid w:val="00521137"/>
    <w:rsid w:val="005213FE"/>
    <w:rsid w:val="00521C2A"/>
    <w:rsid w:val="00521F27"/>
    <w:rsid w:val="00522417"/>
    <w:rsid w:val="005225E3"/>
    <w:rsid w:val="00522EFC"/>
    <w:rsid w:val="005232B1"/>
    <w:rsid w:val="005236CA"/>
    <w:rsid w:val="0052391E"/>
    <w:rsid w:val="005241AC"/>
    <w:rsid w:val="00525501"/>
    <w:rsid w:val="00525A7F"/>
    <w:rsid w:val="00525AF2"/>
    <w:rsid w:val="00530264"/>
    <w:rsid w:val="0053062A"/>
    <w:rsid w:val="00530813"/>
    <w:rsid w:val="0053094D"/>
    <w:rsid w:val="0053166A"/>
    <w:rsid w:val="00531FB6"/>
    <w:rsid w:val="005322CA"/>
    <w:rsid w:val="0053250C"/>
    <w:rsid w:val="00532651"/>
    <w:rsid w:val="00533715"/>
    <w:rsid w:val="00533E9F"/>
    <w:rsid w:val="00533F37"/>
    <w:rsid w:val="00534870"/>
    <w:rsid w:val="00534B80"/>
    <w:rsid w:val="005352E0"/>
    <w:rsid w:val="005357FF"/>
    <w:rsid w:val="00536885"/>
    <w:rsid w:val="00537D84"/>
    <w:rsid w:val="00540FF9"/>
    <w:rsid w:val="00541309"/>
    <w:rsid w:val="0054162B"/>
    <w:rsid w:val="00542236"/>
    <w:rsid w:val="00542306"/>
    <w:rsid w:val="00543186"/>
    <w:rsid w:val="005439EA"/>
    <w:rsid w:val="00543D90"/>
    <w:rsid w:val="00543ECD"/>
    <w:rsid w:val="005448EA"/>
    <w:rsid w:val="00544AB1"/>
    <w:rsid w:val="00544E95"/>
    <w:rsid w:val="00545097"/>
    <w:rsid w:val="00545BCA"/>
    <w:rsid w:val="0054661B"/>
    <w:rsid w:val="00546EA2"/>
    <w:rsid w:val="00547137"/>
    <w:rsid w:val="005471EC"/>
    <w:rsid w:val="0054740F"/>
    <w:rsid w:val="005503B3"/>
    <w:rsid w:val="00550462"/>
    <w:rsid w:val="005505C6"/>
    <w:rsid w:val="00550B44"/>
    <w:rsid w:val="00550D1B"/>
    <w:rsid w:val="00550EE3"/>
    <w:rsid w:val="005516BF"/>
    <w:rsid w:val="005517BA"/>
    <w:rsid w:val="00551F7D"/>
    <w:rsid w:val="005521E2"/>
    <w:rsid w:val="00552ED7"/>
    <w:rsid w:val="0055307A"/>
    <w:rsid w:val="0055390F"/>
    <w:rsid w:val="00553F5D"/>
    <w:rsid w:val="00554707"/>
    <w:rsid w:val="005547C2"/>
    <w:rsid w:val="00554E55"/>
    <w:rsid w:val="00554F69"/>
    <w:rsid w:val="00554F75"/>
    <w:rsid w:val="0055527B"/>
    <w:rsid w:val="005559F9"/>
    <w:rsid w:val="00555A6F"/>
    <w:rsid w:val="005560A1"/>
    <w:rsid w:val="00556423"/>
    <w:rsid w:val="00560A72"/>
    <w:rsid w:val="0056123F"/>
    <w:rsid w:val="005618C2"/>
    <w:rsid w:val="00562243"/>
    <w:rsid w:val="00562607"/>
    <w:rsid w:val="00562A97"/>
    <w:rsid w:val="00562ECB"/>
    <w:rsid w:val="00563052"/>
    <w:rsid w:val="00563AA6"/>
    <w:rsid w:val="00564C90"/>
    <w:rsid w:val="00564CC2"/>
    <w:rsid w:val="00564DE3"/>
    <w:rsid w:val="005659D0"/>
    <w:rsid w:val="00566345"/>
    <w:rsid w:val="005666C6"/>
    <w:rsid w:val="00566BE9"/>
    <w:rsid w:val="005670C4"/>
    <w:rsid w:val="00570237"/>
    <w:rsid w:val="00570496"/>
    <w:rsid w:val="00571848"/>
    <w:rsid w:val="00573ED4"/>
    <w:rsid w:val="0057415A"/>
    <w:rsid w:val="005748AF"/>
    <w:rsid w:val="0057493A"/>
    <w:rsid w:val="00574A49"/>
    <w:rsid w:val="00574A4A"/>
    <w:rsid w:val="00575034"/>
    <w:rsid w:val="005751DD"/>
    <w:rsid w:val="00575471"/>
    <w:rsid w:val="0057620A"/>
    <w:rsid w:val="005765A0"/>
    <w:rsid w:val="00576B3B"/>
    <w:rsid w:val="0057789E"/>
    <w:rsid w:val="005778F3"/>
    <w:rsid w:val="005802D2"/>
    <w:rsid w:val="005808DC"/>
    <w:rsid w:val="00580F55"/>
    <w:rsid w:val="00582610"/>
    <w:rsid w:val="005826F0"/>
    <w:rsid w:val="00582984"/>
    <w:rsid w:val="00583A77"/>
    <w:rsid w:val="00583EA2"/>
    <w:rsid w:val="0058410D"/>
    <w:rsid w:val="00584A1D"/>
    <w:rsid w:val="00584FE5"/>
    <w:rsid w:val="005856E2"/>
    <w:rsid w:val="0058637C"/>
    <w:rsid w:val="005873DE"/>
    <w:rsid w:val="0059008C"/>
    <w:rsid w:val="00590272"/>
    <w:rsid w:val="005906A3"/>
    <w:rsid w:val="00590903"/>
    <w:rsid w:val="00591102"/>
    <w:rsid w:val="0059131E"/>
    <w:rsid w:val="0059169D"/>
    <w:rsid w:val="005918FB"/>
    <w:rsid w:val="00591E94"/>
    <w:rsid w:val="005927EE"/>
    <w:rsid w:val="0059281B"/>
    <w:rsid w:val="00592C37"/>
    <w:rsid w:val="005933E1"/>
    <w:rsid w:val="0059348F"/>
    <w:rsid w:val="00593694"/>
    <w:rsid w:val="0059378B"/>
    <w:rsid w:val="00594766"/>
    <w:rsid w:val="00594915"/>
    <w:rsid w:val="00594B1D"/>
    <w:rsid w:val="00594B2F"/>
    <w:rsid w:val="00594B45"/>
    <w:rsid w:val="00595404"/>
    <w:rsid w:val="0059575A"/>
    <w:rsid w:val="00595814"/>
    <w:rsid w:val="005959CC"/>
    <w:rsid w:val="00595F31"/>
    <w:rsid w:val="00596728"/>
    <w:rsid w:val="00597223"/>
    <w:rsid w:val="005972A4"/>
    <w:rsid w:val="00597389"/>
    <w:rsid w:val="005973DE"/>
    <w:rsid w:val="00597845"/>
    <w:rsid w:val="00597A0E"/>
    <w:rsid w:val="00597B60"/>
    <w:rsid w:val="005A0C15"/>
    <w:rsid w:val="005A148F"/>
    <w:rsid w:val="005A1679"/>
    <w:rsid w:val="005A20BA"/>
    <w:rsid w:val="005A228C"/>
    <w:rsid w:val="005A39B7"/>
    <w:rsid w:val="005A3DDE"/>
    <w:rsid w:val="005A3F90"/>
    <w:rsid w:val="005A5813"/>
    <w:rsid w:val="005A5CBB"/>
    <w:rsid w:val="005A5E78"/>
    <w:rsid w:val="005A62FC"/>
    <w:rsid w:val="005A7455"/>
    <w:rsid w:val="005A751D"/>
    <w:rsid w:val="005A7998"/>
    <w:rsid w:val="005A7AB0"/>
    <w:rsid w:val="005A7B58"/>
    <w:rsid w:val="005A7C6E"/>
    <w:rsid w:val="005A7D83"/>
    <w:rsid w:val="005B09D1"/>
    <w:rsid w:val="005B0DEC"/>
    <w:rsid w:val="005B1D54"/>
    <w:rsid w:val="005B2F64"/>
    <w:rsid w:val="005B3278"/>
    <w:rsid w:val="005B37D8"/>
    <w:rsid w:val="005B3B76"/>
    <w:rsid w:val="005B4170"/>
    <w:rsid w:val="005B4336"/>
    <w:rsid w:val="005B4347"/>
    <w:rsid w:val="005B4712"/>
    <w:rsid w:val="005B4DED"/>
    <w:rsid w:val="005B52C9"/>
    <w:rsid w:val="005B52CD"/>
    <w:rsid w:val="005B55DB"/>
    <w:rsid w:val="005B5CB2"/>
    <w:rsid w:val="005B6143"/>
    <w:rsid w:val="005B6305"/>
    <w:rsid w:val="005B642B"/>
    <w:rsid w:val="005B64D4"/>
    <w:rsid w:val="005B683B"/>
    <w:rsid w:val="005B6E43"/>
    <w:rsid w:val="005B72F5"/>
    <w:rsid w:val="005C0A0B"/>
    <w:rsid w:val="005C0A46"/>
    <w:rsid w:val="005C11C6"/>
    <w:rsid w:val="005C1F09"/>
    <w:rsid w:val="005C23B9"/>
    <w:rsid w:val="005C28EA"/>
    <w:rsid w:val="005C3BBA"/>
    <w:rsid w:val="005C3E69"/>
    <w:rsid w:val="005C4236"/>
    <w:rsid w:val="005C425C"/>
    <w:rsid w:val="005C4276"/>
    <w:rsid w:val="005C44C4"/>
    <w:rsid w:val="005C5016"/>
    <w:rsid w:val="005C50AC"/>
    <w:rsid w:val="005C53AE"/>
    <w:rsid w:val="005C541F"/>
    <w:rsid w:val="005C6503"/>
    <w:rsid w:val="005C73E3"/>
    <w:rsid w:val="005D01AC"/>
    <w:rsid w:val="005D075A"/>
    <w:rsid w:val="005D0BF5"/>
    <w:rsid w:val="005D1199"/>
    <w:rsid w:val="005D1CE4"/>
    <w:rsid w:val="005D2106"/>
    <w:rsid w:val="005D28E0"/>
    <w:rsid w:val="005D2B51"/>
    <w:rsid w:val="005D3C79"/>
    <w:rsid w:val="005D3F69"/>
    <w:rsid w:val="005D40EB"/>
    <w:rsid w:val="005D4F9D"/>
    <w:rsid w:val="005D5299"/>
    <w:rsid w:val="005D6636"/>
    <w:rsid w:val="005D671B"/>
    <w:rsid w:val="005D671E"/>
    <w:rsid w:val="005D71F9"/>
    <w:rsid w:val="005E01C7"/>
    <w:rsid w:val="005E0534"/>
    <w:rsid w:val="005E0B04"/>
    <w:rsid w:val="005E1085"/>
    <w:rsid w:val="005E10E2"/>
    <w:rsid w:val="005E1444"/>
    <w:rsid w:val="005E15A0"/>
    <w:rsid w:val="005E1ABC"/>
    <w:rsid w:val="005E3B39"/>
    <w:rsid w:val="005E3BC4"/>
    <w:rsid w:val="005E3BED"/>
    <w:rsid w:val="005E3CCB"/>
    <w:rsid w:val="005E4620"/>
    <w:rsid w:val="005E485E"/>
    <w:rsid w:val="005E50EC"/>
    <w:rsid w:val="005E5435"/>
    <w:rsid w:val="005E59E2"/>
    <w:rsid w:val="005E5D68"/>
    <w:rsid w:val="005E67AF"/>
    <w:rsid w:val="005E695B"/>
    <w:rsid w:val="005E7222"/>
    <w:rsid w:val="005E742F"/>
    <w:rsid w:val="005E74D4"/>
    <w:rsid w:val="005F004B"/>
    <w:rsid w:val="005F0810"/>
    <w:rsid w:val="005F081F"/>
    <w:rsid w:val="005F0826"/>
    <w:rsid w:val="005F109C"/>
    <w:rsid w:val="005F1310"/>
    <w:rsid w:val="005F1C9A"/>
    <w:rsid w:val="005F29E5"/>
    <w:rsid w:val="005F2D47"/>
    <w:rsid w:val="005F3B08"/>
    <w:rsid w:val="005F3BE8"/>
    <w:rsid w:val="005F5067"/>
    <w:rsid w:val="005F5953"/>
    <w:rsid w:val="005F5D20"/>
    <w:rsid w:val="005F6194"/>
    <w:rsid w:val="005F679B"/>
    <w:rsid w:val="005F6C6B"/>
    <w:rsid w:val="005F71C9"/>
    <w:rsid w:val="005F79D9"/>
    <w:rsid w:val="005F7DDB"/>
    <w:rsid w:val="005F7E4C"/>
    <w:rsid w:val="0060010D"/>
    <w:rsid w:val="00600468"/>
    <w:rsid w:val="006006B3"/>
    <w:rsid w:val="006007A5"/>
    <w:rsid w:val="0060094C"/>
    <w:rsid w:val="006013A4"/>
    <w:rsid w:val="00601977"/>
    <w:rsid w:val="00601A57"/>
    <w:rsid w:val="0060269F"/>
    <w:rsid w:val="00602FB0"/>
    <w:rsid w:val="006030DD"/>
    <w:rsid w:val="006048A6"/>
    <w:rsid w:val="00605562"/>
    <w:rsid w:val="00606316"/>
    <w:rsid w:val="00606793"/>
    <w:rsid w:val="00606AA1"/>
    <w:rsid w:val="00607775"/>
    <w:rsid w:val="00607BF0"/>
    <w:rsid w:val="00607EEB"/>
    <w:rsid w:val="0061028F"/>
    <w:rsid w:val="00610AF2"/>
    <w:rsid w:val="00611130"/>
    <w:rsid w:val="00612215"/>
    <w:rsid w:val="006127E6"/>
    <w:rsid w:val="00612B33"/>
    <w:rsid w:val="006130A6"/>
    <w:rsid w:val="006131E3"/>
    <w:rsid w:val="00613B83"/>
    <w:rsid w:val="00614105"/>
    <w:rsid w:val="00614146"/>
    <w:rsid w:val="00614319"/>
    <w:rsid w:val="00614498"/>
    <w:rsid w:val="00614BB8"/>
    <w:rsid w:val="00614C60"/>
    <w:rsid w:val="00614E19"/>
    <w:rsid w:val="00615314"/>
    <w:rsid w:val="00615B3F"/>
    <w:rsid w:val="0061610B"/>
    <w:rsid w:val="00616AC6"/>
    <w:rsid w:val="00616E8E"/>
    <w:rsid w:val="00617406"/>
    <w:rsid w:val="0062178F"/>
    <w:rsid w:val="00621805"/>
    <w:rsid w:val="006218A9"/>
    <w:rsid w:val="00621E97"/>
    <w:rsid w:val="006226F4"/>
    <w:rsid w:val="00622B34"/>
    <w:rsid w:val="00622D66"/>
    <w:rsid w:val="006231D5"/>
    <w:rsid w:val="00623427"/>
    <w:rsid w:val="006240D0"/>
    <w:rsid w:val="00625725"/>
    <w:rsid w:val="00627029"/>
    <w:rsid w:val="0062746E"/>
    <w:rsid w:val="006276BE"/>
    <w:rsid w:val="00627A33"/>
    <w:rsid w:val="00627A3C"/>
    <w:rsid w:val="00627CE4"/>
    <w:rsid w:val="00627E69"/>
    <w:rsid w:val="006314EB"/>
    <w:rsid w:val="0063180A"/>
    <w:rsid w:val="00631C40"/>
    <w:rsid w:val="00631F3B"/>
    <w:rsid w:val="00632C30"/>
    <w:rsid w:val="00633830"/>
    <w:rsid w:val="006338D7"/>
    <w:rsid w:val="0063435A"/>
    <w:rsid w:val="006345D9"/>
    <w:rsid w:val="0063466C"/>
    <w:rsid w:val="00634A92"/>
    <w:rsid w:val="00634EE1"/>
    <w:rsid w:val="00635C38"/>
    <w:rsid w:val="00636FAA"/>
    <w:rsid w:val="0063733D"/>
    <w:rsid w:val="00640841"/>
    <w:rsid w:val="00640C0B"/>
    <w:rsid w:val="00641747"/>
    <w:rsid w:val="00641848"/>
    <w:rsid w:val="00641954"/>
    <w:rsid w:val="00642F8A"/>
    <w:rsid w:val="00643415"/>
    <w:rsid w:val="00643D68"/>
    <w:rsid w:val="006454DE"/>
    <w:rsid w:val="006462FF"/>
    <w:rsid w:val="0064632A"/>
    <w:rsid w:val="00646334"/>
    <w:rsid w:val="006505B9"/>
    <w:rsid w:val="00650885"/>
    <w:rsid w:val="00650F9F"/>
    <w:rsid w:val="00651E5C"/>
    <w:rsid w:val="006527E6"/>
    <w:rsid w:val="00652B60"/>
    <w:rsid w:val="00653AA0"/>
    <w:rsid w:val="0065403F"/>
    <w:rsid w:val="00654124"/>
    <w:rsid w:val="00654136"/>
    <w:rsid w:val="0065446F"/>
    <w:rsid w:val="006545CE"/>
    <w:rsid w:val="006553CD"/>
    <w:rsid w:val="0065554F"/>
    <w:rsid w:val="00655D21"/>
    <w:rsid w:val="00655F43"/>
    <w:rsid w:val="00656107"/>
    <w:rsid w:val="00656EFE"/>
    <w:rsid w:val="00657CD0"/>
    <w:rsid w:val="00657EC7"/>
    <w:rsid w:val="006609BC"/>
    <w:rsid w:val="00660EAF"/>
    <w:rsid w:val="0066193C"/>
    <w:rsid w:val="006623A4"/>
    <w:rsid w:val="006626C0"/>
    <w:rsid w:val="00662C57"/>
    <w:rsid w:val="00662F29"/>
    <w:rsid w:val="0066362F"/>
    <w:rsid w:val="0066363D"/>
    <w:rsid w:val="006636E3"/>
    <w:rsid w:val="00663800"/>
    <w:rsid w:val="00663832"/>
    <w:rsid w:val="00663C70"/>
    <w:rsid w:val="00663D4E"/>
    <w:rsid w:val="0066485E"/>
    <w:rsid w:val="00664A5B"/>
    <w:rsid w:val="00664E91"/>
    <w:rsid w:val="00664F7F"/>
    <w:rsid w:val="006655AA"/>
    <w:rsid w:val="006655FE"/>
    <w:rsid w:val="0066591C"/>
    <w:rsid w:val="00665DEB"/>
    <w:rsid w:val="0066628E"/>
    <w:rsid w:val="006662B4"/>
    <w:rsid w:val="00666B2C"/>
    <w:rsid w:val="00666FC5"/>
    <w:rsid w:val="00667720"/>
    <w:rsid w:val="00667AAD"/>
    <w:rsid w:val="00667AC4"/>
    <w:rsid w:val="006704BE"/>
    <w:rsid w:val="006708FD"/>
    <w:rsid w:val="00670FC2"/>
    <w:rsid w:val="006713D4"/>
    <w:rsid w:val="0067198C"/>
    <w:rsid w:val="00671A76"/>
    <w:rsid w:val="00671F9D"/>
    <w:rsid w:val="00672149"/>
    <w:rsid w:val="00672155"/>
    <w:rsid w:val="00673155"/>
    <w:rsid w:val="0067359E"/>
    <w:rsid w:val="006736AD"/>
    <w:rsid w:val="00673F87"/>
    <w:rsid w:val="0067456F"/>
    <w:rsid w:val="00674B56"/>
    <w:rsid w:val="00674FF2"/>
    <w:rsid w:val="00675266"/>
    <w:rsid w:val="0067557B"/>
    <w:rsid w:val="0067574E"/>
    <w:rsid w:val="00675C06"/>
    <w:rsid w:val="00676E3D"/>
    <w:rsid w:val="00676FF6"/>
    <w:rsid w:val="006778DD"/>
    <w:rsid w:val="00677AE3"/>
    <w:rsid w:val="0068039A"/>
    <w:rsid w:val="00680F2B"/>
    <w:rsid w:val="00680F52"/>
    <w:rsid w:val="00681126"/>
    <w:rsid w:val="00681324"/>
    <w:rsid w:val="006817D6"/>
    <w:rsid w:val="006817D7"/>
    <w:rsid w:val="00681A5C"/>
    <w:rsid w:val="00681A6D"/>
    <w:rsid w:val="00681BCF"/>
    <w:rsid w:val="006821D7"/>
    <w:rsid w:val="00682F72"/>
    <w:rsid w:val="00683949"/>
    <w:rsid w:val="0068468E"/>
    <w:rsid w:val="00685CA0"/>
    <w:rsid w:val="0068638E"/>
    <w:rsid w:val="0068668B"/>
    <w:rsid w:val="00686B58"/>
    <w:rsid w:val="00686BA0"/>
    <w:rsid w:val="0068707B"/>
    <w:rsid w:val="006871BE"/>
    <w:rsid w:val="00687663"/>
    <w:rsid w:val="0068780B"/>
    <w:rsid w:val="00687946"/>
    <w:rsid w:val="00687D9D"/>
    <w:rsid w:val="00690BB8"/>
    <w:rsid w:val="00690CB1"/>
    <w:rsid w:val="00690E20"/>
    <w:rsid w:val="006917D4"/>
    <w:rsid w:val="00692097"/>
    <w:rsid w:val="0069246F"/>
    <w:rsid w:val="00692608"/>
    <w:rsid w:val="00692A07"/>
    <w:rsid w:val="00692BCF"/>
    <w:rsid w:val="00692C24"/>
    <w:rsid w:val="00692E53"/>
    <w:rsid w:val="00693226"/>
    <w:rsid w:val="00693782"/>
    <w:rsid w:val="006939AB"/>
    <w:rsid w:val="00693DB9"/>
    <w:rsid w:val="00693EB9"/>
    <w:rsid w:val="00694167"/>
    <w:rsid w:val="00695053"/>
    <w:rsid w:val="006956D4"/>
    <w:rsid w:val="00695A60"/>
    <w:rsid w:val="00695D05"/>
    <w:rsid w:val="00695FAB"/>
    <w:rsid w:val="006961FB"/>
    <w:rsid w:val="00696204"/>
    <w:rsid w:val="0069634B"/>
    <w:rsid w:val="00696495"/>
    <w:rsid w:val="0069662B"/>
    <w:rsid w:val="00696D41"/>
    <w:rsid w:val="00697898"/>
    <w:rsid w:val="00697A00"/>
    <w:rsid w:val="00697B62"/>
    <w:rsid w:val="006A0265"/>
    <w:rsid w:val="006A09BA"/>
    <w:rsid w:val="006A0E44"/>
    <w:rsid w:val="006A2640"/>
    <w:rsid w:val="006A278C"/>
    <w:rsid w:val="006A29CC"/>
    <w:rsid w:val="006A3576"/>
    <w:rsid w:val="006A42EC"/>
    <w:rsid w:val="006A436F"/>
    <w:rsid w:val="006A46C6"/>
    <w:rsid w:val="006A474D"/>
    <w:rsid w:val="006A4CC8"/>
    <w:rsid w:val="006A526A"/>
    <w:rsid w:val="006A5B3B"/>
    <w:rsid w:val="006A5D5D"/>
    <w:rsid w:val="006A6413"/>
    <w:rsid w:val="006A6654"/>
    <w:rsid w:val="006A6973"/>
    <w:rsid w:val="006A6F88"/>
    <w:rsid w:val="006A70EC"/>
    <w:rsid w:val="006A72C8"/>
    <w:rsid w:val="006A7636"/>
    <w:rsid w:val="006A7E43"/>
    <w:rsid w:val="006B00D8"/>
    <w:rsid w:val="006B0684"/>
    <w:rsid w:val="006B0E56"/>
    <w:rsid w:val="006B1302"/>
    <w:rsid w:val="006B189C"/>
    <w:rsid w:val="006B193C"/>
    <w:rsid w:val="006B1CC4"/>
    <w:rsid w:val="006B263E"/>
    <w:rsid w:val="006B2FF5"/>
    <w:rsid w:val="006B394A"/>
    <w:rsid w:val="006B40E4"/>
    <w:rsid w:val="006B4ED5"/>
    <w:rsid w:val="006B586A"/>
    <w:rsid w:val="006B5AE8"/>
    <w:rsid w:val="006B61FD"/>
    <w:rsid w:val="006B6343"/>
    <w:rsid w:val="006B65C4"/>
    <w:rsid w:val="006B6F1C"/>
    <w:rsid w:val="006B7814"/>
    <w:rsid w:val="006C102D"/>
    <w:rsid w:val="006C14F0"/>
    <w:rsid w:val="006C15B2"/>
    <w:rsid w:val="006C1C0D"/>
    <w:rsid w:val="006C1C68"/>
    <w:rsid w:val="006C2AC0"/>
    <w:rsid w:val="006C2AC9"/>
    <w:rsid w:val="006C2C8A"/>
    <w:rsid w:val="006C334E"/>
    <w:rsid w:val="006C3704"/>
    <w:rsid w:val="006C3B32"/>
    <w:rsid w:val="006C4E29"/>
    <w:rsid w:val="006C659D"/>
    <w:rsid w:val="006C6D3E"/>
    <w:rsid w:val="006C6D40"/>
    <w:rsid w:val="006C6DFA"/>
    <w:rsid w:val="006C6FBD"/>
    <w:rsid w:val="006D012F"/>
    <w:rsid w:val="006D02A2"/>
    <w:rsid w:val="006D07DC"/>
    <w:rsid w:val="006D152D"/>
    <w:rsid w:val="006D1CDA"/>
    <w:rsid w:val="006D1F32"/>
    <w:rsid w:val="006D2873"/>
    <w:rsid w:val="006D314B"/>
    <w:rsid w:val="006D342C"/>
    <w:rsid w:val="006D3781"/>
    <w:rsid w:val="006D3B90"/>
    <w:rsid w:val="006D48FE"/>
    <w:rsid w:val="006D4F7C"/>
    <w:rsid w:val="006D5C15"/>
    <w:rsid w:val="006D631D"/>
    <w:rsid w:val="006D76CB"/>
    <w:rsid w:val="006D7D65"/>
    <w:rsid w:val="006E0A69"/>
    <w:rsid w:val="006E0C18"/>
    <w:rsid w:val="006E11EC"/>
    <w:rsid w:val="006E1378"/>
    <w:rsid w:val="006E1B58"/>
    <w:rsid w:val="006E2108"/>
    <w:rsid w:val="006E29BA"/>
    <w:rsid w:val="006E2C42"/>
    <w:rsid w:val="006E31D7"/>
    <w:rsid w:val="006E32C1"/>
    <w:rsid w:val="006E34D7"/>
    <w:rsid w:val="006E350F"/>
    <w:rsid w:val="006E3953"/>
    <w:rsid w:val="006E395A"/>
    <w:rsid w:val="006E3AE5"/>
    <w:rsid w:val="006E4064"/>
    <w:rsid w:val="006E434F"/>
    <w:rsid w:val="006E476D"/>
    <w:rsid w:val="006E4C91"/>
    <w:rsid w:val="006E51F9"/>
    <w:rsid w:val="006E5E32"/>
    <w:rsid w:val="006E64C6"/>
    <w:rsid w:val="006E7139"/>
    <w:rsid w:val="006E7464"/>
    <w:rsid w:val="006E7760"/>
    <w:rsid w:val="006E7C4A"/>
    <w:rsid w:val="006F01FC"/>
    <w:rsid w:val="006F0439"/>
    <w:rsid w:val="006F129C"/>
    <w:rsid w:val="006F1387"/>
    <w:rsid w:val="006F25F5"/>
    <w:rsid w:val="006F366E"/>
    <w:rsid w:val="006F369D"/>
    <w:rsid w:val="006F3DF4"/>
    <w:rsid w:val="006F5029"/>
    <w:rsid w:val="006F532B"/>
    <w:rsid w:val="006F5A50"/>
    <w:rsid w:val="006F5F9A"/>
    <w:rsid w:val="006F631A"/>
    <w:rsid w:val="006F633C"/>
    <w:rsid w:val="006F6B0E"/>
    <w:rsid w:val="006F6FDD"/>
    <w:rsid w:val="006F7535"/>
    <w:rsid w:val="006F7E5D"/>
    <w:rsid w:val="0070034E"/>
    <w:rsid w:val="007003FE"/>
    <w:rsid w:val="00700A2D"/>
    <w:rsid w:val="00700CBF"/>
    <w:rsid w:val="00701003"/>
    <w:rsid w:val="007010C9"/>
    <w:rsid w:val="007014C6"/>
    <w:rsid w:val="007016D1"/>
    <w:rsid w:val="00702E42"/>
    <w:rsid w:val="00703718"/>
    <w:rsid w:val="00704036"/>
    <w:rsid w:val="00704138"/>
    <w:rsid w:val="007049E0"/>
    <w:rsid w:val="007050B4"/>
    <w:rsid w:val="0070702E"/>
    <w:rsid w:val="00707324"/>
    <w:rsid w:val="0070757D"/>
    <w:rsid w:val="00707D6B"/>
    <w:rsid w:val="007100A7"/>
    <w:rsid w:val="00710457"/>
    <w:rsid w:val="007104CF"/>
    <w:rsid w:val="0071066E"/>
    <w:rsid w:val="00710DCF"/>
    <w:rsid w:val="00712488"/>
    <w:rsid w:val="00712679"/>
    <w:rsid w:val="0071284C"/>
    <w:rsid w:val="007129A9"/>
    <w:rsid w:val="00712EF2"/>
    <w:rsid w:val="0071399F"/>
    <w:rsid w:val="007144FD"/>
    <w:rsid w:val="00714A68"/>
    <w:rsid w:val="00715772"/>
    <w:rsid w:val="00715DDE"/>
    <w:rsid w:val="0071630E"/>
    <w:rsid w:val="00716BA6"/>
    <w:rsid w:val="00716D04"/>
    <w:rsid w:val="00716EE8"/>
    <w:rsid w:val="00717138"/>
    <w:rsid w:val="00717AA3"/>
    <w:rsid w:val="00717C78"/>
    <w:rsid w:val="00717FBB"/>
    <w:rsid w:val="00720059"/>
    <w:rsid w:val="00720CBF"/>
    <w:rsid w:val="007227DF"/>
    <w:rsid w:val="00723171"/>
    <w:rsid w:val="00723342"/>
    <w:rsid w:val="00723399"/>
    <w:rsid w:val="0072346E"/>
    <w:rsid w:val="0072349D"/>
    <w:rsid w:val="00724279"/>
    <w:rsid w:val="00724666"/>
    <w:rsid w:val="007249B1"/>
    <w:rsid w:val="00724C7E"/>
    <w:rsid w:val="0072568E"/>
    <w:rsid w:val="007259D0"/>
    <w:rsid w:val="00725AE9"/>
    <w:rsid w:val="0072643E"/>
    <w:rsid w:val="00726697"/>
    <w:rsid w:val="007266BB"/>
    <w:rsid w:val="00726C4C"/>
    <w:rsid w:val="007272C8"/>
    <w:rsid w:val="00727D44"/>
    <w:rsid w:val="00730BEE"/>
    <w:rsid w:val="00730FBE"/>
    <w:rsid w:val="007316E3"/>
    <w:rsid w:val="00731D91"/>
    <w:rsid w:val="00731FA9"/>
    <w:rsid w:val="00732002"/>
    <w:rsid w:val="007321B5"/>
    <w:rsid w:val="007325CB"/>
    <w:rsid w:val="00732AEF"/>
    <w:rsid w:val="007336BF"/>
    <w:rsid w:val="0073380B"/>
    <w:rsid w:val="007340F0"/>
    <w:rsid w:val="00734340"/>
    <w:rsid w:val="0073448C"/>
    <w:rsid w:val="007348F5"/>
    <w:rsid w:val="00735427"/>
    <w:rsid w:val="007357BC"/>
    <w:rsid w:val="0073614B"/>
    <w:rsid w:val="00736BE8"/>
    <w:rsid w:val="00740938"/>
    <w:rsid w:val="00740EDF"/>
    <w:rsid w:val="0074107B"/>
    <w:rsid w:val="007415C0"/>
    <w:rsid w:val="0074189F"/>
    <w:rsid w:val="0074190E"/>
    <w:rsid w:val="00741AFC"/>
    <w:rsid w:val="007423AE"/>
    <w:rsid w:val="007430D7"/>
    <w:rsid w:val="00743583"/>
    <w:rsid w:val="007445B6"/>
    <w:rsid w:val="007446DA"/>
    <w:rsid w:val="007449BB"/>
    <w:rsid w:val="00744C7F"/>
    <w:rsid w:val="00744F17"/>
    <w:rsid w:val="00745BC5"/>
    <w:rsid w:val="00745E1F"/>
    <w:rsid w:val="007468D0"/>
    <w:rsid w:val="00746CFA"/>
    <w:rsid w:val="00746FEE"/>
    <w:rsid w:val="0074708B"/>
    <w:rsid w:val="007472B8"/>
    <w:rsid w:val="00750CBE"/>
    <w:rsid w:val="00750FB9"/>
    <w:rsid w:val="00751025"/>
    <w:rsid w:val="007510C6"/>
    <w:rsid w:val="00751264"/>
    <w:rsid w:val="00752534"/>
    <w:rsid w:val="00752A44"/>
    <w:rsid w:val="007535CC"/>
    <w:rsid w:val="00754636"/>
    <w:rsid w:val="007553A3"/>
    <w:rsid w:val="00755867"/>
    <w:rsid w:val="00755871"/>
    <w:rsid w:val="007566D6"/>
    <w:rsid w:val="007567CC"/>
    <w:rsid w:val="0075686B"/>
    <w:rsid w:val="00756B3C"/>
    <w:rsid w:val="00756C3E"/>
    <w:rsid w:val="00756F07"/>
    <w:rsid w:val="007606B3"/>
    <w:rsid w:val="00760875"/>
    <w:rsid w:val="00760C91"/>
    <w:rsid w:val="007610DB"/>
    <w:rsid w:val="00762DE6"/>
    <w:rsid w:val="00763139"/>
    <w:rsid w:val="00763680"/>
    <w:rsid w:val="007637CC"/>
    <w:rsid w:val="007639BF"/>
    <w:rsid w:val="00763A00"/>
    <w:rsid w:val="00763F09"/>
    <w:rsid w:val="00764033"/>
    <w:rsid w:val="0076494E"/>
    <w:rsid w:val="00764D51"/>
    <w:rsid w:val="00764F56"/>
    <w:rsid w:val="00764F9C"/>
    <w:rsid w:val="007653D3"/>
    <w:rsid w:val="00765734"/>
    <w:rsid w:val="00765E39"/>
    <w:rsid w:val="00766252"/>
    <w:rsid w:val="0076654A"/>
    <w:rsid w:val="007665E7"/>
    <w:rsid w:val="0077065B"/>
    <w:rsid w:val="0077083A"/>
    <w:rsid w:val="00770EB9"/>
    <w:rsid w:val="00771546"/>
    <w:rsid w:val="00771C60"/>
    <w:rsid w:val="00772354"/>
    <w:rsid w:val="00772C06"/>
    <w:rsid w:val="00772C56"/>
    <w:rsid w:val="0077372C"/>
    <w:rsid w:val="00773C2F"/>
    <w:rsid w:val="00773DC6"/>
    <w:rsid w:val="007741D6"/>
    <w:rsid w:val="00774FB3"/>
    <w:rsid w:val="007755B3"/>
    <w:rsid w:val="00776F5F"/>
    <w:rsid w:val="0077752E"/>
    <w:rsid w:val="00777546"/>
    <w:rsid w:val="00777A25"/>
    <w:rsid w:val="00777EFA"/>
    <w:rsid w:val="0077AD47"/>
    <w:rsid w:val="00780A79"/>
    <w:rsid w:val="0078107B"/>
    <w:rsid w:val="007818B5"/>
    <w:rsid w:val="00781E52"/>
    <w:rsid w:val="00782010"/>
    <w:rsid w:val="007822BF"/>
    <w:rsid w:val="007823B6"/>
    <w:rsid w:val="007824C3"/>
    <w:rsid w:val="007835CA"/>
    <w:rsid w:val="007835FD"/>
    <w:rsid w:val="007838CF"/>
    <w:rsid w:val="00783EA0"/>
    <w:rsid w:val="007841CE"/>
    <w:rsid w:val="00784308"/>
    <w:rsid w:val="00784A6C"/>
    <w:rsid w:val="00784B74"/>
    <w:rsid w:val="007850AA"/>
    <w:rsid w:val="007851D2"/>
    <w:rsid w:val="0078529C"/>
    <w:rsid w:val="0078579B"/>
    <w:rsid w:val="00785DDC"/>
    <w:rsid w:val="00786135"/>
    <w:rsid w:val="00786480"/>
    <w:rsid w:val="00786B2D"/>
    <w:rsid w:val="00786F5E"/>
    <w:rsid w:val="007874E4"/>
    <w:rsid w:val="00787889"/>
    <w:rsid w:val="0078789E"/>
    <w:rsid w:val="00787F45"/>
    <w:rsid w:val="00787FCB"/>
    <w:rsid w:val="007900F1"/>
    <w:rsid w:val="00790D58"/>
    <w:rsid w:val="00792097"/>
    <w:rsid w:val="00792296"/>
    <w:rsid w:val="007922AD"/>
    <w:rsid w:val="00792B3E"/>
    <w:rsid w:val="00792C16"/>
    <w:rsid w:val="0079324C"/>
    <w:rsid w:val="00793901"/>
    <w:rsid w:val="007947B9"/>
    <w:rsid w:val="00794C3A"/>
    <w:rsid w:val="0079562E"/>
    <w:rsid w:val="0079667D"/>
    <w:rsid w:val="00796A84"/>
    <w:rsid w:val="00796AA3"/>
    <w:rsid w:val="00797260"/>
    <w:rsid w:val="007976B1"/>
    <w:rsid w:val="007977B5"/>
    <w:rsid w:val="00797A6B"/>
    <w:rsid w:val="00797D17"/>
    <w:rsid w:val="007A003E"/>
    <w:rsid w:val="007A0555"/>
    <w:rsid w:val="007A15A3"/>
    <w:rsid w:val="007A1739"/>
    <w:rsid w:val="007A21A8"/>
    <w:rsid w:val="007A254A"/>
    <w:rsid w:val="007A2BAF"/>
    <w:rsid w:val="007A2E5A"/>
    <w:rsid w:val="007A2F11"/>
    <w:rsid w:val="007A31C7"/>
    <w:rsid w:val="007A417C"/>
    <w:rsid w:val="007A48DD"/>
    <w:rsid w:val="007A5C1A"/>
    <w:rsid w:val="007A5C4F"/>
    <w:rsid w:val="007A65C8"/>
    <w:rsid w:val="007A6E72"/>
    <w:rsid w:val="007B00A9"/>
    <w:rsid w:val="007B0799"/>
    <w:rsid w:val="007B142E"/>
    <w:rsid w:val="007B1F93"/>
    <w:rsid w:val="007B2D75"/>
    <w:rsid w:val="007B2DD8"/>
    <w:rsid w:val="007B3176"/>
    <w:rsid w:val="007B39DB"/>
    <w:rsid w:val="007B40C1"/>
    <w:rsid w:val="007B4581"/>
    <w:rsid w:val="007B45B7"/>
    <w:rsid w:val="007B48BD"/>
    <w:rsid w:val="007B4AAF"/>
    <w:rsid w:val="007B4FDF"/>
    <w:rsid w:val="007B54E3"/>
    <w:rsid w:val="007B591C"/>
    <w:rsid w:val="007B5FF0"/>
    <w:rsid w:val="007B6900"/>
    <w:rsid w:val="007B72AE"/>
    <w:rsid w:val="007B73FB"/>
    <w:rsid w:val="007B7569"/>
    <w:rsid w:val="007B7DE7"/>
    <w:rsid w:val="007C0942"/>
    <w:rsid w:val="007C0F33"/>
    <w:rsid w:val="007C145D"/>
    <w:rsid w:val="007C1A8F"/>
    <w:rsid w:val="007C20AD"/>
    <w:rsid w:val="007C2541"/>
    <w:rsid w:val="007C2AC9"/>
    <w:rsid w:val="007C2DF5"/>
    <w:rsid w:val="007C3A46"/>
    <w:rsid w:val="007C3F82"/>
    <w:rsid w:val="007C3FE8"/>
    <w:rsid w:val="007C4361"/>
    <w:rsid w:val="007C4910"/>
    <w:rsid w:val="007C4EE6"/>
    <w:rsid w:val="007C5604"/>
    <w:rsid w:val="007C5647"/>
    <w:rsid w:val="007C5927"/>
    <w:rsid w:val="007C59DC"/>
    <w:rsid w:val="007C5BB1"/>
    <w:rsid w:val="007C6652"/>
    <w:rsid w:val="007C68C3"/>
    <w:rsid w:val="007C7045"/>
    <w:rsid w:val="007C7786"/>
    <w:rsid w:val="007C7932"/>
    <w:rsid w:val="007C7B47"/>
    <w:rsid w:val="007D083F"/>
    <w:rsid w:val="007D10BC"/>
    <w:rsid w:val="007D184E"/>
    <w:rsid w:val="007D26FA"/>
    <w:rsid w:val="007D2834"/>
    <w:rsid w:val="007D2D34"/>
    <w:rsid w:val="007D2D4D"/>
    <w:rsid w:val="007D393A"/>
    <w:rsid w:val="007D3B18"/>
    <w:rsid w:val="007D3FA3"/>
    <w:rsid w:val="007D55E9"/>
    <w:rsid w:val="007D67F7"/>
    <w:rsid w:val="007D6E55"/>
    <w:rsid w:val="007D6EC5"/>
    <w:rsid w:val="007D7BCC"/>
    <w:rsid w:val="007E0065"/>
    <w:rsid w:val="007E070F"/>
    <w:rsid w:val="007E1E3D"/>
    <w:rsid w:val="007E279D"/>
    <w:rsid w:val="007E29D3"/>
    <w:rsid w:val="007E2B37"/>
    <w:rsid w:val="007E31CB"/>
    <w:rsid w:val="007E34B7"/>
    <w:rsid w:val="007E3B19"/>
    <w:rsid w:val="007E41D8"/>
    <w:rsid w:val="007E497E"/>
    <w:rsid w:val="007E553C"/>
    <w:rsid w:val="007E59E5"/>
    <w:rsid w:val="007E6251"/>
    <w:rsid w:val="007E6BCB"/>
    <w:rsid w:val="007E6C98"/>
    <w:rsid w:val="007E74B1"/>
    <w:rsid w:val="007E7903"/>
    <w:rsid w:val="007E7CCA"/>
    <w:rsid w:val="007F0DBA"/>
    <w:rsid w:val="007F113D"/>
    <w:rsid w:val="007F22A5"/>
    <w:rsid w:val="007F22D2"/>
    <w:rsid w:val="007F2300"/>
    <w:rsid w:val="007F2CFC"/>
    <w:rsid w:val="007F3606"/>
    <w:rsid w:val="007F376D"/>
    <w:rsid w:val="007F38F0"/>
    <w:rsid w:val="007F3B47"/>
    <w:rsid w:val="007F3CB7"/>
    <w:rsid w:val="007F3CDD"/>
    <w:rsid w:val="007F400C"/>
    <w:rsid w:val="007F47A9"/>
    <w:rsid w:val="007F4EE2"/>
    <w:rsid w:val="007F4FC1"/>
    <w:rsid w:val="007F5647"/>
    <w:rsid w:val="007F61D4"/>
    <w:rsid w:val="007F62D3"/>
    <w:rsid w:val="007F712F"/>
    <w:rsid w:val="007F7D6E"/>
    <w:rsid w:val="007F7F7E"/>
    <w:rsid w:val="0080110E"/>
    <w:rsid w:val="0080157B"/>
    <w:rsid w:val="008015FD"/>
    <w:rsid w:val="0080258D"/>
    <w:rsid w:val="00802E3D"/>
    <w:rsid w:val="00802FB2"/>
    <w:rsid w:val="00803CD8"/>
    <w:rsid w:val="008041DC"/>
    <w:rsid w:val="00804B9E"/>
    <w:rsid w:val="0080511A"/>
    <w:rsid w:val="008053C3"/>
    <w:rsid w:val="008059DB"/>
    <w:rsid w:val="00805A82"/>
    <w:rsid w:val="00805BCA"/>
    <w:rsid w:val="0080611F"/>
    <w:rsid w:val="008064C0"/>
    <w:rsid w:val="00806D59"/>
    <w:rsid w:val="008073E9"/>
    <w:rsid w:val="00807835"/>
    <w:rsid w:val="0081065D"/>
    <w:rsid w:val="008106A2"/>
    <w:rsid w:val="00811399"/>
    <w:rsid w:val="0081142D"/>
    <w:rsid w:val="00812342"/>
    <w:rsid w:val="00812473"/>
    <w:rsid w:val="0081278B"/>
    <w:rsid w:val="00812EE0"/>
    <w:rsid w:val="008131A0"/>
    <w:rsid w:val="00813222"/>
    <w:rsid w:val="00813688"/>
    <w:rsid w:val="008137C6"/>
    <w:rsid w:val="00814259"/>
    <w:rsid w:val="008146C2"/>
    <w:rsid w:val="0081523C"/>
    <w:rsid w:val="008152EE"/>
    <w:rsid w:val="008157BA"/>
    <w:rsid w:val="00815B37"/>
    <w:rsid w:val="008163A4"/>
    <w:rsid w:val="0081657A"/>
    <w:rsid w:val="008169F3"/>
    <w:rsid w:val="00816CEF"/>
    <w:rsid w:val="00816D92"/>
    <w:rsid w:val="00817009"/>
    <w:rsid w:val="00817349"/>
    <w:rsid w:val="008176A1"/>
    <w:rsid w:val="008177A0"/>
    <w:rsid w:val="008178EA"/>
    <w:rsid w:val="00817D1A"/>
    <w:rsid w:val="00817DAF"/>
    <w:rsid w:val="008200C1"/>
    <w:rsid w:val="008203CE"/>
    <w:rsid w:val="00820D7A"/>
    <w:rsid w:val="00821323"/>
    <w:rsid w:val="00821795"/>
    <w:rsid w:val="00821FFD"/>
    <w:rsid w:val="00822A74"/>
    <w:rsid w:val="00822F02"/>
    <w:rsid w:val="00823270"/>
    <w:rsid w:val="00823A76"/>
    <w:rsid w:val="00824362"/>
    <w:rsid w:val="0082454E"/>
    <w:rsid w:val="00825B75"/>
    <w:rsid w:val="00825C67"/>
    <w:rsid w:val="008261E6"/>
    <w:rsid w:val="008262DD"/>
    <w:rsid w:val="008267A2"/>
    <w:rsid w:val="008269B9"/>
    <w:rsid w:val="00826D09"/>
    <w:rsid w:val="008271FA"/>
    <w:rsid w:val="008272A0"/>
    <w:rsid w:val="008302D4"/>
    <w:rsid w:val="008305FF"/>
    <w:rsid w:val="008317C2"/>
    <w:rsid w:val="0083182B"/>
    <w:rsid w:val="00831FF0"/>
    <w:rsid w:val="008325DB"/>
    <w:rsid w:val="0083299E"/>
    <w:rsid w:val="008329B6"/>
    <w:rsid w:val="00832C2A"/>
    <w:rsid w:val="00832C3C"/>
    <w:rsid w:val="00832CC4"/>
    <w:rsid w:val="00832E5D"/>
    <w:rsid w:val="00833093"/>
    <w:rsid w:val="00833319"/>
    <w:rsid w:val="008336D8"/>
    <w:rsid w:val="008337AA"/>
    <w:rsid w:val="008341CD"/>
    <w:rsid w:val="00834983"/>
    <w:rsid w:val="00834D01"/>
    <w:rsid w:val="00834EE4"/>
    <w:rsid w:val="00834F33"/>
    <w:rsid w:val="008357EF"/>
    <w:rsid w:val="00835D0A"/>
    <w:rsid w:val="00835FEB"/>
    <w:rsid w:val="00836E51"/>
    <w:rsid w:val="00837FA9"/>
    <w:rsid w:val="0084013A"/>
    <w:rsid w:val="008402BC"/>
    <w:rsid w:val="00840352"/>
    <w:rsid w:val="00840487"/>
    <w:rsid w:val="0084080F"/>
    <w:rsid w:val="00840AC2"/>
    <w:rsid w:val="00840F4C"/>
    <w:rsid w:val="00840FC2"/>
    <w:rsid w:val="008411A2"/>
    <w:rsid w:val="008413CC"/>
    <w:rsid w:val="0084149F"/>
    <w:rsid w:val="0084171D"/>
    <w:rsid w:val="00841E19"/>
    <w:rsid w:val="00841F2D"/>
    <w:rsid w:val="0084205C"/>
    <w:rsid w:val="00843262"/>
    <w:rsid w:val="00843314"/>
    <w:rsid w:val="00843921"/>
    <w:rsid w:val="00844310"/>
    <w:rsid w:val="0084440A"/>
    <w:rsid w:val="008449B2"/>
    <w:rsid w:val="008463BE"/>
    <w:rsid w:val="0084682D"/>
    <w:rsid w:val="00846A66"/>
    <w:rsid w:val="00847159"/>
    <w:rsid w:val="008471FD"/>
    <w:rsid w:val="00847438"/>
    <w:rsid w:val="008477DB"/>
    <w:rsid w:val="00847851"/>
    <w:rsid w:val="008503B2"/>
    <w:rsid w:val="0085059A"/>
    <w:rsid w:val="008505A7"/>
    <w:rsid w:val="00850F80"/>
    <w:rsid w:val="0085164F"/>
    <w:rsid w:val="008521CA"/>
    <w:rsid w:val="00852201"/>
    <w:rsid w:val="0085228F"/>
    <w:rsid w:val="0085270B"/>
    <w:rsid w:val="008527AC"/>
    <w:rsid w:val="0085384B"/>
    <w:rsid w:val="008539FE"/>
    <w:rsid w:val="00854BEC"/>
    <w:rsid w:val="008554F0"/>
    <w:rsid w:val="0085566E"/>
    <w:rsid w:val="00855733"/>
    <w:rsid w:val="00855793"/>
    <w:rsid w:val="008566F1"/>
    <w:rsid w:val="00856728"/>
    <w:rsid w:val="00856E3A"/>
    <w:rsid w:val="0085745C"/>
    <w:rsid w:val="0085752F"/>
    <w:rsid w:val="00857BF0"/>
    <w:rsid w:val="00860343"/>
    <w:rsid w:val="0086081C"/>
    <w:rsid w:val="00860AC4"/>
    <w:rsid w:val="00860F0E"/>
    <w:rsid w:val="0086142D"/>
    <w:rsid w:val="00861588"/>
    <w:rsid w:val="008616D1"/>
    <w:rsid w:val="0086189D"/>
    <w:rsid w:val="00861961"/>
    <w:rsid w:val="0086238F"/>
    <w:rsid w:val="00863238"/>
    <w:rsid w:val="00864575"/>
    <w:rsid w:val="0086610C"/>
    <w:rsid w:val="00866815"/>
    <w:rsid w:val="008676CF"/>
    <w:rsid w:val="0087086D"/>
    <w:rsid w:val="00870A57"/>
    <w:rsid w:val="00872D4D"/>
    <w:rsid w:val="008732F1"/>
    <w:rsid w:val="00873839"/>
    <w:rsid w:val="00873A4A"/>
    <w:rsid w:val="00873AD5"/>
    <w:rsid w:val="008743FD"/>
    <w:rsid w:val="008746DB"/>
    <w:rsid w:val="0087549C"/>
    <w:rsid w:val="00875C92"/>
    <w:rsid w:val="008763DB"/>
    <w:rsid w:val="008765DA"/>
    <w:rsid w:val="00876811"/>
    <w:rsid w:val="00876DEE"/>
    <w:rsid w:val="00876E1E"/>
    <w:rsid w:val="00876EE6"/>
    <w:rsid w:val="0087763A"/>
    <w:rsid w:val="0087788E"/>
    <w:rsid w:val="00877E9B"/>
    <w:rsid w:val="00880092"/>
    <w:rsid w:val="00880243"/>
    <w:rsid w:val="008808A8"/>
    <w:rsid w:val="00882575"/>
    <w:rsid w:val="00882BCE"/>
    <w:rsid w:val="00882CE1"/>
    <w:rsid w:val="00883527"/>
    <w:rsid w:val="00883C04"/>
    <w:rsid w:val="008841C4"/>
    <w:rsid w:val="00884305"/>
    <w:rsid w:val="0088447D"/>
    <w:rsid w:val="008859F3"/>
    <w:rsid w:val="00885B23"/>
    <w:rsid w:val="00885E6C"/>
    <w:rsid w:val="0088681F"/>
    <w:rsid w:val="00887B17"/>
    <w:rsid w:val="00890034"/>
    <w:rsid w:val="0089129C"/>
    <w:rsid w:val="008928C0"/>
    <w:rsid w:val="00892C76"/>
    <w:rsid w:val="00893048"/>
    <w:rsid w:val="008942D9"/>
    <w:rsid w:val="00894B67"/>
    <w:rsid w:val="00894DD2"/>
    <w:rsid w:val="00895BF6"/>
    <w:rsid w:val="00895C11"/>
    <w:rsid w:val="00896D10"/>
    <w:rsid w:val="008974E9"/>
    <w:rsid w:val="00897D3C"/>
    <w:rsid w:val="008A0FED"/>
    <w:rsid w:val="008A1111"/>
    <w:rsid w:val="008A11DE"/>
    <w:rsid w:val="008A1A2D"/>
    <w:rsid w:val="008A1A92"/>
    <w:rsid w:val="008A1AD1"/>
    <w:rsid w:val="008A1C23"/>
    <w:rsid w:val="008A1F7B"/>
    <w:rsid w:val="008A1FA8"/>
    <w:rsid w:val="008A21B5"/>
    <w:rsid w:val="008A24D9"/>
    <w:rsid w:val="008A27BB"/>
    <w:rsid w:val="008A2E6B"/>
    <w:rsid w:val="008A3311"/>
    <w:rsid w:val="008A344D"/>
    <w:rsid w:val="008A3814"/>
    <w:rsid w:val="008A39D4"/>
    <w:rsid w:val="008A3EEC"/>
    <w:rsid w:val="008A4282"/>
    <w:rsid w:val="008A43D9"/>
    <w:rsid w:val="008A4AA6"/>
    <w:rsid w:val="008A5878"/>
    <w:rsid w:val="008A5B70"/>
    <w:rsid w:val="008A5EC4"/>
    <w:rsid w:val="008A6301"/>
    <w:rsid w:val="008A686A"/>
    <w:rsid w:val="008A7568"/>
    <w:rsid w:val="008A775D"/>
    <w:rsid w:val="008A7C78"/>
    <w:rsid w:val="008B0239"/>
    <w:rsid w:val="008B10AD"/>
    <w:rsid w:val="008B10CA"/>
    <w:rsid w:val="008B14B5"/>
    <w:rsid w:val="008B159F"/>
    <w:rsid w:val="008B184F"/>
    <w:rsid w:val="008B1C16"/>
    <w:rsid w:val="008B2FC9"/>
    <w:rsid w:val="008B31B2"/>
    <w:rsid w:val="008B3293"/>
    <w:rsid w:val="008B434E"/>
    <w:rsid w:val="008B461A"/>
    <w:rsid w:val="008B5C7B"/>
    <w:rsid w:val="008B6248"/>
    <w:rsid w:val="008B6F8A"/>
    <w:rsid w:val="008C04E1"/>
    <w:rsid w:val="008C06A1"/>
    <w:rsid w:val="008C0A14"/>
    <w:rsid w:val="008C0E39"/>
    <w:rsid w:val="008C0FFF"/>
    <w:rsid w:val="008C1E48"/>
    <w:rsid w:val="008C2190"/>
    <w:rsid w:val="008C2D22"/>
    <w:rsid w:val="008C326F"/>
    <w:rsid w:val="008C3D2C"/>
    <w:rsid w:val="008C3D7B"/>
    <w:rsid w:val="008C473C"/>
    <w:rsid w:val="008C489B"/>
    <w:rsid w:val="008C4DBA"/>
    <w:rsid w:val="008C532B"/>
    <w:rsid w:val="008C5381"/>
    <w:rsid w:val="008C58CC"/>
    <w:rsid w:val="008C5E69"/>
    <w:rsid w:val="008C6125"/>
    <w:rsid w:val="008C6B9D"/>
    <w:rsid w:val="008C6F4E"/>
    <w:rsid w:val="008C723E"/>
    <w:rsid w:val="008C768A"/>
    <w:rsid w:val="008C7D7D"/>
    <w:rsid w:val="008D04A1"/>
    <w:rsid w:val="008D04DA"/>
    <w:rsid w:val="008D17FF"/>
    <w:rsid w:val="008D21D2"/>
    <w:rsid w:val="008D2275"/>
    <w:rsid w:val="008D246A"/>
    <w:rsid w:val="008D2529"/>
    <w:rsid w:val="008D2539"/>
    <w:rsid w:val="008D2766"/>
    <w:rsid w:val="008D294A"/>
    <w:rsid w:val="008D3711"/>
    <w:rsid w:val="008D4986"/>
    <w:rsid w:val="008D4C44"/>
    <w:rsid w:val="008D4CAA"/>
    <w:rsid w:val="008D4E28"/>
    <w:rsid w:val="008D529B"/>
    <w:rsid w:val="008D54CC"/>
    <w:rsid w:val="008D5B7D"/>
    <w:rsid w:val="008D6636"/>
    <w:rsid w:val="008D734D"/>
    <w:rsid w:val="008D77C7"/>
    <w:rsid w:val="008D7817"/>
    <w:rsid w:val="008D7918"/>
    <w:rsid w:val="008E030E"/>
    <w:rsid w:val="008E056D"/>
    <w:rsid w:val="008E05F8"/>
    <w:rsid w:val="008E062C"/>
    <w:rsid w:val="008E093C"/>
    <w:rsid w:val="008E0AB6"/>
    <w:rsid w:val="008E14FE"/>
    <w:rsid w:val="008E178D"/>
    <w:rsid w:val="008E1893"/>
    <w:rsid w:val="008E2512"/>
    <w:rsid w:val="008E289F"/>
    <w:rsid w:val="008E2972"/>
    <w:rsid w:val="008E2F77"/>
    <w:rsid w:val="008E31F3"/>
    <w:rsid w:val="008E320C"/>
    <w:rsid w:val="008E3524"/>
    <w:rsid w:val="008E364C"/>
    <w:rsid w:val="008E38DC"/>
    <w:rsid w:val="008E3932"/>
    <w:rsid w:val="008E3CEF"/>
    <w:rsid w:val="008E41F7"/>
    <w:rsid w:val="008E47E7"/>
    <w:rsid w:val="008E4BA0"/>
    <w:rsid w:val="008E60B3"/>
    <w:rsid w:val="008E7A59"/>
    <w:rsid w:val="008F032E"/>
    <w:rsid w:val="008F1362"/>
    <w:rsid w:val="008F155B"/>
    <w:rsid w:val="008F1C3A"/>
    <w:rsid w:val="008F1EAB"/>
    <w:rsid w:val="008F2490"/>
    <w:rsid w:val="008F2744"/>
    <w:rsid w:val="008F2AF4"/>
    <w:rsid w:val="008F3340"/>
    <w:rsid w:val="008F37B1"/>
    <w:rsid w:val="008F412C"/>
    <w:rsid w:val="008F4A85"/>
    <w:rsid w:val="008F4BF9"/>
    <w:rsid w:val="008F4EAA"/>
    <w:rsid w:val="008F5C23"/>
    <w:rsid w:val="008F6AB2"/>
    <w:rsid w:val="008F6AEC"/>
    <w:rsid w:val="008F6FC9"/>
    <w:rsid w:val="008F71F1"/>
    <w:rsid w:val="008F76E7"/>
    <w:rsid w:val="00900656"/>
    <w:rsid w:val="009009DC"/>
    <w:rsid w:val="00900BA2"/>
    <w:rsid w:val="00901CAE"/>
    <w:rsid w:val="00901D00"/>
    <w:rsid w:val="00903F40"/>
    <w:rsid w:val="009046D6"/>
    <w:rsid w:val="00904762"/>
    <w:rsid w:val="009048D4"/>
    <w:rsid w:val="00904D9B"/>
    <w:rsid w:val="00904EF3"/>
    <w:rsid w:val="00904FB7"/>
    <w:rsid w:val="009051D1"/>
    <w:rsid w:val="0090541C"/>
    <w:rsid w:val="009055F3"/>
    <w:rsid w:val="00905C43"/>
    <w:rsid w:val="00906CAB"/>
    <w:rsid w:val="00907A49"/>
    <w:rsid w:val="0091024B"/>
    <w:rsid w:val="009103DC"/>
    <w:rsid w:val="00910439"/>
    <w:rsid w:val="009105B1"/>
    <w:rsid w:val="0091089E"/>
    <w:rsid w:val="00911021"/>
    <w:rsid w:val="0091109A"/>
    <w:rsid w:val="009116A9"/>
    <w:rsid w:val="00911E8B"/>
    <w:rsid w:val="009122B7"/>
    <w:rsid w:val="00912486"/>
    <w:rsid w:val="00912737"/>
    <w:rsid w:val="00912E1E"/>
    <w:rsid w:val="009130CB"/>
    <w:rsid w:val="009135CC"/>
    <w:rsid w:val="00914322"/>
    <w:rsid w:val="00914E6C"/>
    <w:rsid w:val="009155AF"/>
    <w:rsid w:val="009156C8"/>
    <w:rsid w:val="00915C9D"/>
    <w:rsid w:val="0091627D"/>
    <w:rsid w:val="009165BE"/>
    <w:rsid w:val="009166FB"/>
    <w:rsid w:val="009168B0"/>
    <w:rsid w:val="00916A74"/>
    <w:rsid w:val="00917347"/>
    <w:rsid w:val="00917A55"/>
    <w:rsid w:val="00920280"/>
    <w:rsid w:val="00920577"/>
    <w:rsid w:val="00920BB7"/>
    <w:rsid w:val="00920F53"/>
    <w:rsid w:val="00921224"/>
    <w:rsid w:val="009213D0"/>
    <w:rsid w:val="009219D6"/>
    <w:rsid w:val="00921B80"/>
    <w:rsid w:val="00921CE2"/>
    <w:rsid w:val="0092212E"/>
    <w:rsid w:val="00923EFE"/>
    <w:rsid w:val="00924EE8"/>
    <w:rsid w:val="009253E7"/>
    <w:rsid w:val="009265B9"/>
    <w:rsid w:val="009271F9"/>
    <w:rsid w:val="00927334"/>
    <w:rsid w:val="00927EB0"/>
    <w:rsid w:val="009301A2"/>
    <w:rsid w:val="00930AFF"/>
    <w:rsid w:val="00931255"/>
    <w:rsid w:val="00931556"/>
    <w:rsid w:val="00931C0F"/>
    <w:rsid w:val="0093219E"/>
    <w:rsid w:val="009325CD"/>
    <w:rsid w:val="00932778"/>
    <w:rsid w:val="00933364"/>
    <w:rsid w:val="0093367B"/>
    <w:rsid w:val="00933C89"/>
    <w:rsid w:val="00934100"/>
    <w:rsid w:val="0093455A"/>
    <w:rsid w:val="00934F83"/>
    <w:rsid w:val="00936A2D"/>
    <w:rsid w:val="00936AEB"/>
    <w:rsid w:val="00936E7A"/>
    <w:rsid w:val="00937842"/>
    <w:rsid w:val="0094002B"/>
    <w:rsid w:val="00940930"/>
    <w:rsid w:val="00940D2F"/>
    <w:rsid w:val="00941B15"/>
    <w:rsid w:val="009430CF"/>
    <w:rsid w:val="009436A3"/>
    <w:rsid w:val="009437D3"/>
    <w:rsid w:val="00943880"/>
    <w:rsid w:val="00943E25"/>
    <w:rsid w:val="00944322"/>
    <w:rsid w:val="009443B1"/>
    <w:rsid w:val="00944A58"/>
    <w:rsid w:val="00944B8F"/>
    <w:rsid w:val="00944F9A"/>
    <w:rsid w:val="00945905"/>
    <w:rsid w:val="009459FB"/>
    <w:rsid w:val="00945ADA"/>
    <w:rsid w:val="0094671D"/>
    <w:rsid w:val="009469F4"/>
    <w:rsid w:val="00946AB6"/>
    <w:rsid w:val="00946E8A"/>
    <w:rsid w:val="0094748B"/>
    <w:rsid w:val="00947859"/>
    <w:rsid w:val="00950DE8"/>
    <w:rsid w:val="00950F50"/>
    <w:rsid w:val="00951A38"/>
    <w:rsid w:val="00951BB4"/>
    <w:rsid w:val="009524C2"/>
    <w:rsid w:val="009534EA"/>
    <w:rsid w:val="00953E43"/>
    <w:rsid w:val="00954D97"/>
    <w:rsid w:val="00955221"/>
    <w:rsid w:val="00955498"/>
    <w:rsid w:val="0095555D"/>
    <w:rsid w:val="009557EF"/>
    <w:rsid w:val="00955952"/>
    <w:rsid w:val="00957182"/>
    <w:rsid w:val="00957A38"/>
    <w:rsid w:val="00957E3C"/>
    <w:rsid w:val="009602FB"/>
    <w:rsid w:val="0096042D"/>
    <w:rsid w:val="009611A3"/>
    <w:rsid w:val="0096139C"/>
    <w:rsid w:val="00961853"/>
    <w:rsid w:val="009618F9"/>
    <w:rsid w:val="00961DD9"/>
    <w:rsid w:val="00962B7A"/>
    <w:rsid w:val="009631F4"/>
    <w:rsid w:val="0096377F"/>
    <w:rsid w:val="00963936"/>
    <w:rsid w:val="00963FBF"/>
    <w:rsid w:val="0096404B"/>
    <w:rsid w:val="0096421C"/>
    <w:rsid w:val="009651DE"/>
    <w:rsid w:val="0096616F"/>
    <w:rsid w:val="00966B96"/>
    <w:rsid w:val="00967350"/>
    <w:rsid w:val="00967422"/>
    <w:rsid w:val="009678D2"/>
    <w:rsid w:val="009679CF"/>
    <w:rsid w:val="00967C2C"/>
    <w:rsid w:val="00967D94"/>
    <w:rsid w:val="00970A0B"/>
    <w:rsid w:val="00970B6A"/>
    <w:rsid w:val="00970E02"/>
    <w:rsid w:val="00970E71"/>
    <w:rsid w:val="009710CE"/>
    <w:rsid w:val="00971658"/>
    <w:rsid w:val="0097165E"/>
    <w:rsid w:val="00971B08"/>
    <w:rsid w:val="009720CD"/>
    <w:rsid w:val="0097226C"/>
    <w:rsid w:val="00972520"/>
    <w:rsid w:val="00972A38"/>
    <w:rsid w:val="00972B09"/>
    <w:rsid w:val="00973731"/>
    <w:rsid w:val="00973D44"/>
    <w:rsid w:val="0097422F"/>
    <w:rsid w:val="0097660C"/>
    <w:rsid w:val="00976E99"/>
    <w:rsid w:val="00976FF3"/>
    <w:rsid w:val="00980041"/>
    <w:rsid w:val="0098031A"/>
    <w:rsid w:val="00980857"/>
    <w:rsid w:val="009809B4"/>
    <w:rsid w:val="0098144D"/>
    <w:rsid w:val="00981BC4"/>
    <w:rsid w:val="00981CF4"/>
    <w:rsid w:val="00982116"/>
    <w:rsid w:val="009822C2"/>
    <w:rsid w:val="00982940"/>
    <w:rsid w:val="009837A2"/>
    <w:rsid w:val="00983BA8"/>
    <w:rsid w:val="00983FA9"/>
    <w:rsid w:val="009841A5"/>
    <w:rsid w:val="0098435F"/>
    <w:rsid w:val="00985979"/>
    <w:rsid w:val="00985F93"/>
    <w:rsid w:val="00986550"/>
    <w:rsid w:val="009871C4"/>
    <w:rsid w:val="00987BD6"/>
    <w:rsid w:val="00987E97"/>
    <w:rsid w:val="009903F4"/>
    <w:rsid w:val="00990974"/>
    <w:rsid w:val="00991479"/>
    <w:rsid w:val="0099173A"/>
    <w:rsid w:val="009925D4"/>
    <w:rsid w:val="00992895"/>
    <w:rsid w:val="00992959"/>
    <w:rsid w:val="00992ED5"/>
    <w:rsid w:val="00992F0F"/>
    <w:rsid w:val="00993803"/>
    <w:rsid w:val="009939DD"/>
    <w:rsid w:val="0099458B"/>
    <w:rsid w:val="00994781"/>
    <w:rsid w:val="009948D2"/>
    <w:rsid w:val="00996532"/>
    <w:rsid w:val="00996815"/>
    <w:rsid w:val="00996A69"/>
    <w:rsid w:val="00996AFA"/>
    <w:rsid w:val="0099741F"/>
    <w:rsid w:val="009975EE"/>
    <w:rsid w:val="00997BBB"/>
    <w:rsid w:val="00997E10"/>
    <w:rsid w:val="00997E35"/>
    <w:rsid w:val="009A04FC"/>
    <w:rsid w:val="009A0A82"/>
    <w:rsid w:val="009A0F38"/>
    <w:rsid w:val="009A1AA5"/>
    <w:rsid w:val="009A25C1"/>
    <w:rsid w:val="009A285C"/>
    <w:rsid w:val="009A2D1D"/>
    <w:rsid w:val="009A3BFF"/>
    <w:rsid w:val="009A528E"/>
    <w:rsid w:val="009A576C"/>
    <w:rsid w:val="009A5DB4"/>
    <w:rsid w:val="009A670D"/>
    <w:rsid w:val="009A6CC4"/>
    <w:rsid w:val="009A71CB"/>
    <w:rsid w:val="009A784C"/>
    <w:rsid w:val="009A790D"/>
    <w:rsid w:val="009A7C84"/>
    <w:rsid w:val="009A7CEF"/>
    <w:rsid w:val="009B08E0"/>
    <w:rsid w:val="009B0CB5"/>
    <w:rsid w:val="009B175A"/>
    <w:rsid w:val="009B1A05"/>
    <w:rsid w:val="009B2203"/>
    <w:rsid w:val="009B2912"/>
    <w:rsid w:val="009B2A5F"/>
    <w:rsid w:val="009B31C0"/>
    <w:rsid w:val="009B3321"/>
    <w:rsid w:val="009B3397"/>
    <w:rsid w:val="009B3ABB"/>
    <w:rsid w:val="009B4012"/>
    <w:rsid w:val="009B41B9"/>
    <w:rsid w:val="009B627C"/>
    <w:rsid w:val="009B6792"/>
    <w:rsid w:val="009B6A9F"/>
    <w:rsid w:val="009B7990"/>
    <w:rsid w:val="009C0B73"/>
    <w:rsid w:val="009C164F"/>
    <w:rsid w:val="009C175C"/>
    <w:rsid w:val="009C1C9D"/>
    <w:rsid w:val="009C2286"/>
    <w:rsid w:val="009C24E0"/>
    <w:rsid w:val="009C2F7D"/>
    <w:rsid w:val="009C3CBB"/>
    <w:rsid w:val="009C3FF1"/>
    <w:rsid w:val="009C45D0"/>
    <w:rsid w:val="009C4893"/>
    <w:rsid w:val="009C56BA"/>
    <w:rsid w:val="009C5D4A"/>
    <w:rsid w:val="009C5E9B"/>
    <w:rsid w:val="009C69C9"/>
    <w:rsid w:val="009C6AB1"/>
    <w:rsid w:val="009C6ADC"/>
    <w:rsid w:val="009C6BB9"/>
    <w:rsid w:val="009C78C7"/>
    <w:rsid w:val="009C7DA9"/>
    <w:rsid w:val="009D0D28"/>
    <w:rsid w:val="009D171E"/>
    <w:rsid w:val="009D1DC0"/>
    <w:rsid w:val="009D3511"/>
    <w:rsid w:val="009D430E"/>
    <w:rsid w:val="009D4D4E"/>
    <w:rsid w:val="009D50DA"/>
    <w:rsid w:val="009D5128"/>
    <w:rsid w:val="009D5304"/>
    <w:rsid w:val="009D543E"/>
    <w:rsid w:val="009D5738"/>
    <w:rsid w:val="009D5C7D"/>
    <w:rsid w:val="009D5D28"/>
    <w:rsid w:val="009D6D46"/>
    <w:rsid w:val="009D6E42"/>
    <w:rsid w:val="009D6E8E"/>
    <w:rsid w:val="009D780F"/>
    <w:rsid w:val="009E0F33"/>
    <w:rsid w:val="009E0FC8"/>
    <w:rsid w:val="009E1796"/>
    <w:rsid w:val="009E2489"/>
    <w:rsid w:val="009E24AE"/>
    <w:rsid w:val="009E32B1"/>
    <w:rsid w:val="009E3437"/>
    <w:rsid w:val="009E365A"/>
    <w:rsid w:val="009E3D96"/>
    <w:rsid w:val="009E44D0"/>
    <w:rsid w:val="009E44E0"/>
    <w:rsid w:val="009E4E11"/>
    <w:rsid w:val="009E5724"/>
    <w:rsid w:val="009E6000"/>
    <w:rsid w:val="009E680A"/>
    <w:rsid w:val="009E68DA"/>
    <w:rsid w:val="009E6F8A"/>
    <w:rsid w:val="009E7D34"/>
    <w:rsid w:val="009F0280"/>
    <w:rsid w:val="009F165E"/>
    <w:rsid w:val="009F1A2B"/>
    <w:rsid w:val="009F1C1A"/>
    <w:rsid w:val="009F1EB7"/>
    <w:rsid w:val="009F27DE"/>
    <w:rsid w:val="009F2D79"/>
    <w:rsid w:val="009F30BE"/>
    <w:rsid w:val="009F34AD"/>
    <w:rsid w:val="009F3CE9"/>
    <w:rsid w:val="009F3F79"/>
    <w:rsid w:val="009F4C0C"/>
    <w:rsid w:val="009F55D5"/>
    <w:rsid w:val="009F5A6F"/>
    <w:rsid w:val="009F5B12"/>
    <w:rsid w:val="009F64C8"/>
    <w:rsid w:val="009F74E4"/>
    <w:rsid w:val="009F7544"/>
    <w:rsid w:val="009F7A32"/>
    <w:rsid w:val="009F7AF8"/>
    <w:rsid w:val="00A00B05"/>
    <w:rsid w:val="00A00FC5"/>
    <w:rsid w:val="00A016BF"/>
    <w:rsid w:val="00A01AAB"/>
    <w:rsid w:val="00A034B0"/>
    <w:rsid w:val="00A0352C"/>
    <w:rsid w:val="00A03643"/>
    <w:rsid w:val="00A04D15"/>
    <w:rsid w:val="00A05125"/>
    <w:rsid w:val="00A055A8"/>
    <w:rsid w:val="00A05757"/>
    <w:rsid w:val="00A05F85"/>
    <w:rsid w:val="00A0638B"/>
    <w:rsid w:val="00A06555"/>
    <w:rsid w:val="00A06DCD"/>
    <w:rsid w:val="00A0707A"/>
    <w:rsid w:val="00A07DA8"/>
    <w:rsid w:val="00A10530"/>
    <w:rsid w:val="00A10541"/>
    <w:rsid w:val="00A105FB"/>
    <w:rsid w:val="00A10818"/>
    <w:rsid w:val="00A10A56"/>
    <w:rsid w:val="00A114E5"/>
    <w:rsid w:val="00A11BB9"/>
    <w:rsid w:val="00A11FCF"/>
    <w:rsid w:val="00A12766"/>
    <w:rsid w:val="00A1333C"/>
    <w:rsid w:val="00A141A9"/>
    <w:rsid w:val="00A15441"/>
    <w:rsid w:val="00A15AE5"/>
    <w:rsid w:val="00A160BC"/>
    <w:rsid w:val="00A16E3D"/>
    <w:rsid w:val="00A17880"/>
    <w:rsid w:val="00A17E80"/>
    <w:rsid w:val="00A200CE"/>
    <w:rsid w:val="00A20311"/>
    <w:rsid w:val="00A20769"/>
    <w:rsid w:val="00A218AD"/>
    <w:rsid w:val="00A22C94"/>
    <w:rsid w:val="00A232A2"/>
    <w:rsid w:val="00A23C1D"/>
    <w:rsid w:val="00A24084"/>
    <w:rsid w:val="00A241E4"/>
    <w:rsid w:val="00A241FF"/>
    <w:rsid w:val="00A24CE6"/>
    <w:rsid w:val="00A24DD4"/>
    <w:rsid w:val="00A24E03"/>
    <w:rsid w:val="00A24E8C"/>
    <w:rsid w:val="00A256AB"/>
    <w:rsid w:val="00A25958"/>
    <w:rsid w:val="00A25C07"/>
    <w:rsid w:val="00A26644"/>
    <w:rsid w:val="00A2672D"/>
    <w:rsid w:val="00A26960"/>
    <w:rsid w:val="00A26E56"/>
    <w:rsid w:val="00A30223"/>
    <w:rsid w:val="00A3050B"/>
    <w:rsid w:val="00A30691"/>
    <w:rsid w:val="00A308BF"/>
    <w:rsid w:val="00A30A94"/>
    <w:rsid w:val="00A30AFF"/>
    <w:rsid w:val="00A31064"/>
    <w:rsid w:val="00A31179"/>
    <w:rsid w:val="00A312C4"/>
    <w:rsid w:val="00A31C9C"/>
    <w:rsid w:val="00A32008"/>
    <w:rsid w:val="00A3241B"/>
    <w:rsid w:val="00A329F1"/>
    <w:rsid w:val="00A332B4"/>
    <w:rsid w:val="00A336A0"/>
    <w:rsid w:val="00A33862"/>
    <w:rsid w:val="00A33BAB"/>
    <w:rsid w:val="00A34199"/>
    <w:rsid w:val="00A34E45"/>
    <w:rsid w:val="00A35AEA"/>
    <w:rsid w:val="00A35F48"/>
    <w:rsid w:val="00A3660C"/>
    <w:rsid w:val="00A369FF"/>
    <w:rsid w:val="00A36DD6"/>
    <w:rsid w:val="00A3726C"/>
    <w:rsid w:val="00A377F3"/>
    <w:rsid w:val="00A40359"/>
    <w:rsid w:val="00A40BDD"/>
    <w:rsid w:val="00A40DF1"/>
    <w:rsid w:val="00A4101F"/>
    <w:rsid w:val="00A41681"/>
    <w:rsid w:val="00A4212E"/>
    <w:rsid w:val="00A423D3"/>
    <w:rsid w:val="00A425FE"/>
    <w:rsid w:val="00A42A0E"/>
    <w:rsid w:val="00A433EC"/>
    <w:rsid w:val="00A43632"/>
    <w:rsid w:val="00A43F7D"/>
    <w:rsid w:val="00A44256"/>
    <w:rsid w:val="00A4430E"/>
    <w:rsid w:val="00A44780"/>
    <w:rsid w:val="00A44FC6"/>
    <w:rsid w:val="00A4518F"/>
    <w:rsid w:val="00A459D2"/>
    <w:rsid w:val="00A45C8F"/>
    <w:rsid w:val="00A46CBA"/>
    <w:rsid w:val="00A46E57"/>
    <w:rsid w:val="00A505C9"/>
    <w:rsid w:val="00A50BE7"/>
    <w:rsid w:val="00A50EB8"/>
    <w:rsid w:val="00A5161D"/>
    <w:rsid w:val="00A51D2F"/>
    <w:rsid w:val="00A5306F"/>
    <w:rsid w:val="00A53139"/>
    <w:rsid w:val="00A5372D"/>
    <w:rsid w:val="00A53A2B"/>
    <w:rsid w:val="00A53CAD"/>
    <w:rsid w:val="00A53EFE"/>
    <w:rsid w:val="00A5439D"/>
    <w:rsid w:val="00A547EB"/>
    <w:rsid w:val="00A549BB"/>
    <w:rsid w:val="00A54D80"/>
    <w:rsid w:val="00A56417"/>
    <w:rsid w:val="00A56525"/>
    <w:rsid w:val="00A5669E"/>
    <w:rsid w:val="00A56AF2"/>
    <w:rsid w:val="00A57821"/>
    <w:rsid w:val="00A6037E"/>
    <w:rsid w:val="00A60458"/>
    <w:rsid w:val="00A6063C"/>
    <w:rsid w:val="00A607F2"/>
    <w:rsid w:val="00A614AE"/>
    <w:rsid w:val="00A6169B"/>
    <w:rsid w:val="00A618D6"/>
    <w:rsid w:val="00A62880"/>
    <w:rsid w:val="00A63763"/>
    <w:rsid w:val="00A64022"/>
    <w:rsid w:val="00A6426F"/>
    <w:rsid w:val="00A6514C"/>
    <w:rsid w:val="00A652BE"/>
    <w:rsid w:val="00A65AE9"/>
    <w:rsid w:val="00A65BC2"/>
    <w:rsid w:val="00A665F9"/>
    <w:rsid w:val="00A66B03"/>
    <w:rsid w:val="00A67A55"/>
    <w:rsid w:val="00A70804"/>
    <w:rsid w:val="00A7122D"/>
    <w:rsid w:val="00A71300"/>
    <w:rsid w:val="00A71462"/>
    <w:rsid w:val="00A71576"/>
    <w:rsid w:val="00A715B4"/>
    <w:rsid w:val="00A718D0"/>
    <w:rsid w:val="00A71D5A"/>
    <w:rsid w:val="00A7337A"/>
    <w:rsid w:val="00A745A4"/>
    <w:rsid w:val="00A74788"/>
    <w:rsid w:val="00A7596D"/>
    <w:rsid w:val="00A7685D"/>
    <w:rsid w:val="00A76E1E"/>
    <w:rsid w:val="00A76EFB"/>
    <w:rsid w:val="00A77B0E"/>
    <w:rsid w:val="00A8061D"/>
    <w:rsid w:val="00A80643"/>
    <w:rsid w:val="00A8085D"/>
    <w:rsid w:val="00A80915"/>
    <w:rsid w:val="00A809E5"/>
    <w:rsid w:val="00A80C2E"/>
    <w:rsid w:val="00A81AF3"/>
    <w:rsid w:val="00A81C92"/>
    <w:rsid w:val="00A81DBD"/>
    <w:rsid w:val="00A822BE"/>
    <w:rsid w:val="00A82316"/>
    <w:rsid w:val="00A82352"/>
    <w:rsid w:val="00A8243C"/>
    <w:rsid w:val="00A83203"/>
    <w:rsid w:val="00A83880"/>
    <w:rsid w:val="00A838C5"/>
    <w:rsid w:val="00A841A7"/>
    <w:rsid w:val="00A846D0"/>
    <w:rsid w:val="00A84972"/>
    <w:rsid w:val="00A84CC6"/>
    <w:rsid w:val="00A84F72"/>
    <w:rsid w:val="00A85352"/>
    <w:rsid w:val="00A85384"/>
    <w:rsid w:val="00A8574F"/>
    <w:rsid w:val="00A8588C"/>
    <w:rsid w:val="00A85B38"/>
    <w:rsid w:val="00A85CFA"/>
    <w:rsid w:val="00A8677E"/>
    <w:rsid w:val="00A86AB1"/>
    <w:rsid w:val="00A876A4"/>
    <w:rsid w:val="00A87831"/>
    <w:rsid w:val="00A87876"/>
    <w:rsid w:val="00A87DCE"/>
    <w:rsid w:val="00A904CD"/>
    <w:rsid w:val="00A90A3F"/>
    <w:rsid w:val="00A91848"/>
    <w:rsid w:val="00A92252"/>
    <w:rsid w:val="00A92A88"/>
    <w:rsid w:val="00A92C52"/>
    <w:rsid w:val="00A92F99"/>
    <w:rsid w:val="00A938A7"/>
    <w:rsid w:val="00A93E5D"/>
    <w:rsid w:val="00A952C6"/>
    <w:rsid w:val="00A9539B"/>
    <w:rsid w:val="00A96EA5"/>
    <w:rsid w:val="00A96F48"/>
    <w:rsid w:val="00A97142"/>
    <w:rsid w:val="00A97EF2"/>
    <w:rsid w:val="00AA003D"/>
    <w:rsid w:val="00AA07DE"/>
    <w:rsid w:val="00AA0892"/>
    <w:rsid w:val="00AA0DC4"/>
    <w:rsid w:val="00AA0F26"/>
    <w:rsid w:val="00AA1276"/>
    <w:rsid w:val="00AA16BD"/>
    <w:rsid w:val="00AA1732"/>
    <w:rsid w:val="00AA19A5"/>
    <w:rsid w:val="00AA1DBB"/>
    <w:rsid w:val="00AA2129"/>
    <w:rsid w:val="00AA3186"/>
    <w:rsid w:val="00AA343D"/>
    <w:rsid w:val="00AA3F2E"/>
    <w:rsid w:val="00AA53C2"/>
    <w:rsid w:val="00AA5C05"/>
    <w:rsid w:val="00AA6CB3"/>
    <w:rsid w:val="00AA6F1D"/>
    <w:rsid w:val="00AA7408"/>
    <w:rsid w:val="00AA774A"/>
    <w:rsid w:val="00AA7E33"/>
    <w:rsid w:val="00AB066C"/>
    <w:rsid w:val="00AB0762"/>
    <w:rsid w:val="00AB07FA"/>
    <w:rsid w:val="00AB0B03"/>
    <w:rsid w:val="00AB0D89"/>
    <w:rsid w:val="00AB1294"/>
    <w:rsid w:val="00AB1C03"/>
    <w:rsid w:val="00AB2570"/>
    <w:rsid w:val="00AB3328"/>
    <w:rsid w:val="00AB3C81"/>
    <w:rsid w:val="00AB52D9"/>
    <w:rsid w:val="00AB580E"/>
    <w:rsid w:val="00AB5CBF"/>
    <w:rsid w:val="00AB5CCE"/>
    <w:rsid w:val="00AB68B4"/>
    <w:rsid w:val="00AB6B57"/>
    <w:rsid w:val="00AB78C3"/>
    <w:rsid w:val="00AC0B34"/>
    <w:rsid w:val="00AC17EC"/>
    <w:rsid w:val="00AC1B1A"/>
    <w:rsid w:val="00AC339E"/>
    <w:rsid w:val="00AC3708"/>
    <w:rsid w:val="00AC3823"/>
    <w:rsid w:val="00AC3C12"/>
    <w:rsid w:val="00AC3FE6"/>
    <w:rsid w:val="00AC4551"/>
    <w:rsid w:val="00AC48E7"/>
    <w:rsid w:val="00AC4FF3"/>
    <w:rsid w:val="00AC5207"/>
    <w:rsid w:val="00AC594A"/>
    <w:rsid w:val="00AC5B05"/>
    <w:rsid w:val="00AC6630"/>
    <w:rsid w:val="00AC6D79"/>
    <w:rsid w:val="00AC6DC8"/>
    <w:rsid w:val="00AC7B01"/>
    <w:rsid w:val="00AD0496"/>
    <w:rsid w:val="00AD06E5"/>
    <w:rsid w:val="00AD096C"/>
    <w:rsid w:val="00AD1D57"/>
    <w:rsid w:val="00AD237F"/>
    <w:rsid w:val="00AD24F3"/>
    <w:rsid w:val="00AD2CA5"/>
    <w:rsid w:val="00AD349E"/>
    <w:rsid w:val="00AD381E"/>
    <w:rsid w:val="00AD3B8C"/>
    <w:rsid w:val="00AD3F55"/>
    <w:rsid w:val="00AD546E"/>
    <w:rsid w:val="00AD6FCD"/>
    <w:rsid w:val="00AD7311"/>
    <w:rsid w:val="00AD73A9"/>
    <w:rsid w:val="00AD777C"/>
    <w:rsid w:val="00AD77B9"/>
    <w:rsid w:val="00AD7837"/>
    <w:rsid w:val="00AD7842"/>
    <w:rsid w:val="00AD7A08"/>
    <w:rsid w:val="00AE0201"/>
    <w:rsid w:val="00AE034A"/>
    <w:rsid w:val="00AE053D"/>
    <w:rsid w:val="00AE0F3E"/>
    <w:rsid w:val="00AE1110"/>
    <w:rsid w:val="00AE15BE"/>
    <w:rsid w:val="00AE1C27"/>
    <w:rsid w:val="00AE26BE"/>
    <w:rsid w:val="00AE3129"/>
    <w:rsid w:val="00AE486C"/>
    <w:rsid w:val="00AE4F13"/>
    <w:rsid w:val="00AE54F5"/>
    <w:rsid w:val="00AE637D"/>
    <w:rsid w:val="00AE6C42"/>
    <w:rsid w:val="00AE6C58"/>
    <w:rsid w:val="00AE6D07"/>
    <w:rsid w:val="00AE6ED1"/>
    <w:rsid w:val="00AE7663"/>
    <w:rsid w:val="00AE7CDC"/>
    <w:rsid w:val="00AE7DDA"/>
    <w:rsid w:val="00AF0331"/>
    <w:rsid w:val="00AF0970"/>
    <w:rsid w:val="00AF0D54"/>
    <w:rsid w:val="00AF1128"/>
    <w:rsid w:val="00AF1171"/>
    <w:rsid w:val="00AF24A7"/>
    <w:rsid w:val="00AF2C66"/>
    <w:rsid w:val="00AF361D"/>
    <w:rsid w:val="00AF4365"/>
    <w:rsid w:val="00AF4CA3"/>
    <w:rsid w:val="00AF4CC8"/>
    <w:rsid w:val="00AF5567"/>
    <w:rsid w:val="00AF55CC"/>
    <w:rsid w:val="00AF56D0"/>
    <w:rsid w:val="00AF6D43"/>
    <w:rsid w:val="00AF7037"/>
    <w:rsid w:val="00AF711E"/>
    <w:rsid w:val="00AF73D6"/>
    <w:rsid w:val="00AF781A"/>
    <w:rsid w:val="00B02555"/>
    <w:rsid w:val="00B029E7"/>
    <w:rsid w:val="00B037C4"/>
    <w:rsid w:val="00B03C69"/>
    <w:rsid w:val="00B04C07"/>
    <w:rsid w:val="00B05A71"/>
    <w:rsid w:val="00B06040"/>
    <w:rsid w:val="00B06B53"/>
    <w:rsid w:val="00B06FDD"/>
    <w:rsid w:val="00B07915"/>
    <w:rsid w:val="00B1016E"/>
    <w:rsid w:val="00B10ECA"/>
    <w:rsid w:val="00B1102D"/>
    <w:rsid w:val="00B1115D"/>
    <w:rsid w:val="00B12043"/>
    <w:rsid w:val="00B124C3"/>
    <w:rsid w:val="00B12ADD"/>
    <w:rsid w:val="00B13378"/>
    <w:rsid w:val="00B13587"/>
    <w:rsid w:val="00B1483D"/>
    <w:rsid w:val="00B1533E"/>
    <w:rsid w:val="00B154F3"/>
    <w:rsid w:val="00B158C3"/>
    <w:rsid w:val="00B15BDE"/>
    <w:rsid w:val="00B15D64"/>
    <w:rsid w:val="00B164F2"/>
    <w:rsid w:val="00B16564"/>
    <w:rsid w:val="00B17BBD"/>
    <w:rsid w:val="00B17CF5"/>
    <w:rsid w:val="00B2043A"/>
    <w:rsid w:val="00B219B4"/>
    <w:rsid w:val="00B21B1A"/>
    <w:rsid w:val="00B2295A"/>
    <w:rsid w:val="00B22C5D"/>
    <w:rsid w:val="00B22F5E"/>
    <w:rsid w:val="00B24AD5"/>
    <w:rsid w:val="00B25242"/>
    <w:rsid w:val="00B25267"/>
    <w:rsid w:val="00B25969"/>
    <w:rsid w:val="00B25ABF"/>
    <w:rsid w:val="00B26370"/>
    <w:rsid w:val="00B265E0"/>
    <w:rsid w:val="00B26899"/>
    <w:rsid w:val="00B273F9"/>
    <w:rsid w:val="00B30212"/>
    <w:rsid w:val="00B30666"/>
    <w:rsid w:val="00B30679"/>
    <w:rsid w:val="00B3085B"/>
    <w:rsid w:val="00B30B49"/>
    <w:rsid w:val="00B3120E"/>
    <w:rsid w:val="00B31AF5"/>
    <w:rsid w:val="00B31F65"/>
    <w:rsid w:val="00B31FC8"/>
    <w:rsid w:val="00B32C02"/>
    <w:rsid w:val="00B32C86"/>
    <w:rsid w:val="00B32CA5"/>
    <w:rsid w:val="00B33024"/>
    <w:rsid w:val="00B33220"/>
    <w:rsid w:val="00B339FC"/>
    <w:rsid w:val="00B34213"/>
    <w:rsid w:val="00B355F3"/>
    <w:rsid w:val="00B35A89"/>
    <w:rsid w:val="00B36B73"/>
    <w:rsid w:val="00B36C9D"/>
    <w:rsid w:val="00B37331"/>
    <w:rsid w:val="00B373CB"/>
    <w:rsid w:val="00B4005C"/>
    <w:rsid w:val="00B40D73"/>
    <w:rsid w:val="00B4113E"/>
    <w:rsid w:val="00B414A8"/>
    <w:rsid w:val="00B41638"/>
    <w:rsid w:val="00B41733"/>
    <w:rsid w:val="00B41C25"/>
    <w:rsid w:val="00B42869"/>
    <w:rsid w:val="00B44314"/>
    <w:rsid w:val="00B444F5"/>
    <w:rsid w:val="00B44AC2"/>
    <w:rsid w:val="00B45347"/>
    <w:rsid w:val="00B45B80"/>
    <w:rsid w:val="00B460F5"/>
    <w:rsid w:val="00B469F1"/>
    <w:rsid w:val="00B46AA7"/>
    <w:rsid w:val="00B47186"/>
    <w:rsid w:val="00B472FF"/>
    <w:rsid w:val="00B47785"/>
    <w:rsid w:val="00B47F02"/>
    <w:rsid w:val="00B5032D"/>
    <w:rsid w:val="00B504AB"/>
    <w:rsid w:val="00B511CE"/>
    <w:rsid w:val="00B51618"/>
    <w:rsid w:val="00B52493"/>
    <w:rsid w:val="00B528DC"/>
    <w:rsid w:val="00B52B53"/>
    <w:rsid w:val="00B52F4C"/>
    <w:rsid w:val="00B53597"/>
    <w:rsid w:val="00B53CFF"/>
    <w:rsid w:val="00B54F66"/>
    <w:rsid w:val="00B559DF"/>
    <w:rsid w:val="00B563E5"/>
    <w:rsid w:val="00B56C78"/>
    <w:rsid w:val="00B570FA"/>
    <w:rsid w:val="00B575AD"/>
    <w:rsid w:val="00B57916"/>
    <w:rsid w:val="00B57E68"/>
    <w:rsid w:val="00B60169"/>
    <w:rsid w:val="00B614B4"/>
    <w:rsid w:val="00B61819"/>
    <w:rsid w:val="00B61B0E"/>
    <w:rsid w:val="00B61F7C"/>
    <w:rsid w:val="00B61FFE"/>
    <w:rsid w:val="00B6294A"/>
    <w:rsid w:val="00B62F12"/>
    <w:rsid w:val="00B63421"/>
    <w:rsid w:val="00B63D64"/>
    <w:rsid w:val="00B646D4"/>
    <w:rsid w:val="00B647CA"/>
    <w:rsid w:val="00B649B4"/>
    <w:rsid w:val="00B64DE7"/>
    <w:rsid w:val="00B65196"/>
    <w:rsid w:val="00B66215"/>
    <w:rsid w:val="00B6622D"/>
    <w:rsid w:val="00B663D7"/>
    <w:rsid w:val="00B66D60"/>
    <w:rsid w:val="00B675AE"/>
    <w:rsid w:val="00B675D3"/>
    <w:rsid w:val="00B67C9F"/>
    <w:rsid w:val="00B67CB6"/>
    <w:rsid w:val="00B70F61"/>
    <w:rsid w:val="00B7105A"/>
    <w:rsid w:val="00B713DD"/>
    <w:rsid w:val="00B71D47"/>
    <w:rsid w:val="00B726F7"/>
    <w:rsid w:val="00B727F4"/>
    <w:rsid w:val="00B734AD"/>
    <w:rsid w:val="00B7377F"/>
    <w:rsid w:val="00B73B6C"/>
    <w:rsid w:val="00B740E9"/>
    <w:rsid w:val="00B74126"/>
    <w:rsid w:val="00B74262"/>
    <w:rsid w:val="00B756D5"/>
    <w:rsid w:val="00B76822"/>
    <w:rsid w:val="00B771E8"/>
    <w:rsid w:val="00B773FD"/>
    <w:rsid w:val="00B77B4E"/>
    <w:rsid w:val="00B80034"/>
    <w:rsid w:val="00B8035A"/>
    <w:rsid w:val="00B80537"/>
    <w:rsid w:val="00B81501"/>
    <w:rsid w:val="00B8170C"/>
    <w:rsid w:val="00B81D55"/>
    <w:rsid w:val="00B82AB5"/>
    <w:rsid w:val="00B82C48"/>
    <w:rsid w:val="00B8333C"/>
    <w:rsid w:val="00B833E5"/>
    <w:rsid w:val="00B83535"/>
    <w:rsid w:val="00B839D1"/>
    <w:rsid w:val="00B83BD9"/>
    <w:rsid w:val="00B83DC2"/>
    <w:rsid w:val="00B840E9"/>
    <w:rsid w:val="00B842CA"/>
    <w:rsid w:val="00B8490C"/>
    <w:rsid w:val="00B8517A"/>
    <w:rsid w:val="00B85308"/>
    <w:rsid w:val="00B85849"/>
    <w:rsid w:val="00B859F5"/>
    <w:rsid w:val="00B85B6E"/>
    <w:rsid w:val="00B86551"/>
    <w:rsid w:val="00B86708"/>
    <w:rsid w:val="00B86AF1"/>
    <w:rsid w:val="00B87404"/>
    <w:rsid w:val="00B87533"/>
    <w:rsid w:val="00B8767E"/>
    <w:rsid w:val="00B87E6C"/>
    <w:rsid w:val="00B90C98"/>
    <w:rsid w:val="00B90EF0"/>
    <w:rsid w:val="00B91FFB"/>
    <w:rsid w:val="00B92303"/>
    <w:rsid w:val="00B92BC1"/>
    <w:rsid w:val="00B92E28"/>
    <w:rsid w:val="00B9470A"/>
    <w:rsid w:val="00B94AD7"/>
    <w:rsid w:val="00B94B99"/>
    <w:rsid w:val="00B94C64"/>
    <w:rsid w:val="00B95092"/>
    <w:rsid w:val="00B95F55"/>
    <w:rsid w:val="00B96235"/>
    <w:rsid w:val="00B964A5"/>
    <w:rsid w:val="00B966FA"/>
    <w:rsid w:val="00B96BAA"/>
    <w:rsid w:val="00B96D31"/>
    <w:rsid w:val="00B96E66"/>
    <w:rsid w:val="00B97A39"/>
    <w:rsid w:val="00B97C10"/>
    <w:rsid w:val="00BA09D7"/>
    <w:rsid w:val="00BA0B06"/>
    <w:rsid w:val="00BA0B4B"/>
    <w:rsid w:val="00BA0D89"/>
    <w:rsid w:val="00BA1096"/>
    <w:rsid w:val="00BA18C9"/>
    <w:rsid w:val="00BA1D0E"/>
    <w:rsid w:val="00BA2262"/>
    <w:rsid w:val="00BA24A8"/>
    <w:rsid w:val="00BA268B"/>
    <w:rsid w:val="00BA3E74"/>
    <w:rsid w:val="00BA43B2"/>
    <w:rsid w:val="00BA4BBF"/>
    <w:rsid w:val="00BA4D5E"/>
    <w:rsid w:val="00BA686F"/>
    <w:rsid w:val="00BA6AD0"/>
    <w:rsid w:val="00BA7BAA"/>
    <w:rsid w:val="00BA7D7E"/>
    <w:rsid w:val="00BA7DF7"/>
    <w:rsid w:val="00BB01CE"/>
    <w:rsid w:val="00BB1BE6"/>
    <w:rsid w:val="00BB1E8A"/>
    <w:rsid w:val="00BB2B61"/>
    <w:rsid w:val="00BB2C85"/>
    <w:rsid w:val="00BB324B"/>
    <w:rsid w:val="00BB3626"/>
    <w:rsid w:val="00BB365C"/>
    <w:rsid w:val="00BB3867"/>
    <w:rsid w:val="00BB3B15"/>
    <w:rsid w:val="00BB3C4D"/>
    <w:rsid w:val="00BB4ACF"/>
    <w:rsid w:val="00BB50D9"/>
    <w:rsid w:val="00BB56BE"/>
    <w:rsid w:val="00BB585E"/>
    <w:rsid w:val="00BB58C9"/>
    <w:rsid w:val="00BB5F25"/>
    <w:rsid w:val="00BB6AAC"/>
    <w:rsid w:val="00BB6C1A"/>
    <w:rsid w:val="00BB764F"/>
    <w:rsid w:val="00BB7E2E"/>
    <w:rsid w:val="00BB7F5B"/>
    <w:rsid w:val="00BC0605"/>
    <w:rsid w:val="00BC0814"/>
    <w:rsid w:val="00BC08E0"/>
    <w:rsid w:val="00BC19CE"/>
    <w:rsid w:val="00BC1F64"/>
    <w:rsid w:val="00BC1F78"/>
    <w:rsid w:val="00BC23BD"/>
    <w:rsid w:val="00BC376B"/>
    <w:rsid w:val="00BC3DEE"/>
    <w:rsid w:val="00BC41EA"/>
    <w:rsid w:val="00BC4434"/>
    <w:rsid w:val="00BC4841"/>
    <w:rsid w:val="00BC4F92"/>
    <w:rsid w:val="00BC53AF"/>
    <w:rsid w:val="00BC563A"/>
    <w:rsid w:val="00BC7A0F"/>
    <w:rsid w:val="00BD09EE"/>
    <w:rsid w:val="00BD0DA0"/>
    <w:rsid w:val="00BD0DEF"/>
    <w:rsid w:val="00BD1636"/>
    <w:rsid w:val="00BD1AC4"/>
    <w:rsid w:val="00BD2F28"/>
    <w:rsid w:val="00BD36F4"/>
    <w:rsid w:val="00BD3A60"/>
    <w:rsid w:val="00BD3DB2"/>
    <w:rsid w:val="00BD527D"/>
    <w:rsid w:val="00BD5840"/>
    <w:rsid w:val="00BD5CF8"/>
    <w:rsid w:val="00BD6020"/>
    <w:rsid w:val="00BD60FC"/>
    <w:rsid w:val="00BD68DD"/>
    <w:rsid w:val="00BD68E3"/>
    <w:rsid w:val="00BD703B"/>
    <w:rsid w:val="00BD7C4F"/>
    <w:rsid w:val="00BE001A"/>
    <w:rsid w:val="00BE0E5A"/>
    <w:rsid w:val="00BE14D2"/>
    <w:rsid w:val="00BE17F8"/>
    <w:rsid w:val="00BE18DD"/>
    <w:rsid w:val="00BE1E1E"/>
    <w:rsid w:val="00BE1F7F"/>
    <w:rsid w:val="00BE2C4C"/>
    <w:rsid w:val="00BE3872"/>
    <w:rsid w:val="00BE4F18"/>
    <w:rsid w:val="00BE503C"/>
    <w:rsid w:val="00BE5291"/>
    <w:rsid w:val="00BE63AB"/>
    <w:rsid w:val="00BE668E"/>
    <w:rsid w:val="00BE67D4"/>
    <w:rsid w:val="00BE6E83"/>
    <w:rsid w:val="00BE6F15"/>
    <w:rsid w:val="00BE723E"/>
    <w:rsid w:val="00BE7546"/>
    <w:rsid w:val="00BE7CB1"/>
    <w:rsid w:val="00BF0A9E"/>
    <w:rsid w:val="00BF18CD"/>
    <w:rsid w:val="00BF28E6"/>
    <w:rsid w:val="00BF342B"/>
    <w:rsid w:val="00BF3C58"/>
    <w:rsid w:val="00BF4BA7"/>
    <w:rsid w:val="00BF4C8F"/>
    <w:rsid w:val="00BF4ED9"/>
    <w:rsid w:val="00BF5E09"/>
    <w:rsid w:val="00BF5F52"/>
    <w:rsid w:val="00BF6217"/>
    <w:rsid w:val="00BF700D"/>
    <w:rsid w:val="00BF7341"/>
    <w:rsid w:val="00C003FA"/>
    <w:rsid w:val="00C01F23"/>
    <w:rsid w:val="00C0265B"/>
    <w:rsid w:val="00C02C18"/>
    <w:rsid w:val="00C031E6"/>
    <w:rsid w:val="00C031FF"/>
    <w:rsid w:val="00C0331B"/>
    <w:rsid w:val="00C03C35"/>
    <w:rsid w:val="00C03D8C"/>
    <w:rsid w:val="00C04877"/>
    <w:rsid w:val="00C04908"/>
    <w:rsid w:val="00C04BD3"/>
    <w:rsid w:val="00C04E6A"/>
    <w:rsid w:val="00C05404"/>
    <w:rsid w:val="00C05EC9"/>
    <w:rsid w:val="00C05EFA"/>
    <w:rsid w:val="00C05FBC"/>
    <w:rsid w:val="00C062E3"/>
    <w:rsid w:val="00C067E4"/>
    <w:rsid w:val="00C06C15"/>
    <w:rsid w:val="00C06D08"/>
    <w:rsid w:val="00C06D9E"/>
    <w:rsid w:val="00C06EDE"/>
    <w:rsid w:val="00C07A64"/>
    <w:rsid w:val="00C10626"/>
    <w:rsid w:val="00C1089C"/>
    <w:rsid w:val="00C114FE"/>
    <w:rsid w:val="00C121A8"/>
    <w:rsid w:val="00C122A3"/>
    <w:rsid w:val="00C128CC"/>
    <w:rsid w:val="00C1330A"/>
    <w:rsid w:val="00C136B0"/>
    <w:rsid w:val="00C138DC"/>
    <w:rsid w:val="00C1409B"/>
    <w:rsid w:val="00C14650"/>
    <w:rsid w:val="00C15178"/>
    <w:rsid w:val="00C15AF1"/>
    <w:rsid w:val="00C15E1F"/>
    <w:rsid w:val="00C16470"/>
    <w:rsid w:val="00C16739"/>
    <w:rsid w:val="00C20BD8"/>
    <w:rsid w:val="00C21E36"/>
    <w:rsid w:val="00C2299B"/>
    <w:rsid w:val="00C23AF2"/>
    <w:rsid w:val="00C23C99"/>
    <w:rsid w:val="00C248CB"/>
    <w:rsid w:val="00C249E4"/>
    <w:rsid w:val="00C24E62"/>
    <w:rsid w:val="00C254A1"/>
    <w:rsid w:val="00C256C2"/>
    <w:rsid w:val="00C25A5F"/>
    <w:rsid w:val="00C25FD0"/>
    <w:rsid w:val="00C269EA"/>
    <w:rsid w:val="00C26CE4"/>
    <w:rsid w:val="00C272EE"/>
    <w:rsid w:val="00C273F6"/>
    <w:rsid w:val="00C27898"/>
    <w:rsid w:val="00C30697"/>
    <w:rsid w:val="00C3069D"/>
    <w:rsid w:val="00C3156F"/>
    <w:rsid w:val="00C3186F"/>
    <w:rsid w:val="00C31898"/>
    <w:rsid w:val="00C32014"/>
    <w:rsid w:val="00C32572"/>
    <w:rsid w:val="00C328D5"/>
    <w:rsid w:val="00C32B6C"/>
    <w:rsid w:val="00C32F30"/>
    <w:rsid w:val="00C33537"/>
    <w:rsid w:val="00C339B8"/>
    <w:rsid w:val="00C33EE7"/>
    <w:rsid w:val="00C34634"/>
    <w:rsid w:val="00C34D2C"/>
    <w:rsid w:val="00C350F6"/>
    <w:rsid w:val="00C36C7F"/>
    <w:rsid w:val="00C37805"/>
    <w:rsid w:val="00C40442"/>
    <w:rsid w:val="00C406DD"/>
    <w:rsid w:val="00C4099E"/>
    <w:rsid w:val="00C40F20"/>
    <w:rsid w:val="00C41BB6"/>
    <w:rsid w:val="00C41DE2"/>
    <w:rsid w:val="00C422B7"/>
    <w:rsid w:val="00C42C8C"/>
    <w:rsid w:val="00C43629"/>
    <w:rsid w:val="00C43E92"/>
    <w:rsid w:val="00C44140"/>
    <w:rsid w:val="00C44557"/>
    <w:rsid w:val="00C44B66"/>
    <w:rsid w:val="00C44EDA"/>
    <w:rsid w:val="00C459E0"/>
    <w:rsid w:val="00C45D81"/>
    <w:rsid w:val="00C46AF5"/>
    <w:rsid w:val="00C46FF7"/>
    <w:rsid w:val="00C47067"/>
    <w:rsid w:val="00C47DD7"/>
    <w:rsid w:val="00C47EA0"/>
    <w:rsid w:val="00C47FD4"/>
    <w:rsid w:val="00C502CC"/>
    <w:rsid w:val="00C504EF"/>
    <w:rsid w:val="00C5061A"/>
    <w:rsid w:val="00C50CC6"/>
    <w:rsid w:val="00C522EA"/>
    <w:rsid w:val="00C52574"/>
    <w:rsid w:val="00C52735"/>
    <w:rsid w:val="00C52DAB"/>
    <w:rsid w:val="00C53148"/>
    <w:rsid w:val="00C532EF"/>
    <w:rsid w:val="00C53724"/>
    <w:rsid w:val="00C5379F"/>
    <w:rsid w:val="00C53F96"/>
    <w:rsid w:val="00C5512A"/>
    <w:rsid w:val="00C55676"/>
    <w:rsid w:val="00C55779"/>
    <w:rsid w:val="00C557B1"/>
    <w:rsid w:val="00C55960"/>
    <w:rsid w:val="00C566AE"/>
    <w:rsid w:val="00C56CA3"/>
    <w:rsid w:val="00C5713C"/>
    <w:rsid w:val="00C5726F"/>
    <w:rsid w:val="00C577B4"/>
    <w:rsid w:val="00C57962"/>
    <w:rsid w:val="00C57CF9"/>
    <w:rsid w:val="00C57EB4"/>
    <w:rsid w:val="00C60B25"/>
    <w:rsid w:val="00C60CB1"/>
    <w:rsid w:val="00C615E9"/>
    <w:rsid w:val="00C61A77"/>
    <w:rsid w:val="00C62821"/>
    <w:rsid w:val="00C630F8"/>
    <w:rsid w:val="00C6340B"/>
    <w:rsid w:val="00C63F28"/>
    <w:rsid w:val="00C63F5D"/>
    <w:rsid w:val="00C64860"/>
    <w:rsid w:val="00C65B59"/>
    <w:rsid w:val="00C65BAF"/>
    <w:rsid w:val="00C661AF"/>
    <w:rsid w:val="00C66386"/>
    <w:rsid w:val="00C665EC"/>
    <w:rsid w:val="00C6739B"/>
    <w:rsid w:val="00C67500"/>
    <w:rsid w:val="00C67B2A"/>
    <w:rsid w:val="00C714C7"/>
    <w:rsid w:val="00C71CC2"/>
    <w:rsid w:val="00C73CF8"/>
    <w:rsid w:val="00C74E01"/>
    <w:rsid w:val="00C75F8D"/>
    <w:rsid w:val="00C75FC4"/>
    <w:rsid w:val="00C7609B"/>
    <w:rsid w:val="00C76681"/>
    <w:rsid w:val="00C767E6"/>
    <w:rsid w:val="00C76E5D"/>
    <w:rsid w:val="00C77328"/>
    <w:rsid w:val="00C77CED"/>
    <w:rsid w:val="00C81710"/>
    <w:rsid w:val="00C81843"/>
    <w:rsid w:val="00C81CF0"/>
    <w:rsid w:val="00C82379"/>
    <w:rsid w:val="00C82447"/>
    <w:rsid w:val="00C8248C"/>
    <w:rsid w:val="00C82CBB"/>
    <w:rsid w:val="00C82F4D"/>
    <w:rsid w:val="00C82F63"/>
    <w:rsid w:val="00C83BB6"/>
    <w:rsid w:val="00C83CA7"/>
    <w:rsid w:val="00C841F9"/>
    <w:rsid w:val="00C84B3D"/>
    <w:rsid w:val="00C84E71"/>
    <w:rsid w:val="00C85333"/>
    <w:rsid w:val="00C85C15"/>
    <w:rsid w:val="00C85C5F"/>
    <w:rsid w:val="00C864F7"/>
    <w:rsid w:val="00C86C1B"/>
    <w:rsid w:val="00C871CB"/>
    <w:rsid w:val="00C876F6"/>
    <w:rsid w:val="00C87CFF"/>
    <w:rsid w:val="00C9027A"/>
    <w:rsid w:val="00C902B8"/>
    <w:rsid w:val="00C90570"/>
    <w:rsid w:val="00C90EDA"/>
    <w:rsid w:val="00C91C0B"/>
    <w:rsid w:val="00C925E1"/>
    <w:rsid w:val="00C92D24"/>
    <w:rsid w:val="00C93BA3"/>
    <w:rsid w:val="00C93BE5"/>
    <w:rsid w:val="00C94331"/>
    <w:rsid w:val="00C94353"/>
    <w:rsid w:val="00C94C18"/>
    <w:rsid w:val="00C9542C"/>
    <w:rsid w:val="00C957F7"/>
    <w:rsid w:val="00C95E1C"/>
    <w:rsid w:val="00C96DC8"/>
    <w:rsid w:val="00C96FFD"/>
    <w:rsid w:val="00C97471"/>
    <w:rsid w:val="00C9788E"/>
    <w:rsid w:val="00CA00EC"/>
    <w:rsid w:val="00CA02D9"/>
    <w:rsid w:val="00CA19DE"/>
    <w:rsid w:val="00CA1D8B"/>
    <w:rsid w:val="00CA247F"/>
    <w:rsid w:val="00CA2D58"/>
    <w:rsid w:val="00CA3585"/>
    <w:rsid w:val="00CA40FB"/>
    <w:rsid w:val="00CA440C"/>
    <w:rsid w:val="00CA4453"/>
    <w:rsid w:val="00CA46A2"/>
    <w:rsid w:val="00CA4A19"/>
    <w:rsid w:val="00CA5B94"/>
    <w:rsid w:val="00CA647B"/>
    <w:rsid w:val="00CA6C83"/>
    <w:rsid w:val="00CA6EC1"/>
    <w:rsid w:val="00CA72A4"/>
    <w:rsid w:val="00CA7398"/>
    <w:rsid w:val="00CA748A"/>
    <w:rsid w:val="00CA781F"/>
    <w:rsid w:val="00CA789B"/>
    <w:rsid w:val="00CB0694"/>
    <w:rsid w:val="00CB0976"/>
    <w:rsid w:val="00CB0A22"/>
    <w:rsid w:val="00CB0F15"/>
    <w:rsid w:val="00CB2F5C"/>
    <w:rsid w:val="00CB31C5"/>
    <w:rsid w:val="00CB32B4"/>
    <w:rsid w:val="00CB32D9"/>
    <w:rsid w:val="00CB3588"/>
    <w:rsid w:val="00CB39EA"/>
    <w:rsid w:val="00CB4239"/>
    <w:rsid w:val="00CB454A"/>
    <w:rsid w:val="00CB4C84"/>
    <w:rsid w:val="00CB516B"/>
    <w:rsid w:val="00CB53D7"/>
    <w:rsid w:val="00CB559E"/>
    <w:rsid w:val="00CB5755"/>
    <w:rsid w:val="00CB5ADD"/>
    <w:rsid w:val="00CB5BD0"/>
    <w:rsid w:val="00CB5D51"/>
    <w:rsid w:val="00CB5E34"/>
    <w:rsid w:val="00CB5FB8"/>
    <w:rsid w:val="00CB62D5"/>
    <w:rsid w:val="00CB6610"/>
    <w:rsid w:val="00CB73B4"/>
    <w:rsid w:val="00CB7861"/>
    <w:rsid w:val="00CB7927"/>
    <w:rsid w:val="00CB7C61"/>
    <w:rsid w:val="00CC1747"/>
    <w:rsid w:val="00CC23A4"/>
    <w:rsid w:val="00CC2ADD"/>
    <w:rsid w:val="00CC2BB7"/>
    <w:rsid w:val="00CC3D30"/>
    <w:rsid w:val="00CC3D68"/>
    <w:rsid w:val="00CC42C9"/>
    <w:rsid w:val="00CC4306"/>
    <w:rsid w:val="00CC4703"/>
    <w:rsid w:val="00CC4E6A"/>
    <w:rsid w:val="00CC522A"/>
    <w:rsid w:val="00CC5CBB"/>
    <w:rsid w:val="00CC5F41"/>
    <w:rsid w:val="00CC6A48"/>
    <w:rsid w:val="00CC6EC5"/>
    <w:rsid w:val="00CC73B1"/>
    <w:rsid w:val="00CC747B"/>
    <w:rsid w:val="00CC7ABE"/>
    <w:rsid w:val="00CC7FB4"/>
    <w:rsid w:val="00CD18BC"/>
    <w:rsid w:val="00CD194D"/>
    <w:rsid w:val="00CD2144"/>
    <w:rsid w:val="00CD2BA4"/>
    <w:rsid w:val="00CD340F"/>
    <w:rsid w:val="00CD3AB6"/>
    <w:rsid w:val="00CD4CD3"/>
    <w:rsid w:val="00CD5909"/>
    <w:rsid w:val="00CD5C65"/>
    <w:rsid w:val="00CD6646"/>
    <w:rsid w:val="00CD6BD4"/>
    <w:rsid w:val="00CD6E4D"/>
    <w:rsid w:val="00CD6F5A"/>
    <w:rsid w:val="00CD754B"/>
    <w:rsid w:val="00CD7FF5"/>
    <w:rsid w:val="00CE03F3"/>
    <w:rsid w:val="00CE0892"/>
    <w:rsid w:val="00CE0D32"/>
    <w:rsid w:val="00CE0F94"/>
    <w:rsid w:val="00CE1725"/>
    <w:rsid w:val="00CE1A43"/>
    <w:rsid w:val="00CE2046"/>
    <w:rsid w:val="00CE24F6"/>
    <w:rsid w:val="00CE429B"/>
    <w:rsid w:val="00CE4FEF"/>
    <w:rsid w:val="00CE5421"/>
    <w:rsid w:val="00CE5B97"/>
    <w:rsid w:val="00CE60E3"/>
    <w:rsid w:val="00CE62BE"/>
    <w:rsid w:val="00CE6C95"/>
    <w:rsid w:val="00CE6E0F"/>
    <w:rsid w:val="00CE6FFC"/>
    <w:rsid w:val="00CE75FE"/>
    <w:rsid w:val="00CE7EAD"/>
    <w:rsid w:val="00CF0AE2"/>
    <w:rsid w:val="00CF0B98"/>
    <w:rsid w:val="00CF1142"/>
    <w:rsid w:val="00CF1878"/>
    <w:rsid w:val="00CF26AF"/>
    <w:rsid w:val="00CF28F3"/>
    <w:rsid w:val="00CF33D8"/>
    <w:rsid w:val="00CF3401"/>
    <w:rsid w:val="00CF3C7F"/>
    <w:rsid w:val="00CF419B"/>
    <w:rsid w:val="00CF5860"/>
    <w:rsid w:val="00CF5943"/>
    <w:rsid w:val="00CF66E6"/>
    <w:rsid w:val="00CF6A51"/>
    <w:rsid w:val="00CF741D"/>
    <w:rsid w:val="00CF7428"/>
    <w:rsid w:val="00CF7732"/>
    <w:rsid w:val="00CF7BAD"/>
    <w:rsid w:val="00D0064D"/>
    <w:rsid w:val="00D02B58"/>
    <w:rsid w:val="00D02C42"/>
    <w:rsid w:val="00D033C0"/>
    <w:rsid w:val="00D039C8"/>
    <w:rsid w:val="00D04545"/>
    <w:rsid w:val="00D059A0"/>
    <w:rsid w:val="00D05C61"/>
    <w:rsid w:val="00D06851"/>
    <w:rsid w:val="00D06A4B"/>
    <w:rsid w:val="00D06C46"/>
    <w:rsid w:val="00D06DCA"/>
    <w:rsid w:val="00D0702D"/>
    <w:rsid w:val="00D0768E"/>
    <w:rsid w:val="00D10A9A"/>
    <w:rsid w:val="00D10C96"/>
    <w:rsid w:val="00D11137"/>
    <w:rsid w:val="00D1152B"/>
    <w:rsid w:val="00D11B6A"/>
    <w:rsid w:val="00D11B92"/>
    <w:rsid w:val="00D125EC"/>
    <w:rsid w:val="00D127DD"/>
    <w:rsid w:val="00D128B0"/>
    <w:rsid w:val="00D128DF"/>
    <w:rsid w:val="00D13AE1"/>
    <w:rsid w:val="00D13FD5"/>
    <w:rsid w:val="00D1431E"/>
    <w:rsid w:val="00D1455C"/>
    <w:rsid w:val="00D15147"/>
    <w:rsid w:val="00D15448"/>
    <w:rsid w:val="00D1592C"/>
    <w:rsid w:val="00D15D85"/>
    <w:rsid w:val="00D16994"/>
    <w:rsid w:val="00D16DDC"/>
    <w:rsid w:val="00D17DAF"/>
    <w:rsid w:val="00D20925"/>
    <w:rsid w:val="00D210CD"/>
    <w:rsid w:val="00D2121A"/>
    <w:rsid w:val="00D21544"/>
    <w:rsid w:val="00D21B54"/>
    <w:rsid w:val="00D21C77"/>
    <w:rsid w:val="00D21E8E"/>
    <w:rsid w:val="00D22445"/>
    <w:rsid w:val="00D227C0"/>
    <w:rsid w:val="00D23D67"/>
    <w:rsid w:val="00D25290"/>
    <w:rsid w:val="00D2543A"/>
    <w:rsid w:val="00D25B71"/>
    <w:rsid w:val="00D25F6A"/>
    <w:rsid w:val="00D26087"/>
    <w:rsid w:val="00D264FF"/>
    <w:rsid w:val="00D269F2"/>
    <w:rsid w:val="00D26CEC"/>
    <w:rsid w:val="00D27097"/>
    <w:rsid w:val="00D2731C"/>
    <w:rsid w:val="00D27B5B"/>
    <w:rsid w:val="00D30774"/>
    <w:rsid w:val="00D312AA"/>
    <w:rsid w:val="00D31833"/>
    <w:rsid w:val="00D31D26"/>
    <w:rsid w:val="00D32493"/>
    <w:rsid w:val="00D329BF"/>
    <w:rsid w:val="00D32B7D"/>
    <w:rsid w:val="00D32C8C"/>
    <w:rsid w:val="00D338E4"/>
    <w:rsid w:val="00D33C9C"/>
    <w:rsid w:val="00D34009"/>
    <w:rsid w:val="00D3412B"/>
    <w:rsid w:val="00D34230"/>
    <w:rsid w:val="00D34809"/>
    <w:rsid w:val="00D34A45"/>
    <w:rsid w:val="00D35181"/>
    <w:rsid w:val="00D353EA"/>
    <w:rsid w:val="00D35509"/>
    <w:rsid w:val="00D35DCE"/>
    <w:rsid w:val="00D36DA8"/>
    <w:rsid w:val="00D36F9A"/>
    <w:rsid w:val="00D37384"/>
    <w:rsid w:val="00D377EF"/>
    <w:rsid w:val="00D37A66"/>
    <w:rsid w:val="00D407F6"/>
    <w:rsid w:val="00D41FEB"/>
    <w:rsid w:val="00D43523"/>
    <w:rsid w:val="00D435EA"/>
    <w:rsid w:val="00D43B70"/>
    <w:rsid w:val="00D43C52"/>
    <w:rsid w:val="00D43EF3"/>
    <w:rsid w:val="00D44860"/>
    <w:rsid w:val="00D448FF"/>
    <w:rsid w:val="00D449BF"/>
    <w:rsid w:val="00D44C37"/>
    <w:rsid w:val="00D4536E"/>
    <w:rsid w:val="00D45387"/>
    <w:rsid w:val="00D4586F"/>
    <w:rsid w:val="00D464FE"/>
    <w:rsid w:val="00D472D4"/>
    <w:rsid w:val="00D47A7F"/>
    <w:rsid w:val="00D47FC9"/>
    <w:rsid w:val="00D5018A"/>
    <w:rsid w:val="00D50C86"/>
    <w:rsid w:val="00D50F4E"/>
    <w:rsid w:val="00D51405"/>
    <w:rsid w:val="00D516E6"/>
    <w:rsid w:val="00D52720"/>
    <w:rsid w:val="00D537B9"/>
    <w:rsid w:val="00D54550"/>
    <w:rsid w:val="00D5464C"/>
    <w:rsid w:val="00D546BD"/>
    <w:rsid w:val="00D54974"/>
    <w:rsid w:val="00D549B3"/>
    <w:rsid w:val="00D55E9A"/>
    <w:rsid w:val="00D55F08"/>
    <w:rsid w:val="00D5615C"/>
    <w:rsid w:val="00D57172"/>
    <w:rsid w:val="00D57404"/>
    <w:rsid w:val="00D57467"/>
    <w:rsid w:val="00D57518"/>
    <w:rsid w:val="00D6018C"/>
    <w:rsid w:val="00D60642"/>
    <w:rsid w:val="00D60AFA"/>
    <w:rsid w:val="00D60CCC"/>
    <w:rsid w:val="00D61509"/>
    <w:rsid w:val="00D62689"/>
    <w:rsid w:val="00D6297A"/>
    <w:rsid w:val="00D63053"/>
    <w:rsid w:val="00D63479"/>
    <w:rsid w:val="00D641D1"/>
    <w:rsid w:val="00D6498E"/>
    <w:rsid w:val="00D649CD"/>
    <w:rsid w:val="00D64BAD"/>
    <w:rsid w:val="00D64FED"/>
    <w:rsid w:val="00D65C5C"/>
    <w:rsid w:val="00D65D06"/>
    <w:rsid w:val="00D65F70"/>
    <w:rsid w:val="00D66F8D"/>
    <w:rsid w:val="00D67568"/>
    <w:rsid w:val="00D703CD"/>
    <w:rsid w:val="00D70B66"/>
    <w:rsid w:val="00D7110F"/>
    <w:rsid w:val="00D71423"/>
    <w:rsid w:val="00D714D5"/>
    <w:rsid w:val="00D71527"/>
    <w:rsid w:val="00D71532"/>
    <w:rsid w:val="00D71BDD"/>
    <w:rsid w:val="00D71E13"/>
    <w:rsid w:val="00D72296"/>
    <w:rsid w:val="00D7233E"/>
    <w:rsid w:val="00D72E67"/>
    <w:rsid w:val="00D73024"/>
    <w:rsid w:val="00D735C7"/>
    <w:rsid w:val="00D73D22"/>
    <w:rsid w:val="00D74322"/>
    <w:rsid w:val="00D74379"/>
    <w:rsid w:val="00D744CB"/>
    <w:rsid w:val="00D74609"/>
    <w:rsid w:val="00D75564"/>
    <w:rsid w:val="00D75B22"/>
    <w:rsid w:val="00D760EB"/>
    <w:rsid w:val="00D76203"/>
    <w:rsid w:val="00D762DF"/>
    <w:rsid w:val="00D76673"/>
    <w:rsid w:val="00D772CD"/>
    <w:rsid w:val="00D777AF"/>
    <w:rsid w:val="00D77942"/>
    <w:rsid w:val="00D8003D"/>
    <w:rsid w:val="00D8057C"/>
    <w:rsid w:val="00D80806"/>
    <w:rsid w:val="00D80C04"/>
    <w:rsid w:val="00D80E9C"/>
    <w:rsid w:val="00D81496"/>
    <w:rsid w:val="00D815E2"/>
    <w:rsid w:val="00D8221C"/>
    <w:rsid w:val="00D82399"/>
    <w:rsid w:val="00D826B7"/>
    <w:rsid w:val="00D8287B"/>
    <w:rsid w:val="00D831EF"/>
    <w:rsid w:val="00D838B7"/>
    <w:rsid w:val="00D83BD5"/>
    <w:rsid w:val="00D83F71"/>
    <w:rsid w:val="00D84073"/>
    <w:rsid w:val="00D84673"/>
    <w:rsid w:val="00D84CF0"/>
    <w:rsid w:val="00D857F6"/>
    <w:rsid w:val="00D865BF"/>
    <w:rsid w:val="00D866AC"/>
    <w:rsid w:val="00D86720"/>
    <w:rsid w:val="00D90321"/>
    <w:rsid w:val="00D90537"/>
    <w:rsid w:val="00D9088B"/>
    <w:rsid w:val="00D90E62"/>
    <w:rsid w:val="00D90FD9"/>
    <w:rsid w:val="00D91B1E"/>
    <w:rsid w:val="00D91DCC"/>
    <w:rsid w:val="00D92024"/>
    <w:rsid w:val="00D92B09"/>
    <w:rsid w:val="00D92B5D"/>
    <w:rsid w:val="00D93366"/>
    <w:rsid w:val="00D93734"/>
    <w:rsid w:val="00D93B4F"/>
    <w:rsid w:val="00D943E3"/>
    <w:rsid w:val="00D9447A"/>
    <w:rsid w:val="00D94C50"/>
    <w:rsid w:val="00D95936"/>
    <w:rsid w:val="00D963EE"/>
    <w:rsid w:val="00D964C0"/>
    <w:rsid w:val="00D978F7"/>
    <w:rsid w:val="00D97FA9"/>
    <w:rsid w:val="00DA0F00"/>
    <w:rsid w:val="00DA117D"/>
    <w:rsid w:val="00DA1290"/>
    <w:rsid w:val="00DA25D6"/>
    <w:rsid w:val="00DA25EE"/>
    <w:rsid w:val="00DA37F4"/>
    <w:rsid w:val="00DA42AD"/>
    <w:rsid w:val="00DA49BC"/>
    <w:rsid w:val="00DA5319"/>
    <w:rsid w:val="00DA568A"/>
    <w:rsid w:val="00DA56E4"/>
    <w:rsid w:val="00DA5EF7"/>
    <w:rsid w:val="00DA5FE4"/>
    <w:rsid w:val="00DA64B8"/>
    <w:rsid w:val="00DA6902"/>
    <w:rsid w:val="00DA74AE"/>
    <w:rsid w:val="00DA7A48"/>
    <w:rsid w:val="00DA7C03"/>
    <w:rsid w:val="00DA7C5B"/>
    <w:rsid w:val="00DB0C84"/>
    <w:rsid w:val="00DB139E"/>
    <w:rsid w:val="00DB1C41"/>
    <w:rsid w:val="00DB207B"/>
    <w:rsid w:val="00DB22E1"/>
    <w:rsid w:val="00DB2833"/>
    <w:rsid w:val="00DB2A81"/>
    <w:rsid w:val="00DB378E"/>
    <w:rsid w:val="00DB3A85"/>
    <w:rsid w:val="00DB3F1B"/>
    <w:rsid w:val="00DB432A"/>
    <w:rsid w:val="00DB4539"/>
    <w:rsid w:val="00DB4B00"/>
    <w:rsid w:val="00DB51DD"/>
    <w:rsid w:val="00DB5D6B"/>
    <w:rsid w:val="00DB5E91"/>
    <w:rsid w:val="00DB751E"/>
    <w:rsid w:val="00DB7558"/>
    <w:rsid w:val="00DB7916"/>
    <w:rsid w:val="00DB7AF9"/>
    <w:rsid w:val="00DB7BF7"/>
    <w:rsid w:val="00DB7CCC"/>
    <w:rsid w:val="00DC011F"/>
    <w:rsid w:val="00DC0233"/>
    <w:rsid w:val="00DC0EEF"/>
    <w:rsid w:val="00DC1084"/>
    <w:rsid w:val="00DC148B"/>
    <w:rsid w:val="00DC150C"/>
    <w:rsid w:val="00DC164E"/>
    <w:rsid w:val="00DC19CC"/>
    <w:rsid w:val="00DC1E2D"/>
    <w:rsid w:val="00DC2161"/>
    <w:rsid w:val="00DC2619"/>
    <w:rsid w:val="00DC266F"/>
    <w:rsid w:val="00DC2697"/>
    <w:rsid w:val="00DC378A"/>
    <w:rsid w:val="00DC3BFA"/>
    <w:rsid w:val="00DC4B3C"/>
    <w:rsid w:val="00DC4C97"/>
    <w:rsid w:val="00DC5064"/>
    <w:rsid w:val="00DC550C"/>
    <w:rsid w:val="00DC5F53"/>
    <w:rsid w:val="00DC618E"/>
    <w:rsid w:val="00DC65E0"/>
    <w:rsid w:val="00DC694D"/>
    <w:rsid w:val="00DC731A"/>
    <w:rsid w:val="00DD1193"/>
    <w:rsid w:val="00DD1541"/>
    <w:rsid w:val="00DD199B"/>
    <w:rsid w:val="00DD1E8E"/>
    <w:rsid w:val="00DD215B"/>
    <w:rsid w:val="00DD231E"/>
    <w:rsid w:val="00DD2458"/>
    <w:rsid w:val="00DD3152"/>
    <w:rsid w:val="00DD3D6C"/>
    <w:rsid w:val="00DD4990"/>
    <w:rsid w:val="00DD4AD4"/>
    <w:rsid w:val="00DD4FFD"/>
    <w:rsid w:val="00DD500D"/>
    <w:rsid w:val="00DD54E9"/>
    <w:rsid w:val="00DD5E0F"/>
    <w:rsid w:val="00DD6275"/>
    <w:rsid w:val="00DD6655"/>
    <w:rsid w:val="00DD6AE7"/>
    <w:rsid w:val="00DD6B2F"/>
    <w:rsid w:val="00DD6BFF"/>
    <w:rsid w:val="00DD75C0"/>
    <w:rsid w:val="00DE0139"/>
    <w:rsid w:val="00DE07B4"/>
    <w:rsid w:val="00DE0A76"/>
    <w:rsid w:val="00DE1A76"/>
    <w:rsid w:val="00DE206B"/>
    <w:rsid w:val="00DE2D94"/>
    <w:rsid w:val="00DE328E"/>
    <w:rsid w:val="00DE3535"/>
    <w:rsid w:val="00DE35A2"/>
    <w:rsid w:val="00DE4023"/>
    <w:rsid w:val="00DE432A"/>
    <w:rsid w:val="00DE4AC7"/>
    <w:rsid w:val="00DE4B3F"/>
    <w:rsid w:val="00DE5750"/>
    <w:rsid w:val="00DE61C7"/>
    <w:rsid w:val="00DE64A1"/>
    <w:rsid w:val="00DE74EF"/>
    <w:rsid w:val="00DF06F3"/>
    <w:rsid w:val="00DF0A5C"/>
    <w:rsid w:val="00DF1F51"/>
    <w:rsid w:val="00DF1FE5"/>
    <w:rsid w:val="00DF2C45"/>
    <w:rsid w:val="00DF2DA7"/>
    <w:rsid w:val="00DF3E13"/>
    <w:rsid w:val="00DF40B4"/>
    <w:rsid w:val="00DF421A"/>
    <w:rsid w:val="00DF43D5"/>
    <w:rsid w:val="00DF45A9"/>
    <w:rsid w:val="00DF45BA"/>
    <w:rsid w:val="00DF460C"/>
    <w:rsid w:val="00DF46C7"/>
    <w:rsid w:val="00DF48FE"/>
    <w:rsid w:val="00DF4A72"/>
    <w:rsid w:val="00DF4D41"/>
    <w:rsid w:val="00DF50DA"/>
    <w:rsid w:val="00DF540A"/>
    <w:rsid w:val="00DF5DB6"/>
    <w:rsid w:val="00DF64BE"/>
    <w:rsid w:val="00DF6A6B"/>
    <w:rsid w:val="00DF6F18"/>
    <w:rsid w:val="00DF72C1"/>
    <w:rsid w:val="00DF7B69"/>
    <w:rsid w:val="00DF7CB1"/>
    <w:rsid w:val="00DF7E1B"/>
    <w:rsid w:val="00DF7E27"/>
    <w:rsid w:val="00E00035"/>
    <w:rsid w:val="00E002E7"/>
    <w:rsid w:val="00E00306"/>
    <w:rsid w:val="00E0080E"/>
    <w:rsid w:val="00E00C0F"/>
    <w:rsid w:val="00E01105"/>
    <w:rsid w:val="00E011B6"/>
    <w:rsid w:val="00E01310"/>
    <w:rsid w:val="00E01748"/>
    <w:rsid w:val="00E01A35"/>
    <w:rsid w:val="00E026CC"/>
    <w:rsid w:val="00E03353"/>
    <w:rsid w:val="00E03DED"/>
    <w:rsid w:val="00E03F0C"/>
    <w:rsid w:val="00E04208"/>
    <w:rsid w:val="00E043E1"/>
    <w:rsid w:val="00E051F8"/>
    <w:rsid w:val="00E0572E"/>
    <w:rsid w:val="00E066C5"/>
    <w:rsid w:val="00E06881"/>
    <w:rsid w:val="00E06C51"/>
    <w:rsid w:val="00E070FB"/>
    <w:rsid w:val="00E07D33"/>
    <w:rsid w:val="00E07D8B"/>
    <w:rsid w:val="00E1085C"/>
    <w:rsid w:val="00E110E1"/>
    <w:rsid w:val="00E11694"/>
    <w:rsid w:val="00E11C25"/>
    <w:rsid w:val="00E12369"/>
    <w:rsid w:val="00E1284B"/>
    <w:rsid w:val="00E136DC"/>
    <w:rsid w:val="00E146CC"/>
    <w:rsid w:val="00E14990"/>
    <w:rsid w:val="00E14E79"/>
    <w:rsid w:val="00E15231"/>
    <w:rsid w:val="00E15ED5"/>
    <w:rsid w:val="00E160D9"/>
    <w:rsid w:val="00E1696F"/>
    <w:rsid w:val="00E16D52"/>
    <w:rsid w:val="00E17207"/>
    <w:rsid w:val="00E2029C"/>
    <w:rsid w:val="00E2090A"/>
    <w:rsid w:val="00E20ABE"/>
    <w:rsid w:val="00E21A85"/>
    <w:rsid w:val="00E21BDD"/>
    <w:rsid w:val="00E21D0E"/>
    <w:rsid w:val="00E22321"/>
    <w:rsid w:val="00E23454"/>
    <w:rsid w:val="00E2358E"/>
    <w:rsid w:val="00E236E6"/>
    <w:rsid w:val="00E237C7"/>
    <w:rsid w:val="00E241FD"/>
    <w:rsid w:val="00E245DA"/>
    <w:rsid w:val="00E249D2"/>
    <w:rsid w:val="00E25146"/>
    <w:rsid w:val="00E25FB4"/>
    <w:rsid w:val="00E263A5"/>
    <w:rsid w:val="00E2698F"/>
    <w:rsid w:val="00E26BB5"/>
    <w:rsid w:val="00E26C67"/>
    <w:rsid w:val="00E26EC1"/>
    <w:rsid w:val="00E27248"/>
    <w:rsid w:val="00E3034A"/>
    <w:rsid w:val="00E30C9B"/>
    <w:rsid w:val="00E30F7E"/>
    <w:rsid w:val="00E31751"/>
    <w:rsid w:val="00E31AD8"/>
    <w:rsid w:val="00E32BF0"/>
    <w:rsid w:val="00E32CE1"/>
    <w:rsid w:val="00E32F58"/>
    <w:rsid w:val="00E33577"/>
    <w:rsid w:val="00E3435A"/>
    <w:rsid w:val="00E34BFF"/>
    <w:rsid w:val="00E350FA"/>
    <w:rsid w:val="00E35BBD"/>
    <w:rsid w:val="00E35F9F"/>
    <w:rsid w:val="00E36BCB"/>
    <w:rsid w:val="00E36FC9"/>
    <w:rsid w:val="00E36FCD"/>
    <w:rsid w:val="00E3749E"/>
    <w:rsid w:val="00E379C7"/>
    <w:rsid w:val="00E37E56"/>
    <w:rsid w:val="00E4090A"/>
    <w:rsid w:val="00E40D80"/>
    <w:rsid w:val="00E40E7B"/>
    <w:rsid w:val="00E41227"/>
    <w:rsid w:val="00E422F3"/>
    <w:rsid w:val="00E42530"/>
    <w:rsid w:val="00E42648"/>
    <w:rsid w:val="00E430D3"/>
    <w:rsid w:val="00E432CE"/>
    <w:rsid w:val="00E43322"/>
    <w:rsid w:val="00E43FEC"/>
    <w:rsid w:val="00E4408C"/>
    <w:rsid w:val="00E44121"/>
    <w:rsid w:val="00E44D4E"/>
    <w:rsid w:val="00E44FFA"/>
    <w:rsid w:val="00E45447"/>
    <w:rsid w:val="00E45A4F"/>
    <w:rsid w:val="00E45B76"/>
    <w:rsid w:val="00E45C4C"/>
    <w:rsid w:val="00E463DA"/>
    <w:rsid w:val="00E46C0C"/>
    <w:rsid w:val="00E46DDB"/>
    <w:rsid w:val="00E474ED"/>
    <w:rsid w:val="00E475A9"/>
    <w:rsid w:val="00E478DA"/>
    <w:rsid w:val="00E47CEF"/>
    <w:rsid w:val="00E505C4"/>
    <w:rsid w:val="00E50F22"/>
    <w:rsid w:val="00E512BC"/>
    <w:rsid w:val="00E515A0"/>
    <w:rsid w:val="00E51999"/>
    <w:rsid w:val="00E51BC3"/>
    <w:rsid w:val="00E52401"/>
    <w:rsid w:val="00E529AA"/>
    <w:rsid w:val="00E53046"/>
    <w:rsid w:val="00E53483"/>
    <w:rsid w:val="00E53DE3"/>
    <w:rsid w:val="00E53EFC"/>
    <w:rsid w:val="00E54C14"/>
    <w:rsid w:val="00E556F7"/>
    <w:rsid w:val="00E55761"/>
    <w:rsid w:val="00E55A1F"/>
    <w:rsid w:val="00E56A9D"/>
    <w:rsid w:val="00E60635"/>
    <w:rsid w:val="00E60A14"/>
    <w:rsid w:val="00E60C5E"/>
    <w:rsid w:val="00E62203"/>
    <w:rsid w:val="00E625F9"/>
    <w:rsid w:val="00E62958"/>
    <w:rsid w:val="00E62A48"/>
    <w:rsid w:val="00E634F5"/>
    <w:rsid w:val="00E63582"/>
    <w:rsid w:val="00E644F3"/>
    <w:rsid w:val="00E65C2A"/>
    <w:rsid w:val="00E65CD3"/>
    <w:rsid w:val="00E6623C"/>
    <w:rsid w:val="00E66647"/>
    <w:rsid w:val="00E66952"/>
    <w:rsid w:val="00E66CEA"/>
    <w:rsid w:val="00E66E46"/>
    <w:rsid w:val="00E670D0"/>
    <w:rsid w:val="00E6774F"/>
    <w:rsid w:val="00E67C3D"/>
    <w:rsid w:val="00E67C5C"/>
    <w:rsid w:val="00E70757"/>
    <w:rsid w:val="00E71414"/>
    <w:rsid w:val="00E71C10"/>
    <w:rsid w:val="00E71EFC"/>
    <w:rsid w:val="00E720E5"/>
    <w:rsid w:val="00E72578"/>
    <w:rsid w:val="00E7258C"/>
    <w:rsid w:val="00E72FCF"/>
    <w:rsid w:val="00E731D8"/>
    <w:rsid w:val="00E738FA"/>
    <w:rsid w:val="00E74101"/>
    <w:rsid w:val="00E74467"/>
    <w:rsid w:val="00E754D0"/>
    <w:rsid w:val="00E75744"/>
    <w:rsid w:val="00E75AC0"/>
    <w:rsid w:val="00E75C67"/>
    <w:rsid w:val="00E76FAC"/>
    <w:rsid w:val="00E775F3"/>
    <w:rsid w:val="00E775FF"/>
    <w:rsid w:val="00E8148A"/>
    <w:rsid w:val="00E81A80"/>
    <w:rsid w:val="00E81BEE"/>
    <w:rsid w:val="00E82A8B"/>
    <w:rsid w:val="00E82F27"/>
    <w:rsid w:val="00E83C3E"/>
    <w:rsid w:val="00E85460"/>
    <w:rsid w:val="00E85737"/>
    <w:rsid w:val="00E85D43"/>
    <w:rsid w:val="00E86096"/>
    <w:rsid w:val="00E868EB"/>
    <w:rsid w:val="00E86D98"/>
    <w:rsid w:val="00E86FB1"/>
    <w:rsid w:val="00E871C9"/>
    <w:rsid w:val="00E872E4"/>
    <w:rsid w:val="00E901A1"/>
    <w:rsid w:val="00E908C8"/>
    <w:rsid w:val="00E909FC"/>
    <w:rsid w:val="00E90D22"/>
    <w:rsid w:val="00E913F7"/>
    <w:rsid w:val="00E91B09"/>
    <w:rsid w:val="00E91E1F"/>
    <w:rsid w:val="00E91E80"/>
    <w:rsid w:val="00E922F9"/>
    <w:rsid w:val="00E9369B"/>
    <w:rsid w:val="00E94323"/>
    <w:rsid w:val="00E95866"/>
    <w:rsid w:val="00E95AED"/>
    <w:rsid w:val="00E95F25"/>
    <w:rsid w:val="00E96531"/>
    <w:rsid w:val="00E967F4"/>
    <w:rsid w:val="00E9726C"/>
    <w:rsid w:val="00E97546"/>
    <w:rsid w:val="00EA0000"/>
    <w:rsid w:val="00EA0E17"/>
    <w:rsid w:val="00EA1CE0"/>
    <w:rsid w:val="00EA207C"/>
    <w:rsid w:val="00EA2EC4"/>
    <w:rsid w:val="00EA33E6"/>
    <w:rsid w:val="00EA348E"/>
    <w:rsid w:val="00EA36F3"/>
    <w:rsid w:val="00EA41BF"/>
    <w:rsid w:val="00EA4924"/>
    <w:rsid w:val="00EA62FA"/>
    <w:rsid w:val="00EA6449"/>
    <w:rsid w:val="00EA69FB"/>
    <w:rsid w:val="00EA725E"/>
    <w:rsid w:val="00EB00A8"/>
    <w:rsid w:val="00EB05A8"/>
    <w:rsid w:val="00EB0BB0"/>
    <w:rsid w:val="00EB2ACB"/>
    <w:rsid w:val="00EB2AF8"/>
    <w:rsid w:val="00EB2E53"/>
    <w:rsid w:val="00EB2E98"/>
    <w:rsid w:val="00EB32A4"/>
    <w:rsid w:val="00EB3898"/>
    <w:rsid w:val="00EB39BF"/>
    <w:rsid w:val="00EB3BCA"/>
    <w:rsid w:val="00EB44E9"/>
    <w:rsid w:val="00EB4C6B"/>
    <w:rsid w:val="00EB5227"/>
    <w:rsid w:val="00EB5923"/>
    <w:rsid w:val="00EB7231"/>
    <w:rsid w:val="00EB7621"/>
    <w:rsid w:val="00EB7975"/>
    <w:rsid w:val="00EC0771"/>
    <w:rsid w:val="00EC0A50"/>
    <w:rsid w:val="00EC0BB5"/>
    <w:rsid w:val="00EC0FC6"/>
    <w:rsid w:val="00EC14AA"/>
    <w:rsid w:val="00EC1B21"/>
    <w:rsid w:val="00EC1B54"/>
    <w:rsid w:val="00EC1C1D"/>
    <w:rsid w:val="00EC22CB"/>
    <w:rsid w:val="00EC2B19"/>
    <w:rsid w:val="00EC2B9D"/>
    <w:rsid w:val="00EC2EE1"/>
    <w:rsid w:val="00EC2FCC"/>
    <w:rsid w:val="00EC3271"/>
    <w:rsid w:val="00EC36E8"/>
    <w:rsid w:val="00EC4195"/>
    <w:rsid w:val="00EC4568"/>
    <w:rsid w:val="00EC58E4"/>
    <w:rsid w:val="00EC6462"/>
    <w:rsid w:val="00EC64E4"/>
    <w:rsid w:val="00EC692C"/>
    <w:rsid w:val="00EC728C"/>
    <w:rsid w:val="00EC7380"/>
    <w:rsid w:val="00EC76C0"/>
    <w:rsid w:val="00ED02A5"/>
    <w:rsid w:val="00ED0489"/>
    <w:rsid w:val="00ED1CC6"/>
    <w:rsid w:val="00ED1F8F"/>
    <w:rsid w:val="00ED251E"/>
    <w:rsid w:val="00ED2F7F"/>
    <w:rsid w:val="00ED2F90"/>
    <w:rsid w:val="00ED319B"/>
    <w:rsid w:val="00ED31F4"/>
    <w:rsid w:val="00ED3822"/>
    <w:rsid w:val="00ED394B"/>
    <w:rsid w:val="00ED3ADB"/>
    <w:rsid w:val="00ED407F"/>
    <w:rsid w:val="00ED4B8A"/>
    <w:rsid w:val="00ED4FB4"/>
    <w:rsid w:val="00ED57EB"/>
    <w:rsid w:val="00ED58B7"/>
    <w:rsid w:val="00ED5AB8"/>
    <w:rsid w:val="00ED6D2E"/>
    <w:rsid w:val="00EE0D03"/>
    <w:rsid w:val="00EE16CD"/>
    <w:rsid w:val="00EE181D"/>
    <w:rsid w:val="00EE1E50"/>
    <w:rsid w:val="00EE1FDB"/>
    <w:rsid w:val="00EE234C"/>
    <w:rsid w:val="00EE2C75"/>
    <w:rsid w:val="00EE2E84"/>
    <w:rsid w:val="00EE35FC"/>
    <w:rsid w:val="00EE410C"/>
    <w:rsid w:val="00EE4689"/>
    <w:rsid w:val="00EE4791"/>
    <w:rsid w:val="00EE4B00"/>
    <w:rsid w:val="00EE4F20"/>
    <w:rsid w:val="00EE5122"/>
    <w:rsid w:val="00EE523A"/>
    <w:rsid w:val="00EE5A53"/>
    <w:rsid w:val="00EE5AA7"/>
    <w:rsid w:val="00EE66BA"/>
    <w:rsid w:val="00EE6C96"/>
    <w:rsid w:val="00EE6D3C"/>
    <w:rsid w:val="00EE7596"/>
    <w:rsid w:val="00EE7D03"/>
    <w:rsid w:val="00EE7DE0"/>
    <w:rsid w:val="00EF0737"/>
    <w:rsid w:val="00EF0D37"/>
    <w:rsid w:val="00EF0E79"/>
    <w:rsid w:val="00EF1FE2"/>
    <w:rsid w:val="00EF2B27"/>
    <w:rsid w:val="00EF2EC1"/>
    <w:rsid w:val="00EF2F3E"/>
    <w:rsid w:val="00EF2F92"/>
    <w:rsid w:val="00EF3B7A"/>
    <w:rsid w:val="00EF3E17"/>
    <w:rsid w:val="00EF41D5"/>
    <w:rsid w:val="00EF5596"/>
    <w:rsid w:val="00EF6906"/>
    <w:rsid w:val="00EF7163"/>
    <w:rsid w:val="00EF758A"/>
    <w:rsid w:val="00EF7ACC"/>
    <w:rsid w:val="00EF7EB4"/>
    <w:rsid w:val="00F00AEF"/>
    <w:rsid w:val="00F00DCF"/>
    <w:rsid w:val="00F016CA"/>
    <w:rsid w:val="00F018BA"/>
    <w:rsid w:val="00F0225A"/>
    <w:rsid w:val="00F023EB"/>
    <w:rsid w:val="00F0256F"/>
    <w:rsid w:val="00F027F5"/>
    <w:rsid w:val="00F02983"/>
    <w:rsid w:val="00F0334B"/>
    <w:rsid w:val="00F03865"/>
    <w:rsid w:val="00F042FC"/>
    <w:rsid w:val="00F0430C"/>
    <w:rsid w:val="00F058B7"/>
    <w:rsid w:val="00F05AA0"/>
    <w:rsid w:val="00F06417"/>
    <w:rsid w:val="00F0731C"/>
    <w:rsid w:val="00F1096C"/>
    <w:rsid w:val="00F10CCE"/>
    <w:rsid w:val="00F10FE9"/>
    <w:rsid w:val="00F1137C"/>
    <w:rsid w:val="00F11643"/>
    <w:rsid w:val="00F117D3"/>
    <w:rsid w:val="00F12033"/>
    <w:rsid w:val="00F1262A"/>
    <w:rsid w:val="00F1276F"/>
    <w:rsid w:val="00F12792"/>
    <w:rsid w:val="00F129D9"/>
    <w:rsid w:val="00F131DD"/>
    <w:rsid w:val="00F1359C"/>
    <w:rsid w:val="00F13A5E"/>
    <w:rsid w:val="00F15BF0"/>
    <w:rsid w:val="00F15CE1"/>
    <w:rsid w:val="00F16073"/>
    <w:rsid w:val="00F16A4E"/>
    <w:rsid w:val="00F16F5E"/>
    <w:rsid w:val="00F175C6"/>
    <w:rsid w:val="00F178BF"/>
    <w:rsid w:val="00F2022B"/>
    <w:rsid w:val="00F2077B"/>
    <w:rsid w:val="00F210F5"/>
    <w:rsid w:val="00F21FD1"/>
    <w:rsid w:val="00F227E7"/>
    <w:rsid w:val="00F229E1"/>
    <w:rsid w:val="00F23717"/>
    <w:rsid w:val="00F23C56"/>
    <w:rsid w:val="00F24140"/>
    <w:rsid w:val="00F24266"/>
    <w:rsid w:val="00F244CC"/>
    <w:rsid w:val="00F248E4"/>
    <w:rsid w:val="00F24916"/>
    <w:rsid w:val="00F253C4"/>
    <w:rsid w:val="00F254C9"/>
    <w:rsid w:val="00F257CB"/>
    <w:rsid w:val="00F25A69"/>
    <w:rsid w:val="00F25E28"/>
    <w:rsid w:val="00F25EFC"/>
    <w:rsid w:val="00F26142"/>
    <w:rsid w:val="00F268EE"/>
    <w:rsid w:val="00F2735E"/>
    <w:rsid w:val="00F314A9"/>
    <w:rsid w:val="00F31A40"/>
    <w:rsid w:val="00F32281"/>
    <w:rsid w:val="00F32D5F"/>
    <w:rsid w:val="00F33E66"/>
    <w:rsid w:val="00F3441E"/>
    <w:rsid w:val="00F3648F"/>
    <w:rsid w:val="00F367BB"/>
    <w:rsid w:val="00F36BCA"/>
    <w:rsid w:val="00F36F48"/>
    <w:rsid w:val="00F4085A"/>
    <w:rsid w:val="00F40BBF"/>
    <w:rsid w:val="00F410FC"/>
    <w:rsid w:val="00F4140A"/>
    <w:rsid w:val="00F42333"/>
    <w:rsid w:val="00F4241E"/>
    <w:rsid w:val="00F428AD"/>
    <w:rsid w:val="00F42E66"/>
    <w:rsid w:val="00F434A3"/>
    <w:rsid w:val="00F43843"/>
    <w:rsid w:val="00F43DDA"/>
    <w:rsid w:val="00F44410"/>
    <w:rsid w:val="00F452ED"/>
    <w:rsid w:val="00F45D5E"/>
    <w:rsid w:val="00F45F4F"/>
    <w:rsid w:val="00F46646"/>
    <w:rsid w:val="00F474E7"/>
    <w:rsid w:val="00F4763D"/>
    <w:rsid w:val="00F500DF"/>
    <w:rsid w:val="00F50D3F"/>
    <w:rsid w:val="00F51625"/>
    <w:rsid w:val="00F521AF"/>
    <w:rsid w:val="00F524A4"/>
    <w:rsid w:val="00F532D9"/>
    <w:rsid w:val="00F53BDA"/>
    <w:rsid w:val="00F542C7"/>
    <w:rsid w:val="00F54542"/>
    <w:rsid w:val="00F548C9"/>
    <w:rsid w:val="00F55527"/>
    <w:rsid w:val="00F55698"/>
    <w:rsid w:val="00F5582F"/>
    <w:rsid w:val="00F57F5B"/>
    <w:rsid w:val="00F6076B"/>
    <w:rsid w:val="00F6084E"/>
    <w:rsid w:val="00F60D21"/>
    <w:rsid w:val="00F61184"/>
    <w:rsid w:val="00F61BA3"/>
    <w:rsid w:val="00F61D55"/>
    <w:rsid w:val="00F61F5E"/>
    <w:rsid w:val="00F6220B"/>
    <w:rsid w:val="00F62C13"/>
    <w:rsid w:val="00F63010"/>
    <w:rsid w:val="00F63038"/>
    <w:rsid w:val="00F630B7"/>
    <w:rsid w:val="00F63A3C"/>
    <w:rsid w:val="00F64200"/>
    <w:rsid w:val="00F644F8"/>
    <w:rsid w:val="00F650B9"/>
    <w:rsid w:val="00F65254"/>
    <w:rsid w:val="00F65EF4"/>
    <w:rsid w:val="00F661CC"/>
    <w:rsid w:val="00F66700"/>
    <w:rsid w:val="00F667F8"/>
    <w:rsid w:val="00F66AF5"/>
    <w:rsid w:val="00F67177"/>
    <w:rsid w:val="00F67ADC"/>
    <w:rsid w:val="00F7092F"/>
    <w:rsid w:val="00F70FD9"/>
    <w:rsid w:val="00F71690"/>
    <w:rsid w:val="00F71B27"/>
    <w:rsid w:val="00F71BDC"/>
    <w:rsid w:val="00F71CFF"/>
    <w:rsid w:val="00F71D41"/>
    <w:rsid w:val="00F71DC7"/>
    <w:rsid w:val="00F7339E"/>
    <w:rsid w:val="00F73460"/>
    <w:rsid w:val="00F74430"/>
    <w:rsid w:val="00F74D1D"/>
    <w:rsid w:val="00F74DEF"/>
    <w:rsid w:val="00F7565B"/>
    <w:rsid w:val="00F76262"/>
    <w:rsid w:val="00F7649D"/>
    <w:rsid w:val="00F767FA"/>
    <w:rsid w:val="00F77302"/>
    <w:rsid w:val="00F77C9A"/>
    <w:rsid w:val="00F80113"/>
    <w:rsid w:val="00F80F28"/>
    <w:rsid w:val="00F81488"/>
    <w:rsid w:val="00F82FFE"/>
    <w:rsid w:val="00F83929"/>
    <w:rsid w:val="00F855A1"/>
    <w:rsid w:val="00F857DA"/>
    <w:rsid w:val="00F85D3E"/>
    <w:rsid w:val="00F85D78"/>
    <w:rsid w:val="00F85DE5"/>
    <w:rsid w:val="00F905C3"/>
    <w:rsid w:val="00F91F6C"/>
    <w:rsid w:val="00F925B2"/>
    <w:rsid w:val="00F92AD1"/>
    <w:rsid w:val="00F9370E"/>
    <w:rsid w:val="00F93FC4"/>
    <w:rsid w:val="00F94294"/>
    <w:rsid w:val="00F9432E"/>
    <w:rsid w:val="00F9452E"/>
    <w:rsid w:val="00F94B74"/>
    <w:rsid w:val="00F95EAA"/>
    <w:rsid w:val="00F96093"/>
    <w:rsid w:val="00F96161"/>
    <w:rsid w:val="00F96386"/>
    <w:rsid w:val="00F96FFB"/>
    <w:rsid w:val="00F973F1"/>
    <w:rsid w:val="00F97C10"/>
    <w:rsid w:val="00FA0E5F"/>
    <w:rsid w:val="00FA1A39"/>
    <w:rsid w:val="00FA2484"/>
    <w:rsid w:val="00FA25B4"/>
    <w:rsid w:val="00FA2923"/>
    <w:rsid w:val="00FA2A47"/>
    <w:rsid w:val="00FA2ACF"/>
    <w:rsid w:val="00FA3272"/>
    <w:rsid w:val="00FA3849"/>
    <w:rsid w:val="00FA3F4D"/>
    <w:rsid w:val="00FA41DD"/>
    <w:rsid w:val="00FA4F8E"/>
    <w:rsid w:val="00FA524B"/>
    <w:rsid w:val="00FA5FB2"/>
    <w:rsid w:val="00FA622A"/>
    <w:rsid w:val="00FA6B9F"/>
    <w:rsid w:val="00FA6DA3"/>
    <w:rsid w:val="00FA6EE1"/>
    <w:rsid w:val="00FA7555"/>
    <w:rsid w:val="00FA76D3"/>
    <w:rsid w:val="00FA7EC2"/>
    <w:rsid w:val="00FB0232"/>
    <w:rsid w:val="00FB04A2"/>
    <w:rsid w:val="00FB082B"/>
    <w:rsid w:val="00FB0C37"/>
    <w:rsid w:val="00FB0D93"/>
    <w:rsid w:val="00FB124A"/>
    <w:rsid w:val="00FB197B"/>
    <w:rsid w:val="00FB1E7C"/>
    <w:rsid w:val="00FB21C2"/>
    <w:rsid w:val="00FB23A5"/>
    <w:rsid w:val="00FB331F"/>
    <w:rsid w:val="00FB3C11"/>
    <w:rsid w:val="00FB4A6D"/>
    <w:rsid w:val="00FB4CB8"/>
    <w:rsid w:val="00FB56D2"/>
    <w:rsid w:val="00FB5C87"/>
    <w:rsid w:val="00FB60AC"/>
    <w:rsid w:val="00FB6712"/>
    <w:rsid w:val="00FB6AA1"/>
    <w:rsid w:val="00FB6D06"/>
    <w:rsid w:val="00FB7019"/>
    <w:rsid w:val="00FB73E6"/>
    <w:rsid w:val="00FB7C48"/>
    <w:rsid w:val="00FB7D68"/>
    <w:rsid w:val="00FB7FA6"/>
    <w:rsid w:val="00FC0786"/>
    <w:rsid w:val="00FC20A8"/>
    <w:rsid w:val="00FC269F"/>
    <w:rsid w:val="00FC29AD"/>
    <w:rsid w:val="00FC2DEB"/>
    <w:rsid w:val="00FC313D"/>
    <w:rsid w:val="00FC450B"/>
    <w:rsid w:val="00FC4839"/>
    <w:rsid w:val="00FC48EC"/>
    <w:rsid w:val="00FC4986"/>
    <w:rsid w:val="00FC4A97"/>
    <w:rsid w:val="00FC4B53"/>
    <w:rsid w:val="00FC5816"/>
    <w:rsid w:val="00FC5F9F"/>
    <w:rsid w:val="00FC70C6"/>
    <w:rsid w:val="00FC72D2"/>
    <w:rsid w:val="00FC7A8C"/>
    <w:rsid w:val="00FC7BFE"/>
    <w:rsid w:val="00FD0005"/>
    <w:rsid w:val="00FD00ED"/>
    <w:rsid w:val="00FD061D"/>
    <w:rsid w:val="00FD0861"/>
    <w:rsid w:val="00FD1844"/>
    <w:rsid w:val="00FD1B57"/>
    <w:rsid w:val="00FD22FD"/>
    <w:rsid w:val="00FD29AF"/>
    <w:rsid w:val="00FD2CF2"/>
    <w:rsid w:val="00FD2ED2"/>
    <w:rsid w:val="00FD301A"/>
    <w:rsid w:val="00FD39E8"/>
    <w:rsid w:val="00FD496C"/>
    <w:rsid w:val="00FD4AFD"/>
    <w:rsid w:val="00FD5135"/>
    <w:rsid w:val="00FD51B3"/>
    <w:rsid w:val="00FD5411"/>
    <w:rsid w:val="00FD5C81"/>
    <w:rsid w:val="00FD6052"/>
    <w:rsid w:val="00FD6E2C"/>
    <w:rsid w:val="00FD6EFC"/>
    <w:rsid w:val="00FD752C"/>
    <w:rsid w:val="00FD78AB"/>
    <w:rsid w:val="00FD78D6"/>
    <w:rsid w:val="00FD7C9D"/>
    <w:rsid w:val="00FD7F2C"/>
    <w:rsid w:val="00FE058C"/>
    <w:rsid w:val="00FE0B7A"/>
    <w:rsid w:val="00FE0CAF"/>
    <w:rsid w:val="00FE0F41"/>
    <w:rsid w:val="00FE1111"/>
    <w:rsid w:val="00FE1955"/>
    <w:rsid w:val="00FE2E74"/>
    <w:rsid w:val="00FE36BF"/>
    <w:rsid w:val="00FE3902"/>
    <w:rsid w:val="00FE3D6F"/>
    <w:rsid w:val="00FE4300"/>
    <w:rsid w:val="00FE5060"/>
    <w:rsid w:val="00FE51BD"/>
    <w:rsid w:val="00FE5340"/>
    <w:rsid w:val="00FE5CBC"/>
    <w:rsid w:val="00FE607F"/>
    <w:rsid w:val="00FE655C"/>
    <w:rsid w:val="00FE6E23"/>
    <w:rsid w:val="00FE6E4B"/>
    <w:rsid w:val="00FE705F"/>
    <w:rsid w:val="00FF0224"/>
    <w:rsid w:val="00FF02A3"/>
    <w:rsid w:val="00FF0333"/>
    <w:rsid w:val="00FF0C5A"/>
    <w:rsid w:val="00FF12B3"/>
    <w:rsid w:val="00FF1633"/>
    <w:rsid w:val="00FF18B7"/>
    <w:rsid w:val="00FF25CF"/>
    <w:rsid w:val="00FF2805"/>
    <w:rsid w:val="00FF28BA"/>
    <w:rsid w:val="00FF28ED"/>
    <w:rsid w:val="00FF2E2F"/>
    <w:rsid w:val="00FF3668"/>
    <w:rsid w:val="00FF3C8D"/>
    <w:rsid w:val="00FF3F4A"/>
    <w:rsid w:val="00FF4200"/>
    <w:rsid w:val="00FF442A"/>
    <w:rsid w:val="00FF4B3F"/>
    <w:rsid w:val="00FF57DF"/>
    <w:rsid w:val="00FF5B3F"/>
    <w:rsid w:val="00FF5EAD"/>
    <w:rsid w:val="00FF64E3"/>
    <w:rsid w:val="00FF7139"/>
    <w:rsid w:val="00FF717B"/>
    <w:rsid w:val="06016217"/>
    <w:rsid w:val="0AF4458D"/>
    <w:rsid w:val="137914B9"/>
    <w:rsid w:val="13D57CFF"/>
    <w:rsid w:val="175EEB4A"/>
    <w:rsid w:val="1A1B7FA7"/>
    <w:rsid w:val="1DE6AE4F"/>
    <w:rsid w:val="22B59C5A"/>
    <w:rsid w:val="2C22852F"/>
    <w:rsid w:val="2F4F448F"/>
    <w:rsid w:val="30BAD5EF"/>
    <w:rsid w:val="47DE7034"/>
    <w:rsid w:val="617BC214"/>
    <w:rsid w:val="64A67A27"/>
    <w:rsid w:val="6B22A563"/>
    <w:rsid w:val="7E18A3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ockticker"/>
  <w:smartTagType w:namespaceuri="urn:schemas-microsoft-com:office:smarttags" w:name="place"/>
  <w:smartTagType w:namespaceuri="urn:schemas-microsoft-com:office:smarttags" w:name="country-region"/>
  <w:shapeDefaults>
    <o:shapedefaults v:ext="edit" spidmax="2148">
      <o:colormru v:ext="edit" colors="#ddd,#eaeaea,silver,#f8f8f8"/>
    </o:shapedefaults>
    <o:shapelayout v:ext="edit">
      <o:idmap v:ext="edit" data="2"/>
    </o:shapelayout>
  </w:shapeDefaults>
  <w:decimalSymbol w:val="."/>
  <w:listSeparator w:val=","/>
  <w14:docId w14:val="2932A510"/>
  <w15:docId w15:val="{DA25F137-8358-4D62-85AC-354A8FB66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5A0"/>
    <w:pPr>
      <w:widowControl w:val="0"/>
      <w:autoSpaceDE w:val="0"/>
      <w:autoSpaceDN w:val="0"/>
      <w:adjustRightInd w:val="0"/>
    </w:pPr>
    <w:rPr>
      <w:rFonts w:eastAsia="MS Mincho"/>
      <w:sz w:val="22"/>
      <w:szCs w:val="22"/>
      <w:lang w:eastAsia="ja-JP"/>
    </w:rPr>
  </w:style>
  <w:style w:type="paragraph" w:styleId="Heading1">
    <w:name w:val="heading 1"/>
    <w:basedOn w:val="Normal"/>
    <w:next w:val="Normal"/>
    <w:qFormat/>
    <w:rsid w:val="00695FAB"/>
    <w:pPr>
      <w:keepNext/>
      <w:widowControl/>
      <w:autoSpaceDE/>
      <w:autoSpaceDN/>
      <w:adjustRightInd/>
      <w:ind w:left="720" w:hanging="720"/>
      <w:outlineLvl w:val="0"/>
    </w:pPr>
    <w:rPr>
      <w:rFonts w:cs="Arial"/>
      <w:b/>
      <w:bCs/>
      <w:kern w:val="32"/>
      <w:szCs w:val="32"/>
    </w:rPr>
  </w:style>
  <w:style w:type="paragraph" w:styleId="Heading2">
    <w:name w:val="heading 2"/>
    <w:basedOn w:val="Normal"/>
    <w:next w:val="Normal"/>
    <w:qFormat/>
    <w:rsid w:val="00695FAB"/>
    <w:pPr>
      <w:keepNext/>
      <w:widowControl/>
      <w:autoSpaceDE/>
      <w:autoSpaceDN/>
      <w:adjustRightInd/>
      <w:outlineLvl w:val="1"/>
    </w:pPr>
    <w:rPr>
      <w:rFonts w:cs="Arial"/>
      <w:b/>
      <w:bCs/>
      <w:iCs/>
      <w:szCs w:val="28"/>
    </w:rPr>
  </w:style>
  <w:style w:type="paragraph" w:styleId="Heading3">
    <w:name w:val="heading 3"/>
    <w:basedOn w:val="Normal"/>
    <w:next w:val="Normal"/>
    <w:qFormat/>
    <w:rsid w:val="00695FAB"/>
    <w:pPr>
      <w:keepNext/>
      <w:widowControl/>
      <w:autoSpaceDE/>
      <w:autoSpaceDN/>
      <w:adjustRightInd/>
      <w:ind w:left="720" w:hanging="720"/>
      <w:outlineLvl w:val="2"/>
    </w:pPr>
    <w:rPr>
      <w:rFonts w:cs="Arial"/>
      <w:b/>
      <w:bCs/>
      <w:i/>
      <w:szCs w:val="26"/>
    </w:rPr>
  </w:style>
  <w:style w:type="paragraph" w:styleId="Heading4">
    <w:name w:val="heading 4"/>
    <w:basedOn w:val="Normal"/>
    <w:next w:val="Normal"/>
    <w:qFormat/>
    <w:rsid w:val="00695FAB"/>
    <w:pPr>
      <w:keepNext/>
      <w:widowControl/>
      <w:autoSpaceDE/>
      <w:autoSpaceDN/>
      <w:adjustRightInd/>
      <w:ind w:left="720" w:hanging="720"/>
      <w:outlineLvl w:val="3"/>
    </w:pPr>
    <w:rPr>
      <w:bCs/>
      <w:i/>
      <w:szCs w:val="28"/>
    </w:rPr>
  </w:style>
  <w:style w:type="paragraph" w:styleId="Heading5">
    <w:name w:val="heading 5"/>
    <w:basedOn w:val="Normal"/>
    <w:next w:val="Normal"/>
    <w:qFormat/>
    <w:rsid w:val="00695FAB"/>
    <w:pPr>
      <w:spacing w:before="240" w:after="60"/>
      <w:outlineLvl w:val="4"/>
    </w:pPr>
    <w:rPr>
      <w:b/>
      <w:bCs/>
      <w:i/>
      <w:iCs/>
      <w:sz w:val="26"/>
      <w:szCs w:val="26"/>
    </w:rPr>
  </w:style>
  <w:style w:type="paragraph" w:styleId="Heading6">
    <w:name w:val="heading 6"/>
    <w:basedOn w:val="Normal"/>
    <w:next w:val="Normal"/>
    <w:link w:val="Heading6Char"/>
    <w:qFormat/>
    <w:rsid w:val="00695FAB"/>
    <w:pPr>
      <w:widowControl/>
      <w:autoSpaceDE/>
      <w:autoSpaceDN/>
      <w:adjustRightInd/>
      <w:jc w:val="center"/>
      <w:outlineLvl w:val="5"/>
    </w:pPr>
    <w:rPr>
      <w:b/>
      <w:bCs/>
    </w:rPr>
  </w:style>
  <w:style w:type="paragraph" w:styleId="Heading7">
    <w:name w:val="heading 7"/>
    <w:basedOn w:val="Normal"/>
    <w:next w:val="Normal"/>
    <w:link w:val="Heading7Char"/>
    <w:qFormat/>
    <w:rsid w:val="00695FAB"/>
    <w:pPr>
      <w:spacing w:before="240" w:after="60"/>
      <w:outlineLvl w:val="6"/>
    </w:pPr>
  </w:style>
  <w:style w:type="paragraph" w:styleId="Heading8">
    <w:name w:val="heading 8"/>
    <w:basedOn w:val="Normal"/>
    <w:next w:val="Normal"/>
    <w:link w:val="Heading8Char"/>
    <w:qFormat/>
    <w:rsid w:val="00695FAB"/>
    <w:pPr>
      <w:widowControl/>
      <w:numPr>
        <w:ilvl w:val="7"/>
        <w:numId w:val="33"/>
      </w:numPr>
      <w:autoSpaceDE/>
      <w:autoSpaceDN/>
      <w:adjustRightInd/>
      <w:ind w:left="0"/>
      <w:jc w:val="center"/>
      <w:outlineLvl w:val="7"/>
    </w:pPr>
    <w:rPr>
      <w:b/>
      <w:iCs/>
      <w:sz w:val="40"/>
      <w:szCs w:val="40"/>
    </w:rPr>
  </w:style>
  <w:style w:type="paragraph" w:styleId="Heading9">
    <w:name w:val="heading 9"/>
    <w:basedOn w:val="Normal"/>
    <w:next w:val="Normal"/>
    <w:qFormat/>
    <w:rsid w:val="00695FAB"/>
    <w:pPr>
      <w:jc w:val="center"/>
      <w:outlineLvl w:val="8"/>
    </w:pPr>
    <w:rPr>
      <w:rFonts w:cs="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695FAB"/>
    <w:pPr>
      <w:widowControl/>
      <w:tabs>
        <w:tab w:val="left" w:pos="720"/>
        <w:tab w:val="right" w:leader="dot" w:pos="9360"/>
      </w:tabs>
      <w:autoSpaceDE/>
      <w:autoSpaceDN/>
      <w:adjustRightInd/>
      <w:spacing w:before="240"/>
      <w:ind w:left="720" w:right="245" w:hanging="720"/>
    </w:pPr>
    <w:rPr>
      <w:szCs w:val="24"/>
    </w:rPr>
  </w:style>
  <w:style w:type="paragraph" w:customStyle="1" w:styleId="Level1">
    <w:name w:val="Level 1"/>
    <w:semiHidden/>
    <w:rsid w:val="00695FAB"/>
    <w:pPr>
      <w:autoSpaceDE w:val="0"/>
      <w:autoSpaceDN w:val="0"/>
      <w:adjustRightInd w:val="0"/>
      <w:ind w:left="720"/>
    </w:pPr>
    <w:rPr>
      <w:rFonts w:eastAsia="MS Mincho"/>
      <w:sz w:val="24"/>
      <w:szCs w:val="24"/>
      <w:lang w:eastAsia="ja-JP"/>
    </w:rPr>
  </w:style>
  <w:style w:type="paragraph" w:customStyle="1" w:styleId="17">
    <w:name w:val="_17"/>
    <w:basedOn w:val="Normal"/>
    <w:rsid w:val="008B31B2"/>
  </w:style>
  <w:style w:type="paragraph" w:customStyle="1" w:styleId="16">
    <w:name w:val="_16"/>
    <w:basedOn w:val="Normal"/>
    <w:rsid w:val="008B31B2"/>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style>
  <w:style w:type="paragraph" w:customStyle="1" w:styleId="15">
    <w:name w:val="_15"/>
    <w:basedOn w:val="Normal"/>
    <w:rsid w:val="008B31B2"/>
    <w:pPr>
      <w:tabs>
        <w:tab w:val="left" w:pos="2160"/>
        <w:tab w:val="left" w:pos="2880"/>
        <w:tab w:val="left" w:pos="3600"/>
        <w:tab w:val="left" w:pos="4320"/>
        <w:tab w:val="left" w:pos="5040"/>
        <w:tab w:val="left" w:pos="5760"/>
        <w:tab w:val="left" w:pos="6480"/>
        <w:tab w:val="left" w:pos="7200"/>
        <w:tab w:val="left" w:pos="7920"/>
        <w:tab w:val="left" w:pos="8640"/>
      </w:tabs>
      <w:ind w:left="2160" w:hanging="720"/>
    </w:pPr>
  </w:style>
  <w:style w:type="paragraph" w:customStyle="1" w:styleId="14">
    <w:name w:val="_14"/>
    <w:basedOn w:val="Normal"/>
    <w:rsid w:val="008B31B2"/>
    <w:pPr>
      <w:tabs>
        <w:tab w:val="left" w:pos="2880"/>
        <w:tab w:val="left" w:pos="3600"/>
        <w:tab w:val="left" w:pos="4320"/>
        <w:tab w:val="left" w:pos="5040"/>
        <w:tab w:val="left" w:pos="5760"/>
        <w:tab w:val="left" w:pos="6480"/>
        <w:tab w:val="left" w:pos="7200"/>
        <w:tab w:val="left" w:pos="7920"/>
        <w:tab w:val="left" w:pos="8640"/>
      </w:tabs>
      <w:ind w:left="2880" w:hanging="720"/>
    </w:pPr>
  </w:style>
  <w:style w:type="paragraph" w:customStyle="1" w:styleId="13">
    <w:name w:val="_13"/>
    <w:basedOn w:val="Normal"/>
    <w:rsid w:val="008B31B2"/>
    <w:pPr>
      <w:tabs>
        <w:tab w:val="left" w:pos="3600"/>
        <w:tab w:val="left" w:pos="4320"/>
        <w:tab w:val="left" w:pos="5040"/>
        <w:tab w:val="left" w:pos="5760"/>
        <w:tab w:val="left" w:pos="6480"/>
        <w:tab w:val="left" w:pos="7200"/>
        <w:tab w:val="left" w:pos="7920"/>
        <w:tab w:val="left" w:pos="8640"/>
      </w:tabs>
      <w:ind w:left="3600" w:hanging="720"/>
    </w:pPr>
  </w:style>
  <w:style w:type="paragraph" w:customStyle="1" w:styleId="12">
    <w:name w:val="_12"/>
    <w:basedOn w:val="Normal"/>
    <w:rsid w:val="008B31B2"/>
    <w:pPr>
      <w:tabs>
        <w:tab w:val="left" w:pos="4320"/>
        <w:tab w:val="left" w:pos="5040"/>
        <w:tab w:val="left" w:pos="5760"/>
        <w:tab w:val="left" w:pos="6480"/>
        <w:tab w:val="left" w:pos="7200"/>
        <w:tab w:val="left" w:pos="7920"/>
        <w:tab w:val="left" w:pos="8640"/>
      </w:tabs>
      <w:ind w:left="4320" w:hanging="720"/>
    </w:pPr>
  </w:style>
  <w:style w:type="paragraph" w:customStyle="1" w:styleId="11">
    <w:name w:val="_11"/>
    <w:basedOn w:val="Normal"/>
    <w:rsid w:val="008B31B2"/>
    <w:pPr>
      <w:tabs>
        <w:tab w:val="left" w:pos="5040"/>
        <w:tab w:val="left" w:pos="5760"/>
        <w:tab w:val="left" w:pos="6480"/>
        <w:tab w:val="left" w:pos="7200"/>
        <w:tab w:val="left" w:pos="7920"/>
        <w:tab w:val="left" w:pos="8640"/>
      </w:tabs>
      <w:ind w:left="5040" w:hanging="720"/>
    </w:pPr>
  </w:style>
  <w:style w:type="paragraph" w:customStyle="1" w:styleId="10">
    <w:name w:val="_10"/>
    <w:basedOn w:val="Normal"/>
    <w:rsid w:val="008B31B2"/>
    <w:pPr>
      <w:tabs>
        <w:tab w:val="left" w:pos="5760"/>
        <w:tab w:val="left" w:pos="6480"/>
        <w:tab w:val="left" w:pos="7200"/>
        <w:tab w:val="left" w:pos="7920"/>
        <w:tab w:val="left" w:pos="8640"/>
      </w:tabs>
      <w:ind w:left="5760" w:hanging="720"/>
    </w:pPr>
  </w:style>
  <w:style w:type="paragraph" w:customStyle="1" w:styleId="Outline0019">
    <w:name w:val="Outline001_9"/>
    <w:basedOn w:val="Normal"/>
    <w:rsid w:val="008B31B2"/>
  </w:style>
  <w:style w:type="paragraph" w:customStyle="1" w:styleId="Legal1">
    <w:name w:val="Legal 1"/>
    <w:basedOn w:val="Normal"/>
    <w:rsid w:val="008B31B2"/>
  </w:style>
  <w:style w:type="paragraph" w:customStyle="1" w:styleId="Legal2">
    <w:name w:val="Legal 2"/>
    <w:basedOn w:val="Normal"/>
    <w:rsid w:val="008B31B2"/>
  </w:style>
  <w:style w:type="paragraph" w:customStyle="1" w:styleId="Legal3">
    <w:name w:val="Legal 3"/>
    <w:basedOn w:val="Normal"/>
    <w:rsid w:val="008B31B2"/>
  </w:style>
  <w:style w:type="paragraph" w:customStyle="1" w:styleId="Legal4">
    <w:name w:val="Legal 4"/>
    <w:basedOn w:val="Normal"/>
    <w:rsid w:val="008B31B2"/>
  </w:style>
  <w:style w:type="paragraph" w:customStyle="1" w:styleId="Legal5">
    <w:name w:val="Legal 5"/>
    <w:basedOn w:val="Normal"/>
    <w:rsid w:val="008B31B2"/>
  </w:style>
  <w:style w:type="paragraph" w:customStyle="1" w:styleId="Legal6">
    <w:name w:val="Legal 6"/>
    <w:basedOn w:val="Normal"/>
    <w:rsid w:val="008B31B2"/>
  </w:style>
  <w:style w:type="paragraph" w:customStyle="1" w:styleId="Legal7">
    <w:name w:val="Legal 7"/>
    <w:basedOn w:val="Normal"/>
    <w:rsid w:val="008B31B2"/>
  </w:style>
  <w:style w:type="paragraph" w:customStyle="1" w:styleId="Legal8">
    <w:name w:val="Legal 8"/>
    <w:basedOn w:val="Normal"/>
    <w:rsid w:val="008B31B2"/>
  </w:style>
  <w:style w:type="paragraph" w:customStyle="1" w:styleId="Legal9">
    <w:name w:val="Legal 9"/>
    <w:basedOn w:val="Normal"/>
    <w:rsid w:val="008B31B2"/>
  </w:style>
  <w:style w:type="paragraph" w:customStyle="1" w:styleId="Outline0021">
    <w:name w:val="Outline002_1"/>
    <w:basedOn w:val="Normal"/>
    <w:rsid w:val="008B31B2"/>
  </w:style>
  <w:style w:type="paragraph" w:customStyle="1" w:styleId="Outline0022">
    <w:name w:val="Outline002_2"/>
    <w:basedOn w:val="Normal"/>
    <w:rsid w:val="008B31B2"/>
  </w:style>
  <w:style w:type="paragraph" w:customStyle="1" w:styleId="Outline0023">
    <w:name w:val="Outline002_3"/>
    <w:basedOn w:val="Normal"/>
    <w:rsid w:val="008B31B2"/>
  </w:style>
  <w:style w:type="paragraph" w:customStyle="1" w:styleId="Outline0024">
    <w:name w:val="Outline002_4"/>
    <w:basedOn w:val="Normal"/>
    <w:rsid w:val="008B31B2"/>
  </w:style>
  <w:style w:type="paragraph" w:customStyle="1" w:styleId="Outline0025">
    <w:name w:val="Outline002_5"/>
    <w:basedOn w:val="Normal"/>
    <w:rsid w:val="008B31B2"/>
  </w:style>
  <w:style w:type="paragraph" w:customStyle="1" w:styleId="Outline0026">
    <w:name w:val="Outline002_6"/>
    <w:basedOn w:val="Normal"/>
    <w:rsid w:val="008B31B2"/>
  </w:style>
  <w:style w:type="paragraph" w:customStyle="1" w:styleId="Outline0027">
    <w:name w:val="Outline002_7"/>
    <w:basedOn w:val="Normal"/>
    <w:rsid w:val="008B31B2"/>
  </w:style>
  <w:style w:type="paragraph" w:customStyle="1" w:styleId="Outline0028">
    <w:name w:val="Outline002_8"/>
    <w:basedOn w:val="Normal"/>
    <w:rsid w:val="008B31B2"/>
  </w:style>
  <w:style w:type="paragraph" w:customStyle="1" w:styleId="Outline0029">
    <w:name w:val="Outline002_9"/>
    <w:basedOn w:val="Normal"/>
    <w:rsid w:val="008B31B2"/>
  </w:style>
  <w:style w:type="paragraph" w:customStyle="1" w:styleId="a">
    <w:name w:val="Ђ"/>
    <w:basedOn w:val="Normal"/>
    <w:rsid w:val="008B31B2"/>
  </w:style>
  <w:style w:type="paragraph" w:customStyle="1" w:styleId="26">
    <w:name w:val="_26"/>
    <w:basedOn w:val="Normal"/>
    <w:rsid w:val="008B31B2"/>
  </w:style>
  <w:style w:type="paragraph" w:customStyle="1" w:styleId="25">
    <w:name w:val="_25"/>
    <w:basedOn w:val="Normal"/>
    <w:rsid w:val="008B31B2"/>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rsid w:val="008B31B2"/>
    <w:pPr>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23">
    <w:name w:val="_23"/>
    <w:basedOn w:val="Normal"/>
    <w:rsid w:val="008B31B2"/>
    <w:pPr>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22">
    <w:name w:val="_22"/>
    <w:basedOn w:val="Normal"/>
    <w:rsid w:val="008B31B2"/>
    <w:pPr>
      <w:tabs>
        <w:tab w:val="left" w:pos="3600"/>
        <w:tab w:val="left" w:pos="4320"/>
        <w:tab w:val="left" w:pos="5040"/>
        <w:tab w:val="left" w:pos="5760"/>
        <w:tab w:val="left" w:pos="6480"/>
        <w:tab w:val="left" w:pos="7200"/>
        <w:tab w:val="left" w:pos="7920"/>
      </w:tabs>
      <w:ind w:left="3600" w:hanging="720"/>
    </w:pPr>
  </w:style>
  <w:style w:type="paragraph" w:customStyle="1" w:styleId="21">
    <w:name w:val="_21"/>
    <w:basedOn w:val="Normal"/>
    <w:rsid w:val="008B31B2"/>
    <w:pPr>
      <w:tabs>
        <w:tab w:val="left" w:pos="4320"/>
        <w:tab w:val="left" w:pos="5040"/>
        <w:tab w:val="left" w:pos="5760"/>
        <w:tab w:val="left" w:pos="6480"/>
        <w:tab w:val="left" w:pos="7200"/>
        <w:tab w:val="left" w:pos="7920"/>
      </w:tabs>
      <w:ind w:left="4320" w:hanging="720"/>
    </w:pPr>
  </w:style>
  <w:style w:type="paragraph" w:customStyle="1" w:styleId="20">
    <w:name w:val="_20"/>
    <w:basedOn w:val="Normal"/>
    <w:rsid w:val="008B31B2"/>
    <w:pPr>
      <w:tabs>
        <w:tab w:val="left" w:pos="5040"/>
        <w:tab w:val="left" w:pos="5760"/>
        <w:tab w:val="left" w:pos="6480"/>
        <w:tab w:val="left" w:pos="7200"/>
        <w:tab w:val="left" w:pos="7920"/>
      </w:tabs>
      <w:ind w:left="5040" w:hanging="720"/>
    </w:pPr>
  </w:style>
  <w:style w:type="paragraph" w:customStyle="1" w:styleId="19">
    <w:name w:val="_19"/>
    <w:basedOn w:val="Normal"/>
    <w:rsid w:val="008B31B2"/>
    <w:pPr>
      <w:tabs>
        <w:tab w:val="left" w:pos="5760"/>
        <w:tab w:val="left" w:pos="6480"/>
        <w:tab w:val="left" w:pos="7200"/>
        <w:tab w:val="left" w:pos="7920"/>
      </w:tabs>
      <w:ind w:left="5760" w:hanging="720"/>
    </w:pPr>
  </w:style>
  <w:style w:type="paragraph" w:customStyle="1" w:styleId="18">
    <w:name w:val="_18"/>
    <w:basedOn w:val="Normal"/>
    <w:rsid w:val="008B31B2"/>
    <w:pPr>
      <w:tabs>
        <w:tab w:val="left" w:pos="6480"/>
        <w:tab w:val="left" w:pos="7200"/>
        <w:tab w:val="left" w:pos="7920"/>
      </w:tabs>
      <w:ind w:left="6480" w:hanging="720"/>
    </w:pPr>
  </w:style>
  <w:style w:type="paragraph" w:customStyle="1" w:styleId="9">
    <w:name w:val="_9"/>
    <w:basedOn w:val="Normal"/>
    <w:rsid w:val="008B31B2"/>
    <w:pPr>
      <w:tabs>
        <w:tab w:val="left" w:pos="6480"/>
        <w:tab w:val="left" w:pos="7200"/>
        <w:tab w:val="left" w:pos="7920"/>
      </w:tabs>
      <w:ind w:left="6480" w:hanging="720"/>
    </w:pPr>
  </w:style>
  <w:style w:type="paragraph" w:customStyle="1" w:styleId="8">
    <w:name w:val="_8"/>
    <w:basedOn w:val="Normal"/>
    <w:rsid w:val="008B31B2"/>
  </w:style>
  <w:style w:type="paragraph" w:customStyle="1" w:styleId="7">
    <w:name w:val="_7"/>
    <w:basedOn w:val="Normal"/>
    <w:rsid w:val="008B31B2"/>
    <w:pPr>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rsid w:val="008B31B2"/>
    <w:pPr>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5">
    <w:name w:val="_5"/>
    <w:basedOn w:val="Normal"/>
    <w:rsid w:val="008B31B2"/>
    <w:pPr>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4">
    <w:name w:val="_4"/>
    <w:basedOn w:val="Normal"/>
    <w:rsid w:val="008B31B2"/>
    <w:pPr>
      <w:tabs>
        <w:tab w:val="left" w:pos="3600"/>
        <w:tab w:val="left" w:pos="4320"/>
        <w:tab w:val="left" w:pos="5040"/>
        <w:tab w:val="left" w:pos="5760"/>
        <w:tab w:val="left" w:pos="6480"/>
        <w:tab w:val="left" w:pos="7200"/>
        <w:tab w:val="left" w:pos="7920"/>
      </w:tabs>
      <w:ind w:left="3600" w:hanging="720"/>
    </w:pPr>
  </w:style>
  <w:style w:type="paragraph" w:customStyle="1" w:styleId="3">
    <w:name w:val="_3"/>
    <w:basedOn w:val="Normal"/>
    <w:rsid w:val="008B31B2"/>
    <w:pPr>
      <w:tabs>
        <w:tab w:val="left" w:pos="4320"/>
        <w:tab w:val="left" w:pos="5040"/>
        <w:tab w:val="left" w:pos="5760"/>
        <w:tab w:val="left" w:pos="6480"/>
        <w:tab w:val="left" w:pos="7200"/>
        <w:tab w:val="left" w:pos="7920"/>
      </w:tabs>
      <w:ind w:left="4320" w:hanging="720"/>
    </w:pPr>
  </w:style>
  <w:style w:type="paragraph" w:customStyle="1" w:styleId="2">
    <w:name w:val="_2"/>
    <w:basedOn w:val="Normal"/>
    <w:rsid w:val="008B31B2"/>
    <w:pPr>
      <w:tabs>
        <w:tab w:val="left" w:pos="5040"/>
        <w:tab w:val="left" w:pos="5760"/>
        <w:tab w:val="left" w:pos="6480"/>
        <w:tab w:val="left" w:pos="7200"/>
        <w:tab w:val="left" w:pos="7920"/>
      </w:tabs>
      <w:ind w:left="5040" w:hanging="720"/>
    </w:pPr>
  </w:style>
  <w:style w:type="paragraph" w:customStyle="1" w:styleId="1">
    <w:name w:val="_1"/>
    <w:basedOn w:val="Normal"/>
    <w:rsid w:val="008B31B2"/>
    <w:pPr>
      <w:tabs>
        <w:tab w:val="left" w:pos="5760"/>
        <w:tab w:val="left" w:pos="6480"/>
        <w:tab w:val="left" w:pos="7200"/>
        <w:tab w:val="left" w:pos="7920"/>
      </w:tabs>
      <w:ind w:left="5760" w:hanging="720"/>
    </w:pPr>
  </w:style>
  <w:style w:type="paragraph" w:customStyle="1" w:styleId="a0">
    <w:name w:val="_"/>
    <w:basedOn w:val="Normal"/>
    <w:rsid w:val="008B31B2"/>
    <w:pPr>
      <w:tabs>
        <w:tab w:val="left" w:pos="6480"/>
        <w:tab w:val="left" w:pos="7200"/>
        <w:tab w:val="left" w:pos="7920"/>
      </w:tabs>
      <w:ind w:left="6480" w:hanging="720"/>
    </w:pPr>
  </w:style>
  <w:style w:type="character" w:customStyle="1" w:styleId="DefaultPara">
    <w:name w:val="Default Para"/>
    <w:basedOn w:val="DefaultParagraphFont"/>
    <w:rsid w:val="008B31B2"/>
  </w:style>
  <w:style w:type="paragraph" w:customStyle="1" w:styleId="Default">
    <w:name w:val="Default"/>
    <w:rsid w:val="00695FAB"/>
    <w:pPr>
      <w:autoSpaceDE w:val="0"/>
      <w:autoSpaceDN w:val="0"/>
      <w:adjustRightInd w:val="0"/>
    </w:pPr>
    <w:rPr>
      <w:color w:val="000000"/>
      <w:sz w:val="24"/>
      <w:szCs w:val="24"/>
    </w:rPr>
  </w:style>
  <w:style w:type="paragraph" w:customStyle="1" w:styleId="CM23">
    <w:name w:val="CM23"/>
    <w:basedOn w:val="Normal"/>
    <w:rsid w:val="008B31B2"/>
    <w:rPr>
      <w:rFonts w:ascii="SimSun" w:hAnsi="SimSun"/>
      <w:sz w:val="24"/>
    </w:rPr>
  </w:style>
  <w:style w:type="paragraph" w:customStyle="1" w:styleId="CM24">
    <w:name w:val="CM24"/>
    <w:basedOn w:val="Normal"/>
    <w:rsid w:val="008B31B2"/>
    <w:rPr>
      <w:rFonts w:ascii="SimSun" w:hAnsi="SimSun"/>
      <w:sz w:val="24"/>
    </w:rPr>
  </w:style>
  <w:style w:type="paragraph" w:customStyle="1" w:styleId="CM4">
    <w:name w:val="CM4"/>
    <w:basedOn w:val="Normal"/>
    <w:rsid w:val="008B31B2"/>
    <w:pPr>
      <w:spacing w:line="228" w:lineRule="atLeast"/>
    </w:pPr>
    <w:rPr>
      <w:rFonts w:ascii="SimSun" w:hAnsi="SimSun"/>
      <w:sz w:val="24"/>
    </w:rPr>
  </w:style>
  <w:style w:type="paragraph" w:customStyle="1" w:styleId="CM27">
    <w:name w:val="CM27"/>
    <w:basedOn w:val="Normal"/>
    <w:rsid w:val="008B31B2"/>
    <w:rPr>
      <w:rFonts w:ascii="SimSun" w:hAnsi="SimSun"/>
      <w:sz w:val="24"/>
    </w:rPr>
  </w:style>
  <w:style w:type="paragraph" w:customStyle="1" w:styleId="CM11">
    <w:name w:val="CM11"/>
    <w:basedOn w:val="Normal"/>
    <w:rsid w:val="008B31B2"/>
    <w:pPr>
      <w:spacing w:line="233" w:lineRule="atLeast"/>
    </w:pPr>
    <w:rPr>
      <w:rFonts w:ascii="SimSun" w:hAnsi="SimSun"/>
      <w:sz w:val="24"/>
    </w:rPr>
  </w:style>
  <w:style w:type="paragraph" w:customStyle="1" w:styleId="CM28">
    <w:name w:val="CM28"/>
    <w:basedOn w:val="Normal"/>
    <w:rsid w:val="008B31B2"/>
    <w:rPr>
      <w:rFonts w:ascii="SimSun" w:hAnsi="SimSun"/>
      <w:sz w:val="24"/>
    </w:rPr>
  </w:style>
  <w:style w:type="paragraph" w:customStyle="1" w:styleId="Outline0011">
    <w:name w:val="Outline001_1"/>
    <w:basedOn w:val="Normal"/>
    <w:rsid w:val="008B31B2"/>
  </w:style>
  <w:style w:type="paragraph" w:customStyle="1" w:styleId="Outline0012">
    <w:name w:val="Outline001_2"/>
    <w:basedOn w:val="Normal"/>
    <w:rsid w:val="008B31B2"/>
  </w:style>
  <w:style w:type="paragraph" w:customStyle="1" w:styleId="Outline0013">
    <w:name w:val="Outline001_3"/>
    <w:basedOn w:val="Normal"/>
    <w:rsid w:val="008B31B2"/>
  </w:style>
  <w:style w:type="paragraph" w:customStyle="1" w:styleId="Outline0014">
    <w:name w:val="Outline001_4"/>
    <w:basedOn w:val="Normal"/>
    <w:rsid w:val="008B31B2"/>
  </w:style>
  <w:style w:type="paragraph" w:customStyle="1" w:styleId="Outline0015">
    <w:name w:val="Outline001_5"/>
    <w:basedOn w:val="Normal"/>
    <w:rsid w:val="008B31B2"/>
  </w:style>
  <w:style w:type="paragraph" w:customStyle="1" w:styleId="Outline0016">
    <w:name w:val="Outline001_6"/>
    <w:basedOn w:val="Normal"/>
    <w:rsid w:val="008B31B2"/>
  </w:style>
  <w:style w:type="paragraph" w:customStyle="1" w:styleId="Outline0017">
    <w:name w:val="Outline001_7"/>
    <w:basedOn w:val="Normal"/>
    <w:rsid w:val="008B31B2"/>
  </w:style>
  <w:style w:type="paragraph" w:customStyle="1" w:styleId="Outline0018">
    <w:name w:val="Outline001_8"/>
    <w:basedOn w:val="Normal"/>
    <w:rsid w:val="008B31B2"/>
  </w:style>
  <w:style w:type="character" w:customStyle="1" w:styleId="QuickFormat1">
    <w:name w:val="QuickFormat1"/>
    <w:basedOn w:val="DefaultParagraphFont"/>
    <w:rsid w:val="008B31B2"/>
    <w:rPr>
      <w:color w:val="000000"/>
      <w:sz w:val="22"/>
    </w:rPr>
  </w:style>
  <w:style w:type="character" w:customStyle="1" w:styleId="SYSHYPERTEXT">
    <w:name w:val="SYS_HYPERTEXT"/>
    <w:semiHidden/>
    <w:rsid w:val="00695FAB"/>
    <w:rPr>
      <w:color w:val="0000FF"/>
      <w:u w:val="single"/>
    </w:rPr>
  </w:style>
  <w:style w:type="character" w:styleId="Hyperlink">
    <w:name w:val="Hyperlink"/>
    <w:basedOn w:val="DefaultParagraphFont"/>
    <w:uiPriority w:val="99"/>
    <w:rsid w:val="00695FAB"/>
    <w:rPr>
      <w:color w:val="0000FF"/>
      <w:u w:val="single"/>
    </w:rPr>
  </w:style>
  <w:style w:type="paragraph" w:styleId="TOC2">
    <w:name w:val="toc 2"/>
    <w:basedOn w:val="Normal"/>
    <w:next w:val="Normal"/>
    <w:autoRedefine/>
    <w:uiPriority w:val="39"/>
    <w:rsid w:val="00695FAB"/>
    <w:pPr>
      <w:widowControl/>
      <w:tabs>
        <w:tab w:val="left" w:pos="1440"/>
        <w:tab w:val="right" w:leader="dot" w:pos="9360"/>
      </w:tabs>
      <w:autoSpaceDE/>
      <w:autoSpaceDN/>
      <w:adjustRightInd/>
      <w:ind w:left="1440" w:right="245" w:hanging="720"/>
    </w:pPr>
    <w:rPr>
      <w:szCs w:val="24"/>
    </w:rPr>
  </w:style>
  <w:style w:type="paragraph" w:styleId="Header">
    <w:name w:val="header"/>
    <w:basedOn w:val="Normal"/>
    <w:rsid w:val="00695FAB"/>
    <w:pPr>
      <w:tabs>
        <w:tab w:val="center" w:pos="4320"/>
        <w:tab w:val="right" w:pos="8640"/>
      </w:tabs>
    </w:pPr>
  </w:style>
  <w:style w:type="paragraph" w:styleId="Footer">
    <w:name w:val="footer"/>
    <w:basedOn w:val="Normal"/>
    <w:rsid w:val="00695FAB"/>
    <w:pPr>
      <w:tabs>
        <w:tab w:val="center" w:pos="4320"/>
        <w:tab w:val="right" w:pos="8640"/>
      </w:tabs>
    </w:pPr>
  </w:style>
  <w:style w:type="character" w:styleId="PageNumber">
    <w:name w:val="page number"/>
    <w:basedOn w:val="DefaultParagraphFont"/>
    <w:rsid w:val="00695FAB"/>
  </w:style>
  <w:style w:type="table" w:styleId="TableGrid">
    <w:name w:val="Table Grid"/>
    <w:basedOn w:val="TableNormal"/>
    <w:rsid w:val="00695FA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695FAB"/>
    <w:rPr>
      <w:sz w:val="20"/>
      <w:szCs w:val="20"/>
    </w:rPr>
  </w:style>
  <w:style w:type="character" w:styleId="FootnoteReference">
    <w:name w:val="footnote reference"/>
    <w:semiHidden/>
    <w:rsid w:val="00695FAB"/>
  </w:style>
  <w:style w:type="character" w:customStyle="1" w:styleId="Hypertext">
    <w:name w:val="Hypertext"/>
    <w:semiHidden/>
    <w:rsid w:val="00695FAB"/>
    <w:rPr>
      <w:color w:val="0000FF"/>
      <w:u w:val="single"/>
    </w:rPr>
  </w:style>
  <w:style w:type="paragraph" w:styleId="BodyText">
    <w:name w:val="Body Text"/>
    <w:basedOn w:val="Normal"/>
    <w:rsid w:val="00695FAB"/>
  </w:style>
  <w:style w:type="paragraph" w:styleId="ListBullet">
    <w:name w:val="List Bullet"/>
    <w:basedOn w:val="Normal"/>
    <w:rsid w:val="00695FAB"/>
    <w:pPr>
      <w:widowControl/>
      <w:numPr>
        <w:numId w:val="13"/>
      </w:numPr>
      <w:autoSpaceDE/>
      <w:autoSpaceDN/>
      <w:adjustRightInd/>
    </w:pPr>
    <w:rPr>
      <w:szCs w:val="24"/>
    </w:rPr>
  </w:style>
  <w:style w:type="paragraph" w:customStyle="1" w:styleId="TableTitle">
    <w:name w:val="Table Title"/>
    <w:basedOn w:val="Heading6"/>
    <w:link w:val="TableTitleChar"/>
    <w:rsid w:val="00695FAB"/>
  </w:style>
  <w:style w:type="paragraph" w:styleId="ListBullet2">
    <w:name w:val="List Bullet 2"/>
    <w:basedOn w:val="Normal"/>
    <w:rsid w:val="00695FAB"/>
    <w:pPr>
      <w:numPr>
        <w:numId w:val="10"/>
      </w:numPr>
    </w:pPr>
  </w:style>
  <w:style w:type="paragraph" w:styleId="ListBullet3">
    <w:name w:val="List Bullet 3"/>
    <w:basedOn w:val="Normal"/>
    <w:link w:val="ListBullet3Char"/>
    <w:rsid w:val="00695FAB"/>
    <w:pPr>
      <w:numPr>
        <w:numId w:val="11"/>
      </w:numPr>
    </w:pPr>
    <w:rPr>
      <w:sz w:val="18"/>
    </w:rPr>
  </w:style>
  <w:style w:type="character" w:customStyle="1" w:styleId="BodyTextChar">
    <w:name w:val="Body Text Char"/>
    <w:basedOn w:val="DefaultParagraphFont"/>
    <w:rsid w:val="00695FAB"/>
    <w:rPr>
      <w:rFonts w:eastAsia="MS Mincho"/>
      <w:noProof w:val="0"/>
      <w:sz w:val="22"/>
      <w:szCs w:val="24"/>
      <w:lang w:val="en-US" w:eastAsia="ja-JP" w:bidi="ar-SA"/>
    </w:rPr>
  </w:style>
  <w:style w:type="paragraph" w:customStyle="1" w:styleId="Level2">
    <w:name w:val="Level 2"/>
    <w:semiHidden/>
    <w:rsid w:val="00695FAB"/>
    <w:pPr>
      <w:autoSpaceDE w:val="0"/>
      <w:autoSpaceDN w:val="0"/>
      <w:adjustRightInd w:val="0"/>
      <w:ind w:left="1440"/>
    </w:pPr>
    <w:rPr>
      <w:rFonts w:eastAsia="MS Mincho"/>
      <w:sz w:val="24"/>
      <w:szCs w:val="24"/>
      <w:lang w:eastAsia="ja-JP"/>
    </w:rPr>
  </w:style>
  <w:style w:type="paragraph" w:customStyle="1" w:styleId="Level3">
    <w:name w:val="Level 3"/>
    <w:semiHidden/>
    <w:rsid w:val="00695FAB"/>
    <w:pPr>
      <w:autoSpaceDE w:val="0"/>
      <w:autoSpaceDN w:val="0"/>
      <w:adjustRightInd w:val="0"/>
      <w:ind w:left="2160"/>
    </w:pPr>
    <w:rPr>
      <w:rFonts w:eastAsia="MS Mincho"/>
      <w:sz w:val="24"/>
      <w:szCs w:val="24"/>
      <w:lang w:eastAsia="ja-JP"/>
    </w:rPr>
  </w:style>
  <w:style w:type="paragraph" w:customStyle="1" w:styleId="Level4">
    <w:name w:val="Level 4"/>
    <w:semiHidden/>
    <w:rsid w:val="00695FAB"/>
    <w:pPr>
      <w:autoSpaceDE w:val="0"/>
      <w:autoSpaceDN w:val="0"/>
      <w:adjustRightInd w:val="0"/>
      <w:ind w:left="2880"/>
    </w:pPr>
    <w:rPr>
      <w:rFonts w:eastAsia="MS Mincho"/>
      <w:sz w:val="24"/>
      <w:szCs w:val="24"/>
      <w:lang w:eastAsia="ja-JP"/>
    </w:rPr>
  </w:style>
  <w:style w:type="paragraph" w:customStyle="1" w:styleId="Level5">
    <w:name w:val="Level 5"/>
    <w:semiHidden/>
    <w:rsid w:val="00695FAB"/>
    <w:pPr>
      <w:autoSpaceDE w:val="0"/>
      <w:autoSpaceDN w:val="0"/>
      <w:adjustRightInd w:val="0"/>
      <w:ind w:left="3600"/>
    </w:pPr>
    <w:rPr>
      <w:rFonts w:eastAsia="MS Mincho"/>
      <w:sz w:val="24"/>
      <w:szCs w:val="24"/>
      <w:lang w:eastAsia="ja-JP"/>
    </w:rPr>
  </w:style>
  <w:style w:type="paragraph" w:customStyle="1" w:styleId="Level6">
    <w:name w:val="Level 6"/>
    <w:semiHidden/>
    <w:rsid w:val="00695FAB"/>
    <w:pPr>
      <w:autoSpaceDE w:val="0"/>
      <w:autoSpaceDN w:val="0"/>
      <w:adjustRightInd w:val="0"/>
      <w:ind w:left="4320"/>
    </w:pPr>
    <w:rPr>
      <w:rFonts w:eastAsia="MS Mincho"/>
      <w:sz w:val="24"/>
      <w:szCs w:val="24"/>
      <w:lang w:eastAsia="ja-JP"/>
    </w:rPr>
  </w:style>
  <w:style w:type="paragraph" w:customStyle="1" w:styleId="Level7">
    <w:name w:val="Level 7"/>
    <w:semiHidden/>
    <w:rsid w:val="00695FAB"/>
    <w:pPr>
      <w:autoSpaceDE w:val="0"/>
      <w:autoSpaceDN w:val="0"/>
      <w:adjustRightInd w:val="0"/>
      <w:ind w:left="5040"/>
    </w:pPr>
    <w:rPr>
      <w:rFonts w:eastAsia="MS Mincho"/>
      <w:sz w:val="24"/>
      <w:szCs w:val="24"/>
      <w:lang w:eastAsia="ja-JP"/>
    </w:rPr>
  </w:style>
  <w:style w:type="paragraph" w:customStyle="1" w:styleId="Level8">
    <w:name w:val="Level 8"/>
    <w:semiHidden/>
    <w:rsid w:val="00695FAB"/>
    <w:pPr>
      <w:autoSpaceDE w:val="0"/>
      <w:autoSpaceDN w:val="0"/>
      <w:adjustRightInd w:val="0"/>
      <w:ind w:left="5760"/>
    </w:pPr>
    <w:rPr>
      <w:rFonts w:eastAsia="MS Mincho"/>
      <w:sz w:val="24"/>
      <w:szCs w:val="24"/>
      <w:lang w:eastAsia="ja-JP"/>
    </w:rPr>
  </w:style>
  <w:style w:type="paragraph" w:customStyle="1" w:styleId="Level9">
    <w:name w:val="Level 9"/>
    <w:semiHidden/>
    <w:rsid w:val="00695FAB"/>
    <w:pPr>
      <w:autoSpaceDE w:val="0"/>
      <w:autoSpaceDN w:val="0"/>
      <w:adjustRightInd w:val="0"/>
      <w:ind w:left="-1440"/>
    </w:pPr>
    <w:rPr>
      <w:rFonts w:eastAsia="MS Mincho"/>
      <w:b/>
      <w:bCs/>
      <w:sz w:val="24"/>
      <w:szCs w:val="24"/>
      <w:lang w:eastAsia="ja-JP"/>
    </w:rPr>
  </w:style>
  <w:style w:type="paragraph" w:styleId="NormalWeb">
    <w:name w:val="Normal (Web)"/>
    <w:basedOn w:val="Normal"/>
    <w:rsid w:val="00695FAB"/>
    <w:pPr>
      <w:widowControl/>
    </w:pPr>
  </w:style>
  <w:style w:type="paragraph" w:customStyle="1" w:styleId="CM53">
    <w:name w:val="CM53"/>
    <w:semiHidden/>
    <w:rsid w:val="00695FAB"/>
    <w:pPr>
      <w:autoSpaceDE w:val="0"/>
      <w:autoSpaceDN w:val="0"/>
      <w:adjustRightInd w:val="0"/>
    </w:pPr>
    <w:rPr>
      <w:rFonts w:eastAsia="MS Mincho"/>
      <w:sz w:val="24"/>
      <w:szCs w:val="24"/>
      <w:lang w:eastAsia="ja-JP"/>
    </w:rPr>
  </w:style>
  <w:style w:type="character" w:customStyle="1" w:styleId="blueten1">
    <w:name w:val="blueten1"/>
    <w:semiHidden/>
    <w:rsid w:val="00695FAB"/>
    <w:rPr>
      <w:rFonts w:ascii="Verdana" w:hAnsi="Verdana" w:cs="Courier"/>
      <w:sz w:val="19"/>
      <w:szCs w:val="19"/>
    </w:rPr>
  </w:style>
  <w:style w:type="character" w:customStyle="1" w:styleId="bold1">
    <w:name w:val="bold1"/>
    <w:semiHidden/>
    <w:rsid w:val="00695FAB"/>
    <w:rPr>
      <w:b/>
      <w:bCs/>
    </w:rPr>
  </w:style>
  <w:style w:type="character" w:customStyle="1" w:styleId="italic1">
    <w:name w:val="italic1"/>
    <w:semiHidden/>
    <w:rsid w:val="00695FAB"/>
    <w:rPr>
      <w:i/>
      <w:iCs/>
    </w:rPr>
  </w:style>
  <w:style w:type="paragraph" w:customStyle="1" w:styleId="Level11">
    <w:name w:val="Level 11"/>
    <w:semiHidden/>
    <w:rsid w:val="00695FA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pPr>
    <w:rPr>
      <w:rFonts w:ascii="Courier" w:eastAsia="MS Mincho" w:hAnsi="Courier" w:cs="Courier New"/>
      <w:sz w:val="24"/>
      <w:szCs w:val="24"/>
      <w:lang w:eastAsia="ja-JP"/>
    </w:rPr>
  </w:style>
  <w:style w:type="paragraph" w:styleId="ListNumber">
    <w:name w:val="List Number"/>
    <w:basedOn w:val="Normal"/>
    <w:rsid w:val="00695FAB"/>
    <w:pPr>
      <w:numPr>
        <w:numId w:val="12"/>
      </w:numPr>
    </w:pPr>
    <w:rPr>
      <w:sz w:val="18"/>
    </w:rPr>
  </w:style>
  <w:style w:type="paragraph" w:styleId="List5">
    <w:name w:val="List 5"/>
    <w:basedOn w:val="Normal"/>
    <w:rsid w:val="00695FAB"/>
    <w:pPr>
      <w:ind w:left="1800" w:hanging="360"/>
    </w:pPr>
  </w:style>
  <w:style w:type="paragraph" w:customStyle="1" w:styleId="Textboxbullets">
    <w:name w:val="Text box bullets"/>
    <w:basedOn w:val="Normal"/>
    <w:rsid w:val="00695FAB"/>
    <w:pPr>
      <w:numPr>
        <w:numId w:val="3"/>
      </w:numPr>
    </w:pPr>
    <w:rPr>
      <w:sz w:val="20"/>
      <w:szCs w:val="20"/>
    </w:rPr>
  </w:style>
  <w:style w:type="paragraph" w:styleId="TOC3">
    <w:name w:val="toc 3"/>
    <w:basedOn w:val="Normal"/>
    <w:next w:val="Normal"/>
    <w:autoRedefine/>
    <w:uiPriority w:val="39"/>
    <w:rsid w:val="00695FAB"/>
    <w:pPr>
      <w:widowControl/>
      <w:tabs>
        <w:tab w:val="left" w:pos="2160"/>
        <w:tab w:val="right" w:leader="dot" w:pos="9360"/>
      </w:tabs>
      <w:autoSpaceDE/>
      <w:autoSpaceDN/>
      <w:adjustRightInd/>
      <w:ind w:left="2160" w:right="360" w:hanging="720"/>
    </w:pPr>
    <w:rPr>
      <w:szCs w:val="24"/>
    </w:rPr>
  </w:style>
  <w:style w:type="paragraph" w:styleId="TOC9">
    <w:name w:val="toc 9"/>
    <w:basedOn w:val="Normal"/>
    <w:next w:val="Normal"/>
    <w:autoRedefine/>
    <w:semiHidden/>
    <w:rsid w:val="00695FAB"/>
    <w:pPr>
      <w:ind w:left="1920"/>
    </w:pPr>
  </w:style>
  <w:style w:type="paragraph" w:styleId="BlockText">
    <w:name w:val="Block Text"/>
    <w:basedOn w:val="Normal"/>
    <w:rsid w:val="00695FAB"/>
    <w:pPr>
      <w:spacing w:after="120"/>
      <w:ind w:left="1440" w:right="1440"/>
    </w:pPr>
  </w:style>
  <w:style w:type="paragraph" w:styleId="BodyText2">
    <w:name w:val="Body Text 2"/>
    <w:basedOn w:val="Normal"/>
    <w:rsid w:val="00695FAB"/>
    <w:pPr>
      <w:spacing w:after="120" w:line="480" w:lineRule="auto"/>
    </w:pPr>
  </w:style>
  <w:style w:type="paragraph" w:styleId="BodyText3">
    <w:name w:val="Body Text 3"/>
    <w:basedOn w:val="Normal"/>
    <w:rsid w:val="00695FAB"/>
    <w:pPr>
      <w:spacing w:after="120"/>
    </w:pPr>
    <w:rPr>
      <w:sz w:val="16"/>
      <w:szCs w:val="16"/>
    </w:rPr>
  </w:style>
  <w:style w:type="paragraph" w:styleId="BodyTextFirstIndent">
    <w:name w:val="Body Text First Indent"/>
    <w:basedOn w:val="BodyText"/>
    <w:rsid w:val="00695FAB"/>
    <w:pPr>
      <w:spacing w:after="120"/>
      <w:ind w:firstLine="210"/>
    </w:pPr>
    <w:rPr>
      <w:sz w:val="24"/>
    </w:rPr>
  </w:style>
  <w:style w:type="paragraph" w:styleId="BodyTextIndent">
    <w:name w:val="Body Text Indent"/>
    <w:basedOn w:val="Normal"/>
    <w:rsid w:val="00695FAB"/>
    <w:pPr>
      <w:spacing w:after="120"/>
      <w:ind w:left="360"/>
    </w:pPr>
  </w:style>
  <w:style w:type="paragraph" w:styleId="BodyTextFirstIndent2">
    <w:name w:val="Body Text First Indent 2"/>
    <w:basedOn w:val="BodyTextIndent"/>
    <w:rsid w:val="00695FAB"/>
    <w:pPr>
      <w:ind w:firstLine="210"/>
    </w:pPr>
  </w:style>
  <w:style w:type="paragraph" w:styleId="BodyTextIndent2">
    <w:name w:val="Body Text Indent 2"/>
    <w:basedOn w:val="Normal"/>
    <w:rsid w:val="00695FAB"/>
    <w:pPr>
      <w:spacing w:after="120" w:line="480" w:lineRule="auto"/>
      <w:ind w:left="360"/>
    </w:pPr>
  </w:style>
  <w:style w:type="paragraph" w:styleId="BodyTextIndent3">
    <w:name w:val="Body Text Indent 3"/>
    <w:basedOn w:val="Normal"/>
    <w:rsid w:val="00695FAB"/>
    <w:pPr>
      <w:spacing w:after="120"/>
      <w:ind w:left="360"/>
    </w:pPr>
    <w:rPr>
      <w:sz w:val="16"/>
      <w:szCs w:val="16"/>
    </w:rPr>
  </w:style>
  <w:style w:type="paragraph" w:styleId="Closing">
    <w:name w:val="Closing"/>
    <w:basedOn w:val="Normal"/>
    <w:rsid w:val="00695FAB"/>
    <w:pPr>
      <w:ind w:left="4320"/>
    </w:pPr>
  </w:style>
  <w:style w:type="paragraph" w:styleId="Date">
    <w:name w:val="Date"/>
    <w:basedOn w:val="Normal"/>
    <w:next w:val="Normal"/>
    <w:rsid w:val="00695FAB"/>
  </w:style>
  <w:style w:type="paragraph" w:styleId="E-mailSignature">
    <w:name w:val="E-mail Signature"/>
    <w:basedOn w:val="Normal"/>
    <w:rsid w:val="00695FAB"/>
  </w:style>
  <w:style w:type="character" w:styleId="Emphasis">
    <w:name w:val="Emphasis"/>
    <w:basedOn w:val="DefaultParagraphFont"/>
    <w:qFormat/>
    <w:rsid w:val="00695FAB"/>
    <w:rPr>
      <w:i/>
      <w:iCs/>
    </w:rPr>
  </w:style>
  <w:style w:type="paragraph" w:styleId="EnvelopeAddress">
    <w:name w:val="envelope address"/>
    <w:basedOn w:val="Normal"/>
    <w:rsid w:val="00695FA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695FAB"/>
    <w:rPr>
      <w:rFonts w:ascii="Arial" w:hAnsi="Arial" w:cs="Arial"/>
      <w:sz w:val="20"/>
      <w:szCs w:val="20"/>
    </w:rPr>
  </w:style>
  <w:style w:type="character" w:styleId="FollowedHyperlink">
    <w:name w:val="FollowedHyperlink"/>
    <w:basedOn w:val="DefaultParagraphFont"/>
    <w:rsid w:val="00695FAB"/>
    <w:rPr>
      <w:color w:val="606420"/>
      <w:u w:val="single"/>
    </w:rPr>
  </w:style>
  <w:style w:type="character" w:styleId="HTMLAcronym">
    <w:name w:val="HTML Acronym"/>
    <w:basedOn w:val="DefaultParagraphFont"/>
    <w:rsid w:val="00695FAB"/>
  </w:style>
  <w:style w:type="paragraph" w:styleId="HTMLAddress">
    <w:name w:val="HTML Address"/>
    <w:basedOn w:val="Normal"/>
    <w:rsid w:val="00695FAB"/>
    <w:rPr>
      <w:i/>
      <w:iCs/>
    </w:rPr>
  </w:style>
  <w:style w:type="character" w:styleId="HTMLCite">
    <w:name w:val="HTML Cite"/>
    <w:basedOn w:val="DefaultParagraphFont"/>
    <w:rsid w:val="00695FAB"/>
    <w:rPr>
      <w:i/>
      <w:iCs/>
    </w:rPr>
  </w:style>
  <w:style w:type="character" w:styleId="HTMLCode">
    <w:name w:val="HTML Code"/>
    <w:basedOn w:val="DefaultParagraphFont"/>
    <w:rsid w:val="00695FAB"/>
    <w:rPr>
      <w:rFonts w:ascii="Courier New" w:hAnsi="Courier New" w:cs="Tahoma"/>
      <w:sz w:val="20"/>
      <w:szCs w:val="20"/>
    </w:rPr>
  </w:style>
  <w:style w:type="character" w:styleId="HTMLDefinition">
    <w:name w:val="HTML Definition"/>
    <w:basedOn w:val="DefaultParagraphFont"/>
    <w:rsid w:val="00695FAB"/>
    <w:rPr>
      <w:i/>
      <w:iCs/>
    </w:rPr>
  </w:style>
  <w:style w:type="character" w:styleId="HTMLKeyboard">
    <w:name w:val="HTML Keyboard"/>
    <w:basedOn w:val="DefaultParagraphFont"/>
    <w:rsid w:val="00695FAB"/>
    <w:rPr>
      <w:rFonts w:ascii="Courier New" w:hAnsi="Courier New" w:cs="Tahoma"/>
      <w:sz w:val="20"/>
      <w:szCs w:val="20"/>
    </w:rPr>
  </w:style>
  <w:style w:type="paragraph" w:styleId="HTMLPreformatted">
    <w:name w:val="HTML Preformatted"/>
    <w:basedOn w:val="Normal"/>
    <w:rsid w:val="00695FAB"/>
    <w:rPr>
      <w:rFonts w:ascii="Courier New" w:hAnsi="Courier New" w:cs="Tahoma"/>
      <w:sz w:val="20"/>
      <w:szCs w:val="20"/>
    </w:rPr>
  </w:style>
  <w:style w:type="character" w:styleId="HTMLSample">
    <w:name w:val="HTML Sample"/>
    <w:basedOn w:val="DefaultParagraphFont"/>
    <w:rsid w:val="00695FAB"/>
    <w:rPr>
      <w:rFonts w:ascii="Courier New" w:hAnsi="Courier New" w:cs="Tahoma"/>
    </w:rPr>
  </w:style>
  <w:style w:type="character" w:styleId="HTMLTypewriter">
    <w:name w:val="HTML Typewriter"/>
    <w:basedOn w:val="DefaultParagraphFont"/>
    <w:rsid w:val="00695FAB"/>
    <w:rPr>
      <w:rFonts w:ascii="Courier New" w:hAnsi="Courier New" w:cs="Tahoma"/>
      <w:sz w:val="20"/>
      <w:szCs w:val="20"/>
    </w:rPr>
  </w:style>
  <w:style w:type="character" w:styleId="HTMLVariable">
    <w:name w:val="HTML Variable"/>
    <w:basedOn w:val="DefaultParagraphFont"/>
    <w:rsid w:val="00695FAB"/>
    <w:rPr>
      <w:i/>
      <w:iCs/>
    </w:rPr>
  </w:style>
  <w:style w:type="character" w:styleId="LineNumber">
    <w:name w:val="line number"/>
    <w:basedOn w:val="DefaultParagraphFont"/>
    <w:rsid w:val="00695FAB"/>
  </w:style>
  <w:style w:type="paragraph" w:styleId="List">
    <w:name w:val="List"/>
    <w:basedOn w:val="Normal"/>
    <w:rsid w:val="00695FAB"/>
    <w:pPr>
      <w:ind w:left="360" w:hanging="360"/>
    </w:pPr>
  </w:style>
  <w:style w:type="paragraph" w:styleId="List2">
    <w:name w:val="List 2"/>
    <w:basedOn w:val="Normal"/>
    <w:rsid w:val="00695FAB"/>
    <w:pPr>
      <w:ind w:left="720" w:hanging="360"/>
    </w:pPr>
  </w:style>
  <w:style w:type="paragraph" w:styleId="List3">
    <w:name w:val="List 3"/>
    <w:basedOn w:val="Normal"/>
    <w:rsid w:val="00695FAB"/>
    <w:pPr>
      <w:ind w:left="1080" w:hanging="360"/>
    </w:pPr>
  </w:style>
  <w:style w:type="paragraph" w:styleId="List4">
    <w:name w:val="List 4"/>
    <w:basedOn w:val="Normal"/>
    <w:rsid w:val="00695FAB"/>
    <w:pPr>
      <w:ind w:left="1440" w:hanging="360"/>
    </w:pPr>
  </w:style>
  <w:style w:type="paragraph" w:styleId="MessageHeader">
    <w:name w:val="Message Header"/>
    <w:basedOn w:val="Normal"/>
    <w:rsid w:val="00695FA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695FAB"/>
    <w:pPr>
      <w:ind w:left="720"/>
    </w:pPr>
  </w:style>
  <w:style w:type="paragraph" w:styleId="NoteHeading">
    <w:name w:val="Note Heading"/>
    <w:basedOn w:val="Normal"/>
    <w:next w:val="Normal"/>
    <w:rsid w:val="00695FAB"/>
  </w:style>
  <w:style w:type="paragraph" w:styleId="PlainText">
    <w:name w:val="Plain Text"/>
    <w:basedOn w:val="Normal"/>
    <w:rsid w:val="00695FAB"/>
    <w:rPr>
      <w:rFonts w:ascii="Courier New" w:hAnsi="Courier New" w:cs="Tahoma"/>
      <w:sz w:val="20"/>
      <w:szCs w:val="20"/>
    </w:rPr>
  </w:style>
  <w:style w:type="paragraph" w:styleId="Salutation">
    <w:name w:val="Salutation"/>
    <w:basedOn w:val="Normal"/>
    <w:next w:val="Normal"/>
    <w:rsid w:val="00695FAB"/>
  </w:style>
  <w:style w:type="paragraph" w:styleId="Signature">
    <w:name w:val="Signature"/>
    <w:basedOn w:val="Normal"/>
    <w:rsid w:val="00695FAB"/>
    <w:pPr>
      <w:ind w:left="4320"/>
    </w:pPr>
  </w:style>
  <w:style w:type="character" w:styleId="Strong">
    <w:name w:val="Strong"/>
    <w:basedOn w:val="DefaultParagraphFont"/>
    <w:qFormat/>
    <w:rsid w:val="00695FAB"/>
    <w:rPr>
      <w:b/>
      <w:bCs/>
    </w:rPr>
  </w:style>
  <w:style w:type="paragraph" w:styleId="Subtitle">
    <w:name w:val="Subtitle"/>
    <w:basedOn w:val="Normal"/>
    <w:qFormat/>
    <w:rsid w:val="00695FAB"/>
    <w:pPr>
      <w:spacing w:after="60"/>
      <w:jc w:val="center"/>
      <w:outlineLvl w:val="1"/>
    </w:pPr>
    <w:rPr>
      <w:rFonts w:ascii="Arial" w:hAnsi="Arial" w:cs="Arial"/>
    </w:rPr>
  </w:style>
  <w:style w:type="paragraph" w:styleId="Title">
    <w:name w:val="Title"/>
    <w:basedOn w:val="Normal"/>
    <w:qFormat/>
    <w:rsid w:val="00695FAB"/>
    <w:pPr>
      <w:spacing w:before="240" w:after="60"/>
      <w:jc w:val="center"/>
      <w:outlineLvl w:val="0"/>
    </w:pPr>
    <w:rPr>
      <w:rFonts w:ascii="Arial" w:hAnsi="Arial" w:cs="Arial"/>
      <w:b/>
      <w:bCs/>
      <w:kern w:val="28"/>
      <w:sz w:val="32"/>
      <w:szCs w:val="32"/>
    </w:rPr>
  </w:style>
  <w:style w:type="paragraph" w:styleId="BalloonText">
    <w:name w:val="Balloon Text"/>
    <w:basedOn w:val="Normal"/>
    <w:semiHidden/>
    <w:rsid w:val="00695FAB"/>
    <w:rPr>
      <w:rFonts w:ascii="Tahoma" w:hAnsi="Tahoma" w:cs="Wingdings"/>
      <w:sz w:val="16"/>
      <w:szCs w:val="16"/>
    </w:rPr>
  </w:style>
  <w:style w:type="paragraph" w:customStyle="1" w:styleId="StyleHeading1Left">
    <w:name w:val="Style Heading 1 + Left"/>
    <w:basedOn w:val="Heading1"/>
    <w:rsid w:val="00695FAB"/>
    <w:rPr>
      <w:rFonts w:eastAsia="Times New Roman" w:cs="Times New Roman"/>
      <w:caps/>
      <w:szCs w:val="22"/>
    </w:rPr>
  </w:style>
  <w:style w:type="paragraph" w:customStyle="1" w:styleId="StyleListBullet311ptBold">
    <w:name w:val="Style List Bullet 3 + 11 pt Bold"/>
    <w:basedOn w:val="ListBullet3"/>
    <w:link w:val="StyleListBullet311ptBoldChar"/>
    <w:rsid w:val="00695FAB"/>
    <w:rPr>
      <w:b/>
      <w:bCs/>
      <w:sz w:val="22"/>
    </w:rPr>
  </w:style>
  <w:style w:type="character" w:customStyle="1" w:styleId="ListBullet3Char">
    <w:name w:val="List Bullet 3 Char"/>
    <w:basedOn w:val="DefaultParagraphFont"/>
    <w:link w:val="ListBullet3"/>
    <w:rsid w:val="00695FAB"/>
    <w:rPr>
      <w:rFonts w:eastAsia="MS Mincho"/>
      <w:sz w:val="18"/>
      <w:szCs w:val="22"/>
      <w:lang w:eastAsia="ja-JP"/>
    </w:rPr>
  </w:style>
  <w:style w:type="character" w:customStyle="1" w:styleId="StyleListBullet311ptBoldChar">
    <w:name w:val="Style List Bullet 3 + 11 pt Bold Char"/>
    <w:basedOn w:val="ListBullet3Char"/>
    <w:link w:val="StyleListBullet311ptBold"/>
    <w:rsid w:val="00695FAB"/>
    <w:rPr>
      <w:rFonts w:eastAsia="MS Mincho"/>
      <w:b/>
      <w:bCs/>
      <w:sz w:val="22"/>
      <w:szCs w:val="22"/>
      <w:lang w:eastAsia="ja-JP"/>
    </w:rPr>
  </w:style>
  <w:style w:type="paragraph" w:styleId="TOC4">
    <w:name w:val="toc 4"/>
    <w:basedOn w:val="Normal"/>
    <w:next w:val="Normal"/>
    <w:autoRedefine/>
    <w:uiPriority w:val="39"/>
    <w:rsid w:val="00695FAB"/>
    <w:pPr>
      <w:widowControl/>
      <w:tabs>
        <w:tab w:val="left" w:pos="2880"/>
        <w:tab w:val="right" w:leader="dot" w:pos="9360"/>
      </w:tabs>
      <w:autoSpaceDE/>
      <w:autoSpaceDN/>
      <w:adjustRightInd/>
      <w:ind w:left="2880" w:right="240" w:hanging="720"/>
    </w:pPr>
    <w:rPr>
      <w:szCs w:val="24"/>
    </w:rPr>
  </w:style>
  <w:style w:type="paragraph" w:customStyle="1" w:styleId="TextBoxText">
    <w:name w:val="Text Box Text"/>
    <w:basedOn w:val="Normal"/>
    <w:rsid w:val="00695FAB"/>
    <w:pPr>
      <w:widowControl/>
      <w:autoSpaceDE/>
      <w:autoSpaceDN/>
      <w:adjustRightInd/>
    </w:pPr>
    <w:rPr>
      <w:sz w:val="20"/>
      <w:szCs w:val="20"/>
    </w:rPr>
  </w:style>
  <w:style w:type="paragraph" w:customStyle="1" w:styleId="TextBoxTitle">
    <w:name w:val="Text Box Title"/>
    <w:basedOn w:val="BodyText2"/>
    <w:rsid w:val="00695FAB"/>
    <w:pPr>
      <w:widowControl/>
      <w:autoSpaceDE/>
      <w:autoSpaceDN/>
      <w:adjustRightInd/>
      <w:spacing w:after="0" w:line="240" w:lineRule="auto"/>
      <w:jc w:val="center"/>
    </w:pPr>
    <w:rPr>
      <w:b/>
      <w:bCs/>
      <w:sz w:val="20"/>
      <w:szCs w:val="20"/>
    </w:rPr>
  </w:style>
  <w:style w:type="paragraph" w:styleId="TOC6">
    <w:name w:val="toc 6"/>
    <w:basedOn w:val="Normal"/>
    <w:next w:val="Normal"/>
    <w:autoRedefine/>
    <w:semiHidden/>
    <w:rsid w:val="00695FAB"/>
    <w:pPr>
      <w:ind w:left="1100"/>
    </w:pPr>
  </w:style>
  <w:style w:type="paragraph" w:styleId="TOC8">
    <w:name w:val="toc 8"/>
    <w:basedOn w:val="Normal"/>
    <w:next w:val="Normal"/>
    <w:autoRedefine/>
    <w:semiHidden/>
    <w:rsid w:val="00695FAB"/>
    <w:pPr>
      <w:ind w:left="1540"/>
    </w:pPr>
  </w:style>
  <w:style w:type="paragraph" w:styleId="TableofFigures">
    <w:name w:val="table of figures"/>
    <w:basedOn w:val="Normal"/>
    <w:next w:val="Normal"/>
    <w:uiPriority w:val="99"/>
    <w:rsid w:val="00695FAB"/>
    <w:pPr>
      <w:tabs>
        <w:tab w:val="left" w:pos="1440"/>
        <w:tab w:val="right" w:leader="dot" w:pos="9360"/>
      </w:tabs>
      <w:ind w:left="1440" w:right="360" w:hanging="1440"/>
    </w:pPr>
  </w:style>
  <w:style w:type="character" w:customStyle="1" w:styleId="texhtml">
    <w:name w:val="texhtml"/>
    <w:basedOn w:val="DefaultParagraphFont"/>
    <w:rsid w:val="00695FAB"/>
  </w:style>
  <w:style w:type="paragraph" w:customStyle="1" w:styleId="TableText">
    <w:name w:val="Table Text"/>
    <w:basedOn w:val="Normal"/>
    <w:rsid w:val="00695FAB"/>
    <w:pPr>
      <w:widowControl/>
      <w:autoSpaceDE/>
      <w:autoSpaceDN/>
      <w:adjustRightInd/>
    </w:pPr>
    <w:rPr>
      <w:sz w:val="20"/>
      <w:szCs w:val="20"/>
    </w:rPr>
  </w:style>
  <w:style w:type="paragraph" w:customStyle="1" w:styleId="ListBulletdash">
    <w:name w:val="List Bullet dash"/>
    <w:basedOn w:val="ListBullet"/>
    <w:rsid w:val="00695FAB"/>
    <w:pPr>
      <w:numPr>
        <w:numId w:val="14"/>
      </w:numPr>
    </w:pPr>
  </w:style>
  <w:style w:type="character" w:customStyle="1" w:styleId="Heading8Char">
    <w:name w:val="Heading 8 Char"/>
    <w:basedOn w:val="DefaultParagraphFont"/>
    <w:link w:val="Heading8"/>
    <w:rsid w:val="00E44121"/>
    <w:rPr>
      <w:rFonts w:eastAsia="MS Mincho"/>
      <w:b/>
      <w:iCs/>
      <w:sz w:val="40"/>
      <w:szCs w:val="40"/>
      <w:lang w:eastAsia="ja-JP"/>
    </w:rPr>
  </w:style>
  <w:style w:type="paragraph" w:customStyle="1" w:styleId="Bulletdash">
    <w:name w:val="Bullet dash"/>
    <w:basedOn w:val="Normal"/>
    <w:rsid w:val="00696D41"/>
    <w:pPr>
      <w:tabs>
        <w:tab w:val="num" w:pos="720"/>
      </w:tabs>
      <w:ind w:left="720" w:hanging="360"/>
    </w:pPr>
  </w:style>
  <w:style w:type="character" w:customStyle="1" w:styleId="Heading6Char">
    <w:name w:val="Heading 6 Char"/>
    <w:basedOn w:val="DefaultParagraphFont"/>
    <w:link w:val="Heading6"/>
    <w:rsid w:val="00DD6B2F"/>
    <w:rPr>
      <w:rFonts w:eastAsia="MS Mincho"/>
      <w:b/>
      <w:bCs/>
      <w:sz w:val="22"/>
      <w:szCs w:val="22"/>
      <w:lang w:val="en-US" w:eastAsia="ja-JP" w:bidi="ar-SA"/>
    </w:rPr>
  </w:style>
  <w:style w:type="character" w:customStyle="1" w:styleId="TableTitleChar">
    <w:name w:val="Table Title Char"/>
    <w:basedOn w:val="Heading6Char"/>
    <w:link w:val="TableTitle"/>
    <w:rsid w:val="00DD6B2F"/>
    <w:rPr>
      <w:rFonts w:eastAsia="MS Mincho"/>
      <w:b/>
      <w:bCs/>
      <w:sz w:val="22"/>
      <w:szCs w:val="22"/>
      <w:lang w:val="en-US" w:eastAsia="ja-JP" w:bidi="ar-SA"/>
    </w:rPr>
  </w:style>
  <w:style w:type="paragraph" w:customStyle="1" w:styleId="Style1">
    <w:name w:val="Style1"/>
    <w:basedOn w:val="Normal"/>
    <w:rsid w:val="00A77B0E"/>
    <w:pPr>
      <w:widowControl/>
      <w:tabs>
        <w:tab w:val="left" w:pos="-72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color w:val="000000"/>
      <w:sz w:val="18"/>
      <w:szCs w:val="18"/>
    </w:rPr>
  </w:style>
  <w:style w:type="character" w:styleId="CommentReference">
    <w:name w:val="annotation reference"/>
    <w:basedOn w:val="DefaultParagraphFont"/>
    <w:uiPriority w:val="99"/>
    <w:semiHidden/>
    <w:rsid w:val="006E7C4A"/>
    <w:rPr>
      <w:sz w:val="16"/>
      <w:szCs w:val="16"/>
    </w:rPr>
  </w:style>
  <w:style w:type="paragraph" w:styleId="CommentText">
    <w:name w:val="annotation text"/>
    <w:basedOn w:val="Normal"/>
    <w:link w:val="CommentTextChar"/>
    <w:uiPriority w:val="99"/>
    <w:semiHidden/>
    <w:rsid w:val="006E7C4A"/>
    <w:rPr>
      <w:sz w:val="20"/>
      <w:szCs w:val="20"/>
    </w:rPr>
  </w:style>
  <w:style w:type="paragraph" w:styleId="CommentSubject">
    <w:name w:val="annotation subject"/>
    <w:basedOn w:val="CommentText"/>
    <w:next w:val="CommentText"/>
    <w:semiHidden/>
    <w:rsid w:val="006E7C4A"/>
    <w:rPr>
      <w:b/>
      <w:bCs/>
    </w:rPr>
  </w:style>
  <w:style w:type="character" w:customStyle="1" w:styleId="Heading7Char">
    <w:name w:val="Heading 7 Char"/>
    <w:basedOn w:val="DefaultParagraphFont"/>
    <w:link w:val="Heading7"/>
    <w:rsid w:val="00D21544"/>
    <w:rPr>
      <w:rFonts w:eastAsia="MS Mincho"/>
      <w:sz w:val="22"/>
      <w:szCs w:val="22"/>
      <w:lang w:val="en-US" w:eastAsia="ja-JP" w:bidi="ar-SA"/>
    </w:rPr>
  </w:style>
  <w:style w:type="paragraph" w:styleId="TOC5">
    <w:name w:val="toc 5"/>
    <w:basedOn w:val="Normal"/>
    <w:next w:val="Normal"/>
    <w:autoRedefine/>
    <w:semiHidden/>
    <w:rsid w:val="00355A37"/>
    <w:pPr>
      <w:ind w:left="2880" w:hanging="1440"/>
    </w:pPr>
  </w:style>
  <w:style w:type="paragraph" w:customStyle="1" w:styleId="Style2">
    <w:name w:val="Style2"/>
    <w:basedOn w:val="Heading8"/>
    <w:next w:val="Heading8"/>
    <w:rsid w:val="00D21544"/>
    <w:pPr>
      <w:numPr>
        <w:ilvl w:val="0"/>
        <w:numId w:val="0"/>
      </w:numPr>
    </w:pPr>
  </w:style>
  <w:style w:type="paragraph" w:styleId="ListParagraph">
    <w:name w:val="List Paragraph"/>
    <w:basedOn w:val="Normal"/>
    <w:uiPriority w:val="34"/>
    <w:qFormat/>
    <w:rsid w:val="00660EAF"/>
    <w:pPr>
      <w:ind w:left="720"/>
      <w:contextualSpacing/>
    </w:pPr>
  </w:style>
  <w:style w:type="paragraph" w:styleId="EndnoteText">
    <w:name w:val="endnote text"/>
    <w:basedOn w:val="Normal"/>
    <w:link w:val="EndnoteTextChar"/>
    <w:rsid w:val="00490DC7"/>
    <w:rPr>
      <w:sz w:val="20"/>
      <w:szCs w:val="20"/>
    </w:rPr>
  </w:style>
  <w:style w:type="character" w:customStyle="1" w:styleId="EndnoteTextChar">
    <w:name w:val="Endnote Text Char"/>
    <w:basedOn w:val="DefaultParagraphFont"/>
    <w:link w:val="EndnoteText"/>
    <w:rsid w:val="00490DC7"/>
    <w:rPr>
      <w:rFonts w:eastAsia="MS Mincho"/>
      <w:lang w:eastAsia="ja-JP"/>
    </w:rPr>
  </w:style>
  <w:style w:type="character" w:styleId="EndnoteReference">
    <w:name w:val="endnote reference"/>
    <w:basedOn w:val="DefaultParagraphFont"/>
    <w:rsid w:val="00490DC7"/>
    <w:rPr>
      <w:vertAlign w:val="superscript"/>
    </w:rPr>
  </w:style>
  <w:style w:type="character" w:customStyle="1" w:styleId="CommentTextChar">
    <w:name w:val="Comment Text Char"/>
    <w:basedOn w:val="DefaultParagraphFont"/>
    <w:link w:val="CommentText"/>
    <w:uiPriority w:val="99"/>
    <w:semiHidden/>
    <w:rsid w:val="00BC7A0F"/>
    <w:rPr>
      <w:rFonts w:eastAsia="MS Mincho"/>
      <w:lang w:eastAsia="ja-JP"/>
    </w:rPr>
  </w:style>
  <w:style w:type="paragraph" w:styleId="Revision">
    <w:name w:val="Revision"/>
    <w:hidden/>
    <w:uiPriority w:val="99"/>
    <w:semiHidden/>
    <w:rsid w:val="00EC58E4"/>
    <w:rPr>
      <w:rFonts w:eastAsia="MS Mincho"/>
      <w:sz w:val="22"/>
      <w:szCs w:val="22"/>
      <w:lang w:eastAsia="ja-JP"/>
    </w:rPr>
  </w:style>
  <w:style w:type="character" w:customStyle="1" w:styleId="FootnoteTextChar">
    <w:name w:val="Footnote Text Char"/>
    <w:basedOn w:val="DefaultParagraphFont"/>
    <w:link w:val="FootnoteText"/>
    <w:rsid w:val="00041C43"/>
    <w:rPr>
      <w:rFonts w:eastAsia="MS Mincho"/>
      <w:lang w:eastAsia="ja-JP"/>
    </w:rPr>
  </w:style>
  <w:style w:type="character" w:styleId="UnresolvedMention">
    <w:name w:val="Unresolved Mention"/>
    <w:basedOn w:val="DefaultParagraphFont"/>
    <w:uiPriority w:val="99"/>
    <w:semiHidden/>
    <w:unhideWhenUsed/>
    <w:rsid w:val="00CC1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426528">
      <w:bodyDiv w:val="1"/>
      <w:marLeft w:val="0"/>
      <w:marRight w:val="0"/>
      <w:marTop w:val="0"/>
      <w:marBottom w:val="0"/>
      <w:divBdr>
        <w:top w:val="none" w:sz="0" w:space="0" w:color="auto"/>
        <w:left w:val="none" w:sz="0" w:space="0" w:color="auto"/>
        <w:bottom w:val="none" w:sz="0" w:space="0" w:color="auto"/>
        <w:right w:val="none" w:sz="0" w:space="0" w:color="auto"/>
      </w:divBdr>
    </w:div>
    <w:div w:id="318769681">
      <w:bodyDiv w:val="1"/>
      <w:marLeft w:val="0"/>
      <w:marRight w:val="0"/>
      <w:marTop w:val="0"/>
      <w:marBottom w:val="0"/>
      <w:divBdr>
        <w:top w:val="none" w:sz="0" w:space="0" w:color="auto"/>
        <w:left w:val="none" w:sz="0" w:space="0" w:color="auto"/>
        <w:bottom w:val="none" w:sz="0" w:space="0" w:color="auto"/>
        <w:right w:val="none" w:sz="0" w:space="0" w:color="auto"/>
      </w:divBdr>
      <w:divsChild>
        <w:div w:id="300426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9502598">
      <w:bodyDiv w:val="1"/>
      <w:marLeft w:val="0"/>
      <w:marRight w:val="0"/>
      <w:marTop w:val="0"/>
      <w:marBottom w:val="0"/>
      <w:divBdr>
        <w:top w:val="none" w:sz="0" w:space="0" w:color="auto"/>
        <w:left w:val="none" w:sz="0" w:space="0" w:color="auto"/>
        <w:bottom w:val="none" w:sz="0" w:space="0" w:color="auto"/>
        <w:right w:val="none" w:sz="0" w:space="0" w:color="auto"/>
      </w:divBdr>
    </w:div>
    <w:div w:id="484592920">
      <w:bodyDiv w:val="1"/>
      <w:marLeft w:val="60"/>
      <w:marRight w:val="60"/>
      <w:marTop w:val="60"/>
      <w:marBottom w:val="15"/>
      <w:divBdr>
        <w:top w:val="none" w:sz="0" w:space="0" w:color="auto"/>
        <w:left w:val="none" w:sz="0" w:space="0" w:color="auto"/>
        <w:bottom w:val="none" w:sz="0" w:space="0" w:color="auto"/>
        <w:right w:val="none" w:sz="0" w:space="0" w:color="auto"/>
      </w:divBdr>
      <w:divsChild>
        <w:div w:id="1157650415">
          <w:marLeft w:val="0"/>
          <w:marRight w:val="0"/>
          <w:marTop w:val="0"/>
          <w:marBottom w:val="0"/>
          <w:divBdr>
            <w:top w:val="none" w:sz="0" w:space="0" w:color="auto"/>
            <w:left w:val="single" w:sz="6" w:space="5" w:color="050505"/>
            <w:bottom w:val="none" w:sz="0" w:space="0" w:color="auto"/>
            <w:right w:val="none" w:sz="0" w:space="0" w:color="auto"/>
          </w:divBdr>
          <w:divsChild>
            <w:div w:id="53744419">
              <w:marLeft w:val="0"/>
              <w:marRight w:val="0"/>
              <w:marTop w:val="0"/>
              <w:marBottom w:val="0"/>
              <w:divBdr>
                <w:top w:val="none" w:sz="0" w:space="0" w:color="auto"/>
                <w:left w:val="none" w:sz="0" w:space="0" w:color="auto"/>
                <w:bottom w:val="none" w:sz="0" w:space="0" w:color="auto"/>
                <w:right w:val="none" w:sz="0" w:space="0" w:color="auto"/>
              </w:divBdr>
            </w:div>
            <w:div w:id="100686880">
              <w:marLeft w:val="0"/>
              <w:marRight w:val="0"/>
              <w:marTop w:val="0"/>
              <w:marBottom w:val="0"/>
              <w:divBdr>
                <w:top w:val="none" w:sz="0" w:space="0" w:color="auto"/>
                <w:left w:val="none" w:sz="0" w:space="0" w:color="auto"/>
                <w:bottom w:val="none" w:sz="0" w:space="0" w:color="auto"/>
                <w:right w:val="none" w:sz="0" w:space="0" w:color="auto"/>
              </w:divBdr>
            </w:div>
            <w:div w:id="185100853">
              <w:marLeft w:val="0"/>
              <w:marRight w:val="0"/>
              <w:marTop w:val="0"/>
              <w:marBottom w:val="0"/>
              <w:divBdr>
                <w:top w:val="none" w:sz="0" w:space="0" w:color="auto"/>
                <w:left w:val="none" w:sz="0" w:space="0" w:color="auto"/>
                <w:bottom w:val="none" w:sz="0" w:space="0" w:color="auto"/>
                <w:right w:val="none" w:sz="0" w:space="0" w:color="auto"/>
              </w:divBdr>
            </w:div>
            <w:div w:id="214971135">
              <w:marLeft w:val="0"/>
              <w:marRight w:val="0"/>
              <w:marTop w:val="0"/>
              <w:marBottom w:val="0"/>
              <w:divBdr>
                <w:top w:val="none" w:sz="0" w:space="0" w:color="auto"/>
                <w:left w:val="none" w:sz="0" w:space="0" w:color="auto"/>
                <w:bottom w:val="none" w:sz="0" w:space="0" w:color="auto"/>
                <w:right w:val="none" w:sz="0" w:space="0" w:color="auto"/>
              </w:divBdr>
            </w:div>
            <w:div w:id="262424816">
              <w:marLeft w:val="0"/>
              <w:marRight w:val="0"/>
              <w:marTop w:val="0"/>
              <w:marBottom w:val="0"/>
              <w:divBdr>
                <w:top w:val="none" w:sz="0" w:space="0" w:color="auto"/>
                <w:left w:val="none" w:sz="0" w:space="0" w:color="auto"/>
                <w:bottom w:val="none" w:sz="0" w:space="0" w:color="auto"/>
                <w:right w:val="none" w:sz="0" w:space="0" w:color="auto"/>
              </w:divBdr>
            </w:div>
            <w:div w:id="309946467">
              <w:marLeft w:val="0"/>
              <w:marRight w:val="0"/>
              <w:marTop w:val="0"/>
              <w:marBottom w:val="0"/>
              <w:divBdr>
                <w:top w:val="none" w:sz="0" w:space="0" w:color="auto"/>
                <w:left w:val="none" w:sz="0" w:space="0" w:color="auto"/>
                <w:bottom w:val="none" w:sz="0" w:space="0" w:color="auto"/>
                <w:right w:val="none" w:sz="0" w:space="0" w:color="auto"/>
              </w:divBdr>
            </w:div>
            <w:div w:id="399865989">
              <w:marLeft w:val="0"/>
              <w:marRight w:val="0"/>
              <w:marTop w:val="0"/>
              <w:marBottom w:val="0"/>
              <w:divBdr>
                <w:top w:val="none" w:sz="0" w:space="0" w:color="auto"/>
                <w:left w:val="none" w:sz="0" w:space="0" w:color="auto"/>
                <w:bottom w:val="none" w:sz="0" w:space="0" w:color="auto"/>
                <w:right w:val="none" w:sz="0" w:space="0" w:color="auto"/>
              </w:divBdr>
            </w:div>
            <w:div w:id="594486343">
              <w:marLeft w:val="0"/>
              <w:marRight w:val="0"/>
              <w:marTop w:val="0"/>
              <w:marBottom w:val="0"/>
              <w:divBdr>
                <w:top w:val="none" w:sz="0" w:space="0" w:color="auto"/>
                <w:left w:val="none" w:sz="0" w:space="0" w:color="auto"/>
                <w:bottom w:val="none" w:sz="0" w:space="0" w:color="auto"/>
                <w:right w:val="none" w:sz="0" w:space="0" w:color="auto"/>
              </w:divBdr>
            </w:div>
            <w:div w:id="742797012">
              <w:marLeft w:val="0"/>
              <w:marRight w:val="0"/>
              <w:marTop w:val="0"/>
              <w:marBottom w:val="0"/>
              <w:divBdr>
                <w:top w:val="none" w:sz="0" w:space="0" w:color="auto"/>
                <w:left w:val="none" w:sz="0" w:space="0" w:color="auto"/>
                <w:bottom w:val="none" w:sz="0" w:space="0" w:color="auto"/>
                <w:right w:val="none" w:sz="0" w:space="0" w:color="auto"/>
              </w:divBdr>
            </w:div>
            <w:div w:id="759108899">
              <w:marLeft w:val="0"/>
              <w:marRight w:val="0"/>
              <w:marTop w:val="0"/>
              <w:marBottom w:val="0"/>
              <w:divBdr>
                <w:top w:val="none" w:sz="0" w:space="0" w:color="auto"/>
                <w:left w:val="none" w:sz="0" w:space="0" w:color="auto"/>
                <w:bottom w:val="none" w:sz="0" w:space="0" w:color="auto"/>
                <w:right w:val="none" w:sz="0" w:space="0" w:color="auto"/>
              </w:divBdr>
            </w:div>
            <w:div w:id="844443153">
              <w:marLeft w:val="0"/>
              <w:marRight w:val="0"/>
              <w:marTop w:val="0"/>
              <w:marBottom w:val="0"/>
              <w:divBdr>
                <w:top w:val="none" w:sz="0" w:space="0" w:color="auto"/>
                <w:left w:val="none" w:sz="0" w:space="0" w:color="auto"/>
                <w:bottom w:val="none" w:sz="0" w:space="0" w:color="auto"/>
                <w:right w:val="none" w:sz="0" w:space="0" w:color="auto"/>
              </w:divBdr>
            </w:div>
            <w:div w:id="990527233">
              <w:marLeft w:val="0"/>
              <w:marRight w:val="0"/>
              <w:marTop w:val="0"/>
              <w:marBottom w:val="0"/>
              <w:divBdr>
                <w:top w:val="none" w:sz="0" w:space="0" w:color="auto"/>
                <w:left w:val="none" w:sz="0" w:space="0" w:color="auto"/>
                <w:bottom w:val="none" w:sz="0" w:space="0" w:color="auto"/>
                <w:right w:val="none" w:sz="0" w:space="0" w:color="auto"/>
              </w:divBdr>
            </w:div>
            <w:div w:id="1015234645">
              <w:marLeft w:val="0"/>
              <w:marRight w:val="0"/>
              <w:marTop w:val="0"/>
              <w:marBottom w:val="0"/>
              <w:divBdr>
                <w:top w:val="none" w:sz="0" w:space="0" w:color="auto"/>
                <w:left w:val="none" w:sz="0" w:space="0" w:color="auto"/>
                <w:bottom w:val="none" w:sz="0" w:space="0" w:color="auto"/>
                <w:right w:val="none" w:sz="0" w:space="0" w:color="auto"/>
              </w:divBdr>
            </w:div>
            <w:div w:id="1106076679">
              <w:marLeft w:val="0"/>
              <w:marRight w:val="0"/>
              <w:marTop w:val="0"/>
              <w:marBottom w:val="0"/>
              <w:divBdr>
                <w:top w:val="none" w:sz="0" w:space="0" w:color="auto"/>
                <w:left w:val="none" w:sz="0" w:space="0" w:color="auto"/>
                <w:bottom w:val="none" w:sz="0" w:space="0" w:color="auto"/>
                <w:right w:val="none" w:sz="0" w:space="0" w:color="auto"/>
              </w:divBdr>
            </w:div>
            <w:div w:id="1262106443">
              <w:marLeft w:val="0"/>
              <w:marRight w:val="0"/>
              <w:marTop w:val="0"/>
              <w:marBottom w:val="0"/>
              <w:divBdr>
                <w:top w:val="none" w:sz="0" w:space="0" w:color="auto"/>
                <w:left w:val="none" w:sz="0" w:space="0" w:color="auto"/>
                <w:bottom w:val="none" w:sz="0" w:space="0" w:color="auto"/>
                <w:right w:val="none" w:sz="0" w:space="0" w:color="auto"/>
              </w:divBdr>
            </w:div>
            <w:div w:id="1369375285">
              <w:marLeft w:val="0"/>
              <w:marRight w:val="0"/>
              <w:marTop w:val="0"/>
              <w:marBottom w:val="0"/>
              <w:divBdr>
                <w:top w:val="none" w:sz="0" w:space="0" w:color="auto"/>
                <w:left w:val="none" w:sz="0" w:space="0" w:color="auto"/>
                <w:bottom w:val="none" w:sz="0" w:space="0" w:color="auto"/>
                <w:right w:val="none" w:sz="0" w:space="0" w:color="auto"/>
              </w:divBdr>
            </w:div>
            <w:div w:id="1643390877">
              <w:marLeft w:val="0"/>
              <w:marRight w:val="0"/>
              <w:marTop w:val="0"/>
              <w:marBottom w:val="0"/>
              <w:divBdr>
                <w:top w:val="none" w:sz="0" w:space="0" w:color="auto"/>
                <w:left w:val="none" w:sz="0" w:space="0" w:color="auto"/>
                <w:bottom w:val="none" w:sz="0" w:space="0" w:color="auto"/>
                <w:right w:val="none" w:sz="0" w:space="0" w:color="auto"/>
              </w:divBdr>
            </w:div>
            <w:div w:id="1646466537">
              <w:marLeft w:val="0"/>
              <w:marRight w:val="0"/>
              <w:marTop w:val="0"/>
              <w:marBottom w:val="0"/>
              <w:divBdr>
                <w:top w:val="none" w:sz="0" w:space="0" w:color="auto"/>
                <w:left w:val="none" w:sz="0" w:space="0" w:color="auto"/>
                <w:bottom w:val="none" w:sz="0" w:space="0" w:color="auto"/>
                <w:right w:val="none" w:sz="0" w:space="0" w:color="auto"/>
              </w:divBdr>
            </w:div>
            <w:div w:id="1724863197">
              <w:marLeft w:val="0"/>
              <w:marRight w:val="0"/>
              <w:marTop w:val="0"/>
              <w:marBottom w:val="0"/>
              <w:divBdr>
                <w:top w:val="none" w:sz="0" w:space="0" w:color="auto"/>
                <w:left w:val="none" w:sz="0" w:space="0" w:color="auto"/>
                <w:bottom w:val="none" w:sz="0" w:space="0" w:color="auto"/>
                <w:right w:val="none" w:sz="0" w:space="0" w:color="auto"/>
              </w:divBdr>
            </w:div>
            <w:div w:id="1966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156799">
      <w:bodyDiv w:val="1"/>
      <w:marLeft w:val="0"/>
      <w:marRight w:val="0"/>
      <w:marTop w:val="0"/>
      <w:marBottom w:val="0"/>
      <w:divBdr>
        <w:top w:val="none" w:sz="0" w:space="0" w:color="auto"/>
        <w:left w:val="none" w:sz="0" w:space="0" w:color="auto"/>
        <w:bottom w:val="none" w:sz="0" w:space="0" w:color="auto"/>
        <w:right w:val="none" w:sz="0" w:space="0" w:color="auto"/>
      </w:divBdr>
    </w:div>
    <w:div w:id="519130597">
      <w:bodyDiv w:val="1"/>
      <w:marLeft w:val="0"/>
      <w:marRight w:val="0"/>
      <w:marTop w:val="0"/>
      <w:marBottom w:val="0"/>
      <w:divBdr>
        <w:top w:val="none" w:sz="0" w:space="0" w:color="auto"/>
        <w:left w:val="none" w:sz="0" w:space="0" w:color="auto"/>
        <w:bottom w:val="none" w:sz="0" w:space="0" w:color="auto"/>
        <w:right w:val="none" w:sz="0" w:space="0" w:color="auto"/>
      </w:divBdr>
    </w:div>
    <w:div w:id="882642095">
      <w:bodyDiv w:val="1"/>
      <w:marLeft w:val="0"/>
      <w:marRight w:val="0"/>
      <w:marTop w:val="0"/>
      <w:marBottom w:val="0"/>
      <w:divBdr>
        <w:top w:val="none" w:sz="0" w:space="0" w:color="auto"/>
        <w:left w:val="none" w:sz="0" w:space="0" w:color="auto"/>
        <w:bottom w:val="none" w:sz="0" w:space="0" w:color="auto"/>
        <w:right w:val="none" w:sz="0" w:space="0" w:color="auto"/>
      </w:divBdr>
    </w:div>
    <w:div w:id="1285843962">
      <w:bodyDiv w:val="1"/>
      <w:marLeft w:val="0"/>
      <w:marRight w:val="0"/>
      <w:marTop w:val="0"/>
      <w:marBottom w:val="0"/>
      <w:divBdr>
        <w:top w:val="none" w:sz="0" w:space="0" w:color="auto"/>
        <w:left w:val="none" w:sz="0" w:space="0" w:color="auto"/>
        <w:bottom w:val="none" w:sz="0" w:space="0" w:color="auto"/>
        <w:right w:val="none" w:sz="0" w:space="0" w:color="auto"/>
      </w:divBdr>
    </w:div>
    <w:div w:id="1402213502">
      <w:bodyDiv w:val="1"/>
      <w:marLeft w:val="0"/>
      <w:marRight w:val="0"/>
      <w:marTop w:val="0"/>
      <w:marBottom w:val="0"/>
      <w:divBdr>
        <w:top w:val="none" w:sz="0" w:space="0" w:color="auto"/>
        <w:left w:val="none" w:sz="0" w:space="0" w:color="auto"/>
        <w:bottom w:val="none" w:sz="0" w:space="0" w:color="auto"/>
        <w:right w:val="none" w:sz="0" w:space="0" w:color="auto"/>
      </w:divBdr>
    </w:div>
    <w:div w:id="1507866447">
      <w:bodyDiv w:val="1"/>
      <w:marLeft w:val="0"/>
      <w:marRight w:val="0"/>
      <w:marTop w:val="0"/>
      <w:marBottom w:val="0"/>
      <w:divBdr>
        <w:top w:val="none" w:sz="0" w:space="0" w:color="auto"/>
        <w:left w:val="none" w:sz="0" w:space="0" w:color="auto"/>
        <w:bottom w:val="none" w:sz="0" w:space="0" w:color="auto"/>
        <w:right w:val="none" w:sz="0" w:space="0" w:color="auto"/>
      </w:divBdr>
    </w:div>
    <w:div w:id="1962764858">
      <w:bodyDiv w:val="1"/>
      <w:marLeft w:val="0"/>
      <w:marRight w:val="0"/>
      <w:marTop w:val="0"/>
      <w:marBottom w:val="0"/>
      <w:divBdr>
        <w:top w:val="none" w:sz="0" w:space="0" w:color="auto"/>
        <w:left w:val="none" w:sz="0" w:space="0" w:color="auto"/>
        <w:bottom w:val="none" w:sz="0" w:space="0" w:color="auto"/>
        <w:right w:val="none" w:sz="0" w:space="0" w:color="auto"/>
      </w:divBdr>
    </w:div>
    <w:div w:id="203221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3.xml"/><Relationship Id="rId21" Type="http://schemas.openxmlformats.org/officeDocument/2006/relationships/footer" Target="footer4.xml"/><Relationship Id="rId42" Type="http://schemas.openxmlformats.org/officeDocument/2006/relationships/hyperlink" Target="http://www.cdc.gov/niosh/docs/80-106/" TargetMode="External"/><Relationship Id="rId63" Type="http://schemas.openxmlformats.org/officeDocument/2006/relationships/hyperlink" Target="http://www.osha.gov/pls/oshaweb/owadisp.show_document?p_table=STANDARDS&amp;p_id=9853" TargetMode="External"/><Relationship Id="rId84" Type="http://schemas.openxmlformats.org/officeDocument/2006/relationships/footer" Target="footer6.xml"/><Relationship Id="rId138" Type="http://schemas.openxmlformats.org/officeDocument/2006/relationships/header" Target="header36.xml"/><Relationship Id="rId159" Type="http://schemas.openxmlformats.org/officeDocument/2006/relationships/image" Target="media/image8.wmf"/><Relationship Id="rId170" Type="http://schemas.openxmlformats.org/officeDocument/2006/relationships/image" Target="media/image19.png"/><Relationship Id="rId107" Type="http://schemas.openxmlformats.org/officeDocument/2006/relationships/header" Target="header16.xml"/><Relationship Id="rId11" Type="http://schemas.openxmlformats.org/officeDocument/2006/relationships/endnotes" Target="endnotes.xml"/><Relationship Id="rId32" Type="http://schemas.openxmlformats.org/officeDocument/2006/relationships/hyperlink" Target="http://www.dir.ca.gov/DOSH/dosh_publications/ConfSpa.pdf" TargetMode="External"/><Relationship Id="rId53" Type="http://schemas.openxmlformats.org/officeDocument/2006/relationships/hyperlink" Target="http://www.osha.gov/pls/oshaweb/owadisp.show_document?p_table=STANDARDS&amp;p_id=9910" TargetMode="External"/><Relationship Id="rId74" Type="http://schemas.openxmlformats.org/officeDocument/2006/relationships/hyperlink" Target="http://www.epaosc.org/_HealthSafetyManual/forms.htm" TargetMode="External"/><Relationship Id="rId128" Type="http://schemas.openxmlformats.org/officeDocument/2006/relationships/header" Target="header29.xml"/><Relationship Id="rId149" Type="http://schemas.openxmlformats.org/officeDocument/2006/relationships/header" Target="header42.xml"/><Relationship Id="rId5" Type="http://schemas.openxmlformats.org/officeDocument/2006/relationships/customXml" Target="../customXml/item5.xml"/><Relationship Id="rId95" Type="http://schemas.openxmlformats.org/officeDocument/2006/relationships/hyperlink" Target="http://www.epaosc.org/_HealthSafetyManual/forms.htm" TargetMode="External"/><Relationship Id="rId160" Type="http://schemas.openxmlformats.org/officeDocument/2006/relationships/image" Target="media/image9.wmf"/><Relationship Id="rId181" Type="http://schemas.openxmlformats.org/officeDocument/2006/relationships/theme" Target="theme/theme1.xml"/><Relationship Id="rId22" Type="http://schemas.openxmlformats.org/officeDocument/2006/relationships/header" Target="header5.xml"/><Relationship Id="rId43" Type="http://schemas.openxmlformats.org/officeDocument/2006/relationships/hyperlink" Target="http://www.epaosc.org/_HealthSafetyManual/forms.htm" TargetMode="External"/><Relationship Id="rId64" Type="http://schemas.openxmlformats.org/officeDocument/2006/relationships/hyperlink" Target="http://www.osha.gov/pls/oshaweb/owadisp.show_document?p_table=STANDARDS&amp;p_id=10698" TargetMode="External"/><Relationship Id="rId118" Type="http://schemas.openxmlformats.org/officeDocument/2006/relationships/hyperlink" Target="https://www.epaosc.org/_HealthSafetyManual/manual-index.htm" TargetMode="External"/><Relationship Id="rId139" Type="http://schemas.openxmlformats.org/officeDocument/2006/relationships/header" Target="header37.xml"/><Relationship Id="rId85" Type="http://schemas.openxmlformats.org/officeDocument/2006/relationships/header" Target="header11.xml"/><Relationship Id="rId150" Type="http://schemas.openxmlformats.org/officeDocument/2006/relationships/header" Target="header43.xml"/><Relationship Id="rId171" Type="http://schemas.openxmlformats.org/officeDocument/2006/relationships/image" Target="media/image20.jpeg"/><Relationship Id="rId12" Type="http://schemas.openxmlformats.org/officeDocument/2006/relationships/image" Target="media/image1.wmf"/><Relationship Id="rId33" Type="http://schemas.openxmlformats.org/officeDocument/2006/relationships/hyperlink" Target="http://www.epaosc.org/_HealthSafetyManual/forms.htm" TargetMode="External"/><Relationship Id="rId108" Type="http://schemas.openxmlformats.org/officeDocument/2006/relationships/footer" Target="footer8.xml"/><Relationship Id="rId129" Type="http://schemas.openxmlformats.org/officeDocument/2006/relationships/header" Target="header30.xml"/><Relationship Id="rId54" Type="http://schemas.openxmlformats.org/officeDocument/2006/relationships/hyperlink" Target="http://www.osha.gov/pls/oshaweb/owadisp.show_document?p_table=STANDARDS&amp;p_id=10718" TargetMode="External"/><Relationship Id="rId75" Type="http://schemas.openxmlformats.org/officeDocument/2006/relationships/hyperlink" Target="http://www.epaosc.org/_HealthSafetyManual/forms.htm" TargetMode="External"/><Relationship Id="rId96" Type="http://schemas.openxmlformats.org/officeDocument/2006/relationships/hyperlink" Target="http://www.epaosc.org/_HealthSafetyManual/forms.htm" TargetMode="External"/><Relationship Id="rId140" Type="http://schemas.openxmlformats.org/officeDocument/2006/relationships/footer" Target="footer15.xml"/><Relationship Id="rId161" Type="http://schemas.openxmlformats.org/officeDocument/2006/relationships/image" Target="media/image10.wmf"/><Relationship Id="rId6" Type="http://schemas.openxmlformats.org/officeDocument/2006/relationships/numbering" Target="numbering.xml"/><Relationship Id="rId23" Type="http://schemas.openxmlformats.org/officeDocument/2006/relationships/header" Target="header6.xml"/><Relationship Id="rId119" Type="http://schemas.openxmlformats.org/officeDocument/2006/relationships/hyperlink" Target="http://www.epaosc.org/_HealthSafetyManual/forms.htm" TargetMode="External"/><Relationship Id="rId44" Type="http://schemas.openxmlformats.org/officeDocument/2006/relationships/hyperlink" Target="http://www.epaosc.org/_HealthSafetyManual/forms.htm" TargetMode="External"/><Relationship Id="rId60" Type="http://schemas.openxmlformats.org/officeDocument/2006/relationships/hyperlink" Target="http://www.osha.gov/pls/oshaweb/owadisp.show_document?p_table=STANDARDS&amp;p_id=9976" TargetMode="External"/><Relationship Id="rId65" Type="http://schemas.openxmlformats.org/officeDocument/2006/relationships/hyperlink" Target="http://www.osha.gov/pls/oshaweb/owadisp.show_document?p_table=STANDARDS&amp;p_id=10699" TargetMode="External"/><Relationship Id="rId81" Type="http://schemas.openxmlformats.org/officeDocument/2006/relationships/hyperlink" Target="http://www.osha.gov/pls/oshaweb/owadisp.show_document?p_table=STANDARDS&amp;p_id=9797" TargetMode="External"/><Relationship Id="rId86" Type="http://schemas.openxmlformats.org/officeDocument/2006/relationships/header" Target="header12.xml"/><Relationship Id="rId130" Type="http://schemas.openxmlformats.org/officeDocument/2006/relationships/header" Target="header31.xml"/><Relationship Id="rId135" Type="http://schemas.openxmlformats.org/officeDocument/2006/relationships/header" Target="header34.xml"/><Relationship Id="rId151" Type="http://schemas.openxmlformats.org/officeDocument/2006/relationships/footer" Target="footer17.xml"/><Relationship Id="rId156" Type="http://schemas.openxmlformats.org/officeDocument/2006/relationships/header" Target="header47.xml"/><Relationship Id="rId177" Type="http://schemas.openxmlformats.org/officeDocument/2006/relationships/header" Target="header51.xml"/><Relationship Id="rId172" Type="http://schemas.openxmlformats.org/officeDocument/2006/relationships/header" Target="header48.xml"/><Relationship Id="rId13" Type="http://schemas.openxmlformats.org/officeDocument/2006/relationships/oleObject" Target="embeddings/oleObject1.bin"/><Relationship Id="rId18" Type="http://schemas.openxmlformats.org/officeDocument/2006/relationships/header" Target="header3.xml"/><Relationship Id="rId39" Type="http://schemas.openxmlformats.org/officeDocument/2006/relationships/hyperlink" Target="http://www.epaosc.org/_HealthSafetyManual/forms.htm" TargetMode="External"/><Relationship Id="rId109" Type="http://schemas.openxmlformats.org/officeDocument/2006/relationships/header" Target="header17.xml"/><Relationship Id="rId34" Type="http://schemas.openxmlformats.org/officeDocument/2006/relationships/hyperlink" Target="https://www.epaosc.org/_HealthSafetyManual/manual-index.htm" TargetMode="External"/><Relationship Id="rId50" Type="http://schemas.openxmlformats.org/officeDocument/2006/relationships/image" Target="media/image30.wmf"/><Relationship Id="rId55" Type="http://schemas.openxmlformats.org/officeDocument/2006/relationships/hyperlink" Target="http://www.epaosc.org/_HealthSafetyManual/manual-index.htm" TargetMode="External"/><Relationship Id="rId76" Type="http://schemas.openxmlformats.org/officeDocument/2006/relationships/hyperlink" Target="http://www.osha.gov/pls/oshaweb/owadisp.show_document?p_table=DIRECTIVES&amp;p_id=1582" TargetMode="External"/><Relationship Id="rId97" Type="http://schemas.openxmlformats.org/officeDocument/2006/relationships/hyperlink" Target="http://www.osha.gov/pls/oshaweb/owadisp.show_document?p_table=STANDARDS&amp;p_id=9797" TargetMode="External"/><Relationship Id="rId104" Type="http://schemas.openxmlformats.org/officeDocument/2006/relationships/hyperlink" Target="http://www.osha.gov/pls/oshaweb/owadisp.show_document?p_table=STANDARDS&amp;p_id=9797" TargetMode="External"/><Relationship Id="rId120" Type="http://schemas.openxmlformats.org/officeDocument/2006/relationships/hyperlink" Target="http://www.epaosc.org/_HealthSafetyManual/forms.htm" TargetMode="External"/><Relationship Id="rId125" Type="http://schemas.openxmlformats.org/officeDocument/2006/relationships/header" Target="header27.xml"/><Relationship Id="rId141" Type="http://schemas.openxmlformats.org/officeDocument/2006/relationships/header" Target="header38.xml"/><Relationship Id="rId146" Type="http://schemas.openxmlformats.org/officeDocument/2006/relationships/footer" Target="footer16.xml"/><Relationship Id="rId167" Type="http://schemas.openxmlformats.org/officeDocument/2006/relationships/image" Target="media/image16.jpeg"/><Relationship Id="rId7" Type="http://schemas.openxmlformats.org/officeDocument/2006/relationships/styles" Target="styles.xml"/><Relationship Id="rId71" Type="http://schemas.openxmlformats.org/officeDocument/2006/relationships/hyperlink" Target="http://www.osha.gov/pls/oshaweb/owadisp.show_document?p_table=STANDARDS&amp;p_id=9797" TargetMode="External"/><Relationship Id="rId92" Type="http://schemas.openxmlformats.org/officeDocument/2006/relationships/hyperlink" Target="http://www.epaosc.org/_HealthSafetyManual/forms.htm" TargetMode="External"/><Relationship Id="rId162" Type="http://schemas.openxmlformats.org/officeDocument/2006/relationships/image" Target="media/image11.wmf"/><Relationship Id="rId2" Type="http://schemas.openxmlformats.org/officeDocument/2006/relationships/customXml" Target="../customXml/item2.xml"/><Relationship Id="rId29" Type="http://schemas.openxmlformats.org/officeDocument/2006/relationships/hyperlink" Target="http://intranet.epa.gov/ssd/content/guides/29_guide508.pdf" TargetMode="External"/><Relationship Id="rId24" Type="http://schemas.openxmlformats.org/officeDocument/2006/relationships/header" Target="header7.xml"/><Relationship Id="rId40" Type="http://schemas.openxmlformats.org/officeDocument/2006/relationships/hyperlink" Target="http://www.osha.gov/pls/oshaweb/owadisp.show_document?p_table=STANDARDS&amp;p_id=9797" TargetMode="External"/><Relationship Id="rId45" Type="http://schemas.openxmlformats.org/officeDocument/2006/relationships/hyperlink" Target="http://www.epaosc.org/_HealthSafetyManual/forms.htm" TargetMode="External"/><Relationship Id="rId66" Type="http://schemas.openxmlformats.org/officeDocument/2006/relationships/hyperlink" Target="http://www.osha.gov/pls/oshaweb/owadisp.show_document?p_table=STANDARDS&amp;p_id=10700" TargetMode="External"/><Relationship Id="rId87" Type="http://schemas.openxmlformats.org/officeDocument/2006/relationships/header" Target="header13.xml"/><Relationship Id="rId110" Type="http://schemas.openxmlformats.org/officeDocument/2006/relationships/header" Target="header18.xml"/><Relationship Id="rId115" Type="http://schemas.openxmlformats.org/officeDocument/2006/relationships/header" Target="header22.xml"/><Relationship Id="rId131" Type="http://schemas.openxmlformats.org/officeDocument/2006/relationships/footer" Target="footer13.xml"/><Relationship Id="rId136" Type="http://schemas.openxmlformats.org/officeDocument/2006/relationships/footer" Target="footer14.xml"/><Relationship Id="rId157" Type="http://schemas.openxmlformats.org/officeDocument/2006/relationships/image" Target="media/image6.wmf"/><Relationship Id="rId178" Type="http://schemas.openxmlformats.org/officeDocument/2006/relationships/header" Target="header52.xml"/><Relationship Id="rId61" Type="http://schemas.openxmlformats.org/officeDocument/2006/relationships/hyperlink" Target="http://www.osha.gov/pls/oshaweb/owadisp.show_document?p_table=STANDARDS&amp;p_id=9797" TargetMode="External"/><Relationship Id="rId82" Type="http://schemas.openxmlformats.org/officeDocument/2006/relationships/header" Target="header9.xml"/><Relationship Id="rId152" Type="http://schemas.openxmlformats.org/officeDocument/2006/relationships/header" Target="header44.xml"/><Relationship Id="rId173" Type="http://schemas.openxmlformats.org/officeDocument/2006/relationships/header" Target="header49.xml"/><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hyperlink" Target="http://global.ihs.com/doc_detail.cfm?currency_code=USD&amp;customer_id=212542365B0A&amp;shopping_cart_id=282538272A4A50484D5B3D28250A&amp;country_code=US&amp;lang_code=ENGL&amp;item_s_key=00010000&amp;item_key_date=961011&amp;input_doc_number=&amp;input_doc_title=confined%20spaces&amp;org_code=ASSE%2FSAFE" TargetMode="External"/><Relationship Id="rId35" Type="http://schemas.openxmlformats.org/officeDocument/2006/relationships/hyperlink" Target="http://www.epaosc.net/_healthsafetymanual/" TargetMode="External"/><Relationship Id="rId56" Type="http://schemas.openxmlformats.org/officeDocument/2006/relationships/hyperlink" Target="http://www.epaosc.org/_HealthSafetyManual/manual-index.htm" TargetMode="External"/><Relationship Id="rId77" Type="http://schemas.openxmlformats.org/officeDocument/2006/relationships/hyperlink" Target="http://www.osha.gov/pls/oshaweb/owadisp.show_document?p_table=DIRECTIVES&amp;p_id=1582" TargetMode="External"/><Relationship Id="rId100" Type="http://schemas.openxmlformats.org/officeDocument/2006/relationships/hyperlink" Target="http://www.epaosc.org/_HealthSafetyManual/forms.htm" TargetMode="External"/><Relationship Id="rId105" Type="http://schemas.openxmlformats.org/officeDocument/2006/relationships/hyperlink" Target="http://www.epaosc.org/_HealthSafetyManual/forms.htm" TargetMode="External"/><Relationship Id="rId126" Type="http://schemas.openxmlformats.org/officeDocument/2006/relationships/header" Target="header28.xml"/><Relationship Id="rId147" Type="http://schemas.openxmlformats.org/officeDocument/2006/relationships/header" Target="header41.xml"/><Relationship Id="rId168" Type="http://schemas.openxmlformats.org/officeDocument/2006/relationships/image" Target="media/image17.emf"/><Relationship Id="rId8" Type="http://schemas.openxmlformats.org/officeDocument/2006/relationships/settings" Target="settings.xml"/><Relationship Id="rId51" Type="http://schemas.openxmlformats.org/officeDocument/2006/relationships/hyperlink" Target="http://intranet.epa.gov/ssd/content/guides/30_elec_508.pdf" TargetMode="External"/><Relationship Id="rId72" Type="http://schemas.openxmlformats.org/officeDocument/2006/relationships/hyperlink" Target="http://www.osha.gov/pls/oshaweb/owadisp.show_document?p_table=STANDARDS&amp;p_id=9797" TargetMode="External"/><Relationship Id="rId93" Type="http://schemas.openxmlformats.org/officeDocument/2006/relationships/hyperlink" Target="http://www.epaosc.org/_HealthSafetyManual/forms.htm" TargetMode="External"/><Relationship Id="rId98" Type="http://schemas.openxmlformats.org/officeDocument/2006/relationships/hyperlink" Target="http://www.epaosc.org/_HealthSafetyManual/forms.htm" TargetMode="External"/><Relationship Id="rId121" Type="http://schemas.openxmlformats.org/officeDocument/2006/relationships/header" Target="header24.xml"/><Relationship Id="rId142" Type="http://schemas.openxmlformats.org/officeDocument/2006/relationships/image" Target="media/image4.emf"/><Relationship Id="rId163" Type="http://schemas.openxmlformats.org/officeDocument/2006/relationships/image" Target="media/image12.wmf"/><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www.epaosc.org/_HealthSafetyManual/forms.htm" TargetMode="External"/><Relationship Id="rId67" Type="http://schemas.openxmlformats.org/officeDocument/2006/relationships/hyperlink" Target="http://www.epaosc.org/_HealthSafetyManual/forms.htm" TargetMode="External"/><Relationship Id="rId116" Type="http://schemas.openxmlformats.org/officeDocument/2006/relationships/footer" Target="footer10.xml"/><Relationship Id="rId137" Type="http://schemas.openxmlformats.org/officeDocument/2006/relationships/header" Target="header35.xml"/><Relationship Id="rId158" Type="http://schemas.openxmlformats.org/officeDocument/2006/relationships/image" Target="media/image7.wmf"/><Relationship Id="rId20" Type="http://schemas.openxmlformats.org/officeDocument/2006/relationships/footer" Target="footer3.xml"/><Relationship Id="rId41" Type="http://schemas.openxmlformats.org/officeDocument/2006/relationships/hyperlink" Target="http://www.epaosc.org/_HealthSafetyManual/forms.htm" TargetMode="External"/><Relationship Id="rId62" Type="http://schemas.openxmlformats.org/officeDocument/2006/relationships/hyperlink" Target="http://www.epaosc.org/_HealthSafetyManual/forms.htm" TargetMode="External"/><Relationship Id="rId83" Type="http://schemas.openxmlformats.org/officeDocument/2006/relationships/header" Target="header10.xml"/><Relationship Id="rId88" Type="http://schemas.openxmlformats.org/officeDocument/2006/relationships/footer" Target="footer7.xml"/><Relationship Id="rId111" Type="http://schemas.openxmlformats.org/officeDocument/2006/relationships/header" Target="header19.xml"/><Relationship Id="rId132" Type="http://schemas.openxmlformats.org/officeDocument/2006/relationships/header" Target="header32.xml"/><Relationship Id="rId153" Type="http://schemas.openxmlformats.org/officeDocument/2006/relationships/header" Target="header45.xml"/><Relationship Id="rId174" Type="http://schemas.openxmlformats.org/officeDocument/2006/relationships/footer" Target="footer19.xml"/><Relationship Id="rId179" Type="http://schemas.openxmlformats.org/officeDocument/2006/relationships/header" Target="header53.xml"/><Relationship Id="rId15" Type="http://schemas.openxmlformats.org/officeDocument/2006/relationships/header" Target="header2.xml"/><Relationship Id="rId36" Type="http://schemas.openxmlformats.org/officeDocument/2006/relationships/hyperlink" Target="http://www.osha.gov/pls/oshaweb/owadisp.show_document?p_table=STANDARDS&amp;p_id=9797" TargetMode="External"/><Relationship Id="rId57" Type="http://schemas.openxmlformats.org/officeDocument/2006/relationships/hyperlink" Target="http://www.osha.gov/pls/oshaweb/owadisp.show_document?p_table=STANDARDS&amp;p_id=10708" TargetMode="External"/><Relationship Id="rId106" Type="http://schemas.openxmlformats.org/officeDocument/2006/relationships/header" Target="header15.xml"/><Relationship Id="rId127" Type="http://schemas.openxmlformats.org/officeDocument/2006/relationships/footer" Target="footer12.xml"/><Relationship Id="rId10" Type="http://schemas.openxmlformats.org/officeDocument/2006/relationships/footnotes" Target="footnotes.xml"/><Relationship Id="rId31" Type="http://schemas.openxmlformats.org/officeDocument/2006/relationships/hyperlink" Target="http://www.cdc.gov/niosh/docs/80-106" TargetMode="External"/><Relationship Id="rId52" Type="http://schemas.openxmlformats.org/officeDocument/2006/relationships/hyperlink" Target="http://www.osha.gov/pls/oshaweb/owadisp.show_document?p_table=STANDARDS&amp;p_id=9804" TargetMode="External"/><Relationship Id="rId73" Type="http://schemas.openxmlformats.org/officeDocument/2006/relationships/hyperlink" Target="http://www.epaosc.org/_HealthSafetyManual/forms.htm" TargetMode="External"/><Relationship Id="rId78" Type="http://schemas.openxmlformats.org/officeDocument/2006/relationships/hyperlink" Target="http://www.epaosc.org/_HealthSafetyManual/forms.htm" TargetMode="External"/><Relationship Id="rId94" Type="http://schemas.openxmlformats.org/officeDocument/2006/relationships/hyperlink" Target="http://www.epaosc.org/_HealthSafetyManual/forms.htm" TargetMode="External"/><Relationship Id="rId99" Type="http://schemas.openxmlformats.org/officeDocument/2006/relationships/hyperlink" Target="http://www.osha.gov/pls/oshaweb/owadisp.show_document?p_table=STANDARDS&amp;p_id=10027" TargetMode="External"/><Relationship Id="rId101" Type="http://schemas.openxmlformats.org/officeDocument/2006/relationships/hyperlink" Target="http://www.osha.gov/pls/oshaweb/owadisp.show_document?p_table=STANDARDS&amp;p_id=10027" TargetMode="External"/><Relationship Id="rId122" Type="http://schemas.openxmlformats.org/officeDocument/2006/relationships/header" Target="header25.xml"/><Relationship Id="rId143" Type="http://schemas.openxmlformats.org/officeDocument/2006/relationships/image" Target="media/image5.emf"/><Relationship Id="rId148" Type="http://schemas.openxmlformats.org/officeDocument/2006/relationships/hyperlink" Target="http://www.osha.gov/pls/oshaweb/owadisp.show_document?p_table=STANDARDS&amp;p_id=9797" TargetMode="External"/><Relationship Id="rId164" Type="http://schemas.openxmlformats.org/officeDocument/2006/relationships/image" Target="media/image13.wmf"/><Relationship Id="rId169"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ntTable" Target="fontTable.xml"/><Relationship Id="rId26" Type="http://schemas.openxmlformats.org/officeDocument/2006/relationships/header" Target="header8.xml"/><Relationship Id="rId47" Type="http://schemas.openxmlformats.org/officeDocument/2006/relationships/image" Target="media/image2.wmf"/><Relationship Id="rId68" Type="http://schemas.openxmlformats.org/officeDocument/2006/relationships/hyperlink" Target="http://www.nfpa.org/aboutthecodes/AboutTheCodes.asp?DocNum=1670" TargetMode="External"/><Relationship Id="rId89" Type="http://schemas.openxmlformats.org/officeDocument/2006/relationships/header" Target="header14.xml"/><Relationship Id="rId112" Type="http://schemas.openxmlformats.org/officeDocument/2006/relationships/footer" Target="footer9.xml"/><Relationship Id="rId133" Type="http://schemas.openxmlformats.org/officeDocument/2006/relationships/hyperlink" Target="http://www.osha.gov/pls/oshaweb/owadisp.show_document?p_table=STANDARDS&amp;p_id=9797" TargetMode="External"/><Relationship Id="rId154" Type="http://schemas.openxmlformats.org/officeDocument/2006/relationships/header" Target="header46.xml"/><Relationship Id="rId175" Type="http://schemas.openxmlformats.org/officeDocument/2006/relationships/footer" Target="footer20.xml"/><Relationship Id="rId16" Type="http://schemas.openxmlformats.org/officeDocument/2006/relationships/footer" Target="footer1.xml"/><Relationship Id="rId37" Type="http://schemas.openxmlformats.org/officeDocument/2006/relationships/hyperlink" Target="http://www.osha.gov/pls/oshaweb/owadisp.show_document?p_table=STANDARDS&amp;p_id=9797" TargetMode="External"/><Relationship Id="rId58" Type="http://schemas.openxmlformats.org/officeDocument/2006/relationships/hyperlink" Target="http://www.osha.gov/pls/oshaweb/owadisp.show_document?p_table=STANDARDS&amp;p_id=10750" TargetMode="External"/><Relationship Id="rId79" Type="http://schemas.openxmlformats.org/officeDocument/2006/relationships/hyperlink" Target="http://www.epaosc.org/_HealthSafetyManual/forms.htm" TargetMode="External"/><Relationship Id="rId102" Type="http://schemas.openxmlformats.org/officeDocument/2006/relationships/hyperlink" Target="http://www.osha.gov/pls/oshaweb/owadisp.show_document?p_table=STANDARDS&amp;p_id=10027" TargetMode="External"/><Relationship Id="rId123" Type="http://schemas.openxmlformats.org/officeDocument/2006/relationships/footer" Target="footer11.xml"/><Relationship Id="rId144" Type="http://schemas.openxmlformats.org/officeDocument/2006/relationships/header" Target="header39.xml"/><Relationship Id="rId90" Type="http://schemas.openxmlformats.org/officeDocument/2006/relationships/hyperlink" Target="http://www.epaosc.org/_HealthSafetyManual/forms.htm" TargetMode="External"/><Relationship Id="rId165" Type="http://schemas.openxmlformats.org/officeDocument/2006/relationships/image" Target="media/image14.wmf"/><Relationship Id="rId27" Type="http://schemas.openxmlformats.org/officeDocument/2006/relationships/hyperlink" Target="http://www.osha.gov/pls/oshaweb/owadisp.show_document?p_table=STANDARDS&amp;p_id=9797" TargetMode="External"/><Relationship Id="rId48" Type="http://schemas.openxmlformats.org/officeDocument/2006/relationships/image" Target="media/image20.wmf"/><Relationship Id="rId69" Type="http://schemas.openxmlformats.org/officeDocument/2006/relationships/hyperlink" Target="http://www.nfpa.org/aboutthecodes/AboutTheCodes.asp?DocNum=1670" TargetMode="External"/><Relationship Id="rId113" Type="http://schemas.openxmlformats.org/officeDocument/2006/relationships/header" Target="header20.xml"/><Relationship Id="rId134" Type="http://schemas.openxmlformats.org/officeDocument/2006/relationships/header" Target="header33.xml"/><Relationship Id="rId80" Type="http://schemas.openxmlformats.org/officeDocument/2006/relationships/hyperlink" Target="http://www.osha.gov/pls/oshaweb/owadisp.show_document?p_table=STANDARDS&amp;p_id=9797" TargetMode="External"/><Relationship Id="rId155" Type="http://schemas.openxmlformats.org/officeDocument/2006/relationships/footer" Target="footer18.xml"/><Relationship Id="rId176" Type="http://schemas.openxmlformats.org/officeDocument/2006/relationships/header" Target="header50.xml"/><Relationship Id="rId17" Type="http://schemas.openxmlformats.org/officeDocument/2006/relationships/footer" Target="footer2.xml"/><Relationship Id="rId38" Type="http://schemas.openxmlformats.org/officeDocument/2006/relationships/hyperlink" Target="http://www.epaosc.org/_HealthSafetyManual/forms.htm" TargetMode="External"/><Relationship Id="rId59" Type="http://schemas.openxmlformats.org/officeDocument/2006/relationships/hyperlink" Target="http://www.osha.gov/pls/oshaweb/owadisp.show_document?p_table=STANDARDS&amp;p_id=9884" TargetMode="External"/><Relationship Id="rId103" Type="http://schemas.openxmlformats.org/officeDocument/2006/relationships/hyperlink" Target="http://www.epaosc.org/_HealthSafetyManual/forms.htm" TargetMode="External"/><Relationship Id="rId124" Type="http://schemas.openxmlformats.org/officeDocument/2006/relationships/header" Target="header26.xml"/><Relationship Id="rId70" Type="http://schemas.openxmlformats.org/officeDocument/2006/relationships/hyperlink" Target="http://www.nfpa.org/aboutthecodes/AboutTheCodes.asp?DocNum=1983" TargetMode="External"/><Relationship Id="rId91" Type="http://schemas.openxmlformats.org/officeDocument/2006/relationships/hyperlink" Target="http://www.epaosc.org/_HealthSafetyManual/forms.htm" TargetMode="External"/><Relationship Id="rId145" Type="http://schemas.openxmlformats.org/officeDocument/2006/relationships/header" Target="header40.xml"/><Relationship Id="rId166" Type="http://schemas.openxmlformats.org/officeDocument/2006/relationships/image" Target="media/image15.wmf"/><Relationship Id="rId1" Type="http://schemas.openxmlformats.org/officeDocument/2006/relationships/customXml" Target="../customXml/item1.xml"/><Relationship Id="rId28" Type="http://schemas.openxmlformats.org/officeDocument/2006/relationships/hyperlink" Target="http://www.osha.gov/pls/oshaweb/owadisp.show_document?p_table=DIRECTIVES&amp;p_id=1582" TargetMode="External"/><Relationship Id="rId49" Type="http://schemas.openxmlformats.org/officeDocument/2006/relationships/image" Target="media/image3.wmf"/><Relationship Id="rId114" Type="http://schemas.openxmlformats.org/officeDocument/2006/relationships/header" Target="header21.xml"/></Relationships>
</file>

<file path=word/_rels/footnotes.xml.rels><?xml version="1.0" encoding="UTF-8" standalone="yes"?>
<Relationships xmlns="http://schemas.openxmlformats.org/package/2006/relationships"><Relationship Id="rId1" Type="http://schemas.openxmlformats.org/officeDocument/2006/relationships/hyperlink" Target="http://osha.gov/pls/oshaweb/owadisp.show_document?p_table=STANDARDS&amp;p_id=97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2023-09-18T19:25:03+00:00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UpdateInfo xmlns="caf5ad37-1fc8-4b38-a544-c071a236e609">2024 Version</UpdateInfo>
  </documentManagement>
</p:properties>
</file>

<file path=customXml/item2.xml><?xml version="1.0" encoding="utf-8"?>
<?mso-contentType ?>
<SharedContentType xmlns="Microsoft.SharePoint.Taxonomy.ContentTypeSync" SourceId="29f62856-1543-49d4-a736-4569d363f533"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E80940497DDC144B6F175F7765A138F" ma:contentTypeVersion="10" ma:contentTypeDescription="Create a new document." ma:contentTypeScope="" ma:versionID="325a3fb548b63a8ed2c40c441a0f9a89">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caf5ad37-1fc8-4b38-a544-c071a236e609" xmlns:ns6="dc62a84f-4da5-4674-8c76-54ad3a548bd4" targetNamespace="http://schemas.microsoft.com/office/2006/metadata/properties" ma:root="true" ma:fieldsID="322eddcda3786f51e660276d980092aa" ns1:_="" ns2:_="" ns3:_="" ns4:_="" ns5:_="" ns6:_="">
    <xsd:import namespace="http://schemas.microsoft.com/sharepoint/v3"/>
    <xsd:import namespace="4ffa91fb-a0ff-4ac5-b2db-65c790d184a4"/>
    <xsd:import namespace="http://schemas.microsoft.com/sharepoint.v3"/>
    <xsd:import namespace="http://schemas.microsoft.com/sharepoint/v3/fields"/>
    <xsd:import namespace="caf5ad37-1fc8-4b38-a544-c071a236e609"/>
    <xsd:import namespace="dc62a84f-4da5-4674-8c76-54ad3a548bd4"/>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DateTaken" minOccurs="0"/>
                <xsd:element ref="ns5:MediaServiceObjectDetectorVersions" minOccurs="0"/>
                <xsd:element ref="ns5:MediaServiceSearchProperties" minOccurs="0"/>
                <xsd:element ref="ns5:UpdateInf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53dd7f45-dc41-42af-9210-ce08d32bb32c}" ma:internalName="TaxCatchAllLabel" ma:readOnly="true" ma:showField="CatchAllDataLabel" ma:web="dc62a84f-4da5-4674-8c76-54ad3a548bd4">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53dd7f45-dc41-42af-9210-ce08d32bb32c}" ma:internalName="TaxCatchAll" ma:showField="CatchAllData" ma:web="dc62a84f-4da5-4674-8c76-54ad3a548b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f5ad37-1fc8-4b38-a544-c071a236e609"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UpdateInfo" ma:index="35" nillable="true" ma:displayName="Update Info" ma:format="Dropdown" ma:internalName="UpdateInf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62a84f-4da5-4674-8c76-54ad3a548bd4"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9B3EAD-85A9-4C6C-9C3E-2BF69AD11966}">
  <ds:schemaRef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purl.org/dc/dcmitype/"/>
    <ds:schemaRef ds:uri="http://www.w3.org/XML/1998/namespace"/>
    <ds:schemaRef ds:uri="dc62a84f-4da5-4674-8c76-54ad3a548bd4"/>
    <ds:schemaRef ds:uri="caf5ad37-1fc8-4b38-a544-c071a236e609"/>
    <ds:schemaRef ds:uri="http://schemas.microsoft.com/sharepoint/v3/fields"/>
    <ds:schemaRef ds:uri="http://schemas.microsoft.com/office/2006/metadata/properties"/>
    <ds:schemaRef ds:uri="http://purl.org/dc/terms/"/>
    <ds:schemaRef ds:uri="http://schemas.microsoft.com/sharepoint.v3"/>
    <ds:schemaRef ds:uri="4ffa91fb-a0ff-4ac5-b2db-65c790d184a4"/>
    <ds:schemaRef ds:uri="http://schemas.microsoft.com/sharepoint/v3"/>
  </ds:schemaRefs>
</ds:datastoreItem>
</file>

<file path=customXml/itemProps2.xml><?xml version="1.0" encoding="utf-8"?>
<ds:datastoreItem xmlns:ds="http://schemas.openxmlformats.org/officeDocument/2006/customXml" ds:itemID="{7B9D4E19-7CDF-440C-8319-DD97F8C1C81B}">
  <ds:schemaRefs>
    <ds:schemaRef ds:uri="Microsoft.SharePoint.Taxonomy.ContentTypeSync"/>
  </ds:schemaRefs>
</ds:datastoreItem>
</file>

<file path=customXml/itemProps3.xml><?xml version="1.0" encoding="utf-8"?>
<ds:datastoreItem xmlns:ds="http://schemas.openxmlformats.org/officeDocument/2006/customXml" ds:itemID="{9E475955-B7CB-4237-8ADF-AEED5F099E32}">
  <ds:schemaRefs>
    <ds:schemaRef ds:uri="http://schemas.openxmlformats.org/officeDocument/2006/bibliography"/>
  </ds:schemaRefs>
</ds:datastoreItem>
</file>

<file path=customXml/itemProps4.xml><?xml version="1.0" encoding="utf-8"?>
<ds:datastoreItem xmlns:ds="http://schemas.openxmlformats.org/officeDocument/2006/customXml" ds:itemID="{27B67173-B0E7-4B1E-BD9B-8A26FCDA14B8}">
  <ds:schemaRefs>
    <ds:schemaRef ds:uri="http://schemas.microsoft.com/sharepoint/v3/contenttype/forms"/>
  </ds:schemaRefs>
</ds:datastoreItem>
</file>

<file path=customXml/itemProps5.xml><?xml version="1.0" encoding="utf-8"?>
<ds:datastoreItem xmlns:ds="http://schemas.openxmlformats.org/officeDocument/2006/customXml" ds:itemID="{93F4F37F-47E7-41CD-B54C-FBF1019A742F}"/>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20</TotalTime>
  <Pages>67</Pages>
  <Words>19519</Words>
  <Characters>129283</Characters>
  <Application>Microsoft Office Word</Application>
  <DocSecurity>0</DocSecurity>
  <Lines>1077</Lines>
  <Paragraphs>297</Paragraphs>
  <ScaleCrop>false</ScaleCrop>
  <HeadingPairs>
    <vt:vector size="2" baseType="variant">
      <vt:variant>
        <vt:lpstr>Title</vt:lpstr>
      </vt:variant>
      <vt:variant>
        <vt:i4>1</vt:i4>
      </vt:variant>
    </vt:vector>
  </HeadingPairs>
  <TitlesOfParts>
    <vt:vector size="1" baseType="lpstr">
      <vt:lpstr>Confined Space</vt:lpstr>
    </vt:vector>
  </TitlesOfParts>
  <Company>ERG</Company>
  <LinksUpToDate>false</LinksUpToDate>
  <CharactersWithSpaces>148505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Confined Space</dc:title>
  <dc:subject/>
  <dc:creator>Janet Kaczenski</dc:creator>
  <cp:keywords/>
  <cp:lastModifiedBy>Kline, Elizabeth</cp:lastModifiedBy>
  <cp:revision>5</cp:revision>
  <cp:lastPrinted>2012-06-13T22:07:00Z</cp:lastPrinted>
  <dcterms:created xsi:type="dcterms:W3CDTF">2024-07-31T15:12:00Z</dcterms:created>
  <dcterms:modified xsi:type="dcterms:W3CDTF">2024-08-08T00:41:00Z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0x0101005E80940497DDC144B6F175F7765A138F</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y fmtid="{D5CDD505-2E9C-101B-9397-08002B2CF9AE}" pid="6" name="e3f09c3df709400db2417a7161762d62">
    <vt:lpwstr/>
  </property>
  <property fmtid="{D5CDD505-2E9C-101B-9397-08002B2CF9AE}" pid="7" name="Document_x0020_Type">
    <vt:lpwstr/>
  </property>
  <property fmtid="{D5CDD505-2E9C-101B-9397-08002B2CF9AE}" pid="8" name="EPA_x0020_Subject">
    <vt:lpwstr/>
  </property>
</Properties>
</file>