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60C88" w14:textId="22E63FB6" w:rsidR="001C112A" w:rsidRPr="000F7408" w:rsidRDefault="001C112A" w:rsidP="0020566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40" w:hanging="540"/>
        <w:jc w:val="right"/>
        <w:rPr>
          <w:rFonts w:cstheme="minorHAnsi"/>
          <w:b/>
          <w:sz w:val="40"/>
          <w:szCs w:val="40"/>
        </w:rPr>
      </w:pPr>
      <w:bookmarkStart w:id="0" w:name="_Hlt145947072"/>
      <w:bookmarkEnd w:id="0"/>
      <w:r w:rsidRPr="000F7408">
        <w:rPr>
          <w:rFonts w:cstheme="minorHAnsi"/>
          <w:b/>
          <w:sz w:val="40"/>
          <w:szCs w:val="40"/>
        </w:rPr>
        <w:t xml:space="preserve">Version </w:t>
      </w:r>
      <w:r w:rsidR="00793E54" w:rsidRPr="000F7408">
        <w:rPr>
          <w:rFonts w:cstheme="minorHAnsi"/>
          <w:b/>
          <w:sz w:val="40"/>
          <w:szCs w:val="40"/>
        </w:rPr>
        <w:t>3</w:t>
      </w:r>
      <w:r w:rsidRPr="000F7408">
        <w:rPr>
          <w:rFonts w:cstheme="minorHAnsi"/>
          <w:b/>
          <w:sz w:val="40"/>
          <w:szCs w:val="40"/>
        </w:rPr>
        <w:t>.0</w:t>
      </w:r>
    </w:p>
    <w:p w14:paraId="7D560C89" w14:textId="3F9A9EDE" w:rsidR="008920AF" w:rsidRPr="000F7408" w:rsidRDefault="008920AF" w:rsidP="0020566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40" w:hanging="540"/>
        <w:jc w:val="right"/>
        <w:rPr>
          <w:rFonts w:cstheme="minorHAnsi"/>
          <w:b/>
          <w:sz w:val="40"/>
          <w:szCs w:val="40"/>
        </w:rPr>
      </w:pPr>
      <w:r w:rsidRPr="000F7408">
        <w:rPr>
          <w:rFonts w:cstheme="minorHAnsi"/>
          <w:b/>
          <w:sz w:val="40"/>
          <w:szCs w:val="40"/>
        </w:rPr>
        <w:t>(</w:t>
      </w:r>
      <w:r w:rsidR="00701F71">
        <w:rPr>
          <w:rFonts w:cstheme="minorHAnsi"/>
          <w:b/>
          <w:sz w:val="40"/>
          <w:szCs w:val="40"/>
        </w:rPr>
        <w:t>July</w:t>
      </w:r>
      <w:r w:rsidR="00793E54" w:rsidRPr="000F7408">
        <w:rPr>
          <w:rFonts w:cstheme="minorHAnsi"/>
          <w:b/>
          <w:sz w:val="40"/>
          <w:szCs w:val="40"/>
        </w:rPr>
        <w:t xml:space="preserve"> 2024</w:t>
      </w:r>
      <w:r w:rsidRPr="000F7408">
        <w:rPr>
          <w:rFonts w:cstheme="minorHAnsi"/>
          <w:b/>
          <w:sz w:val="40"/>
          <w:szCs w:val="40"/>
        </w:rPr>
        <w:t>)</w:t>
      </w:r>
    </w:p>
    <w:p w14:paraId="7D560C8A" w14:textId="77777777" w:rsidR="008920AF" w:rsidRPr="000F7408" w:rsidRDefault="008920AF" w:rsidP="0020566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40" w:hanging="540"/>
        <w:jc w:val="right"/>
        <w:rPr>
          <w:rFonts w:cstheme="minorHAnsi"/>
          <w:b/>
          <w:sz w:val="40"/>
          <w:szCs w:val="40"/>
        </w:rPr>
      </w:pPr>
    </w:p>
    <w:p w14:paraId="7D560C8B" w14:textId="77777777" w:rsidR="001C112A" w:rsidRPr="000F7408" w:rsidRDefault="00A1611D" w:rsidP="0020566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sz w:val="40"/>
          <w:szCs w:val="40"/>
        </w:rPr>
      </w:pPr>
      <w:r w:rsidRPr="000F7408">
        <w:rPr>
          <w:rFonts w:cstheme="minorHAnsi"/>
          <w:noProof/>
        </w:rPr>
        <mc:AlternateContent>
          <mc:Choice Requires="wps">
            <w:drawing>
              <wp:anchor distT="0" distB="0" distL="114300" distR="114300" simplePos="0" relativeHeight="251658240" behindDoc="0" locked="0" layoutInCell="1" allowOverlap="1" wp14:anchorId="7D5616AA" wp14:editId="7D5616AB">
                <wp:simplePos x="0" y="0"/>
                <wp:positionH relativeFrom="column">
                  <wp:posOffset>1003935</wp:posOffset>
                </wp:positionH>
                <wp:positionV relativeFrom="paragraph">
                  <wp:posOffset>506730</wp:posOffset>
                </wp:positionV>
                <wp:extent cx="5025390" cy="1006475"/>
                <wp:effectExtent l="0" t="0" r="0" b="0"/>
                <wp:wrapSquare wrapText="bothSides"/>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5390" cy="10064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7D5616CD" w14:textId="77777777" w:rsidR="009D4C4E" w:rsidRDefault="009D4C4E">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right"/>
                              <w:rPr>
                                <w:rFonts w:ascii="Arial" w:hAnsi="Arial" w:cs="Arial"/>
                                <w:b/>
                                <w:sz w:val="60"/>
                                <w:szCs w:val="60"/>
                              </w:rPr>
                            </w:pPr>
                            <w:r>
                              <w:rPr>
                                <w:rFonts w:ascii="Arial" w:hAnsi="Arial" w:cs="Arial"/>
                                <w:b/>
                                <w:sz w:val="60"/>
                                <w:szCs w:val="60"/>
                              </w:rPr>
                              <w:t>Emergency Responder Health and Safety Manual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5616AA" id="_x0000_t202" coordsize="21600,21600" o:spt="202" path="m,l,21600r21600,l21600,xe">
                <v:stroke joinstyle="miter"/>
                <v:path gradientshapeok="t" o:connecttype="rect"/>
              </v:shapetype>
              <v:shape id="Text Box 11" o:spid="_x0000_s1026" type="#_x0000_t202" style="position:absolute;left:0;text-align:left;margin-left:79.05pt;margin-top:39.9pt;width:395.7pt;height:7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" filled="f" fillcolor="#ddd" strokeweight="1.5pt">
                <v:textbox>
                  <w:txbxContent>
                    <w:p w14:paraId="7D5616CD" w14:textId="77777777" w:rsidR="009D4C4E" w:rsidRDefault="009D4C4E">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right"/>
                        <w:rPr>
                          <w:rFonts w:ascii="Arial" w:hAnsi="Arial" w:cs="Arial"/>
                          <w:b/>
                          <w:sz w:val="60"/>
                          <w:szCs w:val="60"/>
                        </w:rPr>
                      </w:pPr>
                      <w:r>
                        <w:rPr>
                          <w:rFonts w:ascii="Arial" w:hAnsi="Arial" w:cs="Arial"/>
                          <w:b/>
                          <w:sz w:val="60"/>
                          <w:szCs w:val="60"/>
                        </w:rPr>
                        <w:t>Emergency Responder Health and Safety Manual</w:t>
                      </w:r>
                    </w:p>
                  </w:txbxContent>
                </v:textbox>
                <w10:wrap type="square"/>
              </v:shape>
            </w:pict>
          </mc:Fallback>
        </mc:AlternateContent>
      </w:r>
    </w:p>
    <w:p w14:paraId="7D560C8C" w14:textId="77777777" w:rsidR="001C112A" w:rsidRPr="000F7408" w:rsidRDefault="001C112A" w:rsidP="0020566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sz w:val="40"/>
          <w:szCs w:val="40"/>
        </w:rPr>
      </w:pPr>
    </w:p>
    <w:p w14:paraId="7D560C8D" w14:textId="77777777" w:rsidR="001C112A" w:rsidRPr="000F7408" w:rsidRDefault="001C112A" w:rsidP="0020566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sz w:val="40"/>
          <w:szCs w:val="40"/>
        </w:rPr>
      </w:pPr>
    </w:p>
    <w:p w14:paraId="7D560C8E" w14:textId="77777777" w:rsidR="001C112A" w:rsidRPr="000F7408" w:rsidRDefault="001C112A" w:rsidP="0020566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sz w:val="40"/>
          <w:szCs w:val="40"/>
        </w:rPr>
      </w:pPr>
    </w:p>
    <w:p w14:paraId="7D560C8F" w14:textId="77777777" w:rsidR="002F028B" w:rsidRPr="000F7408" w:rsidRDefault="002F028B" w:rsidP="00205668">
      <w:pPr>
        <w:tabs>
          <w:tab w:val="left" w:pos="-1200"/>
          <w:tab w:val="left" w:pos="-720"/>
          <w:tab w:val="left" w:pos="0"/>
          <w:tab w:val="left" w:pos="720"/>
          <w:tab w:val="left" w:pos="900"/>
        </w:tabs>
        <w:spacing w:after="0" w:line="240" w:lineRule="auto"/>
        <w:jc w:val="right"/>
        <w:rPr>
          <w:rFonts w:cstheme="minorHAnsi"/>
          <w:b/>
          <w:sz w:val="40"/>
          <w:szCs w:val="40"/>
        </w:rPr>
      </w:pPr>
    </w:p>
    <w:p w14:paraId="7D560C90" w14:textId="77777777" w:rsidR="00205668" w:rsidRPr="000F7408" w:rsidRDefault="00205668" w:rsidP="00205668">
      <w:pPr>
        <w:tabs>
          <w:tab w:val="left" w:pos="-1200"/>
          <w:tab w:val="left" w:pos="-720"/>
          <w:tab w:val="left" w:pos="0"/>
          <w:tab w:val="left" w:pos="720"/>
          <w:tab w:val="left" w:pos="900"/>
        </w:tabs>
        <w:spacing w:after="0" w:line="240" w:lineRule="auto"/>
        <w:jc w:val="right"/>
        <w:rPr>
          <w:rFonts w:cstheme="minorHAnsi"/>
          <w:b/>
          <w:sz w:val="40"/>
          <w:szCs w:val="40"/>
        </w:rPr>
      </w:pPr>
    </w:p>
    <w:p w14:paraId="7D560C91" w14:textId="77777777" w:rsidR="00205668" w:rsidRPr="000F7408" w:rsidRDefault="00205668" w:rsidP="00205668">
      <w:pPr>
        <w:tabs>
          <w:tab w:val="left" w:pos="-1200"/>
          <w:tab w:val="left" w:pos="-720"/>
          <w:tab w:val="left" w:pos="0"/>
          <w:tab w:val="left" w:pos="720"/>
          <w:tab w:val="left" w:pos="900"/>
        </w:tabs>
        <w:spacing w:after="0" w:line="240" w:lineRule="auto"/>
        <w:jc w:val="right"/>
        <w:rPr>
          <w:rFonts w:cstheme="minorHAnsi"/>
          <w:b/>
          <w:sz w:val="40"/>
          <w:szCs w:val="40"/>
        </w:rPr>
      </w:pPr>
    </w:p>
    <w:p w14:paraId="7D560C92" w14:textId="77777777" w:rsidR="00205668" w:rsidRPr="000F7408" w:rsidRDefault="00205668" w:rsidP="00205668">
      <w:pPr>
        <w:tabs>
          <w:tab w:val="left" w:pos="-1200"/>
          <w:tab w:val="left" w:pos="-720"/>
          <w:tab w:val="left" w:pos="0"/>
          <w:tab w:val="left" w:pos="720"/>
          <w:tab w:val="left" w:pos="900"/>
        </w:tabs>
        <w:spacing w:after="0" w:line="240" w:lineRule="auto"/>
        <w:jc w:val="right"/>
        <w:rPr>
          <w:rFonts w:cstheme="minorHAnsi"/>
          <w:b/>
          <w:sz w:val="40"/>
          <w:szCs w:val="40"/>
        </w:rPr>
      </w:pPr>
    </w:p>
    <w:p w14:paraId="7D560C93" w14:textId="77777777" w:rsidR="00205668" w:rsidRPr="000F7408" w:rsidRDefault="00205668" w:rsidP="00205668">
      <w:pPr>
        <w:tabs>
          <w:tab w:val="left" w:pos="-1200"/>
          <w:tab w:val="left" w:pos="-720"/>
          <w:tab w:val="left" w:pos="0"/>
          <w:tab w:val="left" w:pos="720"/>
          <w:tab w:val="left" w:pos="900"/>
        </w:tabs>
        <w:spacing w:after="0" w:line="240" w:lineRule="auto"/>
        <w:jc w:val="right"/>
        <w:rPr>
          <w:rFonts w:cstheme="minorHAnsi"/>
          <w:b/>
          <w:sz w:val="40"/>
          <w:szCs w:val="40"/>
        </w:rPr>
      </w:pPr>
    </w:p>
    <w:p w14:paraId="7D560C94" w14:textId="77777777" w:rsidR="00205668" w:rsidRPr="000F7408" w:rsidRDefault="00205668" w:rsidP="00205668">
      <w:pPr>
        <w:tabs>
          <w:tab w:val="left" w:pos="-1200"/>
          <w:tab w:val="left" w:pos="-720"/>
          <w:tab w:val="left" w:pos="0"/>
          <w:tab w:val="left" w:pos="720"/>
          <w:tab w:val="left" w:pos="900"/>
        </w:tabs>
        <w:spacing w:after="0" w:line="240" w:lineRule="auto"/>
        <w:jc w:val="right"/>
        <w:rPr>
          <w:rFonts w:cstheme="minorHAnsi"/>
          <w:b/>
          <w:sz w:val="40"/>
          <w:szCs w:val="40"/>
        </w:rPr>
      </w:pPr>
    </w:p>
    <w:p w14:paraId="7D560C95" w14:textId="77777777" w:rsidR="00205668" w:rsidRPr="000F7408" w:rsidRDefault="00205668" w:rsidP="00205668">
      <w:pPr>
        <w:tabs>
          <w:tab w:val="left" w:pos="-1200"/>
          <w:tab w:val="left" w:pos="-720"/>
          <w:tab w:val="left" w:pos="0"/>
          <w:tab w:val="left" w:pos="720"/>
          <w:tab w:val="left" w:pos="900"/>
        </w:tabs>
        <w:spacing w:after="0" w:line="240" w:lineRule="auto"/>
        <w:jc w:val="right"/>
        <w:rPr>
          <w:rFonts w:cstheme="minorHAnsi"/>
          <w:b/>
          <w:sz w:val="40"/>
          <w:szCs w:val="40"/>
        </w:rPr>
      </w:pPr>
    </w:p>
    <w:p w14:paraId="7D560C96" w14:textId="74B80708" w:rsidR="001C112A" w:rsidRPr="000F7408" w:rsidRDefault="001C112A" w:rsidP="00205668">
      <w:pPr>
        <w:tabs>
          <w:tab w:val="left" w:pos="-1200"/>
          <w:tab w:val="left" w:pos="-720"/>
          <w:tab w:val="left" w:pos="0"/>
          <w:tab w:val="left" w:pos="720"/>
          <w:tab w:val="left" w:pos="900"/>
        </w:tabs>
        <w:spacing w:after="0" w:line="240" w:lineRule="auto"/>
        <w:jc w:val="right"/>
        <w:rPr>
          <w:rFonts w:cstheme="minorHAnsi"/>
          <w:b/>
          <w:sz w:val="52"/>
          <w:szCs w:val="52"/>
        </w:rPr>
      </w:pPr>
      <w:r w:rsidRPr="000F7408">
        <w:rPr>
          <w:rFonts w:cstheme="minorHAnsi"/>
          <w:b/>
          <w:sz w:val="52"/>
          <w:szCs w:val="52"/>
        </w:rPr>
        <w:t xml:space="preserve">Chapter </w:t>
      </w:r>
      <w:r w:rsidR="00CA42B4" w:rsidRPr="000F7408">
        <w:rPr>
          <w:rFonts w:cstheme="minorHAnsi"/>
          <w:b/>
          <w:sz w:val="52"/>
          <w:szCs w:val="52"/>
        </w:rPr>
        <w:t>4</w:t>
      </w:r>
    </w:p>
    <w:p w14:paraId="7D560C97" w14:textId="77777777" w:rsidR="00205668" w:rsidRPr="000F7408" w:rsidRDefault="00205668" w:rsidP="00205668">
      <w:pPr>
        <w:tabs>
          <w:tab w:val="left" w:pos="-1200"/>
          <w:tab w:val="left" w:pos="-720"/>
          <w:tab w:val="left" w:pos="0"/>
          <w:tab w:val="left" w:pos="720"/>
          <w:tab w:val="left" w:pos="900"/>
        </w:tabs>
        <w:spacing w:after="0" w:line="240" w:lineRule="auto"/>
        <w:jc w:val="right"/>
        <w:rPr>
          <w:rFonts w:cstheme="minorHAnsi"/>
          <w:b/>
          <w:sz w:val="20"/>
          <w:szCs w:val="20"/>
        </w:rPr>
      </w:pPr>
    </w:p>
    <w:p w14:paraId="7D560C98" w14:textId="77777777" w:rsidR="001C112A" w:rsidRPr="000F7408" w:rsidRDefault="001C112A" w:rsidP="00205668">
      <w:pPr>
        <w:tabs>
          <w:tab w:val="left" w:pos="-1200"/>
          <w:tab w:val="left" w:pos="-720"/>
          <w:tab w:val="left" w:pos="0"/>
          <w:tab w:val="left" w:pos="720"/>
          <w:tab w:val="left" w:pos="900"/>
        </w:tabs>
        <w:spacing w:after="0" w:line="240" w:lineRule="auto"/>
        <w:jc w:val="right"/>
        <w:rPr>
          <w:rFonts w:cstheme="minorHAnsi"/>
          <w:b/>
          <w:sz w:val="52"/>
          <w:szCs w:val="52"/>
        </w:rPr>
      </w:pPr>
      <w:r w:rsidRPr="000F7408">
        <w:rPr>
          <w:rFonts w:cstheme="minorHAnsi"/>
          <w:b/>
          <w:sz w:val="52"/>
          <w:szCs w:val="52"/>
        </w:rPr>
        <w:t>Respiratory Protection Program</w:t>
      </w:r>
    </w:p>
    <w:p w14:paraId="7D560C99" w14:textId="77777777" w:rsidR="001C112A" w:rsidRPr="000F7408" w:rsidRDefault="001C112A" w:rsidP="00205668">
      <w:pPr>
        <w:tabs>
          <w:tab w:val="left" w:pos="-1200"/>
          <w:tab w:val="left" w:pos="-720"/>
          <w:tab w:val="left" w:pos="0"/>
          <w:tab w:val="left" w:pos="720"/>
          <w:tab w:val="left" w:pos="900"/>
        </w:tabs>
        <w:spacing w:after="0" w:line="240" w:lineRule="auto"/>
        <w:jc w:val="right"/>
        <w:rPr>
          <w:rFonts w:cstheme="minorHAnsi"/>
          <w:b/>
          <w:sz w:val="40"/>
          <w:szCs w:val="40"/>
        </w:rPr>
      </w:pPr>
    </w:p>
    <w:p w14:paraId="7D560C9A" w14:textId="77777777" w:rsidR="001C112A" w:rsidRPr="000F7408" w:rsidRDefault="00163726" w:rsidP="0020566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sz w:val="36"/>
          <w:szCs w:val="36"/>
        </w:rPr>
      </w:pPr>
      <w:r w:rsidRPr="000F7408">
        <w:rPr>
          <w:rFonts w:cstheme="minorHAnsi"/>
          <w:sz w:val="36"/>
          <w:szCs w:val="36"/>
        </w:rPr>
        <w:t>Final</w:t>
      </w:r>
    </w:p>
    <w:p w14:paraId="7D560C9B" w14:textId="77777777" w:rsidR="001C112A" w:rsidRPr="000F7408" w:rsidRDefault="001C112A" w:rsidP="0020566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sz w:val="40"/>
          <w:szCs w:val="40"/>
        </w:rPr>
      </w:pPr>
    </w:p>
    <w:p w14:paraId="7D560C9C" w14:textId="77777777" w:rsidR="001C112A" w:rsidRPr="000F7408" w:rsidRDefault="001C112A" w:rsidP="0020566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b/>
          <w:sz w:val="36"/>
          <w:szCs w:val="36"/>
        </w:rPr>
      </w:pPr>
      <w:r w:rsidRPr="000F7408">
        <w:rPr>
          <w:rFonts w:cstheme="minorHAnsi"/>
          <w:b/>
          <w:sz w:val="36"/>
          <w:szCs w:val="36"/>
        </w:rPr>
        <w:t xml:space="preserve">Customized for </w:t>
      </w:r>
      <w:r w:rsidRPr="000F7408">
        <w:rPr>
          <w:rFonts w:cstheme="minorHAnsi"/>
          <w:b/>
          <w:sz w:val="36"/>
          <w:szCs w:val="36"/>
          <w:highlight w:val="yellow"/>
        </w:rPr>
        <w:t>Organization Name</w:t>
      </w:r>
      <w:r w:rsidRPr="000F7408">
        <w:rPr>
          <w:rFonts w:cstheme="minorHAnsi"/>
          <w:b/>
          <w:sz w:val="36"/>
          <w:szCs w:val="36"/>
        </w:rPr>
        <w:t xml:space="preserve"> on </w:t>
      </w:r>
      <w:r w:rsidRPr="000F7408">
        <w:rPr>
          <w:rFonts w:cstheme="minorHAnsi"/>
          <w:b/>
          <w:sz w:val="36"/>
          <w:szCs w:val="36"/>
          <w:highlight w:val="yellow"/>
        </w:rPr>
        <w:t>Date</w:t>
      </w:r>
    </w:p>
    <w:p w14:paraId="7D560C9D" w14:textId="77777777" w:rsidR="001C112A" w:rsidRPr="000F7408" w:rsidRDefault="001C112A" w:rsidP="0020566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sz w:val="40"/>
          <w:szCs w:val="40"/>
        </w:rPr>
      </w:pPr>
    </w:p>
    <w:p w14:paraId="7D560C9E" w14:textId="77777777" w:rsidR="00C131CE" w:rsidRPr="000F7408" w:rsidRDefault="00C131CE" w:rsidP="0020566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sz w:val="40"/>
          <w:szCs w:val="40"/>
        </w:rPr>
      </w:pPr>
    </w:p>
    <w:p w14:paraId="7D560C9F" w14:textId="77777777" w:rsidR="002F028B" w:rsidRPr="000F7408" w:rsidRDefault="002F028B" w:rsidP="0020566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sz w:val="40"/>
          <w:szCs w:val="40"/>
        </w:rPr>
      </w:pPr>
    </w:p>
    <w:p w14:paraId="7D560CA0" w14:textId="77777777" w:rsidR="00205668" w:rsidRPr="000F7408" w:rsidRDefault="00205668" w:rsidP="0020566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sz w:val="40"/>
          <w:szCs w:val="40"/>
        </w:rPr>
      </w:pPr>
    </w:p>
    <w:p w14:paraId="7D560CA1" w14:textId="77777777" w:rsidR="00205668" w:rsidRPr="000F7408" w:rsidRDefault="00205668" w:rsidP="0020566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sz w:val="40"/>
          <w:szCs w:val="40"/>
        </w:rPr>
      </w:pPr>
    </w:p>
    <w:p w14:paraId="7D560CA2" w14:textId="77777777" w:rsidR="001C112A" w:rsidRPr="000F7408" w:rsidRDefault="002D2E86" w:rsidP="0020566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sz w:val="40"/>
          <w:szCs w:val="40"/>
        </w:rPr>
      </w:pPr>
      <w:r>
        <w:rPr>
          <w:rFonts w:cstheme="minorHAnsi"/>
          <w:noProof/>
          <w:sz w:val="40"/>
          <w:szCs w:val="40"/>
          <w:lang w:eastAsia="ja-JP"/>
        </w:rPr>
        <w:object w:dxaOrig="0" w:dyaOrig="0" w14:anchorId="7D561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115.05pt;margin-top:9.85pt;width:176.4pt;height:41.8pt;z-index:251658244" wrapcoords="9772 0 9376 608 8763 2130 8294 4868 8114 7301 8041 9735 8077 12169 8258 14603 8727 17341 9448 19470 10133 20231 10205 20231 10926 20231 10962 20231 11683 19470 12405 17341 12837 14603 13054 12169 13090 9735 13018 7301 12801 4868 12513 3194 12405 2130 11756 608 11359 0 9772 0" fillcolor="window">
            <v:imagedata r:id="rId12" o:title=""/>
          </v:shape>
          <o:OLEObject Type="Embed" ProgID="WP9Doc" ShapeID="_x0000_s2058" DrawAspect="Content" ObjectID="_1784605562" r:id="rId13"/>
        </w:object>
      </w:r>
    </w:p>
    <w:p w14:paraId="7D560CA3" w14:textId="77777777" w:rsidR="001C112A" w:rsidRPr="000F7408" w:rsidRDefault="001C112A" w:rsidP="00205668">
      <w:pPr>
        <w:tabs>
          <w:tab w:val="left" w:pos="-1200"/>
          <w:tab w:val="left" w:pos="-720"/>
          <w:tab w:val="left" w:pos="0"/>
          <w:tab w:val="left" w:pos="720"/>
          <w:tab w:val="left" w:pos="900"/>
        </w:tabs>
        <w:spacing w:after="0" w:line="240" w:lineRule="auto"/>
        <w:jc w:val="right"/>
        <w:rPr>
          <w:rFonts w:cstheme="minorHAnsi"/>
          <w:sz w:val="28"/>
          <w:szCs w:val="28"/>
        </w:rPr>
        <w:sectPr w:rsidR="001C112A" w:rsidRPr="000F7408" w:rsidSect="000F7408">
          <w:footerReference w:type="even" r:id="rId14"/>
          <w:footnotePr>
            <w:numRestart w:val="eachSect"/>
          </w:footnotePr>
          <w:pgSz w:w="12240" w:h="15840"/>
          <w:pgMar w:top="1080" w:right="1080" w:bottom="1080" w:left="1080" w:header="720" w:footer="720" w:gutter="0"/>
          <w:cols w:space="720"/>
          <w:noEndnote/>
        </w:sectPr>
      </w:pPr>
      <w:r w:rsidRPr="000F7408">
        <w:rPr>
          <w:rFonts w:cstheme="minorHAnsi"/>
          <w:sz w:val="28"/>
          <w:szCs w:val="28"/>
        </w:rPr>
        <w:t>U.S. Environmental Protection Agency</w:t>
      </w:r>
    </w:p>
    <w:p w14:paraId="7D560CA4" w14:textId="77777777" w:rsidR="001C112A" w:rsidRPr="000F7408" w:rsidRDefault="001C112A" w:rsidP="00257BB9">
      <w:pPr>
        <w:pStyle w:val="Heading1"/>
        <w:jc w:val="center"/>
        <w:rPr>
          <w:rFonts w:cstheme="minorHAnsi"/>
          <w:szCs w:val="22"/>
        </w:rPr>
      </w:pPr>
      <w:bookmarkStart w:id="1" w:name="_Toc173953197"/>
      <w:bookmarkStart w:id="2" w:name="_Toc173954012"/>
      <w:bookmarkStart w:id="3" w:name="_Toc173954360"/>
      <w:bookmarkStart w:id="4" w:name="_Toc173954488"/>
      <w:bookmarkStart w:id="5" w:name="_Toc173954704"/>
      <w:r w:rsidRPr="000F7408">
        <w:rPr>
          <w:rFonts w:cstheme="minorHAnsi"/>
          <w:szCs w:val="22"/>
        </w:rPr>
        <w:t>TABLE OF CONTENTS</w:t>
      </w:r>
      <w:bookmarkEnd w:id="1"/>
      <w:bookmarkEnd w:id="2"/>
      <w:bookmarkEnd w:id="3"/>
      <w:bookmarkEnd w:id="4"/>
      <w:bookmarkEnd w:id="5"/>
    </w:p>
    <w:p w14:paraId="2DA18F91" w14:textId="3E943E5F" w:rsidR="009E64A8" w:rsidRDefault="009E64A8" w:rsidP="0052077B">
      <w:pPr>
        <w:pStyle w:val="TOC1"/>
        <w:tabs>
          <w:tab w:val="clear" w:pos="10070"/>
          <w:tab w:val="right" w:leader="dot" w:pos="9810"/>
        </w:tabs>
        <w:rPr>
          <w:rFonts w:eastAsiaTheme="minorEastAsia"/>
          <w:noProof/>
          <w:sz w:val="24"/>
          <w:szCs w:val="24"/>
        </w:rPr>
      </w:pPr>
      <w:r>
        <w:rPr>
          <w:rFonts w:cstheme="minorHAnsi"/>
          <w:szCs w:val="24"/>
        </w:rPr>
        <w:fldChar w:fldCharType="begin"/>
      </w:r>
      <w:r>
        <w:rPr>
          <w:rFonts w:cstheme="minorHAnsi"/>
          <w:szCs w:val="24"/>
        </w:rPr>
        <w:instrText xml:space="preserve"> TOC \o "3-3" \f \h \z \u \t "Heading 1,1,Heading 2,2" </w:instrText>
      </w:r>
      <w:r>
        <w:rPr>
          <w:rFonts w:cstheme="minorHAnsi"/>
          <w:szCs w:val="24"/>
        </w:rPr>
        <w:fldChar w:fldCharType="separate"/>
      </w:r>
      <w:hyperlink w:anchor="_Toc173954705" w:history="1">
        <w:r w:rsidRPr="008100DB">
          <w:rPr>
            <w:rStyle w:val="Hyperlink"/>
            <w:noProof/>
          </w:rPr>
          <w:t>LIST OF ACRONYMS</w:t>
        </w:r>
        <w:r>
          <w:rPr>
            <w:noProof/>
            <w:webHidden/>
          </w:rPr>
          <w:tab/>
        </w:r>
        <w:r>
          <w:rPr>
            <w:noProof/>
            <w:webHidden/>
          </w:rPr>
          <w:fldChar w:fldCharType="begin"/>
        </w:r>
        <w:r>
          <w:rPr>
            <w:noProof/>
            <w:webHidden/>
          </w:rPr>
          <w:instrText xml:space="preserve"> PAGEREF _Toc173954705 \h </w:instrText>
        </w:r>
        <w:r>
          <w:rPr>
            <w:noProof/>
            <w:webHidden/>
          </w:rPr>
        </w:r>
        <w:r>
          <w:rPr>
            <w:noProof/>
            <w:webHidden/>
          </w:rPr>
          <w:fldChar w:fldCharType="separate"/>
        </w:r>
        <w:r>
          <w:rPr>
            <w:noProof/>
            <w:webHidden/>
          </w:rPr>
          <w:t>iv</w:t>
        </w:r>
        <w:r>
          <w:rPr>
            <w:noProof/>
            <w:webHidden/>
          </w:rPr>
          <w:fldChar w:fldCharType="end"/>
        </w:r>
      </w:hyperlink>
    </w:p>
    <w:p w14:paraId="2A0D8352" w14:textId="24E9E8D8" w:rsidR="009E64A8" w:rsidRDefault="002D2E86" w:rsidP="0052077B">
      <w:pPr>
        <w:pStyle w:val="TOC1"/>
        <w:tabs>
          <w:tab w:val="clear" w:pos="10070"/>
          <w:tab w:val="right" w:leader="dot" w:pos="9810"/>
        </w:tabs>
        <w:rPr>
          <w:rFonts w:eastAsiaTheme="minorEastAsia"/>
          <w:noProof/>
          <w:sz w:val="24"/>
          <w:szCs w:val="24"/>
        </w:rPr>
      </w:pPr>
      <w:hyperlink w:anchor="_Toc173954706" w:history="1">
        <w:r w:rsidR="009E64A8" w:rsidRPr="008100DB">
          <w:rPr>
            <w:rStyle w:val="Hyperlink"/>
            <w:rFonts w:cstheme="minorHAnsi"/>
            <w:noProof/>
          </w:rPr>
          <w:t>1.0</w:t>
        </w:r>
        <w:r w:rsidR="009E64A8">
          <w:rPr>
            <w:rFonts w:eastAsiaTheme="minorEastAsia"/>
            <w:noProof/>
            <w:sz w:val="24"/>
            <w:szCs w:val="24"/>
          </w:rPr>
          <w:tab/>
        </w:r>
        <w:r w:rsidR="009E64A8" w:rsidRPr="008100DB">
          <w:rPr>
            <w:rStyle w:val="Hyperlink"/>
            <w:rFonts w:cstheme="minorHAnsi"/>
            <w:noProof/>
          </w:rPr>
          <w:t>INTRODUCTION</w:t>
        </w:r>
        <w:r w:rsidR="009E64A8">
          <w:rPr>
            <w:noProof/>
            <w:webHidden/>
          </w:rPr>
          <w:tab/>
        </w:r>
        <w:r w:rsidR="009E64A8">
          <w:rPr>
            <w:noProof/>
            <w:webHidden/>
          </w:rPr>
          <w:fldChar w:fldCharType="begin"/>
        </w:r>
        <w:r w:rsidR="009E64A8">
          <w:rPr>
            <w:noProof/>
            <w:webHidden/>
          </w:rPr>
          <w:instrText xml:space="preserve"> PAGEREF _Toc173954706 \h </w:instrText>
        </w:r>
        <w:r w:rsidR="009E64A8">
          <w:rPr>
            <w:noProof/>
            <w:webHidden/>
          </w:rPr>
        </w:r>
        <w:r w:rsidR="009E64A8">
          <w:rPr>
            <w:noProof/>
            <w:webHidden/>
          </w:rPr>
          <w:fldChar w:fldCharType="separate"/>
        </w:r>
        <w:r w:rsidR="009E64A8">
          <w:rPr>
            <w:noProof/>
            <w:webHidden/>
          </w:rPr>
          <w:t>1</w:t>
        </w:r>
        <w:r w:rsidR="009E64A8">
          <w:rPr>
            <w:noProof/>
            <w:webHidden/>
          </w:rPr>
          <w:fldChar w:fldCharType="end"/>
        </w:r>
      </w:hyperlink>
    </w:p>
    <w:p w14:paraId="6373ABDE" w14:textId="49402E44" w:rsidR="009E64A8" w:rsidRDefault="002D2E86" w:rsidP="0052077B">
      <w:pPr>
        <w:pStyle w:val="TOC2"/>
        <w:ind w:right="0"/>
        <w:rPr>
          <w:rFonts w:eastAsiaTheme="minorEastAsia"/>
          <w:noProof/>
          <w:sz w:val="24"/>
        </w:rPr>
      </w:pPr>
      <w:hyperlink w:anchor="_Toc173954707" w:history="1">
        <w:r w:rsidR="009E64A8" w:rsidRPr="008100DB">
          <w:rPr>
            <w:rStyle w:val="Hyperlink"/>
            <w:rFonts w:cstheme="minorHAnsi"/>
            <w:noProof/>
          </w:rPr>
          <w:t>1.1</w:t>
        </w:r>
        <w:r w:rsidR="009E64A8">
          <w:rPr>
            <w:rFonts w:eastAsiaTheme="minorEastAsia"/>
            <w:noProof/>
            <w:sz w:val="24"/>
          </w:rPr>
          <w:tab/>
        </w:r>
        <w:r w:rsidR="009E64A8" w:rsidRPr="008100DB">
          <w:rPr>
            <w:rStyle w:val="Hyperlink"/>
            <w:rFonts w:cstheme="minorHAnsi"/>
            <w:noProof/>
          </w:rPr>
          <w:t>Background Information and Regulatory Basis</w:t>
        </w:r>
        <w:r w:rsidR="009E64A8">
          <w:rPr>
            <w:noProof/>
            <w:webHidden/>
          </w:rPr>
          <w:tab/>
        </w:r>
        <w:r w:rsidR="009E64A8">
          <w:rPr>
            <w:noProof/>
            <w:webHidden/>
          </w:rPr>
          <w:fldChar w:fldCharType="begin"/>
        </w:r>
        <w:r w:rsidR="009E64A8">
          <w:rPr>
            <w:noProof/>
            <w:webHidden/>
          </w:rPr>
          <w:instrText xml:space="preserve"> PAGEREF _Toc173954707 \h </w:instrText>
        </w:r>
        <w:r w:rsidR="009E64A8">
          <w:rPr>
            <w:noProof/>
            <w:webHidden/>
          </w:rPr>
        </w:r>
        <w:r w:rsidR="009E64A8">
          <w:rPr>
            <w:noProof/>
            <w:webHidden/>
          </w:rPr>
          <w:fldChar w:fldCharType="separate"/>
        </w:r>
        <w:r w:rsidR="009E64A8">
          <w:rPr>
            <w:noProof/>
            <w:webHidden/>
          </w:rPr>
          <w:t>1</w:t>
        </w:r>
        <w:r w:rsidR="009E64A8">
          <w:rPr>
            <w:noProof/>
            <w:webHidden/>
          </w:rPr>
          <w:fldChar w:fldCharType="end"/>
        </w:r>
      </w:hyperlink>
    </w:p>
    <w:p w14:paraId="67953DA3" w14:textId="77A5CFB9" w:rsidR="009E64A8" w:rsidRDefault="002D2E86" w:rsidP="0052077B">
      <w:pPr>
        <w:pStyle w:val="TOC2"/>
        <w:ind w:right="0"/>
        <w:rPr>
          <w:rFonts w:eastAsiaTheme="minorEastAsia"/>
          <w:noProof/>
          <w:sz w:val="24"/>
        </w:rPr>
      </w:pPr>
      <w:hyperlink w:anchor="_Toc173954708" w:history="1">
        <w:r w:rsidR="009E64A8" w:rsidRPr="008100DB">
          <w:rPr>
            <w:rStyle w:val="Hyperlink"/>
            <w:rFonts w:cstheme="minorHAnsi"/>
            <w:noProof/>
          </w:rPr>
          <w:t>1.2</w:t>
        </w:r>
        <w:r w:rsidR="009E64A8">
          <w:rPr>
            <w:rFonts w:eastAsiaTheme="minorEastAsia"/>
            <w:noProof/>
            <w:sz w:val="24"/>
          </w:rPr>
          <w:tab/>
        </w:r>
        <w:r w:rsidR="009E64A8" w:rsidRPr="008100DB">
          <w:rPr>
            <w:rStyle w:val="Hyperlink"/>
            <w:rFonts w:cstheme="minorHAnsi"/>
            <w:noProof/>
          </w:rPr>
          <w:t>Instructions for Users</w:t>
        </w:r>
        <w:r w:rsidR="009E64A8">
          <w:rPr>
            <w:noProof/>
            <w:webHidden/>
          </w:rPr>
          <w:tab/>
        </w:r>
        <w:r w:rsidR="009E64A8">
          <w:rPr>
            <w:noProof/>
            <w:webHidden/>
          </w:rPr>
          <w:fldChar w:fldCharType="begin"/>
        </w:r>
        <w:r w:rsidR="009E64A8">
          <w:rPr>
            <w:noProof/>
            <w:webHidden/>
          </w:rPr>
          <w:instrText xml:space="preserve"> PAGEREF _Toc173954708 \h </w:instrText>
        </w:r>
        <w:r w:rsidR="009E64A8">
          <w:rPr>
            <w:noProof/>
            <w:webHidden/>
          </w:rPr>
        </w:r>
        <w:r w:rsidR="009E64A8">
          <w:rPr>
            <w:noProof/>
            <w:webHidden/>
          </w:rPr>
          <w:fldChar w:fldCharType="separate"/>
        </w:r>
        <w:r w:rsidR="009E64A8">
          <w:rPr>
            <w:noProof/>
            <w:webHidden/>
          </w:rPr>
          <w:t>2</w:t>
        </w:r>
        <w:r w:rsidR="009E64A8">
          <w:rPr>
            <w:noProof/>
            <w:webHidden/>
          </w:rPr>
          <w:fldChar w:fldCharType="end"/>
        </w:r>
      </w:hyperlink>
    </w:p>
    <w:p w14:paraId="636A75D2" w14:textId="4E6D6C99" w:rsidR="009E64A8" w:rsidRDefault="002D2E86" w:rsidP="0052077B">
      <w:pPr>
        <w:pStyle w:val="TOC1"/>
        <w:tabs>
          <w:tab w:val="clear" w:pos="10070"/>
          <w:tab w:val="right" w:leader="dot" w:pos="9810"/>
        </w:tabs>
        <w:rPr>
          <w:rFonts w:eastAsiaTheme="minorEastAsia"/>
          <w:noProof/>
          <w:sz w:val="24"/>
          <w:szCs w:val="24"/>
        </w:rPr>
      </w:pPr>
      <w:hyperlink w:anchor="_Toc173954709" w:history="1">
        <w:r w:rsidR="009E64A8" w:rsidRPr="008100DB">
          <w:rPr>
            <w:rStyle w:val="Hyperlink"/>
            <w:rFonts w:cstheme="minorHAnsi"/>
            <w:noProof/>
          </w:rPr>
          <w:t>2.0</w:t>
        </w:r>
        <w:r w:rsidR="009E64A8">
          <w:rPr>
            <w:rFonts w:eastAsiaTheme="minorEastAsia"/>
            <w:noProof/>
            <w:sz w:val="24"/>
            <w:szCs w:val="24"/>
          </w:rPr>
          <w:tab/>
        </w:r>
        <w:r w:rsidR="009E64A8" w:rsidRPr="008100DB">
          <w:rPr>
            <w:rStyle w:val="Hyperlink"/>
            <w:rFonts w:cstheme="minorHAnsi"/>
            <w:noProof/>
          </w:rPr>
          <w:t>ROLES AND RESPONSIBILITIES</w:t>
        </w:r>
        <w:r w:rsidR="009E64A8">
          <w:rPr>
            <w:noProof/>
            <w:webHidden/>
          </w:rPr>
          <w:tab/>
        </w:r>
        <w:r w:rsidR="009E64A8">
          <w:rPr>
            <w:noProof/>
            <w:webHidden/>
          </w:rPr>
          <w:fldChar w:fldCharType="begin"/>
        </w:r>
        <w:r w:rsidR="009E64A8">
          <w:rPr>
            <w:noProof/>
            <w:webHidden/>
          </w:rPr>
          <w:instrText xml:space="preserve"> PAGEREF _Toc173954709 \h </w:instrText>
        </w:r>
        <w:r w:rsidR="009E64A8">
          <w:rPr>
            <w:noProof/>
            <w:webHidden/>
          </w:rPr>
        </w:r>
        <w:r w:rsidR="009E64A8">
          <w:rPr>
            <w:noProof/>
            <w:webHidden/>
          </w:rPr>
          <w:fldChar w:fldCharType="separate"/>
        </w:r>
        <w:r w:rsidR="009E64A8">
          <w:rPr>
            <w:noProof/>
            <w:webHidden/>
          </w:rPr>
          <w:t>3</w:t>
        </w:r>
        <w:r w:rsidR="009E64A8">
          <w:rPr>
            <w:noProof/>
            <w:webHidden/>
          </w:rPr>
          <w:fldChar w:fldCharType="end"/>
        </w:r>
      </w:hyperlink>
    </w:p>
    <w:p w14:paraId="0636F0CE" w14:textId="7B18DA64" w:rsidR="009E64A8" w:rsidRDefault="002D2E86" w:rsidP="0052077B">
      <w:pPr>
        <w:pStyle w:val="TOC1"/>
        <w:tabs>
          <w:tab w:val="clear" w:pos="10070"/>
          <w:tab w:val="right" w:leader="dot" w:pos="9810"/>
        </w:tabs>
        <w:rPr>
          <w:rFonts w:eastAsiaTheme="minorEastAsia"/>
          <w:noProof/>
          <w:sz w:val="24"/>
          <w:szCs w:val="24"/>
        </w:rPr>
      </w:pPr>
      <w:hyperlink w:anchor="_Toc173954710" w:history="1">
        <w:r w:rsidR="009E64A8" w:rsidRPr="008100DB">
          <w:rPr>
            <w:rStyle w:val="Hyperlink"/>
            <w:rFonts w:cstheme="minorHAnsi"/>
            <w:noProof/>
          </w:rPr>
          <w:t>3.0</w:t>
        </w:r>
        <w:r w:rsidR="009E64A8">
          <w:rPr>
            <w:rFonts w:eastAsiaTheme="minorEastAsia"/>
            <w:noProof/>
            <w:sz w:val="24"/>
            <w:szCs w:val="24"/>
          </w:rPr>
          <w:tab/>
        </w:r>
        <w:r w:rsidR="009E64A8" w:rsidRPr="008100DB">
          <w:rPr>
            <w:rStyle w:val="Hyperlink"/>
            <w:rFonts w:cstheme="minorHAnsi"/>
            <w:noProof/>
          </w:rPr>
          <w:t>RESPIRATORY PROTECTION PROGRAM</w:t>
        </w:r>
        <w:r w:rsidR="009E64A8">
          <w:rPr>
            <w:noProof/>
            <w:webHidden/>
          </w:rPr>
          <w:tab/>
        </w:r>
        <w:r w:rsidR="009E64A8">
          <w:rPr>
            <w:noProof/>
            <w:webHidden/>
          </w:rPr>
          <w:fldChar w:fldCharType="begin"/>
        </w:r>
        <w:r w:rsidR="009E64A8">
          <w:rPr>
            <w:noProof/>
            <w:webHidden/>
          </w:rPr>
          <w:instrText xml:space="preserve"> PAGEREF _Toc173954710 \h </w:instrText>
        </w:r>
        <w:r w:rsidR="009E64A8">
          <w:rPr>
            <w:noProof/>
            <w:webHidden/>
          </w:rPr>
        </w:r>
        <w:r w:rsidR="009E64A8">
          <w:rPr>
            <w:noProof/>
            <w:webHidden/>
          </w:rPr>
          <w:fldChar w:fldCharType="separate"/>
        </w:r>
        <w:r w:rsidR="009E64A8">
          <w:rPr>
            <w:noProof/>
            <w:webHidden/>
          </w:rPr>
          <w:t>3</w:t>
        </w:r>
        <w:r w:rsidR="009E64A8">
          <w:rPr>
            <w:noProof/>
            <w:webHidden/>
          </w:rPr>
          <w:fldChar w:fldCharType="end"/>
        </w:r>
      </w:hyperlink>
    </w:p>
    <w:p w14:paraId="04C0B773" w14:textId="7D58C0EF" w:rsidR="009E64A8" w:rsidRDefault="002D2E86" w:rsidP="0052077B">
      <w:pPr>
        <w:pStyle w:val="TOC2"/>
        <w:ind w:right="0"/>
        <w:rPr>
          <w:rFonts w:eastAsiaTheme="minorEastAsia"/>
          <w:noProof/>
          <w:sz w:val="24"/>
        </w:rPr>
      </w:pPr>
      <w:hyperlink w:anchor="_Toc173954711" w:history="1">
        <w:r w:rsidR="009E64A8" w:rsidRPr="008100DB">
          <w:rPr>
            <w:rStyle w:val="Hyperlink"/>
            <w:rFonts w:cstheme="minorHAnsi"/>
            <w:noProof/>
          </w:rPr>
          <w:t>3.1</w:t>
        </w:r>
        <w:r w:rsidR="009E64A8">
          <w:rPr>
            <w:rFonts w:eastAsiaTheme="minorEastAsia"/>
            <w:noProof/>
            <w:sz w:val="24"/>
          </w:rPr>
          <w:tab/>
        </w:r>
        <w:r w:rsidR="009E64A8" w:rsidRPr="008100DB">
          <w:rPr>
            <w:rStyle w:val="Hyperlink"/>
            <w:rFonts w:cstheme="minorHAnsi"/>
            <w:noProof/>
          </w:rPr>
          <w:t>Procedures for Selecting Respirators</w:t>
        </w:r>
        <w:r w:rsidR="009E64A8">
          <w:rPr>
            <w:noProof/>
            <w:webHidden/>
          </w:rPr>
          <w:tab/>
        </w:r>
        <w:r w:rsidR="009E64A8">
          <w:rPr>
            <w:noProof/>
            <w:webHidden/>
          </w:rPr>
          <w:fldChar w:fldCharType="begin"/>
        </w:r>
        <w:r w:rsidR="009E64A8">
          <w:rPr>
            <w:noProof/>
            <w:webHidden/>
          </w:rPr>
          <w:instrText xml:space="preserve"> PAGEREF _Toc173954711 \h </w:instrText>
        </w:r>
        <w:r w:rsidR="009E64A8">
          <w:rPr>
            <w:noProof/>
            <w:webHidden/>
          </w:rPr>
        </w:r>
        <w:r w:rsidR="009E64A8">
          <w:rPr>
            <w:noProof/>
            <w:webHidden/>
          </w:rPr>
          <w:fldChar w:fldCharType="separate"/>
        </w:r>
        <w:r w:rsidR="009E64A8">
          <w:rPr>
            <w:noProof/>
            <w:webHidden/>
          </w:rPr>
          <w:t>3</w:t>
        </w:r>
        <w:r w:rsidR="009E64A8">
          <w:rPr>
            <w:noProof/>
            <w:webHidden/>
          </w:rPr>
          <w:fldChar w:fldCharType="end"/>
        </w:r>
      </w:hyperlink>
    </w:p>
    <w:p w14:paraId="704A7B7C" w14:textId="7F48FAF2" w:rsidR="009E64A8" w:rsidRDefault="002D2E86" w:rsidP="000B097D">
      <w:pPr>
        <w:pStyle w:val="TOC3"/>
        <w:tabs>
          <w:tab w:val="clear" w:pos="9360"/>
          <w:tab w:val="right" w:leader="dot" w:pos="9810"/>
        </w:tabs>
        <w:rPr>
          <w:rFonts w:eastAsiaTheme="minorEastAsia"/>
          <w:noProof/>
          <w:sz w:val="24"/>
        </w:rPr>
      </w:pPr>
      <w:hyperlink w:anchor="_Toc173954712" w:history="1">
        <w:r w:rsidR="009E64A8" w:rsidRPr="008100DB">
          <w:rPr>
            <w:rStyle w:val="Hyperlink"/>
            <w:rFonts w:cstheme="minorHAnsi"/>
            <w:noProof/>
          </w:rPr>
          <w:t>3.1.1</w:t>
        </w:r>
        <w:r w:rsidR="009E64A8">
          <w:rPr>
            <w:rFonts w:eastAsiaTheme="minorEastAsia"/>
            <w:noProof/>
            <w:sz w:val="24"/>
          </w:rPr>
          <w:tab/>
        </w:r>
        <w:r w:rsidR="009E64A8" w:rsidRPr="008100DB">
          <w:rPr>
            <w:rStyle w:val="Hyperlink"/>
            <w:rFonts w:cstheme="minorHAnsi"/>
            <w:noProof/>
          </w:rPr>
          <w:t>Conducting a Hazard Evaluation</w:t>
        </w:r>
        <w:r w:rsidR="009E64A8">
          <w:rPr>
            <w:noProof/>
            <w:webHidden/>
          </w:rPr>
          <w:tab/>
        </w:r>
        <w:r w:rsidR="009E64A8">
          <w:rPr>
            <w:noProof/>
            <w:webHidden/>
          </w:rPr>
          <w:fldChar w:fldCharType="begin"/>
        </w:r>
        <w:r w:rsidR="009E64A8">
          <w:rPr>
            <w:noProof/>
            <w:webHidden/>
          </w:rPr>
          <w:instrText xml:space="preserve"> PAGEREF _Toc173954712 \h </w:instrText>
        </w:r>
        <w:r w:rsidR="009E64A8">
          <w:rPr>
            <w:noProof/>
            <w:webHidden/>
          </w:rPr>
        </w:r>
        <w:r w:rsidR="009E64A8">
          <w:rPr>
            <w:noProof/>
            <w:webHidden/>
          </w:rPr>
          <w:fldChar w:fldCharType="separate"/>
        </w:r>
        <w:r w:rsidR="009E64A8">
          <w:rPr>
            <w:noProof/>
            <w:webHidden/>
          </w:rPr>
          <w:t>3</w:t>
        </w:r>
        <w:r w:rsidR="009E64A8">
          <w:rPr>
            <w:noProof/>
            <w:webHidden/>
          </w:rPr>
          <w:fldChar w:fldCharType="end"/>
        </w:r>
      </w:hyperlink>
    </w:p>
    <w:p w14:paraId="7470338A" w14:textId="72D802DE" w:rsidR="009E64A8" w:rsidRDefault="002D2E86" w:rsidP="000B097D">
      <w:pPr>
        <w:pStyle w:val="TOC3"/>
        <w:tabs>
          <w:tab w:val="clear" w:pos="9360"/>
          <w:tab w:val="right" w:leader="dot" w:pos="9810"/>
        </w:tabs>
        <w:rPr>
          <w:rFonts w:eastAsiaTheme="minorEastAsia"/>
          <w:noProof/>
          <w:sz w:val="24"/>
        </w:rPr>
      </w:pPr>
      <w:hyperlink w:anchor="_Toc173954713" w:history="1">
        <w:r w:rsidR="009E64A8" w:rsidRPr="008100DB">
          <w:rPr>
            <w:rStyle w:val="Hyperlink"/>
            <w:rFonts w:cstheme="minorHAnsi"/>
            <w:iCs/>
            <w:noProof/>
          </w:rPr>
          <w:t>3.1.2</w:t>
        </w:r>
        <w:r w:rsidR="009E64A8">
          <w:rPr>
            <w:rFonts w:eastAsiaTheme="minorEastAsia"/>
            <w:noProof/>
            <w:sz w:val="24"/>
          </w:rPr>
          <w:tab/>
        </w:r>
        <w:r w:rsidR="009E64A8" w:rsidRPr="008100DB">
          <w:rPr>
            <w:rStyle w:val="Hyperlink"/>
            <w:rFonts w:cstheme="minorHAnsi"/>
            <w:iCs/>
            <w:noProof/>
          </w:rPr>
          <w:t>Using Controls to Minimize Hazards</w:t>
        </w:r>
        <w:r w:rsidR="009E64A8">
          <w:rPr>
            <w:noProof/>
            <w:webHidden/>
          </w:rPr>
          <w:tab/>
        </w:r>
        <w:r w:rsidR="009E64A8">
          <w:rPr>
            <w:noProof/>
            <w:webHidden/>
          </w:rPr>
          <w:fldChar w:fldCharType="begin"/>
        </w:r>
        <w:r w:rsidR="009E64A8">
          <w:rPr>
            <w:noProof/>
            <w:webHidden/>
          </w:rPr>
          <w:instrText xml:space="preserve"> PAGEREF _Toc173954713 \h </w:instrText>
        </w:r>
        <w:r w:rsidR="009E64A8">
          <w:rPr>
            <w:noProof/>
            <w:webHidden/>
          </w:rPr>
        </w:r>
        <w:r w:rsidR="009E64A8">
          <w:rPr>
            <w:noProof/>
            <w:webHidden/>
          </w:rPr>
          <w:fldChar w:fldCharType="separate"/>
        </w:r>
        <w:r w:rsidR="009E64A8">
          <w:rPr>
            <w:noProof/>
            <w:webHidden/>
          </w:rPr>
          <w:t>3</w:t>
        </w:r>
        <w:r w:rsidR="009E64A8">
          <w:rPr>
            <w:noProof/>
            <w:webHidden/>
          </w:rPr>
          <w:fldChar w:fldCharType="end"/>
        </w:r>
      </w:hyperlink>
    </w:p>
    <w:p w14:paraId="0F7619C4" w14:textId="329167AE" w:rsidR="009E64A8" w:rsidRDefault="002D2E86" w:rsidP="000B097D">
      <w:pPr>
        <w:pStyle w:val="TOC3"/>
        <w:tabs>
          <w:tab w:val="clear" w:pos="9360"/>
          <w:tab w:val="right" w:leader="dot" w:pos="9810"/>
        </w:tabs>
        <w:rPr>
          <w:rFonts w:eastAsiaTheme="minorEastAsia"/>
          <w:noProof/>
          <w:sz w:val="24"/>
        </w:rPr>
      </w:pPr>
      <w:hyperlink w:anchor="_Toc173954714" w:history="1">
        <w:r w:rsidR="009E64A8" w:rsidRPr="008100DB">
          <w:rPr>
            <w:rStyle w:val="Hyperlink"/>
            <w:rFonts w:cstheme="minorHAnsi"/>
            <w:noProof/>
          </w:rPr>
          <w:t>3.1.3</w:t>
        </w:r>
        <w:r w:rsidR="009E64A8">
          <w:rPr>
            <w:rFonts w:eastAsiaTheme="minorEastAsia"/>
            <w:noProof/>
            <w:sz w:val="24"/>
          </w:rPr>
          <w:tab/>
        </w:r>
        <w:r w:rsidR="009E64A8" w:rsidRPr="008100DB">
          <w:rPr>
            <w:rStyle w:val="Hyperlink"/>
            <w:rFonts w:cstheme="minorHAnsi"/>
            <w:noProof/>
          </w:rPr>
          <w:t>Who Chooses Which Type of Respirator to Use?</w:t>
        </w:r>
        <w:r w:rsidR="009E64A8">
          <w:rPr>
            <w:noProof/>
            <w:webHidden/>
          </w:rPr>
          <w:tab/>
        </w:r>
        <w:r w:rsidR="009E64A8">
          <w:rPr>
            <w:noProof/>
            <w:webHidden/>
          </w:rPr>
          <w:fldChar w:fldCharType="begin"/>
        </w:r>
        <w:r w:rsidR="009E64A8">
          <w:rPr>
            <w:noProof/>
            <w:webHidden/>
          </w:rPr>
          <w:instrText xml:space="preserve"> PAGEREF _Toc173954714 \h </w:instrText>
        </w:r>
        <w:r w:rsidR="009E64A8">
          <w:rPr>
            <w:noProof/>
            <w:webHidden/>
          </w:rPr>
        </w:r>
        <w:r w:rsidR="009E64A8">
          <w:rPr>
            <w:noProof/>
            <w:webHidden/>
          </w:rPr>
          <w:fldChar w:fldCharType="separate"/>
        </w:r>
        <w:r w:rsidR="009E64A8">
          <w:rPr>
            <w:noProof/>
            <w:webHidden/>
          </w:rPr>
          <w:t>4</w:t>
        </w:r>
        <w:r w:rsidR="009E64A8">
          <w:rPr>
            <w:noProof/>
            <w:webHidden/>
          </w:rPr>
          <w:fldChar w:fldCharType="end"/>
        </w:r>
      </w:hyperlink>
    </w:p>
    <w:p w14:paraId="40C72595" w14:textId="1BD071F6" w:rsidR="009E64A8" w:rsidRDefault="002D2E86" w:rsidP="000B097D">
      <w:pPr>
        <w:pStyle w:val="TOC3"/>
        <w:tabs>
          <w:tab w:val="clear" w:pos="9360"/>
          <w:tab w:val="right" w:leader="dot" w:pos="9810"/>
        </w:tabs>
        <w:rPr>
          <w:rFonts w:eastAsiaTheme="minorEastAsia"/>
          <w:noProof/>
          <w:sz w:val="24"/>
        </w:rPr>
      </w:pPr>
      <w:hyperlink w:anchor="_Toc173954715" w:history="1">
        <w:r w:rsidR="009E64A8" w:rsidRPr="008100DB">
          <w:rPr>
            <w:rStyle w:val="Hyperlink"/>
            <w:rFonts w:cstheme="minorHAnsi"/>
            <w:noProof/>
          </w:rPr>
          <w:t>3.1.4.2</w:t>
        </w:r>
        <w:r w:rsidR="009E64A8">
          <w:rPr>
            <w:rFonts w:eastAsiaTheme="minorEastAsia"/>
            <w:noProof/>
            <w:sz w:val="24"/>
          </w:rPr>
          <w:tab/>
        </w:r>
        <w:r w:rsidR="009E64A8" w:rsidRPr="008100DB">
          <w:rPr>
            <w:rStyle w:val="Hyperlink"/>
            <w:rFonts w:cstheme="minorHAnsi"/>
            <w:noProof/>
          </w:rPr>
          <w:t>A Word about Facepieces</w:t>
        </w:r>
        <w:r w:rsidR="009E64A8">
          <w:rPr>
            <w:noProof/>
            <w:webHidden/>
          </w:rPr>
          <w:tab/>
        </w:r>
        <w:r w:rsidR="009E64A8">
          <w:rPr>
            <w:noProof/>
            <w:webHidden/>
          </w:rPr>
          <w:fldChar w:fldCharType="begin"/>
        </w:r>
        <w:r w:rsidR="009E64A8">
          <w:rPr>
            <w:noProof/>
            <w:webHidden/>
          </w:rPr>
          <w:instrText xml:space="preserve"> PAGEREF _Toc173954715 \h </w:instrText>
        </w:r>
        <w:r w:rsidR="009E64A8">
          <w:rPr>
            <w:noProof/>
            <w:webHidden/>
          </w:rPr>
        </w:r>
        <w:r w:rsidR="009E64A8">
          <w:rPr>
            <w:noProof/>
            <w:webHidden/>
          </w:rPr>
          <w:fldChar w:fldCharType="separate"/>
        </w:r>
        <w:r w:rsidR="009E64A8">
          <w:rPr>
            <w:noProof/>
            <w:webHidden/>
          </w:rPr>
          <w:t>6</w:t>
        </w:r>
        <w:r w:rsidR="009E64A8">
          <w:rPr>
            <w:noProof/>
            <w:webHidden/>
          </w:rPr>
          <w:fldChar w:fldCharType="end"/>
        </w:r>
      </w:hyperlink>
    </w:p>
    <w:p w14:paraId="32F99381" w14:textId="6F92A7CC" w:rsidR="009E64A8" w:rsidRDefault="002D2E86" w:rsidP="000B097D">
      <w:pPr>
        <w:pStyle w:val="TOC3"/>
        <w:tabs>
          <w:tab w:val="clear" w:pos="9360"/>
          <w:tab w:val="right" w:leader="dot" w:pos="9810"/>
        </w:tabs>
        <w:rPr>
          <w:rFonts w:eastAsiaTheme="minorEastAsia"/>
          <w:noProof/>
          <w:sz w:val="24"/>
        </w:rPr>
      </w:pPr>
      <w:hyperlink w:anchor="_Toc173954716" w:history="1">
        <w:r w:rsidR="009E64A8" w:rsidRPr="008100DB">
          <w:rPr>
            <w:rStyle w:val="Hyperlink"/>
            <w:rFonts w:cstheme="minorHAnsi"/>
            <w:noProof/>
          </w:rPr>
          <w:t>3.1.5</w:t>
        </w:r>
        <w:r w:rsidR="009E64A8">
          <w:rPr>
            <w:rFonts w:eastAsiaTheme="minorEastAsia"/>
            <w:noProof/>
            <w:sz w:val="24"/>
          </w:rPr>
          <w:tab/>
        </w:r>
        <w:r w:rsidR="009E64A8" w:rsidRPr="008100DB">
          <w:rPr>
            <w:rStyle w:val="Hyperlink"/>
            <w:rFonts w:cstheme="minorHAnsi"/>
            <w:noProof/>
          </w:rPr>
          <w:t>Determining the Level of Protection Needed</w:t>
        </w:r>
        <w:r w:rsidR="009E64A8">
          <w:rPr>
            <w:noProof/>
            <w:webHidden/>
          </w:rPr>
          <w:tab/>
        </w:r>
        <w:r w:rsidR="009E64A8">
          <w:rPr>
            <w:noProof/>
            <w:webHidden/>
          </w:rPr>
          <w:fldChar w:fldCharType="begin"/>
        </w:r>
        <w:r w:rsidR="009E64A8">
          <w:rPr>
            <w:noProof/>
            <w:webHidden/>
          </w:rPr>
          <w:instrText xml:space="preserve"> PAGEREF _Toc173954716 \h </w:instrText>
        </w:r>
        <w:r w:rsidR="009E64A8">
          <w:rPr>
            <w:noProof/>
            <w:webHidden/>
          </w:rPr>
        </w:r>
        <w:r w:rsidR="009E64A8">
          <w:rPr>
            <w:noProof/>
            <w:webHidden/>
          </w:rPr>
          <w:fldChar w:fldCharType="separate"/>
        </w:r>
        <w:r w:rsidR="009E64A8">
          <w:rPr>
            <w:noProof/>
            <w:webHidden/>
          </w:rPr>
          <w:t>6</w:t>
        </w:r>
        <w:r w:rsidR="009E64A8">
          <w:rPr>
            <w:noProof/>
            <w:webHidden/>
          </w:rPr>
          <w:fldChar w:fldCharType="end"/>
        </w:r>
      </w:hyperlink>
    </w:p>
    <w:p w14:paraId="2B9C958E" w14:textId="5D8A4126" w:rsidR="009E64A8" w:rsidRDefault="002D2E86" w:rsidP="000B097D">
      <w:pPr>
        <w:pStyle w:val="TOC3"/>
        <w:tabs>
          <w:tab w:val="clear" w:pos="9360"/>
          <w:tab w:val="right" w:leader="dot" w:pos="9810"/>
        </w:tabs>
        <w:rPr>
          <w:rFonts w:eastAsiaTheme="minorEastAsia"/>
          <w:noProof/>
          <w:sz w:val="24"/>
        </w:rPr>
      </w:pPr>
      <w:hyperlink w:anchor="_Toc173954717" w:history="1">
        <w:r w:rsidR="009E64A8" w:rsidRPr="008100DB">
          <w:rPr>
            <w:rStyle w:val="Hyperlink"/>
            <w:rFonts w:cstheme="minorHAnsi"/>
            <w:noProof/>
          </w:rPr>
          <w:t xml:space="preserve">3.1.6 </w:t>
        </w:r>
        <w:r w:rsidR="009E64A8">
          <w:rPr>
            <w:rFonts w:eastAsiaTheme="minorEastAsia"/>
            <w:noProof/>
            <w:sz w:val="24"/>
          </w:rPr>
          <w:tab/>
        </w:r>
        <w:r w:rsidR="009E64A8" w:rsidRPr="008100DB">
          <w:rPr>
            <w:rStyle w:val="Hyperlink"/>
            <w:rFonts w:cstheme="minorHAnsi"/>
            <w:noProof/>
          </w:rPr>
          <w:t>Atmosphere-Supplying Respirators (ASRs)</w:t>
        </w:r>
        <w:r w:rsidR="009E64A8">
          <w:rPr>
            <w:noProof/>
            <w:webHidden/>
          </w:rPr>
          <w:tab/>
        </w:r>
        <w:r w:rsidR="009E64A8">
          <w:rPr>
            <w:noProof/>
            <w:webHidden/>
          </w:rPr>
          <w:fldChar w:fldCharType="begin"/>
        </w:r>
        <w:r w:rsidR="009E64A8">
          <w:rPr>
            <w:noProof/>
            <w:webHidden/>
          </w:rPr>
          <w:instrText xml:space="preserve"> PAGEREF _Toc173954717 \h </w:instrText>
        </w:r>
        <w:r w:rsidR="009E64A8">
          <w:rPr>
            <w:noProof/>
            <w:webHidden/>
          </w:rPr>
        </w:r>
        <w:r w:rsidR="009E64A8">
          <w:rPr>
            <w:noProof/>
            <w:webHidden/>
          </w:rPr>
          <w:fldChar w:fldCharType="separate"/>
        </w:r>
        <w:r w:rsidR="009E64A8">
          <w:rPr>
            <w:noProof/>
            <w:webHidden/>
          </w:rPr>
          <w:t>8</w:t>
        </w:r>
        <w:r w:rsidR="009E64A8">
          <w:rPr>
            <w:noProof/>
            <w:webHidden/>
          </w:rPr>
          <w:fldChar w:fldCharType="end"/>
        </w:r>
      </w:hyperlink>
    </w:p>
    <w:p w14:paraId="31222C53" w14:textId="3C61555E" w:rsidR="009E64A8" w:rsidRDefault="002D2E86" w:rsidP="000B097D">
      <w:pPr>
        <w:pStyle w:val="TOC3"/>
        <w:tabs>
          <w:tab w:val="clear" w:pos="9360"/>
          <w:tab w:val="right" w:leader="dot" w:pos="9810"/>
        </w:tabs>
        <w:rPr>
          <w:rFonts w:eastAsiaTheme="minorEastAsia"/>
          <w:noProof/>
          <w:sz w:val="24"/>
        </w:rPr>
      </w:pPr>
      <w:hyperlink w:anchor="_Toc173954718" w:history="1">
        <w:r w:rsidR="009E64A8" w:rsidRPr="008100DB">
          <w:rPr>
            <w:rStyle w:val="Hyperlink"/>
            <w:rFonts w:cstheme="minorHAnsi"/>
            <w:noProof/>
          </w:rPr>
          <w:t>3.1.7</w:t>
        </w:r>
        <w:r w:rsidR="009E64A8">
          <w:rPr>
            <w:rFonts w:eastAsiaTheme="minorEastAsia"/>
            <w:noProof/>
            <w:sz w:val="24"/>
          </w:rPr>
          <w:tab/>
        </w:r>
        <w:r w:rsidR="009E64A8" w:rsidRPr="008100DB">
          <w:rPr>
            <w:rStyle w:val="Hyperlink"/>
            <w:rFonts w:cstheme="minorHAnsi"/>
            <w:noProof/>
          </w:rPr>
          <w:t>Air-Purifying Respirators (APRs)</w:t>
        </w:r>
        <w:r w:rsidR="009E64A8">
          <w:rPr>
            <w:noProof/>
            <w:webHidden/>
          </w:rPr>
          <w:tab/>
        </w:r>
        <w:r w:rsidR="009E64A8">
          <w:rPr>
            <w:noProof/>
            <w:webHidden/>
          </w:rPr>
          <w:fldChar w:fldCharType="begin"/>
        </w:r>
        <w:r w:rsidR="009E64A8">
          <w:rPr>
            <w:noProof/>
            <w:webHidden/>
          </w:rPr>
          <w:instrText xml:space="preserve"> PAGEREF _Toc173954718 \h </w:instrText>
        </w:r>
        <w:r w:rsidR="009E64A8">
          <w:rPr>
            <w:noProof/>
            <w:webHidden/>
          </w:rPr>
        </w:r>
        <w:r w:rsidR="009E64A8">
          <w:rPr>
            <w:noProof/>
            <w:webHidden/>
          </w:rPr>
          <w:fldChar w:fldCharType="separate"/>
        </w:r>
        <w:r w:rsidR="009E64A8">
          <w:rPr>
            <w:noProof/>
            <w:webHidden/>
          </w:rPr>
          <w:t>8</w:t>
        </w:r>
        <w:r w:rsidR="009E64A8">
          <w:rPr>
            <w:noProof/>
            <w:webHidden/>
          </w:rPr>
          <w:fldChar w:fldCharType="end"/>
        </w:r>
      </w:hyperlink>
    </w:p>
    <w:p w14:paraId="070B276D" w14:textId="1C4ACD3B" w:rsidR="009E64A8" w:rsidRDefault="002D2E86" w:rsidP="0052077B">
      <w:pPr>
        <w:pStyle w:val="TOC2"/>
        <w:ind w:right="0"/>
        <w:rPr>
          <w:rFonts w:eastAsiaTheme="minorEastAsia"/>
          <w:noProof/>
          <w:sz w:val="24"/>
        </w:rPr>
      </w:pPr>
      <w:hyperlink w:anchor="_Toc173954719" w:history="1">
        <w:r w:rsidR="009E64A8" w:rsidRPr="008100DB">
          <w:rPr>
            <w:rStyle w:val="Hyperlink"/>
            <w:rFonts w:cstheme="minorHAnsi"/>
            <w:noProof/>
          </w:rPr>
          <w:t>3.2</w:t>
        </w:r>
        <w:r w:rsidR="009E64A8">
          <w:rPr>
            <w:rFonts w:eastAsiaTheme="minorEastAsia"/>
            <w:noProof/>
            <w:sz w:val="24"/>
          </w:rPr>
          <w:tab/>
        </w:r>
        <w:r w:rsidR="009E64A8" w:rsidRPr="008100DB">
          <w:rPr>
            <w:rStyle w:val="Hyperlink"/>
            <w:rFonts w:cstheme="minorHAnsi"/>
            <w:noProof/>
          </w:rPr>
          <w:t>Medical Evaluation of Employees Who Are Required to Use Respirators</w:t>
        </w:r>
        <w:r w:rsidR="009E64A8">
          <w:rPr>
            <w:noProof/>
            <w:webHidden/>
          </w:rPr>
          <w:tab/>
        </w:r>
        <w:r w:rsidR="009E64A8">
          <w:rPr>
            <w:noProof/>
            <w:webHidden/>
          </w:rPr>
          <w:fldChar w:fldCharType="begin"/>
        </w:r>
        <w:r w:rsidR="009E64A8">
          <w:rPr>
            <w:noProof/>
            <w:webHidden/>
          </w:rPr>
          <w:instrText xml:space="preserve"> PAGEREF _Toc173954719 \h </w:instrText>
        </w:r>
        <w:r w:rsidR="009E64A8">
          <w:rPr>
            <w:noProof/>
            <w:webHidden/>
          </w:rPr>
        </w:r>
        <w:r w:rsidR="009E64A8">
          <w:rPr>
            <w:noProof/>
            <w:webHidden/>
          </w:rPr>
          <w:fldChar w:fldCharType="separate"/>
        </w:r>
        <w:r w:rsidR="009E64A8">
          <w:rPr>
            <w:noProof/>
            <w:webHidden/>
          </w:rPr>
          <w:t>9</w:t>
        </w:r>
        <w:r w:rsidR="009E64A8">
          <w:rPr>
            <w:noProof/>
            <w:webHidden/>
          </w:rPr>
          <w:fldChar w:fldCharType="end"/>
        </w:r>
      </w:hyperlink>
    </w:p>
    <w:p w14:paraId="51F427B6" w14:textId="34AD71DF" w:rsidR="009E64A8" w:rsidRDefault="002D2E86" w:rsidP="000B097D">
      <w:pPr>
        <w:pStyle w:val="TOC3"/>
        <w:tabs>
          <w:tab w:val="clear" w:pos="9360"/>
          <w:tab w:val="right" w:leader="dot" w:pos="9810"/>
          <w:tab w:val="right" w:leader="dot" w:pos="9900"/>
        </w:tabs>
        <w:rPr>
          <w:rFonts w:eastAsiaTheme="minorEastAsia"/>
          <w:noProof/>
          <w:sz w:val="24"/>
        </w:rPr>
      </w:pPr>
      <w:hyperlink w:anchor="_Toc173954720" w:history="1">
        <w:r w:rsidR="009E64A8" w:rsidRPr="008100DB">
          <w:rPr>
            <w:rStyle w:val="Hyperlink"/>
            <w:rFonts w:cstheme="minorHAnsi"/>
            <w:noProof/>
          </w:rPr>
          <w:t>3.2.1</w:t>
        </w:r>
        <w:r w:rsidR="009E64A8">
          <w:rPr>
            <w:rFonts w:eastAsiaTheme="minorEastAsia"/>
            <w:noProof/>
            <w:sz w:val="24"/>
          </w:rPr>
          <w:tab/>
        </w:r>
        <w:r w:rsidR="009E64A8" w:rsidRPr="008100DB">
          <w:rPr>
            <w:rStyle w:val="Hyperlink"/>
            <w:rFonts w:cstheme="minorHAnsi"/>
            <w:noProof/>
          </w:rPr>
          <w:t>Overview of Program</w:t>
        </w:r>
        <w:r w:rsidR="009E64A8">
          <w:rPr>
            <w:noProof/>
            <w:webHidden/>
          </w:rPr>
          <w:tab/>
        </w:r>
        <w:r w:rsidR="009E64A8">
          <w:rPr>
            <w:noProof/>
            <w:webHidden/>
          </w:rPr>
          <w:fldChar w:fldCharType="begin"/>
        </w:r>
        <w:r w:rsidR="009E64A8">
          <w:rPr>
            <w:noProof/>
            <w:webHidden/>
          </w:rPr>
          <w:instrText xml:space="preserve"> PAGEREF _Toc173954720 \h </w:instrText>
        </w:r>
        <w:r w:rsidR="009E64A8">
          <w:rPr>
            <w:noProof/>
            <w:webHidden/>
          </w:rPr>
        </w:r>
        <w:r w:rsidR="009E64A8">
          <w:rPr>
            <w:noProof/>
            <w:webHidden/>
          </w:rPr>
          <w:fldChar w:fldCharType="separate"/>
        </w:r>
        <w:r w:rsidR="009E64A8">
          <w:rPr>
            <w:noProof/>
            <w:webHidden/>
          </w:rPr>
          <w:t>9</w:t>
        </w:r>
        <w:r w:rsidR="009E64A8">
          <w:rPr>
            <w:noProof/>
            <w:webHidden/>
          </w:rPr>
          <w:fldChar w:fldCharType="end"/>
        </w:r>
      </w:hyperlink>
    </w:p>
    <w:p w14:paraId="1EA443EA" w14:textId="3EAFEBD2" w:rsidR="009E64A8" w:rsidRDefault="002D2E86" w:rsidP="000B097D">
      <w:pPr>
        <w:pStyle w:val="TOC3"/>
        <w:tabs>
          <w:tab w:val="clear" w:pos="9360"/>
          <w:tab w:val="right" w:leader="dot" w:pos="9810"/>
          <w:tab w:val="right" w:leader="dot" w:pos="9900"/>
        </w:tabs>
        <w:rPr>
          <w:rFonts w:eastAsiaTheme="minorEastAsia"/>
          <w:noProof/>
          <w:sz w:val="24"/>
        </w:rPr>
      </w:pPr>
      <w:hyperlink w:anchor="_Toc173954721" w:history="1">
        <w:r w:rsidR="009E64A8" w:rsidRPr="008100DB">
          <w:rPr>
            <w:rStyle w:val="Hyperlink"/>
            <w:rFonts w:cstheme="minorHAnsi"/>
            <w:noProof/>
          </w:rPr>
          <w:t>3.2.2</w:t>
        </w:r>
        <w:r w:rsidR="009E64A8">
          <w:rPr>
            <w:rFonts w:eastAsiaTheme="minorEastAsia"/>
            <w:noProof/>
            <w:sz w:val="24"/>
          </w:rPr>
          <w:tab/>
        </w:r>
        <w:r w:rsidR="009E64A8" w:rsidRPr="008100DB">
          <w:rPr>
            <w:rStyle w:val="Hyperlink"/>
            <w:rFonts w:cstheme="minorHAnsi"/>
            <w:noProof/>
          </w:rPr>
          <w:t>OSHA Respirator Medical Evaluation Questionnaire</w:t>
        </w:r>
        <w:r w:rsidR="009E64A8">
          <w:rPr>
            <w:noProof/>
            <w:webHidden/>
          </w:rPr>
          <w:tab/>
        </w:r>
        <w:r w:rsidR="009E64A8">
          <w:rPr>
            <w:noProof/>
            <w:webHidden/>
          </w:rPr>
          <w:fldChar w:fldCharType="begin"/>
        </w:r>
        <w:r w:rsidR="009E64A8">
          <w:rPr>
            <w:noProof/>
            <w:webHidden/>
          </w:rPr>
          <w:instrText xml:space="preserve"> PAGEREF _Toc173954721 \h </w:instrText>
        </w:r>
        <w:r w:rsidR="009E64A8">
          <w:rPr>
            <w:noProof/>
            <w:webHidden/>
          </w:rPr>
        </w:r>
        <w:r w:rsidR="009E64A8">
          <w:rPr>
            <w:noProof/>
            <w:webHidden/>
          </w:rPr>
          <w:fldChar w:fldCharType="separate"/>
        </w:r>
        <w:r w:rsidR="009E64A8">
          <w:rPr>
            <w:noProof/>
            <w:webHidden/>
          </w:rPr>
          <w:t>9</w:t>
        </w:r>
        <w:r w:rsidR="009E64A8">
          <w:rPr>
            <w:noProof/>
            <w:webHidden/>
          </w:rPr>
          <w:fldChar w:fldCharType="end"/>
        </w:r>
      </w:hyperlink>
    </w:p>
    <w:p w14:paraId="1ECE36D6" w14:textId="7AEE5B26" w:rsidR="009E64A8" w:rsidRDefault="002D2E86" w:rsidP="000B097D">
      <w:pPr>
        <w:pStyle w:val="TOC3"/>
        <w:tabs>
          <w:tab w:val="clear" w:pos="9360"/>
          <w:tab w:val="right" w:leader="dot" w:pos="9810"/>
          <w:tab w:val="right" w:leader="dot" w:pos="9900"/>
        </w:tabs>
        <w:rPr>
          <w:rFonts w:eastAsiaTheme="minorEastAsia"/>
          <w:noProof/>
          <w:sz w:val="24"/>
        </w:rPr>
      </w:pPr>
      <w:hyperlink w:anchor="_Toc173954722" w:history="1">
        <w:r w:rsidR="009E64A8" w:rsidRPr="008100DB">
          <w:rPr>
            <w:rStyle w:val="Hyperlink"/>
            <w:rFonts w:cstheme="minorHAnsi"/>
            <w:noProof/>
          </w:rPr>
          <w:t>3.2.3</w:t>
        </w:r>
        <w:r w:rsidR="009E64A8">
          <w:rPr>
            <w:rFonts w:eastAsiaTheme="minorEastAsia"/>
            <w:noProof/>
            <w:sz w:val="24"/>
          </w:rPr>
          <w:tab/>
        </w:r>
        <w:r w:rsidR="009E64A8" w:rsidRPr="008100DB">
          <w:rPr>
            <w:rStyle w:val="Hyperlink"/>
            <w:rFonts w:cstheme="minorHAnsi"/>
            <w:noProof/>
          </w:rPr>
          <w:t>Medical Factors and Conditions</w:t>
        </w:r>
        <w:r w:rsidR="009E64A8">
          <w:rPr>
            <w:noProof/>
            <w:webHidden/>
          </w:rPr>
          <w:tab/>
        </w:r>
        <w:r w:rsidR="009E64A8">
          <w:rPr>
            <w:noProof/>
            <w:webHidden/>
          </w:rPr>
          <w:fldChar w:fldCharType="begin"/>
        </w:r>
        <w:r w:rsidR="009E64A8">
          <w:rPr>
            <w:noProof/>
            <w:webHidden/>
          </w:rPr>
          <w:instrText xml:space="preserve"> PAGEREF _Toc173954722 \h </w:instrText>
        </w:r>
        <w:r w:rsidR="009E64A8">
          <w:rPr>
            <w:noProof/>
            <w:webHidden/>
          </w:rPr>
        </w:r>
        <w:r w:rsidR="009E64A8">
          <w:rPr>
            <w:noProof/>
            <w:webHidden/>
          </w:rPr>
          <w:fldChar w:fldCharType="separate"/>
        </w:r>
        <w:r w:rsidR="009E64A8">
          <w:rPr>
            <w:noProof/>
            <w:webHidden/>
          </w:rPr>
          <w:t>9</w:t>
        </w:r>
        <w:r w:rsidR="009E64A8">
          <w:rPr>
            <w:noProof/>
            <w:webHidden/>
          </w:rPr>
          <w:fldChar w:fldCharType="end"/>
        </w:r>
      </w:hyperlink>
    </w:p>
    <w:p w14:paraId="681A6683" w14:textId="3850D576" w:rsidR="009E64A8" w:rsidRDefault="002D2E86" w:rsidP="000B097D">
      <w:pPr>
        <w:pStyle w:val="TOC3"/>
        <w:tabs>
          <w:tab w:val="clear" w:pos="9360"/>
          <w:tab w:val="right" w:leader="dot" w:pos="9810"/>
          <w:tab w:val="right" w:leader="dot" w:pos="9900"/>
        </w:tabs>
        <w:rPr>
          <w:rFonts w:eastAsiaTheme="minorEastAsia"/>
          <w:noProof/>
          <w:sz w:val="24"/>
        </w:rPr>
      </w:pPr>
      <w:hyperlink w:anchor="_Toc173954723" w:history="1">
        <w:r w:rsidR="009E64A8" w:rsidRPr="008100DB">
          <w:rPr>
            <w:rStyle w:val="Hyperlink"/>
            <w:rFonts w:cstheme="minorHAnsi"/>
            <w:noProof/>
          </w:rPr>
          <w:t>3.2.4</w:t>
        </w:r>
        <w:r w:rsidR="009E64A8">
          <w:rPr>
            <w:rFonts w:eastAsiaTheme="minorEastAsia"/>
            <w:noProof/>
            <w:sz w:val="24"/>
          </w:rPr>
          <w:tab/>
        </w:r>
        <w:r w:rsidR="009E64A8" w:rsidRPr="008100DB">
          <w:rPr>
            <w:rStyle w:val="Hyperlink"/>
            <w:rFonts w:cstheme="minorHAnsi"/>
            <w:noProof/>
          </w:rPr>
          <w:t>Medical Clearance Statements/Identification of Limitations</w:t>
        </w:r>
        <w:r w:rsidR="009E64A8">
          <w:rPr>
            <w:noProof/>
            <w:webHidden/>
          </w:rPr>
          <w:tab/>
        </w:r>
        <w:r w:rsidR="009E64A8">
          <w:rPr>
            <w:noProof/>
            <w:webHidden/>
          </w:rPr>
          <w:fldChar w:fldCharType="begin"/>
        </w:r>
        <w:r w:rsidR="009E64A8">
          <w:rPr>
            <w:noProof/>
            <w:webHidden/>
          </w:rPr>
          <w:instrText xml:space="preserve"> PAGEREF _Toc173954723 \h </w:instrText>
        </w:r>
        <w:r w:rsidR="009E64A8">
          <w:rPr>
            <w:noProof/>
            <w:webHidden/>
          </w:rPr>
        </w:r>
        <w:r w:rsidR="009E64A8">
          <w:rPr>
            <w:noProof/>
            <w:webHidden/>
          </w:rPr>
          <w:fldChar w:fldCharType="separate"/>
        </w:r>
        <w:r w:rsidR="009E64A8">
          <w:rPr>
            <w:noProof/>
            <w:webHidden/>
          </w:rPr>
          <w:t>10</w:t>
        </w:r>
        <w:r w:rsidR="009E64A8">
          <w:rPr>
            <w:noProof/>
            <w:webHidden/>
          </w:rPr>
          <w:fldChar w:fldCharType="end"/>
        </w:r>
      </w:hyperlink>
    </w:p>
    <w:p w14:paraId="57DBA753" w14:textId="7B271CBA" w:rsidR="009E64A8" w:rsidRDefault="002D2E86" w:rsidP="000B097D">
      <w:pPr>
        <w:pStyle w:val="TOC3"/>
        <w:tabs>
          <w:tab w:val="clear" w:pos="9360"/>
          <w:tab w:val="right" w:leader="dot" w:pos="9810"/>
          <w:tab w:val="right" w:leader="dot" w:pos="9900"/>
        </w:tabs>
        <w:rPr>
          <w:rFonts w:eastAsiaTheme="minorEastAsia"/>
          <w:noProof/>
          <w:sz w:val="24"/>
        </w:rPr>
      </w:pPr>
      <w:hyperlink w:anchor="_Toc173954724" w:history="1">
        <w:r w:rsidR="009E64A8" w:rsidRPr="008100DB">
          <w:rPr>
            <w:rStyle w:val="Hyperlink"/>
            <w:rFonts w:cstheme="minorHAnsi"/>
            <w:noProof/>
          </w:rPr>
          <w:t>3.2.5</w:t>
        </w:r>
        <w:r w:rsidR="009E64A8">
          <w:rPr>
            <w:rFonts w:eastAsiaTheme="minorEastAsia"/>
            <w:noProof/>
            <w:sz w:val="24"/>
          </w:rPr>
          <w:tab/>
        </w:r>
        <w:r w:rsidR="009E64A8" w:rsidRPr="008100DB">
          <w:rPr>
            <w:rStyle w:val="Hyperlink"/>
            <w:rFonts w:cstheme="minorHAnsi"/>
            <w:noProof/>
          </w:rPr>
          <w:t>Medical Re-evaluation</w:t>
        </w:r>
        <w:r w:rsidR="009E64A8">
          <w:rPr>
            <w:noProof/>
            <w:webHidden/>
          </w:rPr>
          <w:tab/>
        </w:r>
        <w:r w:rsidR="009E64A8">
          <w:rPr>
            <w:noProof/>
            <w:webHidden/>
          </w:rPr>
          <w:fldChar w:fldCharType="begin"/>
        </w:r>
        <w:r w:rsidR="009E64A8">
          <w:rPr>
            <w:noProof/>
            <w:webHidden/>
          </w:rPr>
          <w:instrText xml:space="preserve"> PAGEREF _Toc173954724 \h </w:instrText>
        </w:r>
        <w:r w:rsidR="009E64A8">
          <w:rPr>
            <w:noProof/>
            <w:webHidden/>
          </w:rPr>
        </w:r>
        <w:r w:rsidR="009E64A8">
          <w:rPr>
            <w:noProof/>
            <w:webHidden/>
          </w:rPr>
          <w:fldChar w:fldCharType="separate"/>
        </w:r>
        <w:r w:rsidR="009E64A8">
          <w:rPr>
            <w:noProof/>
            <w:webHidden/>
          </w:rPr>
          <w:t>10</w:t>
        </w:r>
        <w:r w:rsidR="009E64A8">
          <w:rPr>
            <w:noProof/>
            <w:webHidden/>
          </w:rPr>
          <w:fldChar w:fldCharType="end"/>
        </w:r>
      </w:hyperlink>
    </w:p>
    <w:p w14:paraId="20AEFF09" w14:textId="617A9B0B" w:rsidR="009E64A8" w:rsidRDefault="002D2E86" w:rsidP="000B097D">
      <w:pPr>
        <w:pStyle w:val="TOC3"/>
        <w:tabs>
          <w:tab w:val="clear" w:pos="9360"/>
          <w:tab w:val="right" w:leader="dot" w:pos="9810"/>
          <w:tab w:val="right" w:leader="dot" w:pos="9900"/>
        </w:tabs>
        <w:rPr>
          <w:rFonts w:eastAsiaTheme="minorEastAsia"/>
          <w:noProof/>
          <w:sz w:val="24"/>
        </w:rPr>
      </w:pPr>
      <w:hyperlink w:anchor="_Toc173954725" w:history="1">
        <w:r w:rsidR="009E64A8" w:rsidRPr="008100DB">
          <w:rPr>
            <w:rStyle w:val="Hyperlink"/>
            <w:rFonts w:cstheme="minorHAnsi"/>
            <w:noProof/>
          </w:rPr>
          <w:t>3.2.6</w:t>
        </w:r>
        <w:r w:rsidR="009E64A8">
          <w:rPr>
            <w:rFonts w:eastAsiaTheme="minorEastAsia"/>
            <w:noProof/>
            <w:sz w:val="24"/>
          </w:rPr>
          <w:tab/>
        </w:r>
        <w:r w:rsidR="009E64A8" w:rsidRPr="008100DB">
          <w:rPr>
            <w:rStyle w:val="Hyperlink"/>
            <w:rFonts w:cstheme="minorHAnsi"/>
            <w:noProof/>
          </w:rPr>
          <w:t>Medical Records</w:t>
        </w:r>
        <w:r w:rsidR="009E64A8">
          <w:rPr>
            <w:noProof/>
            <w:webHidden/>
          </w:rPr>
          <w:tab/>
        </w:r>
        <w:r w:rsidR="009E64A8">
          <w:rPr>
            <w:noProof/>
            <w:webHidden/>
          </w:rPr>
          <w:fldChar w:fldCharType="begin"/>
        </w:r>
        <w:r w:rsidR="009E64A8">
          <w:rPr>
            <w:noProof/>
            <w:webHidden/>
          </w:rPr>
          <w:instrText xml:space="preserve"> PAGEREF _Toc173954725 \h </w:instrText>
        </w:r>
        <w:r w:rsidR="009E64A8">
          <w:rPr>
            <w:noProof/>
            <w:webHidden/>
          </w:rPr>
        </w:r>
        <w:r w:rsidR="009E64A8">
          <w:rPr>
            <w:noProof/>
            <w:webHidden/>
          </w:rPr>
          <w:fldChar w:fldCharType="separate"/>
        </w:r>
        <w:r w:rsidR="009E64A8">
          <w:rPr>
            <w:noProof/>
            <w:webHidden/>
          </w:rPr>
          <w:t>10</w:t>
        </w:r>
        <w:r w:rsidR="009E64A8">
          <w:rPr>
            <w:noProof/>
            <w:webHidden/>
          </w:rPr>
          <w:fldChar w:fldCharType="end"/>
        </w:r>
      </w:hyperlink>
    </w:p>
    <w:p w14:paraId="747AB49D" w14:textId="63EB0095" w:rsidR="009E64A8" w:rsidRDefault="002D2E86" w:rsidP="0052077B">
      <w:pPr>
        <w:pStyle w:val="TOC2"/>
        <w:ind w:right="0"/>
        <w:rPr>
          <w:rFonts w:eastAsiaTheme="minorEastAsia"/>
          <w:noProof/>
          <w:sz w:val="24"/>
        </w:rPr>
      </w:pPr>
      <w:hyperlink w:anchor="_Toc173954726" w:history="1">
        <w:r w:rsidR="009E64A8" w:rsidRPr="008100DB">
          <w:rPr>
            <w:rStyle w:val="Hyperlink"/>
            <w:rFonts w:cstheme="minorHAnsi"/>
            <w:noProof/>
          </w:rPr>
          <w:t>3.3</w:t>
        </w:r>
        <w:r w:rsidR="009E64A8">
          <w:rPr>
            <w:rFonts w:eastAsiaTheme="minorEastAsia"/>
            <w:noProof/>
            <w:sz w:val="24"/>
          </w:rPr>
          <w:tab/>
        </w:r>
        <w:r w:rsidR="009E64A8" w:rsidRPr="008100DB">
          <w:rPr>
            <w:rStyle w:val="Hyperlink"/>
            <w:rFonts w:cstheme="minorHAnsi"/>
            <w:noProof/>
          </w:rPr>
          <w:t>Fit Testing Procedures for Tight-Fitting Respirators</w:t>
        </w:r>
        <w:r w:rsidR="009E64A8">
          <w:rPr>
            <w:noProof/>
            <w:webHidden/>
          </w:rPr>
          <w:tab/>
        </w:r>
        <w:r w:rsidR="009E64A8">
          <w:rPr>
            <w:noProof/>
            <w:webHidden/>
          </w:rPr>
          <w:fldChar w:fldCharType="begin"/>
        </w:r>
        <w:r w:rsidR="009E64A8">
          <w:rPr>
            <w:noProof/>
            <w:webHidden/>
          </w:rPr>
          <w:instrText xml:space="preserve"> PAGEREF _Toc173954726 \h </w:instrText>
        </w:r>
        <w:r w:rsidR="009E64A8">
          <w:rPr>
            <w:noProof/>
            <w:webHidden/>
          </w:rPr>
        </w:r>
        <w:r w:rsidR="009E64A8">
          <w:rPr>
            <w:noProof/>
            <w:webHidden/>
          </w:rPr>
          <w:fldChar w:fldCharType="separate"/>
        </w:r>
        <w:r w:rsidR="009E64A8">
          <w:rPr>
            <w:noProof/>
            <w:webHidden/>
          </w:rPr>
          <w:t>10</w:t>
        </w:r>
        <w:r w:rsidR="009E64A8">
          <w:rPr>
            <w:noProof/>
            <w:webHidden/>
          </w:rPr>
          <w:fldChar w:fldCharType="end"/>
        </w:r>
      </w:hyperlink>
    </w:p>
    <w:p w14:paraId="226FDBA8" w14:textId="784FB347" w:rsidR="009E64A8" w:rsidRDefault="002D2E86" w:rsidP="0052077B">
      <w:pPr>
        <w:pStyle w:val="TOC2"/>
        <w:ind w:right="0"/>
        <w:rPr>
          <w:rFonts w:eastAsiaTheme="minorEastAsia"/>
          <w:noProof/>
          <w:sz w:val="24"/>
        </w:rPr>
      </w:pPr>
      <w:hyperlink w:anchor="_Toc173954727" w:history="1">
        <w:r w:rsidR="009E64A8" w:rsidRPr="008100DB">
          <w:rPr>
            <w:rStyle w:val="Hyperlink"/>
            <w:rFonts w:cstheme="minorHAnsi"/>
            <w:noProof/>
          </w:rPr>
          <w:t>3.4</w:t>
        </w:r>
        <w:r w:rsidR="009E64A8">
          <w:rPr>
            <w:rFonts w:eastAsiaTheme="minorEastAsia"/>
            <w:noProof/>
            <w:sz w:val="24"/>
          </w:rPr>
          <w:tab/>
        </w:r>
        <w:r w:rsidR="009E64A8" w:rsidRPr="008100DB">
          <w:rPr>
            <w:rStyle w:val="Hyperlink"/>
            <w:rFonts w:cstheme="minorHAnsi"/>
            <w:noProof/>
          </w:rPr>
          <w:t>Procedures for Proper Use of Respirators in Routine and Reasonably Foreseeable Emergency Situations</w:t>
        </w:r>
        <w:r w:rsidR="009E64A8">
          <w:rPr>
            <w:noProof/>
            <w:webHidden/>
          </w:rPr>
          <w:tab/>
        </w:r>
        <w:r w:rsidR="009E64A8">
          <w:rPr>
            <w:noProof/>
            <w:webHidden/>
          </w:rPr>
          <w:fldChar w:fldCharType="begin"/>
        </w:r>
        <w:r w:rsidR="009E64A8">
          <w:rPr>
            <w:noProof/>
            <w:webHidden/>
          </w:rPr>
          <w:instrText xml:space="preserve"> PAGEREF _Toc173954727 \h </w:instrText>
        </w:r>
        <w:r w:rsidR="009E64A8">
          <w:rPr>
            <w:noProof/>
            <w:webHidden/>
          </w:rPr>
        </w:r>
        <w:r w:rsidR="009E64A8">
          <w:rPr>
            <w:noProof/>
            <w:webHidden/>
          </w:rPr>
          <w:fldChar w:fldCharType="separate"/>
        </w:r>
        <w:r w:rsidR="009E64A8">
          <w:rPr>
            <w:noProof/>
            <w:webHidden/>
          </w:rPr>
          <w:t>11</w:t>
        </w:r>
        <w:r w:rsidR="009E64A8">
          <w:rPr>
            <w:noProof/>
            <w:webHidden/>
          </w:rPr>
          <w:fldChar w:fldCharType="end"/>
        </w:r>
      </w:hyperlink>
    </w:p>
    <w:p w14:paraId="384A6FCF" w14:textId="1FFDC67A" w:rsidR="009E64A8" w:rsidRDefault="002D2E86" w:rsidP="000B097D">
      <w:pPr>
        <w:pStyle w:val="TOC3"/>
        <w:tabs>
          <w:tab w:val="clear" w:pos="9360"/>
          <w:tab w:val="right" w:leader="dot" w:pos="9810"/>
        </w:tabs>
        <w:rPr>
          <w:rFonts w:eastAsiaTheme="minorEastAsia"/>
          <w:noProof/>
          <w:sz w:val="24"/>
        </w:rPr>
      </w:pPr>
      <w:hyperlink w:anchor="_Toc173954728" w:history="1">
        <w:r w:rsidR="009E64A8" w:rsidRPr="008100DB">
          <w:rPr>
            <w:rStyle w:val="Hyperlink"/>
            <w:rFonts w:cstheme="minorHAnsi"/>
            <w:noProof/>
          </w:rPr>
          <w:t>3.4.1</w:t>
        </w:r>
        <w:r w:rsidR="009E64A8">
          <w:rPr>
            <w:rFonts w:eastAsiaTheme="minorEastAsia"/>
            <w:noProof/>
            <w:sz w:val="24"/>
          </w:rPr>
          <w:tab/>
        </w:r>
        <w:r w:rsidR="009E64A8" w:rsidRPr="008100DB">
          <w:rPr>
            <w:rStyle w:val="Hyperlink"/>
            <w:rFonts w:cstheme="minorHAnsi"/>
            <w:noProof/>
          </w:rPr>
          <w:t>Issuing Respiratory Protection Equipment</w:t>
        </w:r>
        <w:r w:rsidR="009E64A8">
          <w:rPr>
            <w:noProof/>
            <w:webHidden/>
          </w:rPr>
          <w:tab/>
        </w:r>
        <w:r w:rsidR="009E64A8">
          <w:rPr>
            <w:noProof/>
            <w:webHidden/>
          </w:rPr>
          <w:fldChar w:fldCharType="begin"/>
        </w:r>
        <w:r w:rsidR="009E64A8">
          <w:rPr>
            <w:noProof/>
            <w:webHidden/>
          </w:rPr>
          <w:instrText xml:space="preserve"> PAGEREF _Toc173954728 \h </w:instrText>
        </w:r>
        <w:r w:rsidR="009E64A8">
          <w:rPr>
            <w:noProof/>
            <w:webHidden/>
          </w:rPr>
        </w:r>
        <w:r w:rsidR="009E64A8">
          <w:rPr>
            <w:noProof/>
            <w:webHidden/>
          </w:rPr>
          <w:fldChar w:fldCharType="separate"/>
        </w:r>
        <w:r w:rsidR="009E64A8">
          <w:rPr>
            <w:noProof/>
            <w:webHidden/>
          </w:rPr>
          <w:t>11</w:t>
        </w:r>
        <w:r w:rsidR="009E64A8">
          <w:rPr>
            <w:noProof/>
            <w:webHidden/>
          </w:rPr>
          <w:fldChar w:fldCharType="end"/>
        </w:r>
      </w:hyperlink>
    </w:p>
    <w:p w14:paraId="1AB01F62" w14:textId="2745B2F8" w:rsidR="009E64A8" w:rsidRDefault="002D2E86" w:rsidP="000B097D">
      <w:pPr>
        <w:pStyle w:val="TOC3"/>
        <w:tabs>
          <w:tab w:val="clear" w:pos="9360"/>
          <w:tab w:val="right" w:leader="dot" w:pos="9810"/>
        </w:tabs>
        <w:rPr>
          <w:rFonts w:eastAsiaTheme="minorEastAsia"/>
          <w:noProof/>
          <w:sz w:val="24"/>
        </w:rPr>
      </w:pPr>
      <w:hyperlink w:anchor="_Toc173954729" w:history="1">
        <w:r w:rsidR="009E64A8" w:rsidRPr="008100DB">
          <w:rPr>
            <w:rStyle w:val="Hyperlink"/>
            <w:rFonts w:cstheme="minorHAnsi"/>
            <w:noProof/>
          </w:rPr>
          <w:t>3.4.2</w:t>
        </w:r>
        <w:r w:rsidR="009E64A8">
          <w:rPr>
            <w:rFonts w:eastAsiaTheme="minorEastAsia"/>
            <w:noProof/>
            <w:sz w:val="24"/>
          </w:rPr>
          <w:tab/>
        </w:r>
        <w:r w:rsidR="009E64A8" w:rsidRPr="008100DB">
          <w:rPr>
            <w:rStyle w:val="Hyperlink"/>
            <w:rFonts w:cstheme="minorHAnsi"/>
            <w:noProof/>
          </w:rPr>
          <w:t>Using Corrective Lenses in Respirators</w:t>
        </w:r>
        <w:r w:rsidR="009E64A8">
          <w:rPr>
            <w:noProof/>
            <w:webHidden/>
          </w:rPr>
          <w:tab/>
        </w:r>
        <w:r w:rsidR="009E64A8">
          <w:rPr>
            <w:noProof/>
            <w:webHidden/>
          </w:rPr>
          <w:fldChar w:fldCharType="begin"/>
        </w:r>
        <w:r w:rsidR="009E64A8">
          <w:rPr>
            <w:noProof/>
            <w:webHidden/>
          </w:rPr>
          <w:instrText xml:space="preserve"> PAGEREF _Toc173954729 \h </w:instrText>
        </w:r>
        <w:r w:rsidR="009E64A8">
          <w:rPr>
            <w:noProof/>
            <w:webHidden/>
          </w:rPr>
        </w:r>
        <w:r w:rsidR="009E64A8">
          <w:rPr>
            <w:noProof/>
            <w:webHidden/>
          </w:rPr>
          <w:fldChar w:fldCharType="separate"/>
        </w:r>
        <w:r w:rsidR="009E64A8">
          <w:rPr>
            <w:noProof/>
            <w:webHidden/>
          </w:rPr>
          <w:t>11</w:t>
        </w:r>
        <w:r w:rsidR="009E64A8">
          <w:rPr>
            <w:noProof/>
            <w:webHidden/>
          </w:rPr>
          <w:fldChar w:fldCharType="end"/>
        </w:r>
      </w:hyperlink>
    </w:p>
    <w:p w14:paraId="71B0BB81" w14:textId="46A83000" w:rsidR="009E64A8" w:rsidRDefault="002D2E86" w:rsidP="000B097D">
      <w:pPr>
        <w:pStyle w:val="TOC3"/>
        <w:tabs>
          <w:tab w:val="clear" w:pos="9360"/>
          <w:tab w:val="right" w:leader="dot" w:pos="9810"/>
        </w:tabs>
        <w:rPr>
          <w:rFonts w:eastAsiaTheme="minorEastAsia"/>
          <w:noProof/>
          <w:sz w:val="24"/>
        </w:rPr>
      </w:pPr>
      <w:hyperlink w:anchor="_Toc173954730" w:history="1">
        <w:r w:rsidR="009E64A8" w:rsidRPr="008100DB">
          <w:rPr>
            <w:rStyle w:val="Hyperlink"/>
            <w:rFonts w:cstheme="minorHAnsi"/>
            <w:noProof/>
          </w:rPr>
          <w:t>3.4.3</w:t>
        </w:r>
        <w:r w:rsidR="009E64A8">
          <w:rPr>
            <w:rFonts w:eastAsiaTheme="minorEastAsia"/>
            <w:noProof/>
            <w:sz w:val="24"/>
          </w:rPr>
          <w:tab/>
        </w:r>
        <w:r w:rsidR="009E64A8" w:rsidRPr="008100DB">
          <w:rPr>
            <w:rStyle w:val="Hyperlink"/>
            <w:rFonts w:cstheme="minorHAnsi"/>
            <w:noProof/>
          </w:rPr>
          <w:t>General Requirements for Respirator Use</w:t>
        </w:r>
        <w:r w:rsidR="009E64A8">
          <w:rPr>
            <w:noProof/>
            <w:webHidden/>
          </w:rPr>
          <w:tab/>
        </w:r>
        <w:r w:rsidR="009E64A8">
          <w:rPr>
            <w:noProof/>
            <w:webHidden/>
          </w:rPr>
          <w:fldChar w:fldCharType="begin"/>
        </w:r>
        <w:r w:rsidR="009E64A8">
          <w:rPr>
            <w:noProof/>
            <w:webHidden/>
          </w:rPr>
          <w:instrText xml:space="preserve"> PAGEREF _Toc173954730 \h </w:instrText>
        </w:r>
        <w:r w:rsidR="009E64A8">
          <w:rPr>
            <w:noProof/>
            <w:webHidden/>
          </w:rPr>
        </w:r>
        <w:r w:rsidR="009E64A8">
          <w:rPr>
            <w:noProof/>
            <w:webHidden/>
          </w:rPr>
          <w:fldChar w:fldCharType="separate"/>
        </w:r>
        <w:r w:rsidR="009E64A8">
          <w:rPr>
            <w:noProof/>
            <w:webHidden/>
          </w:rPr>
          <w:t>12</w:t>
        </w:r>
        <w:r w:rsidR="009E64A8">
          <w:rPr>
            <w:noProof/>
            <w:webHidden/>
          </w:rPr>
          <w:fldChar w:fldCharType="end"/>
        </w:r>
      </w:hyperlink>
    </w:p>
    <w:p w14:paraId="241639F4" w14:textId="2C5A9A11" w:rsidR="009E64A8" w:rsidRDefault="002D2E86" w:rsidP="000B097D">
      <w:pPr>
        <w:pStyle w:val="TOC3"/>
        <w:tabs>
          <w:tab w:val="clear" w:pos="9360"/>
          <w:tab w:val="right" w:leader="dot" w:pos="9810"/>
        </w:tabs>
        <w:rPr>
          <w:rFonts w:eastAsiaTheme="minorEastAsia"/>
          <w:noProof/>
          <w:sz w:val="24"/>
        </w:rPr>
      </w:pPr>
      <w:hyperlink w:anchor="_Toc173954731" w:history="1">
        <w:r w:rsidR="009E64A8" w:rsidRPr="008100DB">
          <w:rPr>
            <w:rStyle w:val="Hyperlink"/>
            <w:rFonts w:cstheme="minorHAnsi"/>
            <w:noProof/>
          </w:rPr>
          <w:t>3.4.4</w:t>
        </w:r>
        <w:r w:rsidR="009E64A8">
          <w:rPr>
            <w:rFonts w:eastAsiaTheme="minorEastAsia"/>
            <w:noProof/>
            <w:sz w:val="24"/>
          </w:rPr>
          <w:tab/>
        </w:r>
        <w:r w:rsidR="009E64A8" w:rsidRPr="008100DB">
          <w:rPr>
            <w:rStyle w:val="Hyperlink"/>
            <w:rFonts w:cstheme="minorHAnsi"/>
            <w:noProof/>
          </w:rPr>
          <w:t>Special Considerations for IDLH Atmospheres</w:t>
        </w:r>
        <w:r w:rsidR="009E64A8">
          <w:rPr>
            <w:noProof/>
            <w:webHidden/>
          </w:rPr>
          <w:tab/>
        </w:r>
        <w:r w:rsidR="009E64A8">
          <w:rPr>
            <w:noProof/>
            <w:webHidden/>
          </w:rPr>
          <w:fldChar w:fldCharType="begin"/>
        </w:r>
        <w:r w:rsidR="009E64A8">
          <w:rPr>
            <w:noProof/>
            <w:webHidden/>
          </w:rPr>
          <w:instrText xml:space="preserve"> PAGEREF _Toc173954731 \h </w:instrText>
        </w:r>
        <w:r w:rsidR="009E64A8">
          <w:rPr>
            <w:noProof/>
            <w:webHidden/>
          </w:rPr>
        </w:r>
        <w:r w:rsidR="009E64A8">
          <w:rPr>
            <w:noProof/>
            <w:webHidden/>
          </w:rPr>
          <w:fldChar w:fldCharType="separate"/>
        </w:r>
        <w:r w:rsidR="009E64A8">
          <w:rPr>
            <w:noProof/>
            <w:webHidden/>
          </w:rPr>
          <w:t>12</w:t>
        </w:r>
        <w:r w:rsidR="009E64A8">
          <w:rPr>
            <w:noProof/>
            <w:webHidden/>
          </w:rPr>
          <w:fldChar w:fldCharType="end"/>
        </w:r>
      </w:hyperlink>
    </w:p>
    <w:p w14:paraId="03BA0350" w14:textId="1312A8D8" w:rsidR="009E64A8" w:rsidRDefault="002D2E86" w:rsidP="000B097D">
      <w:pPr>
        <w:pStyle w:val="TOC3"/>
        <w:tabs>
          <w:tab w:val="clear" w:pos="9360"/>
          <w:tab w:val="right" w:leader="dot" w:pos="9810"/>
        </w:tabs>
        <w:rPr>
          <w:rFonts w:eastAsiaTheme="minorEastAsia"/>
          <w:noProof/>
          <w:sz w:val="24"/>
        </w:rPr>
      </w:pPr>
      <w:hyperlink w:anchor="_Toc173954732" w:history="1">
        <w:r w:rsidR="009E64A8" w:rsidRPr="008100DB">
          <w:rPr>
            <w:rStyle w:val="Hyperlink"/>
            <w:rFonts w:cstheme="minorHAnsi"/>
            <w:noProof/>
          </w:rPr>
          <w:t>3.4.5</w:t>
        </w:r>
        <w:r w:rsidR="009E64A8">
          <w:rPr>
            <w:rFonts w:eastAsiaTheme="minorEastAsia"/>
            <w:noProof/>
            <w:sz w:val="24"/>
          </w:rPr>
          <w:tab/>
        </w:r>
        <w:r w:rsidR="009E64A8" w:rsidRPr="008100DB">
          <w:rPr>
            <w:rStyle w:val="Hyperlink"/>
            <w:rFonts w:cstheme="minorHAnsi"/>
            <w:noProof/>
          </w:rPr>
          <w:t>Filter and Cartridge Change Schedules</w:t>
        </w:r>
        <w:r w:rsidR="009E64A8">
          <w:rPr>
            <w:noProof/>
            <w:webHidden/>
          </w:rPr>
          <w:tab/>
        </w:r>
        <w:r w:rsidR="009E64A8">
          <w:rPr>
            <w:noProof/>
            <w:webHidden/>
          </w:rPr>
          <w:fldChar w:fldCharType="begin"/>
        </w:r>
        <w:r w:rsidR="009E64A8">
          <w:rPr>
            <w:noProof/>
            <w:webHidden/>
          </w:rPr>
          <w:instrText xml:space="preserve"> PAGEREF _Toc173954732 \h </w:instrText>
        </w:r>
        <w:r w:rsidR="009E64A8">
          <w:rPr>
            <w:noProof/>
            <w:webHidden/>
          </w:rPr>
        </w:r>
        <w:r w:rsidR="009E64A8">
          <w:rPr>
            <w:noProof/>
            <w:webHidden/>
          </w:rPr>
          <w:fldChar w:fldCharType="separate"/>
        </w:r>
        <w:r w:rsidR="009E64A8">
          <w:rPr>
            <w:noProof/>
            <w:webHidden/>
          </w:rPr>
          <w:t>13</w:t>
        </w:r>
        <w:r w:rsidR="009E64A8">
          <w:rPr>
            <w:noProof/>
            <w:webHidden/>
          </w:rPr>
          <w:fldChar w:fldCharType="end"/>
        </w:r>
      </w:hyperlink>
    </w:p>
    <w:p w14:paraId="121DB3FC" w14:textId="08AD80F9" w:rsidR="009E64A8" w:rsidRDefault="002D2E86" w:rsidP="000B097D">
      <w:pPr>
        <w:pStyle w:val="TOC3"/>
        <w:tabs>
          <w:tab w:val="clear" w:pos="9360"/>
          <w:tab w:val="right" w:leader="dot" w:pos="9810"/>
        </w:tabs>
        <w:rPr>
          <w:rFonts w:eastAsiaTheme="minorEastAsia"/>
          <w:noProof/>
          <w:sz w:val="24"/>
        </w:rPr>
      </w:pPr>
      <w:hyperlink w:anchor="_Toc173954733" w:history="1">
        <w:r w:rsidR="009E64A8" w:rsidRPr="008100DB">
          <w:rPr>
            <w:rStyle w:val="Hyperlink"/>
            <w:rFonts w:cstheme="minorHAnsi"/>
            <w:noProof/>
          </w:rPr>
          <w:t>3.4.6</w:t>
        </w:r>
        <w:r w:rsidR="009E64A8">
          <w:rPr>
            <w:rFonts w:eastAsiaTheme="minorEastAsia"/>
            <w:noProof/>
            <w:sz w:val="24"/>
          </w:rPr>
          <w:tab/>
        </w:r>
        <w:r w:rsidR="009E64A8" w:rsidRPr="008100DB">
          <w:rPr>
            <w:rStyle w:val="Hyperlink"/>
            <w:rFonts w:cstheme="minorHAnsi"/>
            <w:noProof/>
          </w:rPr>
          <w:t>Monitoring the Work Area and Comparing Results to Pre-Established Action Levels</w:t>
        </w:r>
        <w:r w:rsidR="009E64A8">
          <w:rPr>
            <w:noProof/>
            <w:webHidden/>
          </w:rPr>
          <w:tab/>
        </w:r>
        <w:r w:rsidR="009E64A8">
          <w:rPr>
            <w:noProof/>
            <w:webHidden/>
          </w:rPr>
          <w:fldChar w:fldCharType="begin"/>
        </w:r>
        <w:r w:rsidR="009E64A8">
          <w:rPr>
            <w:noProof/>
            <w:webHidden/>
          </w:rPr>
          <w:instrText xml:space="preserve"> PAGEREF _Toc173954733 \h </w:instrText>
        </w:r>
        <w:r w:rsidR="009E64A8">
          <w:rPr>
            <w:noProof/>
            <w:webHidden/>
          </w:rPr>
        </w:r>
        <w:r w:rsidR="009E64A8">
          <w:rPr>
            <w:noProof/>
            <w:webHidden/>
          </w:rPr>
          <w:fldChar w:fldCharType="separate"/>
        </w:r>
        <w:r w:rsidR="009E64A8">
          <w:rPr>
            <w:noProof/>
            <w:webHidden/>
          </w:rPr>
          <w:t>14</w:t>
        </w:r>
        <w:r w:rsidR="009E64A8">
          <w:rPr>
            <w:noProof/>
            <w:webHidden/>
          </w:rPr>
          <w:fldChar w:fldCharType="end"/>
        </w:r>
      </w:hyperlink>
    </w:p>
    <w:p w14:paraId="188E8C90" w14:textId="09F1A0F6" w:rsidR="009E64A8" w:rsidRDefault="002D2E86" w:rsidP="0052077B">
      <w:pPr>
        <w:pStyle w:val="TOC2"/>
        <w:ind w:right="0"/>
        <w:rPr>
          <w:rFonts w:eastAsiaTheme="minorEastAsia"/>
          <w:noProof/>
          <w:sz w:val="24"/>
        </w:rPr>
      </w:pPr>
      <w:hyperlink w:anchor="_Toc173954734" w:history="1">
        <w:r w:rsidR="009E64A8" w:rsidRPr="008100DB">
          <w:rPr>
            <w:rStyle w:val="Hyperlink"/>
            <w:rFonts w:cstheme="minorHAnsi"/>
            <w:noProof/>
          </w:rPr>
          <w:t>3.5</w:t>
        </w:r>
        <w:r w:rsidR="009E64A8">
          <w:rPr>
            <w:rFonts w:eastAsiaTheme="minorEastAsia"/>
            <w:noProof/>
            <w:sz w:val="24"/>
          </w:rPr>
          <w:tab/>
        </w:r>
        <w:r w:rsidR="009E64A8" w:rsidRPr="008100DB">
          <w:rPr>
            <w:rStyle w:val="Hyperlink"/>
            <w:rFonts w:cstheme="minorHAnsi"/>
            <w:noProof/>
          </w:rPr>
          <w:t>Cleaning, Storing, Inspecting, and Maintaining Respiratory Protection Equipment</w:t>
        </w:r>
        <w:r w:rsidR="009E64A8">
          <w:rPr>
            <w:noProof/>
            <w:webHidden/>
          </w:rPr>
          <w:tab/>
        </w:r>
        <w:r w:rsidR="009E64A8">
          <w:rPr>
            <w:noProof/>
            <w:webHidden/>
          </w:rPr>
          <w:fldChar w:fldCharType="begin"/>
        </w:r>
        <w:r w:rsidR="009E64A8">
          <w:rPr>
            <w:noProof/>
            <w:webHidden/>
          </w:rPr>
          <w:instrText xml:space="preserve"> PAGEREF _Toc173954734 \h </w:instrText>
        </w:r>
        <w:r w:rsidR="009E64A8">
          <w:rPr>
            <w:noProof/>
            <w:webHidden/>
          </w:rPr>
        </w:r>
        <w:r w:rsidR="009E64A8">
          <w:rPr>
            <w:noProof/>
            <w:webHidden/>
          </w:rPr>
          <w:fldChar w:fldCharType="separate"/>
        </w:r>
        <w:r w:rsidR="009E64A8">
          <w:rPr>
            <w:noProof/>
            <w:webHidden/>
          </w:rPr>
          <w:t>14</w:t>
        </w:r>
        <w:r w:rsidR="009E64A8">
          <w:rPr>
            <w:noProof/>
            <w:webHidden/>
          </w:rPr>
          <w:fldChar w:fldCharType="end"/>
        </w:r>
      </w:hyperlink>
    </w:p>
    <w:p w14:paraId="2FB324C3" w14:textId="4FE261F4" w:rsidR="009E64A8" w:rsidRDefault="002D2E86" w:rsidP="002C1533">
      <w:pPr>
        <w:pStyle w:val="TOC3"/>
        <w:tabs>
          <w:tab w:val="clear" w:pos="9360"/>
          <w:tab w:val="right" w:leader="dot" w:pos="9810"/>
          <w:tab w:val="right" w:leader="dot" w:pos="9900"/>
        </w:tabs>
        <w:rPr>
          <w:rFonts w:eastAsiaTheme="minorEastAsia"/>
          <w:noProof/>
          <w:sz w:val="24"/>
        </w:rPr>
      </w:pPr>
      <w:hyperlink w:anchor="_Toc173954735" w:history="1">
        <w:r w:rsidR="009E64A8" w:rsidRPr="008100DB">
          <w:rPr>
            <w:rStyle w:val="Hyperlink"/>
            <w:rFonts w:cstheme="minorHAnsi"/>
            <w:noProof/>
          </w:rPr>
          <w:t>3.5.1</w:t>
        </w:r>
        <w:r w:rsidR="009E64A8">
          <w:rPr>
            <w:rFonts w:eastAsiaTheme="minorEastAsia"/>
            <w:noProof/>
            <w:sz w:val="24"/>
          </w:rPr>
          <w:tab/>
        </w:r>
        <w:r w:rsidR="009E64A8" w:rsidRPr="008100DB">
          <w:rPr>
            <w:rStyle w:val="Hyperlink"/>
            <w:rFonts w:cstheme="minorHAnsi"/>
            <w:noProof/>
          </w:rPr>
          <w:t>Cleaning, Disinfecting, and Storing Respiratory Protection Equipment</w:t>
        </w:r>
        <w:r w:rsidR="009E64A8">
          <w:rPr>
            <w:noProof/>
            <w:webHidden/>
          </w:rPr>
          <w:tab/>
        </w:r>
        <w:r w:rsidR="009E64A8">
          <w:rPr>
            <w:noProof/>
            <w:webHidden/>
          </w:rPr>
          <w:fldChar w:fldCharType="begin"/>
        </w:r>
        <w:r w:rsidR="009E64A8">
          <w:rPr>
            <w:noProof/>
            <w:webHidden/>
          </w:rPr>
          <w:instrText xml:space="preserve"> PAGEREF _Toc173954735 \h </w:instrText>
        </w:r>
        <w:r w:rsidR="009E64A8">
          <w:rPr>
            <w:noProof/>
            <w:webHidden/>
          </w:rPr>
        </w:r>
        <w:r w:rsidR="009E64A8">
          <w:rPr>
            <w:noProof/>
            <w:webHidden/>
          </w:rPr>
          <w:fldChar w:fldCharType="separate"/>
        </w:r>
        <w:r w:rsidR="009E64A8">
          <w:rPr>
            <w:noProof/>
            <w:webHidden/>
          </w:rPr>
          <w:t>14</w:t>
        </w:r>
        <w:r w:rsidR="009E64A8">
          <w:rPr>
            <w:noProof/>
            <w:webHidden/>
          </w:rPr>
          <w:fldChar w:fldCharType="end"/>
        </w:r>
      </w:hyperlink>
    </w:p>
    <w:p w14:paraId="06962C61" w14:textId="27364FD3" w:rsidR="009E64A8" w:rsidRDefault="002D2E86" w:rsidP="002C1533">
      <w:pPr>
        <w:pStyle w:val="TOC3"/>
        <w:tabs>
          <w:tab w:val="clear" w:pos="9360"/>
          <w:tab w:val="right" w:leader="dot" w:pos="9810"/>
          <w:tab w:val="right" w:leader="dot" w:pos="9900"/>
        </w:tabs>
        <w:rPr>
          <w:rFonts w:eastAsiaTheme="minorEastAsia"/>
          <w:noProof/>
          <w:sz w:val="24"/>
        </w:rPr>
      </w:pPr>
      <w:hyperlink w:anchor="_Toc173954736" w:history="1">
        <w:r w:rsidR="009E64A8" w:rsidRPr="008100DB">
          <w:rPr>
            <w:rStyle w:val="Hyperlink"/>
            <w:rFonts w:cstheme="minorHAnsi"/>
            <w:noProof/>
          </w:rPr>
          <w:t>3.5.2</w:t>
        </w:r>
        <w:r w:rsidR="009E64A8">
          <w:rPr>
            <w:rFonts w:eastAsiaTheme="minorEastAsia"/>
            <w:noProof/>
            <w:sz w:val="24"/>
          </w:rPr>
          <w:tab/>
        </w:r>
        <w:r w:rsidR="009E64A8" w:rsidRPr="008100DB">
          <w:rPr>
            <w:rStyle w:val="Hyperlink"/>
            <w:rFonts w:cstheme="minorHAnsi"/>
            <w:noProof/>
          </w:rPr>
          <w:t>Inspecting Respiratory Protection Equipment</w:t>
        </w:r>
        <w:r w:rsidR="009E64A8">
          <w:rPr>
            <w:noProof/>
            <w:webHidden/>
          </w:rPr>
          <w:tab/>
        </w:r>
        <w:r w:rsidR="009E64A8">
          <w:rPr>
            <w:noProof/>
            <w:webHidden/>
          </w:rPr>
          <w:fldChar w:fldCharType="begin"/>
        </w:r>
        <w:r w:rsidR="009E64A8">
          <w:rPr>
            <w:noProof/>
            <w:webHidden/>
          </w:rPr>
          <w:instrText xml:space="preserve"> PAGEREF _Toc173954736 \h </w:instrText>
        </w:r>
        <w:r w:rsidR="009E64A8">
          <w:rPr>
            <w:noProof/>
            <w:webHidden/>
          </w:rPr>
        </w:r>
        <w:r w:rsidR="009E64A8">
          <w:rPr>
            <w:noProof/>
            <w:webHidden/>
          </w:rPr>
          <w:fldChar w:fldCharType="separate"/>
        </w:r>
        <w:r w:rsidR="009E64A8">
          <w:rPr>
            <w:noProof/>
            <w:webHidden/>
          </w:rPr>
          <w:t>15</w:t>
        </w:r>
        <w:r w:rsidR="009E64A8">
          <w:rPr>
            <w:noProof/>
            <w:webHidden/>
          </w:rPr>
          <w:fldChar w:fldCharType="end"/>
        </w:r>
      </w:hyperlink>
    </w:p>
    <w:p w14:paraId="4A31290E" w14:textId="3FD8E19E" w:rsidR="009E64A8" w:rsidRDefault="002D2E86" w:rsidP="002C1533">
      <w:pPr>
        <w:pStyle w:val="TOC3"/>
        <w:tabs>
          <w:tab w:val="clear" w:pos="9360"/>
          <w:tab w:val="right" w:leader="dot" w:pos="9810"/>
          <w:tab w:val="right" w:leader="dot" w:pos="9900"/>
        </w:tabs>
        <w:rPr>
          <w:rFonts w:eastAsiaTheme="minorEastAsia"/>
          <w:noProof/>
          <w:sz w:val="24"/>
        </w:rPr>
      </w:pPr>
      <w:hyperlink w:anchor="_Toc173954737" w:history="1">
        <w:r w:rsidR="009E64A8" w:rsidRPr="008100DB">
          <w:rPr>
            <w:rStyle w:val="Hyperlink"/>
            <w:rFonts w:cstheme="minorHAnsi"/>
            <w:noProof/>
          </w:rPr>
          <w:t>3.5.3</w:t>
        </w:r>
        <w:r w:rsidR="009E64A8">
          <w:rPr>
            <w:rFonts w:eastAsiaTheme="minorEastAsia"/>
            <w:noProof/>
            <w:sz w:val="24"/>
          </w:rPr>
          <w:tab/>
        </w:r>
        <w:r w:rsidR="009E64A8" w:rsidRPr="008100DB">
          <w:rPr>
            <w:rStyle w:val="Hyperlink"/>
            <w:rFonts w:cstheme="minorHAnsi"/>
            <w:noProof/>
          </w:rPr>
          <w:t>Maintaining, Repairing, and Retiring Respiratory Protection Equipment</w:t>
        </w:r>
        <w:r w:rsidR="009E64A8">
          <w:rPr>
            <w:noProof/>
            <w:webHidden/>
          </w:rPr>
          <w:tab/>
        </w:r>
        <w:r w:rsidR="009E64A8">
          <w:rPr>
            <w:noProof/>
            <w:webHidden/>
          </w:rPr>
          <w:fldChar w:fldCharType="begin"/>
        </w:r>
        <w:r w:rsidR="009E64A8">
          <w:rPr>
            <w:noProof/>
            <w:webHidden/>
          </w:rPr>
          <w:instrText xml:space="preserve"> PAGEREF _Toc173954737 \h </w:instrText>
        </w:r>
        <w:r w:rsidR="009E64A8">
          <w:rPr>
            <w:noProof/>
            <w:webHidden/>
          </w:rPr>
        </w:r>
        <w:r w:rsidR="009E64A8">
          <w:rPr>
            <w:noProof/>
            <w:webHidden/>
          </w:rPr>
          <w:fldChar w:fldCharType="separate"/>
        </w:r>
        <w:r w:rsidR="009E64A8">
          <w:rPr>
            <w:noProof/>
            <w:webHidden/>
          </w:rPr>
          <w:t>16</w:t>
        </w:r>
        <w:r w:rsidR="009E64A8">
          <w:rPr>
            <w:noProof/>
            <w:webHidden/>
          </w:rPr>
          <w:fldChar w:fldCharType="end"/>
        </w:r>
      </w:hyperlink>
    </w:p>
    <w:p w14:paraId="5B00D12E" w14:textId="2B56F8DE" w:rsidR="009E64A8" w:rsidRDefault="002D2E86" w:rsidP="0052077B">
      <w:pPr>
        <w:pStyle w:val="TOC2"/>
        <w:ind w:right="0"/>
        <w:rPr>
          <w:rFonts w:eastAsiaTheme="minorEastAsia"/>
          <w:noProof/>
          <w:sz w:val="24"/>
        </w:rPr>
      </w:pPr>
      <w:hyperlink w:anchor="_Toc173954738" w:history="1">
        <w:r w:rsidR="009E64A8" w:rsidRPr="008100DB">
          <w:rPr>
            <w:rStyle w:val="Hyperlink"/>
            <w:rFonts w:cstheme="minorHAnsi"/>
            <w:noProof/>
          </w:rPr>
          <w:t>3.6</w:t>
        </w:r>
        <w:r w:rsidR="009E64A8">
          <w:rPr>
            <w:rFonts w:eastAsiaTheme="minorEastAsia"/>
            <w:noProof/>
            <w:sz w:val="24"/>
          </w:rPr>
          <w:tab/>
        </w:r>
        <w:r w:rsidR="009E64A8" w:rsidRPr="008100DB">
          <w:rPr>
            <w:rStyle w:val="Hyperlink"/>
            <w:rFonts w:cstheme="minorHAnsi"/>
            <w:noProof/>
          </w:rPr>
          <w:t>Breathing Air for ASRs</w:t>
        </w:r>
        <w:r w:rsidR="009E64A8">
          <w:rPr>
            <w:noProof/>
            <w:webHidden/>
          </w:rPr>
          <w:tab/>
        </w:r>
        <w:r w:rsidR="009E64A8">
          <w:rPr>
            <w:noProof/>
            <w:webHidden/>
          </w:rPr>
          <w:fldChar w:fldCharType="begin"/>
        </w:r>
        <w:r w:rsidR="009E64A8">
          <w:rPr>
            <w:noProof/>
            <w:webHidden/>
          </w:rPr>
          <w:instrText xml:space="preserve"> PAGEREF _Toc173954738 \h </w:instrText>
        </w:r>
        <w:r w:rsidR="009E64A8">
          <w:rPr>
            <w:noProof/>
            <w:webHidden/>
          </w:rPr>
        </w:r>
        <w:r w:rsidR="009E64A8">
          <w:rPr>
            <w:noProof/>
            <w:webHidden/>
          </w:rPr>
          <w:fldChar w:fldCharType="separate"/>
        </w:r>
        <w:r w:rsidR="009E64A8">
          <w:rPr>
            <w:noProof/>
            <w:webHidden/>
          </w:rPr>
          <w:t>17</w:t>
        </w:r>
        <w:r w:rsidR="009E64A8">
          <w:rPr>
            <w:noProof/>
            <w:webHidden/>
          </w:rPr>
          <w:fldChar w:fldCharType="end"/>
        </w:r>
      </w:hyperlink>
    </w:p>
    <w:p w14:paraId="4965BC69" w14:textId="74873CBB" w:rsidR="009E64A8" w:rsidRDefault="002D2E86" w:rsidP="002C1533">
      <w:pPr>
        <w:pStyle w:val="TOC3"/>
        <w:tabs>
          <w:tab w:val="clear" w:pos="9360"/>
          <w:tab w:val="right" w:leader="dot" w:pos="9810"/>
          <w:tab w:val="right" w:leader="dot" w:pos="9900"/>
        </w:tabs>
        <w:rPr>
          <w:rFonts w:eastAsiaTheme="minorEastAsia"/>
          <w:noProof/>
          <w:sz w:val="24"/>
        </w:rPr>
      </w:pPr>
      <w:hyperlink w:anchor="_Toc173954739" w:history="1">
        <w:r w:rsidR="009E64A8" w:rsidRPr="008100DB">
          <w:rPr>
            <w:rStyle w:val="Hyperlink"/>
            <w:rFonts w:cstheme="minorHAnsi"/>
            <w:noProof/>
          </w:rPr>
          <w:t>3.6.1</w:t>
        </w:r>
        <w:r w:rsidR="009E64A8">
          <w:rPr>
            <w:rFonts w:eastAsiaTheme="minorEastAsia"/>
            <w:noProof/>
            <w:sz w:val="24"/>
          </w:rPr>
          <w:tab/>
        </w:r>
        <w:r w:rsidR="009E64A8" w:rsidRPr="008100DB">
          <w:rPr>
            <w:rStyle w:val="Hyperlink"/>
            <w:rFonts w:cstheme="minorHAnsi"/>
            <w:noProof/>
          </w:rPr>
          <w:t>Obtaining Breathing Air</w:t>
        </w:r>
        <w:r w:rsidR="009E64A8">
          <w:rPr>
            <w:noProof/>
            <w:webHidden/>
          </w:rPr>
          <w:tab/>
        </w:r>
        <w:r w:rsidR="009E64A8">
          <w:rPr>
            <w:noProof/>
            <w:webHidden/>
          </w:rPr>
          <w:fldChar w:fldCharType="begin"/>
        </w:r>
        <w:r w:rsidR="009E64A8">
          <w:rPr>
            <w:noProof/>
            <w:webHidden/>
          </w:rPr>
          <w:instrText xml:space="preserve"> PAGEREF _Toc173954739 \h </w:instrText>
        </w:r>
        <w:r w:rsidR="009E64A8">
          <w:rPr>
            <w:noProof/>
            <w:webHidden/>
          </w:rPr>
        </w:r>
        <w:r w:rsidR="009E64A8">
          <w:rPr>
            <w:noProof/>
            <w:webHidden/>
          </w:rPr>
          <w:fldChar w:fldCharType="separate"/>
        </w:r>
        <w:r w:rsidR="009E64A8">
          <w:rPr>
            <w:noProof/>
            <w:webHidden/>
          </w:rPr>
          <w:t>17</w:t>
        </w:r>
        <w:r w:rsidR="009E64A8">
          <w:rPr>
            <w:noProof/>
            <w:webHidden/>
          </w:rPr>
          <w:fldChar w:fldCharType="end"/>
        </w:r>
      </w:hyperlink>
    </w:p>
    <w:p w14:paraId="5EF9D4CB" w14:textId="448C18F5" w:rsidR="009E64A8" w:rsidRDefault="002D2E86" w:rsidP="002C1533">
      <w:pPr>
        <w:pStyle w:val="TOC3"/>
        <w:tabs>
          <w:tab w:val="clear" w:pos="9360"/>
          <w:tab w:val="right" w:leader="dot" w:pos="9810"/>
          <w:tab w:val="right" w:leader="dot" w:pos="9900"/>
        </w:tabs>
        <w:rPr>
          <w:rFonts w:eastAsiaTheme="minorEastAsia"/>
          <w:noProof/>
          <w:sz w:val="24"/>
        </w:rPr>
      </w:pPr>
      <w:hyperlink w:anchor="_Toc173954740" w:history="1">
        <w:r w:rsidR="009E64A8" w:rsidRPr="008100DB">
          <w:rPr>
            <w:rStyle w:val="Hyperlink"/>
            <w:rFonts w:cstheme="minorHAnsi"/>
            <w:noProof/>
          </w:rPr>
          <w:t>3.6.2</w:t>
        </w:r>
        <w:r w:rsidR="009E64A8">
          <w:rPr>
            <w:rFonts w:eastAsiaTheme="minorEastAsia"/>
            <w:noProof/>
            <w:sz w:val="24"/>
          </w:rPr>
          <w:tab/>
        </w:r>
        <w:r w:rsidR="009E64A8" w:rsidRPr="008100DB">
          <w:rPr>
            <w:rStyle w:val="Hyperlink"/>
            <w:rFonts w:cstheme="minorHAnsi"/>
            <w:noProof/>
          </w:rPr>
          <w:t>Acceptable Breathing Air Grades and SCBA Cylinders</w:t>
        </w:r>
        <w:r w:rsidR="009E64A8">
          <w:rPr>
            <w:noProof/>
            <w:webHidden/>
          </w:rPr>
          <w:tab/>
        </w:r>
        <w:r w:rsidR="009E64A8">
          <w:rPr>
            <w:noProof/>
            <w:webHidden/>
          </w:rPr>
          <w:fldChar w:fldCharType="begin"/>
        </w:r>
        <w:r w:rsidR="009E64A8">
          <w:rPr>
            <w:noProof/>
            <w:webHidden/>
          </w:rPr>
          <w:instrText xml:space="preserve"> PAGEREF _Toc173954740 \h </w:instrText>
        </w:r>
        <w:r w:rsidR="009E64A8">
          <w:rPr>
            <w:noProof/>
            <w:webHidden/>
          </w:rPr>
        </w:r>
        <w:r w:rsidR="009E64A8">
          <w:rPr>
            <w:noProof/>
            <w:webHidden/>
          </w:rPr>
          <w:fldChar w:fldCharType="separate"/>
        </w:r>
        <w:r w:rsidR="009E64A8">
          <w:rPr>
            <w:noProof/>
            <w:webHidden/>
          </w:rPr>
          <w:t>17</w:t>
        </w:r>
        <w:r w:rsidR="009E64A8">
          <w:rPr>
            <w:noProof/>
            <w:webHidden/>
          </w:rPr>
          <w:fldChar w:fldCharType="end"/>
        </w:r>
      </w:hyperlink>
    </w:p>
    <w:p w14:paraId="316568FB" w14:textId="1C7F6D2C" w:rsidR="009E64A8" w:rsidRDefault="002D2E86" w:rsidP="002C1533">
      <w:pPr>
        <w:pStyle w:val="TOC3"/>
        <w:tabs>
          <w:tab w:val="clear" w:pos="9360"/>
          <w:tab w:val="right" w:leader="dot" w:pos="9810"/>
          <w:tab w:val="right" w:leader="dot" w:pos="9900"/>
        </w:tabs>
        <w:rPr>
          <w:rFonts w:eastAsiaTheme="minorEastAsia"/>
          <w:noProof/>
          <w:sz w:val="24"/>
        </w:rPr>
      </w:pPr>
      <w:hyperlink w:anchor="_Toc173954741" w:history="1">
        <w:r w:rsidR="009E64A8" w:rsidRPr="008100DB">
          <w:rPr>
            <w:rStyle w:val="Hyperlink"/>
            <w:rFonts w:cstheme="minorHAnsi"/>
            <w:noProof/>
          </w:rPr>
          <w:t>3.6.3</w:t>
        </w:r>
        <w:r w:rsidR="009E64A8">
          <w:rPr>
            <w:rFonts w:eastAsiaTheme="minorEastAsia"/>
            <w:noProof/>
            <w:sz w:val="24"/>
          </w:rPr>
          <w:tab/>
        </w:r>
        <w:r w:rsidR="009E64A8" w:rsidRPr="008100DB">
          <w:rPr>
            <w:rStyle w:val="Hyperlink"/>
            <w:rFonts w:cstheme="minorHAnsi"/>
            <w:noProof/>
          </w:rPr>
          <w:t>Producing Breathing Air with an In-house Compressor</w:t>
        </w:r>
        <w:r w:rsidR="009E64A8">
          <w:rPr>
            <w:noProof/>
            <w:webHidden/>
          </w:rPr>
          <w:tab/>
        </w:r>
        <w:r w:rsidR="009E64A8">
          <w:rPr>
            <w:noProof/>
            <w:webHidden/>
          </w:rPr>
          <w:fldChar w:fldCharType="begin"/>
        </w:r>
        <w:r w:rsidR="009E64A8">
          <w:rPr>
            <w:noProof/>
            <w:webHidden/>
          </w:rPr>
          <w:instrText xml:space="preserve"> PAGEREF _Toc173954741 \h </w:instrText>
        </w:r>
        <w:r w:rsidR="009E64A8">
          <w:rPr>
            <w:noProof/>
            <w:webHidden/>
          </w:rPr>
        </w:r>
        <w:r w:rsidR="009E64A8">
          <w:rPr>
            <w:noProof/>
            <w:webHidden/>
          </w:rPr>
          <w:fldChar w:fldCharType="separate"/>
        </w:r>
        <w:r w:rsidR="009E64A8">
          <w:rPr>
            <w:noProof/>
            <w:webHidden/>
          </w:rPr>
          <w:t>17</w:t>
        </w:r>
        <w:r w:rsidR="009E64A8">
          <w:rPr>
            <w:noProof/>
            <w:webHidden/>
          </w:rPr>
          <w:fldChar w:fldCharType="end"/>
        </w:r>
      </w:hyperlink>
    </w:p>
    <w:p w14:paraId="1A793AFB" w14:textId="6BFB9BC7" w:rsidR="009E64A8" w:rsidRDefault="002D2E86" w:rsidP="0052077B">
      <w:pPr>
        <w:pStyle w:val="TOC2"/>
        <w:ind w:right="0"/>
        <w:rPr>
          <w:rFonts w:eastAsiaTheme="minorEastAsia"/>
          <w:noProof/>
          <w:sz w:val="24"/>
        </w:rPr>
      </w:pPr>
      <w:hyperlink w:anchor="_Toc173954742" w:history="1">
        <w:r w:rsidR="009E64A8" w:rsidRPr="008100DB">
          <w:rPr>
            <w:rStyle w:val="Hyperlink"/>
            <w:rFonts w:cstheme="minorHAnsi"/>
            <w:noProof/>
          </w:rPr>
          <w:t>3.7</w:t>
        </w:r>
        <w:r w:rsidR="009E64A8">
          <w:rPr>
            <w:rFonts w:eastAsiaTheme="minorEastAsia"/>
            <w:noProof/>
            <w:sz w:val="24"/>
          </w:rPr>
          <w:tab/>
        </w:r>
        <w:r w:rsidR="009E64A8" w:rsidRPr="008100DB">
          <w:rPr>
            <w:rStyle w:val="Hyperlink"/>
            <w:rFonts w:cstheme="minorHAnsi"/>
            <w:noProof/>
          </w:rPr>
          <w:t>Training</w:t>
        </w:r>
        <w:r w:rsidR="009E64A8">
          <w:rPr>
            <w:noProof/>
            <w:webHidden/>
          </w:rPr>
          <w:tab/>
        </w:r>
        <w:r w:rsidR="009E64A8">
          <w:rPr>
            <w:noProof/>
            <w:webHidden/>
          </w:rPr>
          <w:fldChar w:fldCharType="begin"/>
        </w:r>
        <w:r w:rsidR="009E64A8">
          <w:rPr>
            <w:noProof/>
            <w:webHidden/>
          </w:rPr>
          <w:instrText xml:space="preserve"> PAGEREF _Toc173954742 \h </w:instrText>
        </w:r>
        <w:r w:rsidR="009E64A8">
          <w:rPr>
            <w:noProof/>
            <w:webHidden/>
          </w:rPr>
        </w:r>
        <w:r w:rsidR="009E64A8">
          <w:rPr>
            <w:noProof/>
            <w:webHidden/>
          </w:rPr>
          <w:fldChar w:fldCharType="separate"/>
        </w:r>
        <w:r w:rsidR="009E64A8">
          <w:rPr>
            <w:noProof/>
            <w:webHidden/>
          </w:rPr>
          <w:t>18</w:t>
        </w:r>
        <w:r w:rsidR="009E64A8">
          <w:rPr>
            <w:noProof/>
            <w:webHidden/>
          </w:rPr>
          <w:fldChar w:fldCharType="end"/>
        </w:r>
      </w:hyperlink>
    </w:p>
    <w:p w14:paraId="37D861D6" w14:textId="055EC0C7" w:rsidR="009E64A8" w:rsidRDefault="002D2E86" w:rsidP="002C1533">
      <w:pPr>
        <w:pStyle w:val="TOC3"/>
        <w:tabs>
          <w:tab w:val="clear" w:pos="9360"/>
          <w:tab w:val="right" w:leader="dot" w:pos="9810"/>
        </w:tabs>
        <w:rPr>
          <w:rFonts w:eastAsiaTheme="minorEastAsia"/>
          <w:noProof/>
          <w:sz w:val="24"/>
        </w:rPr>
      </w:pPr>
      <w:hyperlink w:anchor="_Toc173954743" w:history="1">
        <w:r w:rsidR="009E64A8" w:rsidRPr="008100DB">
          <w:rPr>
            <w:rStyle w:val="Hyperlink"/>
            <w:rFonts w:cstheme="minorHAnsi"/>
            <w:noProof/>
          </w:rPr>
          <w:t>3.7.1</w:t>
        </w:r>
        <w:r w:rsidR="009E64A8">
          <w:rPr>
            <w:rFonts w:eastAsiaTheme="minorEastAsia"/>
            <w:noProof/>
            <w:sz w:val="24"/>
          </w:rPr>
          <w:tab/>
        </w:r>
        <w:r w:rsidR="009E64A8" w:rsidRPr="008100DB">
          <w:rPr>
            <w:rStyle w:val="Hyperlink"/>
            <w:rFonts w:cstheme="minorHAnsi"/>
            <w:noProof/>
          </w:rPr>
          <w:t>Initial Respirator Training</w:t>
        </w:r>
        <w:r w:rsidR="009E64A8">
          <w:rPr>
            <w:noProof/>
            <w:webHidden/>
          </w:rPr>
          <w:tab/>
        </w:r>
        <w:r w:rsidR="009E64A8">
          <w:rPr>
            <w:noProof/>
            <w:webHidden/>
          </w:rPr>
          <w:fldChar w:fldCharType="begin"/>
        </w:r>
        <w:r w:rsidR="009E64A8">
          <w:rPr>
            <w:noProof/>
            <w:webHidden/>
          </w:rPr>
          <w:instrText xml:space="preserve"> PAGEREF _Toc173954743 \h </w:instrText>
        </w:r>
        <w:r w:rsidR="009E64A8">
          <w:rPr>
            <w:noProof/>
            <w:webHidden/>
          </w:rPr>
        </w:r>
        <w:r w:rsidR="009E64A8">
          <w:rPr>
            <w:noProof/>
            <w:webHidden/>
          </w:rPr>
          <w:fldChar w:fldCharType="separate"/>
        </w:r>
        <w:r w:rsidR="009E64A8">
          <w:rPr>
            <w:noProof/>
            <w:webHidden/>
          </w:rPr>
          <w:t>18</w:t>
        </w:r>
        <w:r w:rsidR="009E64A8">
          <w:rPr>
            <w:noProof/>
            <w:webHidden/>
          </w:rPr>
          <w:fldChar w:fldCharType="end"/>
        </w:r>
      </w:hyperlink>
    </w:p>
    <w:p w14:paraId="032E207E" w14:textId="559D194E" w:rsidR="009E64A8" w:rsidRDefault="002D2E86" w:rsidP="002C1533">
      <w:pPr>
        <w:pStyle w:val="TOC3"/>
        <w:tabs>
          <w:tab w:val="clear" w:pos="9360"/>
          <w:tab w:val="right" w:leader="dot" w:pos="9810"/>
        </w:tabs>
        <w:rPr>
          <w:rFonts w:eastAsiaTheme="minorEastAsia"/>
          <w:noProof/>
          <w:sz w:val="24"/>
        </w:rPr>
      </w:pPr>
      <w:hyperlink w:anchor="_Toc173954744" w:history="1">
        <w:r w:rsidR="009E64A8" w:rsidRPr="008100DB">
          <w:rPr>
            <w:rStyle w:val="Hyperlink"/>
            <w:rFonts w:cstheme="minorHAnsi"/>
            <w:noProof/>
          </w:rPr>
          <w:t xml:space="preserve">3.7.2 </w:t>
        </w:r>
        <w:r w:rsidR="009E64A8">
          <w:rPr>
            <w:rFonts w:eastAsiaTheme="minorEastAsia"/>
            <w:noProof/>
            <w:sz w:val="24"/>
          </w:rPr>
          <w:tab/>
        </w:r>
        <w:r w:rsidR="009E64A8" w:rsidRPr="008100DB">
          <w:rPr>
            <w:rStyle w:val="Hyperlink"/>
            <w:rFonts w:cstheme="minorHAnsi"/>
            <w:noProof/>
          </w:rPr>
          <w:t>Annual Refresher Respirator Training</w:t>
        </w:r>
        <w:r w:rsidR="009E64A8">
          <w:rPr>
            <w:noProof/>
            <w:webHidden/>
          </w:rPr>
          <w:tab/>
        </w:r>
        <w:r w:rsidR="009E64A8">
          <w:rPr>
            <w:noProof/>
            <w:webHidden/>
          </w:rPr>
          <w:fldChar w:fldCharType="begin"/>
        </w:r>
        <w:r w:rsidR="009E64A8">
          <w:rPr>
            <w:noProof/>
            <w:webHidden/>
          </w:rPr>
          <w:instrText xml:space="preserve"> PAGEREF _Toc173954744 \h </w:instrText>
        </w:r>
        <w:r w:rsidR="009E64A8">
          <w:rPr>
            <w:noProof/>
            <w:webHidden/>
          </w:rPr>
        </w:r>
        <w:r w:rsidR="009E64A8">
          <w:rPr>
            <w:noProof/>
            <w:webHidden/>
          </w:rPr>
          <w:fldChar w:fldCharType="separate"/>
        </w:r>
        <w:r w:rsidR="009E64A8">
          <w:rPr>
            <w:noProof/>
            <w:webHidden/>
          </w:rPr>
          <w:t>18</w:t>
        </w:r>
        <w:r w:rsidR="009E64A8">
          <w:rPr>
            <w:noProof/>
            <w:webHidden/>
          </w:rPr>
          <w:fldChar w:fldCharType="end"/>
        </w:r>
      </w:hyperlink>
    </w:p>
    <w:p w14:paraId="1BA13BC5" w14:textId="1DDA7DE8" w:rsidR="009E64A8" w:rsidRDefault="002D2E86" w:rsidP="002C1533">
      <w:pPr>
        <w:pStyle w:val="TOC3"/>
        <w:tabs>
          <w:tab w:val="clear" w:pos="9360"/>
          <w:tab w:val="right" w:leader="dot" w:pos="9810"/>
        </w:tabs>
        <w:rPr>
          <w:rFonts w:eastAsiaTheme="minorEastAsia"/>
          <w:noProof/>
          <w:sz w:val="24"/>
        </w:rPr>
      </w:pPr>
      <w:hyperlink w:anchor="_Toc173954745" w:history="1">
        <w:r w:rsidR="009E64A8" w:rsidRPr="008100DB">
          <w:rPr>
            <w:rStyle w:val="Hyperlink"/>
            <w:rFonts w:cstheme="minorHAnsi"/>
            <w:noProof/>
          </w:rPr>
          <w:t>3.7.3</w:t>
        </w:r>
        <w:r w:rsidR="009E64A8">
          <w:rPr>
            <w:rFonts w:eastAsiaTheme="minorEastAsia"/>
            <w:noProof/>
            <w:sz w:val="24"/>
          </w:rPr>
          <w:tab/>
        </w:r>
        <w:r w:rsidR="009E64A8" w:rsidRPr="008100DB">
          <w:rPr>
            <w:rStyle w:val="Hyperlink"/>
            <w:rFonts w:cstheme="minorHAnsi"/>
            <w:noProof/>
          </w:rPr>
          <w:t>Breathing Air Compressor/Cascade System Training</w:t>
        </w:r>
        <w:r w:rsidR="009E64A8">
          <w:rPr>
            <w:noProof/>
            <w:webHidden/>
          </w:rPr>
          <w:tab/>
        </w:r>
        <w:r w:rsidR="009E64A8">
          <w:rPr>
            <w:noProof/>
            <w:webHidden/>
          </w:rPr>
          <w:fldChar w:fldCharType="begin"/>
        </w:r>
        <w:r w:rsidR="009E64A8">
          <w:rPr>
            <w:noProof/>
            <w:webHidden/>
          </w:rPr>
          <w:instrText xml:space="preserve"> PAGEREF _Toc173954745 \h </w:instrText>
        </w:r>
        <w:r w:rsidR="009E64A8">
          <w:rPr>
            <w:noProof/>
            <w:webHidden/>
          </w:rPr>
        </w:r>
        <w:r w:rsidR="009E64A8">
          <w:rPr>
            <w:noProof/>
            <w:webHidden/>
          </w:rPr>
          <w:fldChar w:fldCharType="separate"/>
        </w:r>
        <w:r w:rsidR="009E64A8">
          <w:rPr>
            <w:noProof/>
            <w:webHidden/>
          </w:rPr>
          <w:t>19</w:t>
        </w:r>
        <w:r w:rsidR="009E64A8">
          <w:rPr>
            <w:noProof/>
            <w:webHidden/>
          </w:rPr>
          <w:fldChar w:fldCharType="end"/>
        </w:r>
      </w:hyperlink>
    </w:p>
    <w:p w14:paraId="137EBEAD" w14:textId="67993A74" w:rsidR="009E64A8" w:rsidRDefault="002D2E86" w:rsidP="0052077B">
      <w:pPr>
        <w:pStyle w:val="TOC2"/>
        <w:ind w:right="0"/>
        <w:rPr>
          <w:rFonts w:eastAsiaTheme="minorEastAsia"/>
          <w:noProof/>
          <w:sz w:val="24"/>
        </w:rPr>
      </w:pPr>
      <w:hyperlink w:anchor="_Toc173954746" w:history="1">
        <w:r w:rsidR="009E64A8" w:rsidRPr="008100DB">
          <w:rPr>
            <w:rStyle w:val="Hyperlink"/>
            <w:rFonts w:cstheme="minorHAnsi"/>
            <w:noProof/>
          </w:rPr>
          <w:t>3.8</w:t>
        </w:r>
        <w:r w:rsidR="009E64A8">
          <w:rPr>
            <w:rFonts w:eastAsiaTheme="minorEastAsia"/>
            <w:noProof/>
            <w:sz w:val="24"/>
          </w:rPr>
          <w:tab/>
        </w:r>
        <w:r w:rsidR="009E64A8" w:rsidRPr="008100DB">
          <w:rPr>
            <w:rStyle w:val="Hyperlink"/>
            <w:rFonts w:cstheme="minorHAnsi"/>
            <w:noProof/>
          </w:rPr>
          <w:t>Procedures for Voluntary Respirator Use</w:t>
        </w:r>
        <w:r w:rsidR="009E64A8">
          <w:rPr>
            <w:noProof/>
            <w:webHidden/>
          </w:rPr>
          <w:tab/>
        </w:r>
        <w:r w:rsidR="009E64A8">
          <w:rPr>
            <w:noProof/>
            <w:webHidden/>
          </w:rPr>
          <w:fldChar w:fldCharType="begin"/>
        </w:r>
        <w:r w:rsidR="009E64A8">
          <w:rPr>
            <w:noProof/>
            <w:webHidden/>
          </w:rPr>
          <w:instrText xml:space="preserve"> PAGEREF _Toc173954746 \h </w:instrText>
        </w:r>
        <w:r w:rsidR="009E64A8">
          <w:rPr>
            <w:noProof/>
            <w:webHidden/>
          </w:rPr>
        </w:r>
        <w:r w:rsidR="009E64A8">
          <w:rPr>
            <w:noProof/>
            <w:webHidden/>
          </w:rPr>
          <w:fldChar w:fldCharType="separate"/>
        </w:r>
        <w:r w:rsidR="009E64A8">
          <w:rPr>
            <w:noProof/>
            <w:webHidden/>
          </w:rPr>
          <w:t>19</w:t>
        </w:r>
        <w:r w:rsidR="009E64A8">
          <w:rPr>
            <w:noProof/>
            <w:webHidden/>
          </w:rPr>
          <w:fldChar w:fldCharType="end"/>
        </w:r>
      </w:hyperlink>
    </w:p>
    <w:p w14:paraId="0065AF9E" w14:textId="733A513E" w:rsidR="009E64A8" w:rsidRDefault="002D2E86" w:rsidP="0052077B">
      <w:pPr>
        <w:pStyle w:val="TOC1"/>
        <w:tabs>
          <w:tab w:val="clear" w:pos="10070"/>
          <w:tab w:val="right" w:leader="dot" w:pos="9810"/>
        </w:tabs>
        <w:rPr>
          <w:rFonts w:eastAsiaTheme="minorEastAsia"/>
          <w:noProof/>
          <w:sz w:val="24"/>
          <w:szCs w:val="24"/>
        </w:rPr>
      </w:pPr>
      <w:hyperlink w:anchor="_Toc173954747" w:history="1">
        <w:r w:rsidR="009E64A8" w:rsidRPr="008100DB">
          <w:rPr>
            <w:rStyle w:val="Hyperlink"/>
            <w:rFonts w:cstheme="minorHAnsi"/>
            <w:noProof/>
          </w:rPr>
          <w:t>4.0</w:t>
        </w:r>
        <w:r w:rsidR="009E64A8">
          <w:rPr>
            <w:rFonts w:eastAsiaTheme="minorEastAsia"/>
            <w:noProof/>
            <w:sz w:val="24"/>
            <w:szCs w:val="24"/>
          </w:rPr>
          <w:tab/>
        </w:r>
        <w:r w:rsidR="009E64A8" w:rsidRPr="008100DB">
          <w:rPr>
            <w:rStyle w:val="Hyperlink"/>
            <w:rFonts w:cstheme="minorHAnsi"/>
            <w:noProof/>
          </w:rPr>
          <w:t>RECORDKEEPING</w:t>
        </w:r>
        <w:r w:rsidR="009E64A8">
          <w:rPr>
            <w:noProof/>
            <w:webHidden/>
          </w:rPr>
          <w:tab/>
        </w:r>
        <w:r w:rsidR="009E64A8">
          <w:rPr>
            <w:noProof/>
            <w:webHidden/>
          </w:rPr>
          <w:fldChar w:fldCharType="begin"/>
        </w:r>
        <w:r w:rsidR="009E64A8">
          <w:rPr>
            <w:noProof/>
            <w:webHidden/>
          </w:rPr>
          <w:instrText xml:space="preserve"> PAGEREF _Toc173954747 \h </w:instrText>
        </w:r>
        <w:r w:rsidR="009E64A8">
          <w:rPr>
            <w:noProof/>
            <w:webHidden/>
          </w:rPr>
        </w:r>
        <w:r w:rsidR="009E64A8">
          <w:rPr>
            <w:noProof/>
            <w:webHidden/>
          </w:rPr>
          <w:fldChar w:fldCharType="separate"/>
        </w:r>
        <w:r w:rsidR="009E64A8">
          <w:rPr>
            <w:noProof/>
            <w:webHidden/>
          </w:rPr>
          <w:t>19</w:t>
        </w:r>
        <w:r w:rsidR="009E64A8">
          <w:rPr>
            <w:noProof/>
            <w:webHidden/>
          </w:rPr>
          <w:fldChar w:fldCharType="end"/>
        </w:r>
      </w:hyperlink>
    </w:p>
    <w:p w14:paraId="580EFFC9" w14:textId="1E897A73" w:rsidR="009E64A8" w:rsidRDefault="002D2E86" w:rsidP="0052077B">
      <w:pPr>
        <w:pStyle w:val="TOC1"/>
        <w:tabs>
          <w:tab w:val="clear" w:pos="10070"/>
          <w:tab w:val="right" w:leader="dot" w:pos="9810"/>
        </w:tabs>
        <w:rPr>
          <w:rFonts w:eastAsiaTheme="minorEastAsia"/>
          <w:noProof/>
          <w:sz w:val="24"/>
          <w:szCs w:val="24"/>
        </w:rPr>
      </w:pPr>
      <w:hyperlink w:anchor="_Toc173954748" w:history="1">
        <w:r w:rsidR="009E64A8" w:rsidRPr="008100DB">
          <w:rPr>
            <w:rStyle w:val="Hyperlink"/>
            <w:rFonts w:cstheme="minorHAnsi"/>
            <w:noProof/>
          </w:rPr>
          <w:t>5.0</w:t>
        </w:r>
        <w:r w:rsidR="009E64A8">
          <w:rPr>
            <w:rFonts w:eastAsiaTheme="minorEastAsia"/>
            <w:noProof/>
            <w:sz w:val="24"/>
            <w:szCs w:val="24"/>
          </w:rPr>
          <w:tab/>
        </w:r>
        <w:r w:rsidR="009E64A8" w:rsidRPr="008100DB">
          <w:rPr>
            <w:rStyle w:val="Hyperlink"/>
            <w:rFonts w:cstheme="minorHAnsi"/>
            <w:noProof/>
          </w:rPr>
          <w:t>PROGRAM EVALUATIONS</w:t>
        </w:r>
        <w:r w:rsidR="009E64A8">
          <w:rPr>
            <w:noProof/>
            <w:webHidden/>
          </w:rPr>
          <w:tab/>
        </w:r>
        <w:r w:rsidR="009E64A8">
          <w:rPr>
            <w:noProof/>
            <w:webHidden/>
          </w:rPr>
          <w:fldChar w:fldCharType="begin"/>
        </w:r>
        <w:r w:rsidR="009E64A8">
          <w:rPr>
            <w:noProof/>
            <w:webHidden/>
          </w:rPr>
          <w:instrText xml:space="preserve"> PAGEREF _Toc173954748 \h </w:instrText>
        </w:r>
        <w:r w:rsidR="009E64A8">
          <w:rPr>
            <w:noProof/>
            <w:webHidden/>
          </w:rPr>
        </w:r>
        <w:r w:rsidR="009E64A8">
          <w:rPr>
            <w:noProof/>
            <w:webHidden/>
          </w:rPr>
          <w:fldChar w:fldCharType="separate"/>
        </w:r>
        <w:r w:rsidR="009E64A8">
          <w:rPr>
            <w:noProof/>
            <w:webHidden/>
          </w:rPr>
          <w:t>22</w:t>
        </w:r>
        <w:r w:rsidR="009E64A8">
          <w:rPr>
            <w:noProof/>
            <w:webHidden/>
          </w:rPr>
          <w:fldChar w:fldCharType="end"/>
        </w:r>
      </w:hyperlink>
    </w:p>
    <w:p w14:paraId="5277B57C" w14:textId="0252BEE3" w:rsidR="009E64A8" w:rsidRDefault="002D2E86" w:rsidP="0052077B">
      <w:pPr>
        <w:pStyle w:val="TOC2"/>
        <w:ind w:right="0"/>
        <w:rPr>
          <w:rFonts w:eastAsiaTheme="minorEastAsia"/>
          <w:noProof/>
          <w:sz w:val="24"/>
        </w:rPr>
      </w:pPr>
      <w:hyperlink w:anchor="_Toc173954749" w:history="1">
        <w:r w:rsidR="009E64A8" w:rsidRPr="008100DB">
          <w:rPr>
            <w:rStyle w:val="Hyperlink"/>
            <w:rFonts w:cstheme="minorHAnsi"/>
            <w:noProof/>
          </w:rPr>
          <w:t>5.1</w:t>
        </w:r>
        <w:r w:rsidR="009E64A8">
          <w:rPr>
            <w:rFonts w:eastAsiaTheme="minorEastAsia"/>
            <w:noProof/>
            <w:sz w:val="24"/>
          </w:rPr>
          <w:tab/>
        </w:r>
        <w:r w:rsidR="009E64A8" w:rsidRPr="008100DB">
          <w:rPr>
            <w:rStyle w:val="Hyperlink"/>
            <w:rFonts w:cstheme="minorHAnsi"/>
            <w:noProof/>
          </w:rPr>
          <w:t>Internal Evaluations</w:t>
        </w:r>
        <w:r w:rsidR="009E64A8">
          <w:rPr>
            <w:noProof/>
            <w:webHidden/>
          </w:rPr>
          <w:tab/>
        </w:r>
        <w:r w:rsidR="009E64A8">
          <w:rPr>
            <w:noProof/>
            <w:webHidden/>
          </w:rPr>
          <w:fldChar w:fldCharType="begin"/>
        </w:r>
        <w:r w:rsidR="009E64A8">
          <w:rPr>
            <w:noProof/>
            <w:webHidden/>
          </w:rPr>
          <w:instrText xml:space="preserve"> PAGEREF _Toc173954749 \h </w:instrText>
        </w:r>
        <w:r w:rsidR="009E64A8">
          <w:rPr>
            <w:noProof/>
            <w:webHidden/>
          </w:rPr>
        </w:r>
        <w:r w:rsidR="009E64A8">
          <w:rPr>
            <w:noProof/>
            <w:webHidden/>
          </w:rPr>
          <w:fldChar w:fldCharType="separate"/>
        </w:r>
        <w:r w:rsidR="009E64A8">
          <w:rPr>
            <w:noProof/>
            <w:webHidden/>
          </w:rPr>
          <w:t>22</w:t>
        </w:r>
        <w:r w:rsidR="009E64A8">
          <w:rPr>
            <w:noProof/>
            <w:webHidden/>
          </w:rPr>
          <w:fldChar w:fldCharType="end"/>
        </w:r>
      </w:hyperlink>
    </w:p>
    <w:p w14:paraId="557A3AC0" w14:textId="5902AAE7" w:rsidR="009E64A8" w:rsidRDefault="002D2E86" w:rsidP="0052077B">
      <w:pPr>
        <w:pStyle w:val="TOC2"/>
        <w:ind w:right="0"/>
        <w:rPr>
          <w:rFonts w:eastAsiaTheme="minorEastAsia"/>
          <w:noProof/>
          <w:sz w:val="24"/>
        </w:rPr>
      </w:pPr>
      <w:hyperlink w:anchor="_Toc173954750" w:history="1">
        <w:r w:rsidR="009E64A8" w:rsidRPr="008100DB">
          <w:rPr>
            <w:rStyle w:val="Hyperlink"/>
            <w:rFonts w:cstheme="minorHAnsi"/>
            <w:noProof/>
          </w:rPr>
          <w:t>5.2</w:t>
        </w:r>
        <w:r w:rsidR="009E64A8">
          <w:rPr>
            <w:rFonts w:eastAsiaTheme="minorEastAsia"/>
            <w:noProof/>
            <w:sz w:val="24"/>
          </w:rPr>
          <w:tab/>
        </w:r>
        <w:r w:rsidR="009E64A8" w:rsidRPr="008100DB">
          <w:rPr>
            <w:rStyle w:val="Hyperlink"/>
            <w:rFonts w:cstheme="minorHAnsi"/>
            <w:noProof/>
          </w:rPr>
          <w:t>External Evaluations</w:t>
        </w:r>
        <w:r w:rsidR="009E64A8">
          <w:rPr>
            <w:noProof/>
            <w:webHidden/>
          </w:rPr>
          <w:tab/>
        </w:r>
        <w:r w:rsidR="009E64A8">
          <w:rPr>
            <w:noProof/>
            <w:webHidden/>
          </w:rPr>
          <w:fldChar w:fldCharType="begin"/>
        </w:r>
        <w:r w:rsidR="009E64A8">
          <w:rPr>
            <w:noProof/>
            <w:webHidden/>
          </w:rPr>
          <w:instrText xml:space="preserve"> PAGEREF _Toc173954750 \h </w:instrText>
        </w:r>
        <w:r w:rsidR="009E64A8">
          <w:rPr>
            <w:noProof/>
            <w:webHidden/>
          </w:rPr>
        </w:r>
        <w:r w:rsidR="009E64A8">
          <w:rPr>
            <w:noProof/>
            <w:webHidden/>
          </w:rPr>
          <w:fldChar w:fldCharType="separate"/>
        </w:r>
        <w:r w:rsidR="009E64A8">
          <w:rPr>
            <w:noProof/>
            <w:webHidden/>
          </w:rPr>
          <w:t>22</w:t>
        </w:r>
        <w:r w:rsidR="009E64A8">
          <w:rPr>
            <w:noProof/>
            <w:webHidden/>
          </w:rPr>
          <w:fldChar w:fldCharType="end"/>
        </w:r>
      </w:hyperlink>
    </w:p>
    <w:p w14:paraId="4D2CB662" w14:textId="158F0561" w:rsidR="009E64A8" w:rsidRDefault="002D2E86" w:rsidP="0052077B">
      <w:pPr>
        <w:pStyle w:val="TOC2"/>
        <w:ind w:right="0"/>
        <w:rPr>
          <w:rFonts w:eastAsiaTheme="minorEastAsia"/>
          <w:noProof/>
          <w:sz w:val="24"/>
        </w:rPr>
      </w:pPr>
      <w:hyperlink w:anchor="_Toc173954751" w:history="1">
        <w:r w:rsidR="009E64A8" w:rsidRPr="008100DB">
          <w:rPr>
            <w:rStyle w:val="Hyperlink"/>
            <w:rFonts w:cstheme="minorHAnsi"/>
            <w:noProof/>
          </w:rPr>
          <w:t>5.3</w:t>
        </w:r>
        <w:r w:rsidR="009E64A8">
          <w:rPr>
            <w:rFonts w:eastAsiaTheme="minorEastAsia"/>
            <w:noProof/>
            <w:sz w:val="24"/>
          </w:rPr>
          <w:tab/>
        </w:r>
        <w:r w:rsidR="009E64A8" w:rsidRPr="008100DB">
          <w:rPr>
            <w:rStyle w:val="Hyperlink"/>
            <w:rFonts w:cstheme="minorHAnsi"/>
            <w:noProof/>
          </w:rPr>
          <w:t>Field Audits</w:t>
        </w:r>
        <w:r w:rsidR="009E64A8">
          <w:rPr>
            <w:noProof/>
            <w:webHidden/>
          </w:rPr>
          <w:tab/>
        </w:r>
        <w:r w:rsidR="009E64A8">
          <w:rPr>
            <w:noProof/>
            <w:webHidden/>
          </w:rPr>
          <w:fldChar w:fldCharType="begin"/>
        </w:r>
        <w:r w:rsidR="009E64A8">
          <w:rPr>
            <w:noProof/>
            <w:webHidden/>
          </w:rPr>
          <w:instrText xml:space="preserve"> PAGEREF _Toc173954751 \h </w:instrText>
        </w:r>
        <w:r w:rsidR="009E64A8">
          <w:rPr>
            <w:noProof/>
            <w:webHidden/>
          </w:rPr>
        </w:r>
        <w:r w:rsidR="009E64A8">
          <w:rPr>
            <w:noProof/>
            <w:webHidden/>
          </w:rPr>
          <w:fldChar w:fldCharType="separate"/>
        </w:r>
        <w:r w:rsidR="009E64A8">
          <w:rPr>
            <w:noProof/>
            <w:webHidden/>
          </w:rPr>
          <w:t>22</w:t>
        </w:r>
        <w:r w:rsidR="009E64A8">
          <w:rPr>
            <w:noProof/>
            <w:webHidden/>
          </w:rPr>
          <w:fldChar w:fldCharType="end"/>
        </w:r>
      </w:hyperlink>
    </w:p>
    <w:p w14:paraId="475DB740" w14:textId="359C1337" w:rsidR="009E64A8" w:rsidRDefault="002D2E86" w:rsidP="0052077B">
      <w:pPr>
        <w:pStyle w:val="TOC1"/>
        <w:tabs>
          <w:tab w:val="clear" w:pos="10070"/>
          <w:tab w:val="right" w:leader="dot" w:pos="9810"/>
        </w:tabs>
        <w:rPr>
          <w:rFonts w:eastAsiaTheme="minorEastAsia"/>
          <w:noProof/>
          <w:sz w:val="24"/>
          <w:szCs w:val="24"/>
        </w:rPr>
      </w:pPr>
      <w:hyperlink w:anchor="_Toc173954752" w:history="1">
        <w:r w:rsidR="009E64A8" w:rsidRPr="008100DB">
          <w:rPr>
            <w:rStyle w:val="Hyperlink"/>
            <w:rFonts w:cstheme="minorHAnsi"/>
            <w:noProof/>
          </w:rPr>
          <w:t>APPENDIX A  Respiratory Protection Program: Designation of Roles and Responsibilities</w:t>
        </w:r>
        <w:r w:rsidR="009E64A8">
          <w:rPr>
            <w:noProof/>
            <w:webHidden/>
          </w:rPr>
          <w:tab/>
        </w:r>
        <w:r w:rsidR="002C1533">
          <w:rPr>
            <w:noProof/>
            <w:webHidden/>
          </w:rPr>
          <w:t>A-</w:t>
        </w:r>
        <w:r w:rsidR="009E64A8">
          <w:rPr>
            <w:noProof/>
            <w:webHidden/>
          </w:rPr>
          <w:fldChar w:fldCharType="begin"/>
        </w:r>
        <w:r w:rsidR="009E64A8">
          <w:rPr>
            <w:noProof/>
            <w:webHidden/>
          </w:rPr>
          <w:instrText xml:space="preserve"> PAGEREF _Toc173954752 \h </w:instrText>
        </w:r>
        <w:r w:rsidR="009E64A8">
          <w:rPr>
            <w:noProof/>
            <w:webHidden/>
          </w:rPr>
        </w:r>
        <w:r w:rsidR="009E64A8">
          <w:rPr>
            <w:noProof/>
            <w:webHidden/>
          </w:rPr>
          <w:fldChar w:fldCharType="separate"/>
        </w:r>
        <w:r w:rsidR="009E64A8">
          <w:rPr>
            <w:noProof/>
            <w:webHidden/>
          </w:rPr>
          <w:t>1</w:t>
        </w:r>
        <w:r w:rsidR="009E64A8">
          <w:rPr>
            <w:noProof/>
            <w:webHidden/>
          </w:rPr>
          <w:fldChar w:fldCharType="end"/>
        </w:r>
      </w:hyperlink>
    </w:p>
    <w:p w14:paraId="714BF06F" w14:textId="12BD455C" w:rsidR="009E64A8" w:rsidRDefault="002D2E86" w:rsidP="0052077B">
      <w:pPr>
        <w:pStyle w:val="TOC1"/>
        <w:tabs>
          <w:tab w:val="clear" w:pos="10070"/>
          <w:tab w:val="right" w:leader="dot" w:pos="9810"/>
        </w:tabs>
        <w:rPr>
          <w:rFonts w:eastAsiaTheme="minorEastAsia"/>
          <w:noProof/>
          <w:sz w:val="24"/>
          <w:szCs w:val="24"/>
        </w:rPr>
      </w:pPr>
      <w:hyperlink w:anchor="_Toc173954753" w:history="1">
        <w:r w:rsidR="009E64A8" w:rsidRPr="008100DB">
          <w:rPr>
            <w:rStyle w:val="Hyperlink"/>
            <w:rFonts w:cstheme="minorHAnsi"/>
            <w:noProof/>
          </w:rPr>
          <w:t>APPENDIX B  Respiratory Protection Program: Documentation of Additional Policies and Procedures</w:t>
        </w:r>
        <w:r w:rsidR="009E64A8">
          <w:rPr>
            <w:noProof/>
            <w:webHidden/>
          </w:rPr>
          <w:tab/>
        </w:r>
        <w:r w:rsidR="002C1533">
          <w:rPr>
            <w:noProof/>
            <w:webHidden/>
          </w:rPr>
          <w:t>B-</w:t>
        </w:r>
        <w:r w:rsidR="009E64A8">
          <w:rPr>
            <w:noProof/>
            <w:webHidden/>
          </w:rPr>
          <w:fldChar w:fldCharType="begin"/>
        </w:r>
        <w:r w:rsidR="009E64A8">
          <w:rPr>
            <w:noProof/>
            <w:webHidden/>
          </w:rPr>
          <w:instrText xml:space="preserve"> PAGEREF _Toc173954753 \h </w:instrText>
        </w:r>
        <w:r w:rsidR="009E64A8">
          <w:rPr>
            <w:noProof/>
            <w:webHidden/>
          </w:rPr>
        </w:r>
        <w:r w:rsidR="009E64A8">
          <w:rPr>
            <w:noProof/>
            <w:webHidden/>
          </w:rPr>
          <w:fldChar w:fldCharType="separate"/>
        </w:r>
        <w:r w:rsidR="009E64A8">
          <w:rPr>
            <w:noProof/>
            <w:webHidden/>
          </w:rPr>
          <w:t>1</w:t>
        </w:r>
        <w:r w:rsidR="009E64A8">
          <w:rPr>
            <w:noProof/>
            <w:webHidden/>
          </w:rPr>
          <w:fldChar w:fldCharType="end"/>
        </w:r>
      </w:hyperlink>
    </w:p>
    <w:p w14:paraId="0953B888" w14:textId="0B8C9AC1" w:rsidR="009E64A8" w:rsidRDefault="002D2E86" w:rsidP="0052077B">
      <w:pPr>
        <w:pStyle w:val="TOC1"/>
        <w:tabs>
          <w:tab w:val="clear" w:pos="10070"/>
          <w:tab w:val="right" w:leader="dot" w:pos="9810"/>
        </w:tabs>
        <w:rPr>
          <w:rFonts w:eastAsiaTheme="minorEastAsia"/>
          <w:noProof/>
          <w:sz w:val="24"/>
          <w:szCs w:val="24"/>
        </w:rPr>
      </w:pPr>
      <w:hyperlink w:anchor="_Toc173954754" w:history="1">
        <w:r w:rsidR="009E64A8" w:rsidRPr="008100DB">
          <w:rPr>
            <w:rStyle w:val="Hyperlink"/>
            <w:rFonts w:cstheme="minorHAnsi"/>
            <w:noProof/>
          </w:rPr>
          <w:t>APPENDIX C  Glossary</w:t>
        </w:r>
        <w:r w:rsidR="009E64A8">
          <w:rPr>
            <w:noProof/>
            <w:webHidden/>
          </w:rPr>
          <w:tab/>
        </w:r>
        <w:r w:rsidR="002C1533">
          <w:rPr>
            <w:noProof/>
            <w:webHidden/>
          </w:rPr>
          <w:t>C-</w:t>
        </w:r>
        <w:r w:rsidR="009E64A8">
          <w:rPr>
            <w:noProof/>
            <w:webHidden/>
          </w:rPr>
          <w:fldChar w:fldCharType="begin"/>
        </w:r>
        <w:r w:rsidR="009E64A8">
          <w:rPr>
            <w:noProof/>
            <w:webHidden/>
          </w:rPr>
          <w:instrText xml:space="preserve"> PAGEREF _Toc173954754 \h </w:instrText>
        </w:r>
        <w:r w:rsidR="009E64A8">
          <w:rPr>
            <w:noProof/>
            <w:webHidden/>
          </w:rPr>
        </w:r>
        <w:r w:rsidR="009E64A8">
          <w:rPr>
            <w:noProof/>
            <w:webHidden/>
          </w:rPr>
          <w:fldChar w:fldCharType="separate"/>
        </w:r>
        <w:r w:rsidR="009E64A8">
          <w:rPr>
            <w:noProof/>
            <w:webHidden/>
          </w:rPr>
          <w:t>2</w:t>
        </w:r>
        <w:r w:rsidR="009E64A8">
          <w:rPr>
            <w:noProof/>
            <w:webHidden/>
          </w:rPr>
          <w:fldChar w:fldCharType="end"/>
        </w:r>
      </w:hyperlink>
    </w:p>
    <w:p w14:paraId="6BDAE397" w14:textId="6BAB42C2" w:rsidR="009E64A8" w:rsidRDefault="002D2E86" w:rsidP="0052077B">
      <w:pPr>
        <w:pStyle w:val="TOC1"/>
        <w:tabs>
          <w:tab w:val="clear" w:pos="10070"/>
          <w:tab w:val="right" w:leader="dot" w:pos="9810"/>
        </w:tabs>
        <w:rPr>
          <w:rFonts w:eastAsiaTheme="minorEastAsia"/>
          <w:noProof/>
          <w:sz w:val="24"/>
          <w:szCs w:val="24"/>
        </w:rPr>
      </w:pPr>
      <w:hyperlink w:anchor="_Toc173954755" w:history="1">
        <w:r w:rsidR="009E64A8" w:rsidRPr="008100DB">
          <w:rPr>
            <w:rStyle w:val="Hyperlink"/>
            <w:rFonts w:cstheme="minorHAnsi"/>
            <w:noProof/>
          </w:rPr>
          <w:t>APPENDIX D  Consolidated List of Internet Resources</w:t>
        </w:r>
        <w:r w:rsidR="009E64A8">
          <w:rPr>
            <w:noProof/>
            <w:webHidden/>
          </w:rPr>
          <w:tab/>
        </w:r>
        <w:r w:rsidR="002C1533">
          <w:rPr>
            <w:noProof/>
            <w:webHidden/>
          </w:rPr>
          <w:t>D-</w:t>
        </w:r>
        <w:r w:rsidR="009E64A8">
          <w:rPr>
            <w:noProof/>
            <w:webHidden/>
          </w:rPr>
          <w:fldChar w:fldCharType="begin"/>
        </w:r>
        <w:r w:rsidR="009E64A8">
          <w:rPr>
            <w:noProof/>
            <w:webHidden/>
          </w:rPr>
          <w:instrText xml:space="preserve"> PAGEREF _Toc173954755 \h </w:instrText>
        </w:r>
        <w:r w:rsidR="009E64A8">
          <w:rPr>
            <w:noProof/>
            <w:webHidden/>
          </w:rPr>
        </w:r>
        <w:r w:rsidR="009E64A8">
          <w:rPr>
            <w:noProof/>
            <w:webHidden/>
          </w:rPr>
          <w:fldChar w:fldCharType="separate"/>
        </w:r>
        <w:r w:rsidR="009E64A8">
          <w:rPr>
            <w:noProof/>
            <w:webHidden/>
          </w:rPr>
          <w:t>1</w:t>
        </w:r>
        <w:r w:rsidR="009E64A8">
          <w:rPr>
            <w:noProof/>
            <w:webHidden/>
          </w:rPr>
          <w:fldChar w:fldCharType="end"/>
        </w:r>
      </w:hyperlink>
    </w:p>
    <w:p w14:paraId="4759FBCF" w14:textId="03B353D3" w:rsidR="009E64A8" w:rsidRDefault="002D2E86" w:rsidP="0052077B">
      <w:pPr>
        <w:pStyle w:val="TOC1"/>
        <w:tabs>
          <w:tab w:val="clear" w:pos="10070"/>
          <w:tab w:val="right" w:leader="dot" w:pos="9810"/>
        </w:tabs>
        <w:rPr>
          <w:rFonts w:eastAsiaTheme="minorEastAsia"/>
          <w:noProof/>
          <w:sz w:val="24"/>
          <w:szCs w:val="24"/>
        </w:rPr>
      </w:pPr>
      <w:hyperlink w:anchor="_Toc173954756" w:history="1">
        <w:r w:rsidR="009E64A8" w:rsidRPr="008100DB">
          <w:rPr>
            <w:rStyle w:val="Hyperlink"/>
            <w:rFonts w:cstheme="minorHAnsi"/>
            <w:noProof/>
          </w:rPr>
          <w:t>APPENDIX E  Tools to Assist with Hazard Evaluations and HASPs</w:t>
        </w:r>
        <w:r w:rsidR="009E64A8">
          <w:rPr>
            <w:noProof/>
            <w:webHidden/>
          </w:rPr>
          <w:tab/>
        </w:r>
        <w:r w:rsidR="003034E3">
          <w:rPr>
            <w:noProof/>
            <w:webHidden/>
          </w:rPr>
          <w:t>E-</w:t>
        </w:r>
        <w:r w:rsidR="009E64A8">
          <w:rPr>
            <w:noProof/>
            <w:webHidden/>
          </w:rPr>
          <w:fldChar w:fldCharType="begin"/>
        </w:r>
        <w:r w:rsidR="009E64A8">
          <w:rPr>
            <w:noProof/>
            <w:webHidden/>
          </w:rPr>
          <w:instrText xml:space="preserve"> PAGEREF _Toc173954756 \h </w:instrText>
        </w:r>
        <w:r w:rsidR="009E64A8">
          <w:rPr>
            <w:noProof/>
            <w:webHidden/>
          </w:rPr>
        </w:r>
        <w:r w:rsidR="009E64A8">
          <w:rPr>
            <w:noProof/>
            <w:webHidden/>
          </w:rPr>
          <w:fldChar w:fldCharType="separate"/>
        </w:r>
        <w:r w:rsidR="009E64A8">
          <w:rPr>
            <w:noProof/>
            <w:webHidden/>
          </w:rPr>
          <w:t>4</w:t>
        </w:r>
        <w:r w:rsidR="009E64A8">
          <w:rPr>
            <w:noProof/>
            <w:webHidden/>
          </w:rPr>
          <w:fldChar w:fldCharType="end"/>
        </w:r>
      </w:hyperlink>
    </w:p>
    <w:p w14:paraId="621E1A06" w14:textId="44A79879" w:rsidR="009E64A8" w:rsidRDefault="002D2E86" w:rsidP="0052077B">
      <w:pPr>
        <w:pStyle w:val="TOC2"/>
        <w:ind w:right="0"/>
        <w:rPr>
          <w:rFonts w:eastAsiaTheme="minorEastAsia"/>
          <w:noProof/>
          <w:sz w:val="24"/>
        </w:rPr>
      </w:pPr>
      <w:hyperlink w:anchor="_Toc173954757" w:history="1">
        <w:r w:rsidR="009E64A8" w:rsidRPr="008100DB">
          <w:rPr>
            <w:rStyle w:val="Hyperlink"/>
            <w:rFonts w:cstheme="minorHAnsi"/>
            <w:noProof/>
          </w:rPr>
          <w:t>APPENDIX E-1  Summary of Site-Specific Respiratory Protection Program Worksheet for Field Activities</w:t>
        </w:r>
        <w:r w:rsidR="009E64A8">
          <w:rPr>
            <w:noProof/>
            <w:webHidden/>
          </w:rPr>
          <w:tab/>
        </w:r>
        <w:r w:rsidR="003034E3">
          <w:rPr>
            <w:noProof/>
            <w:webHidden/>
          </w:rPr>
          <w:t>E-</w:t>
        </w:r>
        <w:r w:rsidR="009E64A8">
          <w:rPr>
            <w:noProof/>
            <w:webHidden/>
          </w:rPr>
          <w:fldChar w:fldCharType="begin"/>
        </w:r>
        <w:r w:rsidR="009E64A8">
          <w:rPr>
            <w:noProof/>
            <w:webHidden/>
          </w:rPr>
          <w:instrText xml:space="preserve"> PAGEREF _Toc173954757 \h </w:instrText>
        </w:r>
        <w:r w:rsidR="009E64A8">
          <w:rPr>
            <w:noProof/>
            <w:webHidden/>
          </w:rPr>
        </w:r>
        <w:r w:rsidR="009E64A8">
          <w:rPr>
            <w:noProof/>
            <w:webHidden/>
          </w:rPr>
          <w:fldChar w:fldCharType="separate"/>
        </w:r>
        <w:r w:rsidR="009E64A8">
          <w:rPr>
            <w:noProof/>
            <w:webHidden/>
          </w:rPr>
          <w:t>5</w:t>
        </w:r>
        <w:r w:rsidR="009E64A8">
          <w:rPr>
            <w:noProof/>
            <w:webHidden/>
          </w:rPr>
          <w:fldChar w:fldCharType="end"/>
        </w:r>
      </w:hyperlink>
    </w:p>
    <w:p w14:paraId="37D9529D" w14:textId="1BDE4F5E" w:rsidR="009E64A8" w:rsidRDefault="002D2E86" w:rsidP="0052077B">
      <w:pPr>
        <w:pStyle w:val="TOC2"/>
        <w:ind w:right="0"/>
        <w:rPr>
          <w:rFonts w:eastAsiaTheme="minorEastAsia"/>
          <w:noProof/>
          <w:sz w:val="24"/>
        </w:rPr>
      </w:pPr>
      <w:hyperlink w:anchor="_Toc173954758" w:history="1">
        <w:r w:rsidR="009E64A8" w:rsidRPr="008100DB">
          <w:rPr>
            <w:rStyle w:val="Hyperlink"/>
            <w:rFonts w:cstheme="minorHAnsi"/>
            <w:noProof/>
          </w:rPr>
          <w:t>APPENDIX E-2 Site/Task-Specific Hazard Evaluation Form</w:t>
        </w:r>
        <w:r w:rsidR="009E64A8">
          <w:rPr>
            <w:noProof/>
            <w:webHidden/>
          </w:rPr>
          <w:tab/>
        </w:r>
        <w:r w:rsidR="003034E3">
          <w:rPr>
            <w:noProof/>
            <w:webHidden/>
          </w:rPr>
          <w:t>E-</w:t>
        </w:r>
        <w:r w:rsidR="009E64A8">
          <w:rPr>
            <w:noProof/>
            <w:webHidden/>
          </w:rPr>
          <w:fldChar w:fldCharType="begin"/>
        </w:r>
        <w:r w:rsidR="009E64A8">
          <w:rPr>
            <w:noProof/>
            <w:webHidden/>
          </w:rPr>
          <w:instrText xml:space="preserve"> PAGEREF _Toc173954758 \h </w:instrText>
        </w:r>
        <w:r w:rsidR="009E64A8">
          <w:rPr>
            <w:noProof/>
            <w:webHidden/>
          </w:rPr>
        </w:r>
        <w:r w:rsidR="009E64A8">
          <w:rPr>
            <w:noProof/>
            <w:webHidden/>
          </w:rPr>
          <w:fldChar w:fldCharType="separate"/>
        </w:r>
        <w:r w:rsidR="009E64A8">
          <w:rPr>
            <w:noProof/>
            <w:webHidden/>
          </w:rPr>
          <w:t>8</w:t>
        </w:r>
        <w:r w:rsidR="009E64A8">
          <w:rPr>
            <w:noProof/>
            <w:webHidden/>
          </w:rPr>
          <w:fldChar w:fldCharType="end"/>
        </w:r>
      </w:hyperlink>
    </w:p>
    <w:p w14:paraId="2743233C" w14:textId="61D6C950" w:rsidR="009E64A8" w:rsidRDefault="002D2E86" w:rsidP="0052077B">
      <w:pPr>
        <w:pStyle w:val="TOC2"/>
        <w:ind w:right="0"/>
        <w:rPr>
          <w:rFonts w:eastAsiaTheme="minorEastAsia"/>
          <w:noProof/>
          <w:sz w:val="24"/>
        </w:rPr>
      </w:pPr>
      <w:hyperlink w:anchor="_Toc173954759" w:history="1">
        <w:r w:rsidR="009E64A8" w:rsidRPr="008100DB">
          <w:rPr>
            <w:rStyle w:val="Hyperlink"/>
            <w:rFonts w:cstheme="minorHAnsi"/>
            <w:noProof/>
          </w:rPr>
          <w:t>APPENDIX E-3  Things to Consider When Performing a Hazard Evaluation</w:t>
        </w:r>
        <w:r w:rsidR="009E64A8">
          <w:rPr>
            <w:noProof/>
            <w:webHidden/>
          </w:rPr>
          <w:tab/>
        </w:r>
        <w:r w:rsidR="003034E3">
          <w:rPr>
            <w:noProof/>
            <w:webHidden/>
          </w:rPr>
          <w:t>E-</w:t>
        </w:r>
        <w:r w:rsidR="009E64A8">
          <w:rPr>
            <w:noProof/>
            <w:webHidden/>
          </w:rPr>
          <w:fldChar w:fldCharType="begin"/>
        </w:r>
        <w:r w:rsidR="009E64A8">
          <w:rPr>
            <w:noProof/>
            <w:webHidden/>
          </w:rPr>
          <w:instrText xml:space="preserve"> PAGEREF _Toc173954759 \h </w:instrText>
        </w:r>
        <w:r w:rsidR="009E64A8">
          <w:rPr>
            <w:noProof/>
            <w:webHidden/>
          </w:rPr>
        </w:r>
        <w:r w:rsidR="009E64A8">
          <w:rPr>
            <w:noProof/>
            <w:webHidden/>
          </w:rPr>
          <w:fldChar w:fldCharType="separate"/>
        </w:r>
        <w:r w:rsidR="009E64A8">
          <w:rPr>
            <w:noProof/>
            <w:webHidden/>
          </w:rPr>
          <w:t>10</w:t>
        </w:r>
        <w:r w:rsidR="009E64A8">
          <w:rPr>
            <w:noProof/>
            <w:webHidden/>
          </w:rPr>
          <w:fldChar w:fldCharType="end"/>
        </w:r>
      </w:hyperlink>
    </w:p>
    <w:p w14:paraId="55AB723D" w14:textId="7DC2C16E" w:rsidR="009E64A8" w:rsidRDefault="002D2E86" w:rsidP="0052077B">
      <w:pPr>
        <w:pStyle w:val="TOC2"/>
        <w:ind w:right="0"/>
        <w:rPr>
          <w:rFonts w:eastAsiaTheme="minorEastAsia"/>
          <w:noProof/>
          <w:sz w:val="24"/>
        </w:rPr>
      </w:pPr>
      <w:hyperlink w:anchor="_Toc173954760" w:history="1">
        <w:r w:rsidR="009E64A8" w:rsidRPr="008100DB">
          <w:rPr>
            <w:rStyle w:val="Hyperlink"/>
            <w:rFonts w:cstheme="minorHAnsi"/>
            <w:noProof/>
          </w:rPr>
          <w:t>APPENDIX E-4  Criteria for Approving Use of a Half-Mask Respirator</w:t>
        </w:r>
        <w:r w:rsidR="009E64A8">
          <w:rPr>
            <w:noProof/>
            <w:webHidden/>
          </w:rPr>
          <w:tab/>
        </w:r>
        <w:r w:rsidR="003034E3">
          <w:rPr>
            <w:noProof/>
            <w:webHidden/>
          </w:rPr>
          <w:t>E-</w:t>
        </w:r>
        <w:r w:rsidR="009E64A8">
          <w:rPr>
            <w:noProof/>
            <w:webHidden/>
          </w:rPr>
          <w:fldChar w:fldCharType="begin"/>
        </w:r>
        <w:r w:rsidR="009E64A8">
          <w:rPr>
            <w:noProof/>
            <w:webHidden/>
          </w:rPr>
          <w:instrText xml:space="preserve"> PAGEREF _Toc173954760 \h </w:instrText>
        </w:r>
        <w:r w:rsidR="009E64A8">
          <w:rPr>
            <w:noProof/>
            <w:webHidden/>
          </w:rPr>
        </w:r>
        <w:r w:rsidR="009E64A8">
          <w:rPr>
            <w:noProof/>
            <w:webHidden/>
          </w:rPr>
          <w:fldChar w:fldCharType="separate"/>
        </w:r>
        <w:r w:rsidR="009E64A8">
          <w:rPr>
            <w:noProof/>
            <w:webHidden/>
          </w:rPr>
          <w:t>11</w:t>
        </w:r>
        <w:r w:rsidR="009E64A8">
          <w:rPr>
            <w:noProof/>
            <w:webHidden/>
          </w:rPr>
          <w:fldChar w:fldCharType="end"/>
        </w:r>
      </w:hyperlink>
    </w:p>
    <w:p w14:paraId="2D4A65E7" w14:textId="5C9D1AB9" w:rsidR="009E64A8" w:rsidRDefault="002D2E86" w:rsidP="0052077B">
      <w:pPr>
        <w:pStyle w:val="TOC1"/>
        <w:tabs>
          <w:tab w:val="clear" w:pos="10070"/>
          <w:tab w:val="right" w:leader="dot" w:pos="9810"/>
        </w:tabs>
        <w:rPr>
          <w:rFonts w:eastAsiaTheme="minorEastAsia"/>
          <w:noProof/>
          <w:sz w:val="24"/>
          <w:szCs w:val="24"/>
        </w:rPr>
      </w:pPr>
      <w:hyperlink w:anchor="_Toc173954761" w:history="1">
        <w:r w:rsidR="009E64A8" w:rsidRPr="008100DB">
          <w:rPr>
            <w:rStyle w:val="Hyperlink"/>
            <w:rFonts w:cstheme="minorHAnsi"/>
            <w:noProof/>
          </w:rPr>
          <w:t>APPENDIX F  Tools to Guide Respirator Selection</w:t>
        </w:r>
        <w:r w:rsidR="009E64A8">
          <w:rPr>
            <w:noProof/>
            <w:webHidden/>
          </w:rPr>
          <w:tab/>
        </w:r>
        <w:r w:rsidR="003034E3">
          <w:rPr>
            <w:noProof/>
            <w:webHidden/>
          </w:rPr>
          <w:t>F-</w:t>
        </w:r>
        <w:r w:rsidR="009E64A8">
          <w:rPr>
            <w:noProof/>
            <w:webHidden/>
          </w:rPr>
          <w:fldChar w:fldCharType="begin"/>
        </w:r>
        <w:r w:rsidR="009E64A8">
          <w:rPr>
            <w:noProof/>
            <w:webHidden/>
          </w:rPr>
          <w:instrText xml:space="preserve"> PAGEREF _Toc173954761 \h </w:instrText>
        </w:r>
        <w:r w:rsidR="009E64A8">
          <w:rPr>
            <w:noProof/>
            <w:webHidden/>
          </w:rPr>
        </w:r>
        <w:r w:rsidR="009E64A8">
          <w:rPr>
            <w:noProof/>
            <w:webHidden/>
          </w:rPr>
          <w:fldChar w:fldCharType="separate"/>
        </w:r>
        <w:r w:rsidR="009E64A8">
          <w:rPr>
            <w:noProof/>
            <w:webHidden/>
          </w:rPr>
          <w:t>1</w:t>
        </w:r>
        <w:r w:rsidR="009E64A8">
          <w:rPr>
            <w:noProof/>
            <w:webHidden/>
          </w:rPr>
          <w:fldChar w:fldCharType="end"/>
        </w:r>
      </w:hyperlink>
    </w:p>
    <w:p w14:paraId="1A341D4C" w14:textId="1CF4D7D0" w:rsidR="009E64A8" w:rsidRDefault="002D2E86" w:rsidP="0052077B">
      <w:pPr>
        <w:pStyle w:val="TOC2"/>
        <w:ind w:right="0"/>
        <w:rPr>
          <w:rFonts w:eastAsiaTheme="minorEastAsia"/>
          <w:noProof/>
          <w:sz w:val="24"/>
        </w:rPr>
      </w:pPr>
      <w:hyperlink w:anchor="_Toc173954762" w:history="1">
        <w:r w:rsidR="009E64A8" w:rsidRPr="008100DB">
          <w:rPr>
            <w:rStyle w:val="Hyperlink"/>
            <w:rFonts w:cstheme="minorHAnsi"/>
            <w:noProof/>
          </w:rPr>
          <w:t>APPENDIX F-1  Standard Issue Respirators, Components, and Care Instructions for 3M/Scott Respirators</w:t>
        </w:r>
        <w:r w:rsidR="009E64A8">
          <w:rPr>
            <w:noProof/>
            <w:webHidden/>
          </w:rPr>
          <w:tab/>
        </w:r>
        <w:r w:rsidR="003034E3">
          <w:rPr>
            <w:noProof/>
            <w:webHidden/>
          </w:rPr>
          <w:t>F-</w:t>
        </w:r>
        <w:r w:rsidR="009E64A8">
          <w:rPr>
            <w:noProof/>
            <w:webHidden/>
          </w:rPr>
          <w:fldChar w:fldCharType="begin"/>
        </w:r>
        <w:r w:rsidR="009E64A8">
          <w:rPr>
            <w:noProof/>
            <w:webHidden/>
          </w:rPr>
          <w:instrText xml:space="preserve"> PAGEREF _Toc173954762 \h </w:instrText>
        </w:r>
        <w:r w:rsidR="009E64A8">
          <w:rPr>
            <w:noProof/>
            <w:webHidden/>
          </w:rPr>
        </w:r>
        <w:r w:rsidR="009E64A8">
          <w:rPr>
            <w:noProof/>
            <w:webHidden/>
          </w:rPr>
          <w:fldChar w:fldCharType="separate"/>
        </w:r>
        <w:r w:rsidR="009E64A8">
          <w:rPr>
            <w:noProof/>
            <w:webHidden/>
          </w:rPr>
          <w:t>2</w:t>
        </w:r>
        <w:r w:rsidR="009E64A8">
          <w:rPr>
            <w:noProof/>
            <w:webHidden/>
          </w:rPr>
          <w:fldChar w:fldCharType="end"/>
        </w:r>
      </w:hyperlink>
    </w:p>
    <w:p w14:paraId="5C549FEF" w14:textId="65BF7B6A" w:rsidR="009E64A8" w:rsidRDefault="002D2E86" w:rsidP="0052077B">
      <w:pPr>
        <w:pStyle w:val="TOC2"/>
        <w:ind w:right="0"/>
        <w:rPr>
          <w:rFonts w:eastAsiaTheme="minorEastAsia"/>
          <w:noProof/>
          <w:sz w:val="24"/>
        </w:rPr>
      </w:pPr>
      <w:hyperlink w:anchor="_Toc173954763" w:history="1">
        <w:r w:rsidR="009E64A8" w:rsidRPr="008100DB">
          <w:rPr>
            <w:rStyle w:val="Hyperlink"/>
            <w:rFonts w:cstheme="minorHAnsi"/>
            <w:noProof/>
          </w:rPr>
          <w:t>APPENDIX F-2  Technical Support for 3M/Scott Respirators</w:t>
        </w:r>
        <w:r w:rsidR="009E64A8">
          <w:rPr>
            <w:noProof/>
            <w:webHidden/>
          </w:rPr>
          <w:tab/>
        </w:r>
        <w:r w:rsidR="003034E3">
          <w:rPr>
            <w:noProof/>
            <w:webHidden/>
          </w:rPr>
          <w:t>F-</w:t>
        </w:r>
        <w:r w:rsidR="009E64A8">
          <w:rPr>
            <w:noProof/>
            <w:webHidden/>
          </w:rPr>
          <w:fldChar w:fldCharType="begin"/>
        </w:r>
        <w:r w:rsidR="009E64A8">
          <w:rPr>
            <w:noProof/>
            <w:webHidden/>
          </w:rPr>
          <w:instrText xml:space="preserve"> PAGEREF _Toc173954763 \h </w:instrText>
        </w:r>
        <w:r w:rsidR="009E64A8">
          <w:rPr>
            <w:noProof/>
            <w:webHidden/>
          </w:rPr>
        </w:r>
        <w:r w:rsidR="009E64A8">
          <w:rPr>
            <w:noProof/>
            <w:webHidden/>
          </w:rPr>
          <w:fldChar w:fldCharType="separate"/>
        </w:r>
        <w:r w:rsidR="009E64A8">
          <w:rPr>
            <w:noProof/>
            <w:webHidden/>
          </w:rPr>
          <w:t>4</w:t>
        </w:r>
        <w:r w:rsidR="009E64A8">
          <w:rPr>
            <w:noProof/>
            <w:webHidden/>
          </w:rPr>
          <w:fldChar w:fldCharType="end"/>
        </w:r>
      </w:hyperlink>
    </w:p>
    <w:p w14:paraId="35887DEC" w14:textId="411CEA09" w:rsidR="009E64A8" w:rsidRDefault="002D2E86" w:rsidP="0052077B">
      <w:pPr>
        <w:pStyle w:val="TOC2"/>
        <w:ind w:right="0"/>
        <w:rPr>
          <w:rFonts w:eastAsiaTheme="minorEastAsia"/>
          <w:noProof/>
          <w:sz w:val="24"/>
        </w:rPr>
      </w:pPr>
      <w:hyperlink w:anchor="_Toc173954764" w:history="1">
        <w:r w:rsidR="009E64A8" w:rsidRPr="008100DB">
          <w:rPr>
            <w:rStyle w:val="Hyperlink"/>
            <w:rFonts w:cstheme="minorHAnsi"/>
            <w:noProof/>
          </w:rPr>
          <w:t>APPENDIX F-3  Using Action Levels</w:t>
        </w:r>
        <w:r w:rsidR="009E64A8">
          <w:rPr>
            <w:noProof/>
            <w:webHidden/>
          </w:rPr>
          <w:tab/>
        </w:r>
        <w:r w:rsidR="003034E3">
          <w:rPr>
            <w:noProof/>
            <w:webHidden/>
          </w:rPr>
          <w:t>F-</w:t>
        </w:r>
        <w:r w:rsidR="009E64A8">
          <w:rPr>
            <w:noProof/>
            <w:webHidden/>
          </w:rPr>
          <w:fldChar w:fldCharType="begin"/>
        </w:r>
        <w:r w:rsidR="009E64A8">
          <w:rPr>
            <w:noProof/>
            <w:webHidden/>
          </w:rPr>
          <w:instrText xml:space="preserve"> PAGEREF _Toc173954764 \h </w:instrText>
        </w:r>
        <w:r w:rsidR="009E64A8">
          <w:rPr>
            <w:noProof/>
            <w:webHidden/>
          </w:rPr>
        </w:r>
        <w:r w:rsidR="009E64A8">
          <w:rPr>
            <w:noProof/>
            <w:webHidden/>
          </w:rPr>
          <w:fldChar w:fldCharType="separate"/>
        </w:r>
        <w:r w:rsidR="009E64A8">
          <w:rPr>
            <w:noProof/>
            <w:webHidden/>
          </w:rPr>
          <w:t>5</w:t>
        </w:r>
        <w:r w:rsidR="009E64A8">
          <w:rPr>
            <w:noProof/>
            <w:webHidden/>
          </w:rPr>
          <w:fldChar w:fldCharType="end"/>
        </w:r>
      </w:hyperlink>
    </w:p>
    <w:p w14:paraId="5053A85E" w14:textId="18D9C981" w:rsidR="009E64A8" w:rsidRDefault="002D2E86" w:rsidP="0052077B">
      <w:pPr>
        <w:pStyle w:val="TOC2"/>
        <w:ind w:right="0"/>
        <w:rPr>
          <w:rFonts w:eastAsiaTheme="minorEastAsia"/>
          <w:noProof/>
          <w:sz w:val="24"/>
        </w:rPr>
      </w:pPr>
      <w:hyperlink w:anchor="_Toc173954765" w:history="1">
        <w:r w:rsidR="009E64A8" w:rsidRPr="008100DB">
          <w:rPr>
            <w:rStyle w:val="Hyperlink"/>
            <w:rFonts w:cstheme="minorHAnsi"/>
            <w:noProof/>
          </w:rPr>
          <w:t>APPENDIX F-4  Points to Consider When Selecting Respiratory Protection Equipment</w:t>
        </w:r>
        <w:r w:rsidR="009E64A8">
          <w:rPr>
            <w:noProof/>
            <w:webHidden/>
          </w:rPr>
          <w:tab/>
        </w:r>
        <w:r w:rsidR="003034E3">
          <w:rPr>
            <w:noProof/>
            <w:webHidden/>
          </w:rPr>
          <w:t>F-</w:t>
        </w:r>
        <w:r w:rsidR="009E64A8">
          <w:rPr>
            <w:noProof/>
            <w:webHidden/>
          </w:rPr>
          <w:fldChar w:fldCharType="begin"/>
        </w:r>
        <w:r w:rsidR="009E64A8">
          <w:rPr>
            <w:noProof/>
            <w:webHidden/>
          </w:rPr>
          <w:instrText xml:space="preserve"> PAGEREF _Toc173954765 \h </w:instrText>
        </w:r>
        <w:r w:rsidR="009E64A8">
          <w:rPr>
            <w:noProof/>
            <w:webHidden/>
          </w:rPr>
        </w:r>
        <w:r w:rsidR="009E64A8">
          <w:rPr>
            <w:noProof/>
            <w:webHidden/>
          </w:rPr>
          <w:fldChar w:fldCharType="separate"/>
        </w:r>
        <w:r w:rsidR="009E64A8">
          <w:rPr>
            <w:noProof/>
            <w:webHidden/>
          </w:rPr>
          <w:t>7</w:t>
        </w:r>
        <w:r w:rsidR="009E64A8">
          <w:rPr>
            <w:noProof/>
            <w:webHidden/>
          </w:rPr>
          <w:fldChar w:fldCharType="end"/>
        </w:r>
      </w:hyperlink>
    </w:p>
    <w:p w14:paraId="346EEBA0" w14:textId="797BDDD8" w:rsidR="009E64A8" w:rsidRDefault="002D2E86" w:rsidP="0052077B">
      <w:pPr>
        <w:pStyle w:val="TOC2"/>
        <w:ind w:right="0"/>
        <w:rPr>
          <w:rFonts w:eastAsiaTheme="minorEastAsia"/>
          <w:noProof/>
          <w:sz w:val="24"/>
        </w:rPr>
      </w:pPr>
      <w:hyperlink w:anchor="_Toc173954766" w:history="1">
        <w:r w:rsidR="009E64A8" w:rsidRPr="008100DB">
          <w:rPr>
            <w:rStyle w:val="Hyperlink"/>
            <w:rFonts w:cstheme="minorHAnsi"/>
            <w:noProof/>
          </w:rPr>
          <w:t>APPENDIX F-5  Considering Filter and Cartridge Selection and Service Life</w:t>
        </w:r>
        <w:r w:rsidR="009E64A8">
          <w:rPr>
            <w:noProof/>
            <w:webHidden/>
          </w:rPr>
          <w:tab/>
        </w:r>
        <w:r w:rsidR="003034E3">
          <w:rPr>
            <w:noProof/>
            <w:webHidden/>
          </w:rPr>
          <w:t>F-</w:t>
        </w:r>
        <w:r w:rsidR="009E64A8">
          <w:rPr>
            <w:noProof/>
            <w:webHidden/>
          </w:rPr>
          <w:fldChar w:fldCharType="begin"/>
        </w:r>
        <w:r w:rsidR="009E64A8">
          <w:rPr>
            <w:noProof/>
            <w:webHidden/>
          </w:rPr>
          <w:instrText xml:space="preserve"> PAGEREF _Toc173954766 \h </w:instrText>
        </w:r>
        <w:r w:rsidR="009E64A8">
          <w:rPr>
            <w:noProof/>
            <w:webHidden/>
          </w:rPr>
        </w:r>
        <w:r w:rsidR="009E64A8">
          <w:rPr>
            <w:noProof/>
            <w:webHidden/>
          </w:rPr>
          <w:fldChar w:fldCharType="separate"/>
        </w:r>
        <w:r w:rsidR="009E64A8">
          <w:rPr>
            <w:noProof/>
            <w:webHidden/>
          </w:rPr>
          <w:t>12</w:t>
        </w:r>
        <w:r w:rsidR="009E64A8">
          <w:rPr>
            <w:noProof/>
            <w:webHidden/>
          </w:rPr>
          <w:fldChar w:fldCharType="end"/>
        </w:r>
      </w:hyperlink>
    </w:p>
    <w:p w14:paraId="1E522BEC" w14:textId="6DA3475E" w:rsidR="009E64A8" w:rsidRDefault="002D2E86" w:rsidP="0052077B">
      <w:pPr>
        <w:pStyle w:val="TOC2"/>
        <w:ind w:right="0"/>
        <w:rPr>
          <w:rFonts w:eastAsiaTheme="minorEastAsia"/>
          <w:noProof/>
          <w:sz w:val="24"/>
        </w:rPr>
      </w:pPr>
      <w:hyperlink w:anchor="_Toc173954767" w:history="1">
        <w:r w:rsidR="009E64A8" w:rsidRPr="008100DB">
          <w:rPr>
            <w:rStyle w:val="Hyperlink"/>
            <w:rFonts w:cstheme="minorHAnsi"/>
            <w:noProof/>
          </w:rPr>
          <w:t>APPENDIX F-6  OSHA Substance-Specific Standards That Designate Respiratory Protection</w:t>
        </w:r>
        <w:r w:rsidR="009E64A8">
          <w:rPr>
            <w:noProof/>
            <w:webHidden/>
          </w:rPr>
          <w:tab/>
        </w:r>
        <w:r w:rsidR="003034E3">
          <w:rPr>
            <w:noProof/>
            <w:webHidden/>
          </w:rPr>
          <w:t>F-</w:t>
        </w:r>
        <w:r w:rsidR="009E64A8">
          <w:rPr>
            <w:noProof/>
            <w:webHidden/>
          </w:rPr>
          <w:fldChar w:fldCharType="begin"/>
        </w:r>
        <w:r w:rsidR="009E64A8">
          <w:rPr>
            <w:noProof/>
            <w:webHidden/>
          </w:rPr>
          <w:instrText xml:space="preserve"> PAGEREF _Toc173954767 \h </w:instrText>
        </w:r>
        <w:r w:rsidR="009E64A8">
          <w:rPr>
            <w:noProof/>
            <w:webHidden/>
          </w:rPr>
        </w:r>
        <w:r w:rsidR="009E64A8">
          <w:rPr>
            <w:noProof/>
            <w:webHidden/>
          </w:rPr>
          <w:fldChar w:fldCharType="separate"/>
        </w:r>
        <w:r w:rsidR="009E64A8">
          <w:rPr>
            <w:noProof/>
            <w:webHidden/>
          </w:rPr>
          <w:t>15</w:t>
        </w:r>
        <w:r w:rsidR="009E64A8">
          <w:rPr>
            <w:noProof/>
            <w:webHidden/>
          </w:rPr>
          <w:fldChar w:fldCharType="end"/>
        </w:r>
      </w:hyperlink>
    </w:p>
    <w:p w14:paraId="516BCB8F" w14:textId="10914584" w:rsidR="009E64A8" w:rsidRDefault="002D2E86" w:rsidP="0052077B">
      <w:pPr>
        <w:pStyle w:val="TOC2"/>
        <w:ind w:right="0"/>
        <w:rPr>
          <w:rFonts w:eastAsiaTheme="minorEastAsia"/>
          <w:noProof/>
          <w:sz w:val="24"/>
        </w:rPr>
      </w:pPr>
      <w:hyperlink w:anchor="_Toc173954768" w:history="1">
        <w:r w:rsidR="009E64A8" w:rsidRPr="008100DB">
          <w:rPr>
            <w:rStyle w:val="Hyperlink"/>
            <w:rFonts w:cstheme="minorHAnsi"/>
            <w:noProof/>
          </w:rPr>
          <w:t>APPENDIX F-7  Standard Levels of Personal Protective Gear, Including Respiratory Protection</w:t>
        </w:r>
        <w:r w:rsidR="009E64A8">
          <w:rPr>
            <w:noProof/>
            <w:webHidden/>
          </w:rPr>
          <w:tab/>
        </w:r>
        <w:r w:rsidR="003034E3">
          <w:rPr>
            <w:noProof/>
            <w:webHidden/>
          </w:rPr>
          <w:t>F-</w:t>
        </w:r>
        <w:r w:rsidR="009E64A8">
          <w:rPr>
            <w:noProof/>
            <w:webHidden/>
          </w:rPr>
          <w:fldChar w:fldCharType="begin"/>
        </w:r>
        <w:r w:rsidR="009E64A8">
          <w:rPr>
            <w:noProof/>
            <w:webHidden/>
          </w:rPr>
          <w:instrText xml:space="preserve"> PAGEREF _Toc173954768 \h </w:instrText>
        </w:r>
        <w:r w:rsidR="009E64A8">
          <w:rPr>
            <w:noProof/>
            <w:webHidden/>
          </w:rPr>
        </w:r>
        <w:r w:rsidR="009E64A8">
          <w:rPr>
            <w:noProof/>
            <w:webHidden/>
          </w:rPr>
          <w:fldChar w:fldCharType="separate"/>
        </w:r>
        <w:r w:rsidR="009E64A8">
          <w:rPr>
            <w:noProof/>
            <w:webHidden/>
          </w:rPr>
          <w:t>16</w:t>
        </w:r>
        <w:r w:rsidR="009E64A8">
          <w:rPr>
            <w:noProof/>
            <w:webHidden/>
          </w:rPr>
          <w:fldChar w:fldCharType="end"/>
        </w:r>
      </w:hyperlink>
    </w:p>
    <w:p w14:paraId="2F6D0A16" w14:textId="04D8CD63" w:rsidR="009E64A8" w:rsidRDefault="002D2E86" w:rsidP="0052077B">
      <w:pPr>
        <w:pStyle w:val="TOC1"/>
        <w:tabs>
          <w:tab w:val="clear" w:pos="10070"/>
          <w:tab w:val="right" w:leader="dot" w:pos="9810"/>
        </w:tabs>
        <w:rPr>
          <w:rFonts w:eastAsiaTheme="minorEastAsia"/>
          <w:noProof/>
          <w:sz w:val="24"/>
          <w:szCs w:val="24"/>
        </w:rPr>
      </w:pPr>
      <w:hyperlink w:anchor="_Toc173954769" w:history="1">
        <w:r w:rsidR="009E64A8" w:rsidRPr="008100DB">
          <w:rPr>
            <w:rStyle w:val="Hyperlink"/>
            <w:rFonts w:cstheme="minorHAnsi"/>
            <w:noProof/>
          </w:rPr>
          <w:t>APPENDIX G  Information on Respirator Use and Maintenance</w:t>
        </w:r>
        <w:r w:rsidR="009E64A8">
          <w:rPr>
            <w:noProof/>
            <w:webHidden/>
          </w:rPr>
          <w:tab/>
        </w:r>
        <w:r w:rsidR="003034E3">
          <w:rPr>
            <w:noProof/>
            <w:webHidden/>
          </w:rPr>
          <w:t>G-</w:t>
        </w:r>
        <w:r w:rsidR="009E64A8">
          <w:rPr>
            <w:noProof/>
            <w:webHidden/>
          </w:rPr>
          <w:fldChar w:fldCharType="begin"/>
        </w:r>
        <w:r w:rsidR="009E64A8">
          <w:rPr>
            <w:noProof/>
            <w:webHidden/>
          </w:rPr>
          <w:instrText xml:space="preserve"> PAGEREF _Toc173954769 \h </w:instrText>
        </w:r>
        <w:r w:rsidR="009E64A8">
          <w:rPr>
            <w:noProof/>
            <w:webHidden/>
          </w:rPr>
        </w:r>
        <w:r w:rsidR="009E64A8">
          <w:rPr>
            <w:noProof/>
            <w:webHidden/>
          </w:rPr>
          <w:fldChar w:fldCharType="separate"/>
        </w:r>
        <w:r w:rsidR="009E64A8">
          <w:rPr>
            <w:noProof/>
            <w:webHidden/>
          </w:rPr>
          <w:t>1</w:t>
        </w:r>
        <w:r w:rsidR="009E64A8">
          <w:rPr>
            <w:noProof/>
            <w:webHidden/>
          </w:rPr>
          <w:fldChar w:fldCharType="end"/>
        </w:r>
      </w:hyperlink>
    </w:p>
    <w:p w14:paraId="0528BF5E" w14:textId="5B9ED3DE" w:rsidR="009E64A8" w:rsidRDefault="002D2E86" w:rsidP="0052077B">
      <w:pPr>
        <w:pStyle w:val="TOC2"/>
        <w:ind w:right="0"/>
        <w:rPr>
          <w:rFonts w:eastAsiaTheme="minorEastAsia"/>
          <w:noProof/>
          <w:sz w:val="24"/>
        </w:rPr>
      </w:pPr>
      <w:hyperlink w:anchor="_Toc173954770" w:history="1">
        <w:r w:rsidR="009E64A8" w:rsidRPr="008100DB">
          <w:rPr>
            <w:rStyle w:val="Hyperlink"/>
            <w:rFonts w:cstheme="minorHAnsi"/>
            <w:noProof/>
          </w:rPr>
          <w:t>APPENDIX G-1  User Seal Check Procedures</w:t>
        </w:r>
        <w:r w:rsidR="009E64A8">
          <w:rPr>
            <w:noProof/>
            <w:webHidden/>
          </w:rPr>
          <w:tab/>
        </w:r>
        <w:r w:rsidR="003034E3">
          <w:rPr>
            <w:noProof/>
            <w:webHidden/>
          </w:rPr>
          <w:t>G-</w:t>
        </w:r>
        <w:r w:rsidR="009E64A8">
          <w:rPr>
            <w:noProof/>
            <w:webHidden/>
          </w:rPr>
          <w:fldChar w:fldCharType="begin"/>
        </w:r>
        <w:r w:rsidR="009E64A8">
          <w:rPr>
            <w:noProof/>
            <w:webHidden/>
          </w:rPr>
          <w:instrText xml:space="preserve"> PAGEREF _Toc173954770 \h </w:instrText>
        </w:r>
        <w:r w:rsidR="009E64A8">
          <w:rPr>
            <w:noProof/>
            <w:webHidden/>
          </w:rPr>
        </w:r>
        <w:r w:rsidR="009E64A8">
          <w:rPr>
            <w:noProof/>
            <w:webHidden/>
          </w:rPr>
          <w:fldChar w:fldCharType="separate"/>
        </w:r>
        <w:r w:rsidR="009E64A8">
          <w:rPr>
            <w:noProof/>
            <w:webHidden/>
          </w:rPr>
          <w:t>2</w:t>
        </w:r>
        <w:r w:rsidR="009E64A8">
          <w:rPr>
            <w:noProof/>
            <w:webHidden/>
          </w:rPr>
          <w:fldChar w:fldCharType="end"/>
        </w:r>
      </w:hyperlink>
    </w:p>
    <w:p w14:paraId="074236AB" w14:textId="73812A8D" w:rsidR="009E64A8" w:rsidRDefault="002D2E86" w:rsidP="0052077B">
      <w:pPr>
        <w:pStyle w:val="TOC2"/>
        <w:ind w:right="0"/>
        <w:rPr>
          <w:rFonts w:eastAsiaTheme="minorEastAsia"/>
          <w:noProof/>
          <w:sz w:val="24"/>
        </w:rPr>
      </w:pPr>
      <w:hyperlink w:anchor="_Toc173954771" w:history="1">
        <w:r w:rsidR="009E64A8" w:rsidRPr="008100DB">
          <w:rPr>
            <w:rStyle w:val="Hyperlink"/>
            <w:rFonts w:cstheme="minorHAnsi"/>
            <w:noProof/>
          </w:rPr>
          <w:t>APPENDIX G-2  A Review of Air-Purifying Respirator Cartridge and Canister Markings</w:t>
        </w:r>
        <w:r w:rsidR="009E64A8">
          <w:rPr>
            <w:noProof/>
            <w:webHidden/>
          </w:rPr>
          <w:tab/>
        </w:r>
        <w:r w:rsidR="003034E3">
          <w:rPr>
            <w:noProof/>
            <w:webHidden/>
          </w:rPr>
          <w:t>G-</w:t>
        </w:r>
        <w:r w:rsidR="009E64A8">
          <w:rPr>
            <w:noProof/>
            <w:webHidden/>
          </w:rPr>
          <w:fldChar w:fldCharType="begin"/>
        </w:r>
        <w:r w:rsidR="009E64A8">
          <w:rPr>
            <w:noProof/>
            <w:webHidden/>
          </w:rPr>
          <w:instrText xml:space="preserve"> PAGEREF _Toc173954771 \h </w:instrText>
        </w:r>
        <w:r w:rsidR="009E64A8">
          <w:rPr>
            <w:noProof/>
            <w:webHidden/>
          </w:rPr>
        </w:r>
        <w:r w:rsidR="009E64A8">
          <w:rPr>
            <w:noProof/>
            <w:webHidden/>
          </w:rPr>
          <w:fldChar w:fldCharType="separate"/>
        </w:r>
        <w:r w:rsidR="009E64A8">
          <w:rPr>
            <w:noProof/>
            <w:webHidden/>
          </w:rPr>
          <w:t>3</w:t>
        </w:r>
        <w:r w:rsidR="009E64A8">
          <w:rPr>
            <w:noProof/>
            <w:webHidden/>
          </w:rPr>
          <w:fldChar w:fldCharType="end"/>
        </w:r>
      </w:hyperlink>
    </w:p>
    <w:p w14:paraId="1237F678" w14:textId="6881ED9A" w:rsidR="009E64A8" w:rsidRDefault="002D2E86" w:rsidP="0052077B">
      <w:pPr>
        <w:pStyle w:val="TOC2"/>
        <w:ind w:right="0"/>
        <w:rPr>
          <w:rFonts w:eastAsiaTheme="minorEastAsia"/>
          <w:noProof/>
          <w:sz w:val="24"/>
        </w:rPr>
      </w:pPr>
      <w:hyperlink w:anchor="_Toc173954772" w:history="1">
        <w:r w:rsidR="009E64A8" w:rsidRPr="008100DB">
          <w:rPr>
            <w:rStyle w:val="Hyperlink"/>
            <w:rFonts w:cstheme="minorHAnsi"/>
            <w:noProof/>
          </w:rPr>
          <w:t>APPENDIX G-3  Summary of the Manufacturer’s Cleaning and Disinfecting Instructions for 3M/Scott Standard Issue Respirators</w:t>
        </w:r>
        <w:r w:rsidR="009E64A8">
          <w:rPr>
            <w:noProof/>
            <w:webHidden/>
          </w:rPr>
          <w:tab/>
        </w:r>
        <w:r w:rsidR="003034E3">
          <w:rPr>
            <w:noProof/>
            <w:webHidden/>
          </w:rPr>
          <w:t>G-</w:t>
        </w:r>
        <w:r w:rsidR="009E64A8">
          <w:rPr>
            <w:noProof/>
            <w:webHidden/>
          </w:rPr>
          <w:fldChar w:fldCharType="begin"/>
        </w:r>
        <w:r w:rsidR="009E64A8">
          <w:rPr>
            <w:noProof/>
            <w:webHidden/>
          </w:rPr>
          <w:instrText xml:space="preserve"> PAGEREF _Toc173954772 \h </w:instrText>
        </w:r>
        <w:r w:rsidR="009E64A8">
          <w:rPr>
            <w:noProof/>
            <w:webHidden/>
          </w:rPr>
        </w:r>
        <w:r w:rsidR="009E64A8">
          <w:rPr>
            <w:noProof/>
            <w:webHidden/>
          </w:rPr>
          <w:fldChar w:fldCharType="separate"/>
        </w:r>
        <w:r w:rsidR="009E64A8">
          <w:rPr>
            <w:noProof/>
            <w:webHidden/>
          </w:rPr>
          <w:t>4</w:t>
        </w:r>
        <w:r w:rsidR="009E64A8">
          <w:rPr>
            <w:noProof/>
            <w:webHidden/>
          </w:rPr>
          <w:fldChar w:fldCharType="end"/>
        </w:r>
      </w:hyperlink>
    </w:p>
    <w:p w14:paraId="07F723DA" w14:textId="1E3EC6B2" w:rsidR="009E64A8" w:rsidRDefault="002D2E86" w:rsidP="0052077B">
      <w:pPr>
        <w:pStyle w:val="TOC2"/>
        <w:ind w:right="0"/>
        <w:rPr>
          <w:rFonts w:eastAsiaTheme="minorEastAsia"/>
          <w:noProof/>
          <w:sz w:val="24"/>
        </w:rPr>
      </w:pPr>
      <w:hyperlink w:anchor="_Toc173954773" w:history="1">
        <w:r w:rsidR="009E64A8" w:rsidRPr="008100DB">
          <w:rPr>
            <w:rStyle w:val="Hyperlink"/>
            <w:rFonts w:cstheme="minorHAnsi"/>
            <w:noProof/>
          </w:rPr>
          <w:t>APPENDIX G-4  Information for Voluntary Users of Respiratory Protection</w:t>
        </w:r>
        <w:r w:rsidR="009E64A8">
          <w:rPr>
            <w:noProof/>
            <w:webHidden/>
          </w:rPr>
          <w:tab/>
        </w:r>
        <w:r w:rsidR="003034E3">
          <w:rPr>
            <w:noProof/>
            <w:webHidden/>
          </w:rPr>
          <w:t>G-</w:t>
        </w:r>
        <w:r w:rsidR="009E64A8">
          <w:rPr>
            <w:noProof/>
            <w:webHidden/>
          </w:rPr>
          <w:fldChar w:fldCharType="begin"/>
        </w:r>
        <w:r w:rsidR="009E64A8">
          <w:rPr>
            <w:noProof/>
            <w:webHidden/>
          </w:rPr>
          <w:instrText xml:space="preserve"> PAGEREF _Toc173954773 \h </w:instrText>
        </w:r>
        <w:r w:rsidR="009E64A8">
          <w:rPr>
            <w:noProof/>
            <w:webHidden/>
          </w:rPr>
        </w:r>
        <w:r w:rsidR="009E64A8">
          <w:rPr>
            <w:noProof/>
            <w:webHidden/>
          </w:rPr>
          <w:fldChar w:fldCharType="separate"/>
        </w:r>
        <w:r w:rsidR="009E64A8">
          <w:rPr>
            <w:noProof/>
            <w:webHidden/>
          </w:rPr>
          <w:t>6</w:t>
        </w:r>
        <w:r w:rsidR="009E64A8">
          <w:rPr>
            <w:noProof/>
            <w:webHidden/>
          </w:rPr>
          <w:fldChar w:fldCharType="end"/>
        </w:r>
      </w:hyperlink>
    </w:p>
    <w:p w14:paraId="2F2715E6" w14:textId="24D20D53" w:rsidR="009E64A8" w:rsidRDefault="002D2E86" w:rsidP="0052077B">
      <w:pPr>
        <w:pStyle w:val="TOC1"/>
        <w:tabs>
          <w:tab w:val="clear" w:pos="10070"/>
          <w:tab w:val="right" w:leader="dot" w:pos="9810"/>
        </w:tabs>
        <w:rPr>
          <w:rFonts w:eastAsiaTheme="minorEastAsia"/>
          <w:noProof/>
          <w:sz w:val="24"/>
          <w:szCs w:val="24"/>
        </w:rPr>
      </w:pPr>
      <w:hyperlink w:anchor="_Toc173954774" w:history="1">
        <w:r w:rsidR="009E64A8" w:rsidRPr="008100DB">
          <w:rPr>
            <w:rStyle w:val="Hyperlink"/>
            <w:rFonts w:cstheme="minorHAnsi"/>
            <w:noProof/>
          </w:rPr>
          <w:t>APPENDIX H  Supplemental Guidelines for Ensuring an Adequate Supply of Breathing Air</w:t>
        </w:r>
        <w:r w:rsidR="009E64A8">
          <w:rPr>
            <w:noProof/>
            <w:webHidden/>
          </w:rPr>
          <w:tab/>
        </w:r>
        <w:r w:rsidR="003034E3">
          <w:rPr>
            <w:noProof/>
            <w:webHidden/>
          </w:rPr>
          <w:t>H-</w:t>
        </w:r>
        <w:r w:rsidR="009E64A8">
          <w:rPr>
            <w:noProof/>
            <w:webHidden/>
          </w:rPr>
          <w:fldChar w:fldCharType="begin"/>
        </w:r>
        <w:r w:rsidR="009E64A8">
          <w:rPr>
            <w:noProof/>
            <w:webHidden/>
          </w:rPr>
          <w:instrText xml:space="preserve"> PAGEREF _Toc173954774 \h </w:instrText>
        </w:r>
        <w:r w:rsidR="009E64A8">
          <w:rPr>
            <w:noProof/>
            <w:webHidden/>
          </w:rPr>
        </w:r>
        <w:r w:rsidR="009E64A8">
          <w:rPr>
            <w:noProof/>
            <w:webHidden/>
          </w:rPr>
          <w:fldChar w:fldCharType="separate"/>
        </w:r>
        <w:r w:rsidR="009E64A8">
          <w:rPr>
            <w:noProof/>
            <w:webHidden/>
          </w:rPr>
          <w:t>1</w:t>
        </w:r>
        <w:r w:rsidR="009E64A8">
          <w:rPr>
            <w:noProof/>
            <w:webHidden/>
          </w:rPr>
          <w:fldChar w:fldCharType="end"/>
        </w:r>
      </w:hyperlink>
    </w:p>
    <w:p w14:paraId="097FD8C6" w14:textId="73F53E98" w:rsidR="009E64A8" w:rsidRDefault="002D2E86" w:rsidP="0052077B">
      <w:pPr>
        <w:pStyle w:val="TOC2"/>
        <w:ind w:right="0"/>
        <w:rPr>
          <w:rFonts w:eastAsiaTheme="minorEastAsia"/>
          <w:noProof/>
          <w:sz w:val="24"/>
        </w:rPr>
      </w:pPr>
      <w:hyperlink w:anchor="_Toc173954775" w:history="1">
        <w:r w:rsidR="009E64A8" w:rsidRPr="008100DB">
          <w:rPr>
            <w:rStyle w:val="Hyperlink"/>
            <w:rFonts w:cstheme="minorHAnsi"/>
            <w:noProof/>
          </w:rPr>
          <w:t>APPENDIX H-1  Obtaining Breathing Air from an Outside Source</w:t>
        </w:r>
        <w:r w:rsidR="009E64A8">
          <w:rPr>
            <w:noProof/>
            <w:webHidden/>
          </w:rPr>
          <w:tab/>
        </w:r>
        <w:r w:rsidR="003034E3">
          <w:rPr>
            <w:noProof/>
            <w:webHidden/>
          </w:rPr>
          <w:t>H-</w:t>
        </w:r>
        <w:r w:rsidR="009E64A8">
          <w:rPr>
            <w:noProof/>
            <w:webHidden/>
          </w:rPr>
          <w:fldChar w:fldCharType="begin"/>
        </w:r>
        <w:r w:rsidR="009E64A8">
          <w:rPr>
            <w:noProof/>
            <w:webHidden/>
          </w:rPr>
          <w:instrText xml:space="preserve"> PAGEREF _Toc173954775 \h </w:instrText>
        </w:r>
        <w:r w:rsidR="009E64A8">
          <w:rPr>
            <w:noProof/>
            <w:webHidden/>
          </w:rPr>
        </w:r>
        <w:r w:rsidR="009E64A8">
          <w:rPr>
            <w:noProof/>
            <w:webHidden/>
          </w:rPr>
          <w:fldChar w:fldCharType="separate"/>
        </w:r>
        <w:r w:rsidR="009E64A8">
          <w:rPr>
            <w:noProof/>
            <w:webHidden/>
          </w:rPr>
          <w:t>2</w:t>
        </w:r>
        <w:r w:rsidR="009E64A8">
          <w:rPr>
            <w:noProof/>
            <w:webHidden/>
          </w:rPr>
          <w:fldChar w:fldCharType="end"/>
        </w:r>
      </w:hyperlink>
    </w:p>
    <w:p w14:paraId="08ABCA99" w14:textId="2341D6AD" w:rsidR="009E64A8" w:rsidRDefault="002D2E86" w:rsidP="0052077B">
      <w:pPr>
        <w:pStyle w:val="TOC2"/>
        <w:ind w:right="0"/>
        <w:rPr>
          <w:rFonts w:eastAsiaTheme="minorEastAsia"/>
          <w:noProof/>
          <w:sz w:val="24"/>
        </w:rPr>
      </w:pPr>
      <w:hyperlink w:anchor="_Toc173954776" w:history="1">
        <w:r w:rsidR="009E64A8" w:rsidRPr="008100DB">
          <w:rPr>
            <w:rStyle w:val="Hyperlink"/>
            <w:rFonts w:cstheme="minorHAnsi"/>
            <w:noProof/>
          </w:rPr>
          <w:t>APPENDIX H-2  Procedures for Maintaining Breathing Air Compressors</w:t>
        </w:r>
        <w:r w:rsidR="009E64A8">
          <w:rPr>
            <w:noProof/>
            <w:webHidden/>
          </w:rPr>
          <w:tab/>
        </w:r>
        <w:r w:rsidR="003034E3">
          <w:rPr>
            <w:noProof/>
            <w:webHidden/>
          </w:rPr>
          <w:t>H-</w:t>
        </w:r>
        <w:r w:rsidR="009E64A8">
          <w:rPr>
            <w:noProof/>
            <w:webHidden/>
          </w:rPr>
          <w:fldChar w:fldCharType="begin"/>
        </w:r>
        <w:r w:rsidR="009E64A8">
          <w:rPr>
            <w:noProof/>
            <w:webHidden/>
          </w:rPr>
          <w:instrText xml:space="preserve"> PAGEREF _Toc173954776 \h </w:instrText>
        </w:r>
        <w:r w:rsidR="009E64A8">
          <w:rPr>
            <w:noProof/>
            <w:webHidden/>
          </w:rPr>
        </w:r>
        <w:r w:rsidR="009E64A8">
          <w:rPr>
            <w:noProof/>
            <w:webHidden/>
          </w:rPr>
          <w:fldChar w:fldCharType="separate"/>
        </w:r>
        <w:r w:rsidR="009E64A8">
          <w:rPr>
            <w:noProof/>
            <w:webHidden/>
          </w:rPr>
          <w:t>3</w:t>
        </w:r>
        <w:r w:rsidR="009E64A8">
          <w:rPr>
            <w:noProof/>
            <w:webHidden/>
          </w:rPr>
          <w:fldChar w:fldCharType="end"/>
        </w:r>
      </w:hyperlink>
    </w:p>
    <w:p w14:paraId="4187F891" w14:textId="294DF3C8" w:rsidR="009E64A8" w:rsidRDefault="002D2E86" w:rsidP="0052077B">
      <w:pPr>
        <w:pStyle w:val="TOC2"/>
        <w:ind w:right="0"/>
        <w:rPr>
          <w:rFonts w:eastAsiaTheme="minorEastAsia"/>
          <w:noProof/>
          <w:sz w:val="24"/>
        </w:rPr>
      </w:pPr>
      <w:hyperlink w:anchor="_Toc173954777" w:history="1">
        <w:r w:rsidR="009E64A8" w:rsidRPr="008100DB">
          <w:rPr>
            <w:rStyle w:val="Hyperlink"/>
            <w:rFonts w:cstheme="minorHAnsi"/>
            <w:noProof/>
          </w:rPr>
          <w:t>APPENDIX H-3  Producing Breathing Air with an In-House Compressor</w:t>
        </w:r>
        <w:r w:rsidR="009E64A8">
          <w:rPr>
            <w:noProof/>
            <w:webHidden/>
          </w:rPr>
          <w:tab/>
        </w:r>
        <w:r w:rsidR="003034E3">
          <w:rPr>
            <w:noProof/>
            <w:webHidden/>
          </w:rPr>
          <w:t>H-</w:t>
        </w:r>
        <w:r w:rsidR="009E64A8">
          <w:rPr>
            <w:noProof/>
            <w:webHidden/>
          </w:rPr>
          <w:fldChar w:fldCharType="begin"/>
        </w:r>
        <w:r w:rsidR="009E64A8">
          <w:rPr>
            <w:noProof/>
            <w:webHidden/>
          </w:rPr>
          <w:instrText xml:space="preserve"> PAGEREF _Toc173954777 \h </w:instrText>
        </w:r>
        <w:r w:rsidR="009E64A8">
          <w:rPr>
            <w:noProof/>
            <w:webHidden/>
          </w:rPr>
        </w:r>
        <w:r w:rsidR="009E64A8">
          <w:rPr>
            <w:noProof/>
            <w:webHidden/>
          </w:rPr>
          <w:fldChar w:fldCharType="separate"/>
        </w:r>
        <w:r w:rsidR="009E64A8">
          <w:rPr>
            <w:noProof/>
            <w:webHidden/>
          </w:rPr>
          <w:t>5</w:t>
        </w:r>
        <w:r w:rsidR="009E64A8">
          <w:rPr>
            <w:noProof/>
            <w:webHidden/>
          </w:rPr>
          <w:fldChar w:fldCharType="end"/>
        </w:r>
      </w:hyperlink>
    </w:p>
    <w:p w14:paraId="7D560CE2" w14:textId="1857BA3B" w:rsidR="001C112A" w:rsidRPr="000F7408" w:rsidRDefault="009E64A8" w:rsidP="00DF0581">
      <w:pPr>
        <w:pStyle w:val="Heading1"/>
        <w:tabs>
          <w:tab w:val="right" w:leader="dot" w:pos="9810"/>
        </w:tabs>
        <w:ind w:left="0" w:firstLine="0"/>
        <w:rPr>
          <w:rFonts w:cstheme="minorHAnsi"/>
        </w:rPr>
      </w:pPr>
      <w:r>
        <w:rPr>
          <w:rFonts w:cstheme="minorHAnsi"/>
          <w:kern w:val="2"/>
          <w:szCs w:val="24"/>
        </w:rPr>
        <w:fldChar w:fldCharType="end"/>
      </w:r>
    </w:p>
    <w:p w14:paraId="7D560CE4" w14:textId="77777777" w:rsidR="001C112A" w:rsidRPr="00063083" w:rsidRDefault="001C112A" w:rsidP="00063083">
      <w:pPr>
        <w:pStyle w:val="TOC2"/>
      </w:pPr>
      <w:r w:rsidRPr="00063083">
        <w:t>LIST OF TABLES</w:t>
      </w:r>
    </w:p>
    <w:p w14:paraId="7D560CE5" w14:textId="77777777" w:rsidR="001C112A" w:rsidRPr="000F7408" w:rsidRDefault="001C112A" w:rsidP="00A67A63">
      <w:pPr>
        <w:spacing w:after="0" w:line="240" w:lineRule="auto"/>
        <w:rPr>
          <w:rFonts w:cstheme="minorHAnsi"/>
        </w:rPr>
      </w:pPr>
    </w:p>
    <w:p w14:paraId="7C255DA8" w14:textId="6AC7E3FE" w:rsidR="00941322" w:rsidRDefault="001C112A">
      <w:pPr>
        <w:pStyle w:val="TableofFigures"/>
        <w:rPr>
          <w:rFonts w:eastAsiaTheme="minorEastAsia"/>
          <w:noProof/>
        </w:rPr>
      </w:pPr>
      <w:r w:rsidRPr="000F7408">
        <w:rPr>
          <w:rFonts w:cstheme="minorHAnsi"/>
        </w:rPr>
        <w:fldChar w:fldCharType="begin"/>
      </w:r>
      <w:r w:rsidRPr="000F7408">
        <w:rPr>
          <w:rFonts w:cstheme="minorHAnsi"/>
        </w:rPr>
        <w:instrText xml:space="preserve"> TOC \h \z \t "Heading 6" \c </w:instrText>
      </w:r>
      <w:r w:rsidRPr="000F7408">
        <w:rPr>
          <w:rFonts w:cstheme="minorHAnsi"/>
        </w:rPr>
        <w:fldChar w:fldCharType="separate"/>
      </w:r>
      <w:hyperlink w:anchor="_Toc174003513" w:history="1">
        <w:r w:rsidR="00941322" w:rsidRPr="00435EF9">
          <w:rPr>
            <w:rStyle w:val="Hyperlink"/>
            <w:rFonts w:cstheme="minorHAnsi"/>
            <w:noProof/>
          </w:rPr>
          <w:t>Table 1 Examples of Control Measures Used to Reduce Hazards</w:t>
        </w:r>
        <w:r w:rsidR="00941322">
          <w:rPr>
            <w:noProof/>
            <w:webHidden/>
          </w:rPr>
          <w:tab/>
        </w:r>
        <w:r w:rsidR="00941322">
          <w:rPr>
            <w:noProof/>
            <w:webHidden/>
          </w:rPr>
          <w:fldChar w:fldCharType="begin"/>
        </w:r>
        <w:r w:rsidR="00941322">
          <w:rPr>
            <w:noProof/>
            <w:webHidden/>
          </w:rPr>
          <w:instrText xml:space="preserve"> PAGEREF _Toc174003513 \h </w:instrText>
        </w:r>
        <w:r w:rsidR="00941322">
          <w:rPr>
            <w:noProof/>
            <w:webHidden/>
          </w:rPr>
        </w:r>
        <w:r w:rsidR="00941322">
          <w:rPr>
            <w:noProof/>
            <w:webHidden/>
          </w:rPr>
          <w:fldChar w:fldCharType="separate"/>
        </w:r>
        <w:r w:rsidR="00941322">
          <w:rPr>
            <w:noProof/>
            <w:webHidden/>
          </w:rPr>
          <w:t>4</w:t>
        </w:r>
        <w:r w:rsidR="00941322">
          <w:rPr>
            <w:noProof/>
            <w:webHidden/>
          </w:rPr>
          <w:fldChar w:fldCharType="end"/>
        </w:r>
      </w:hyperlink>
    </w:p>
    <w:p w14:paraId="4086FA5B" w14:textId="05367980" w:rsidR="00941322" w:rsidRDefault="00941322">
      <w:pPr>
        <w:pStyle w:val="TableofFigures"/>
        <w:rPr>
          <w:rFonts w:eastAsiaTheme="minorEastAsia"/>
          <w:noProof/>
        </w:rPr>
      </w:pPr>
      <w:hyperlink w:anchor="_Toc174003514" w:history="1">
        <w:r w:rsidRPr="00435EF9">
          <w:rPr>
            <w:rStyle w:val="Hyperlink"/>
            <w:rFonts w:cstheme="minorHAnsi"/>
            <w:noProof/>
          </w:rPr>
          <w:t>Table 2 Respirator Types and Characteristics</w:t>
        </w:r>
        <w:r>
          <w:rPr>
            <w:noProof/>
            <w:webHidden/>
          </w:rPr>
          <w:tab/>
        </w:r>
        <w:r>
          <w:rPr>
            <w:noProof/>
            <w:webHidden/>
          </w:rPr>
          <w:fldChar w:fldCharType="begin"/>
        </w:r>
        <w:r>
          <w:rPr>
            <w:noProof/>
            <w:webHidden/>
          </w:rPr>
          <w:instrText xml:space="preserve"> PAGEREF _Toc174003514 \h </w:instrText>
        </w:r>
        <w:r>
          <w:rPr>
            <w:noProof/>
            <w:webHidden/>
          </w:rPr>
        </w:r>
        <w:r>
          <w:rPr>
            <w:noProof/>
            <w:webHidden/>
          </w:rPr>
          <w:fldChar w:fldCharType="separate"/>
        </w:r>
        <w:r>
          <w:rPr>
            <w:noProof/>
            <w:webHidden/>
          </w:rPr>
          <w:t>4</w:t>
        </w:r>
        <w:r>
          <w:rPr>
            <w:noProof/>
            <w:webHidden/>
          </w:rPr>
          <w:fldChar w:fldCharType="end"/>
        </w:r>
      </w:hyperlink>
    </w:p>
    <w:p w14:paraId="3780ADB6" w14:textId="123964DE" w:rsidR="00941322" w:rsidRDefault="00B24084" w:rsidP="00B24084">
      <w:pPr>
        <w:pStyle w:val="TableofFigures"/>
        <w:rPr>
          <w:rFonts w:eastAsiaTheme="minorEastAsia"/>
          <w:noProof/>
        </w:rPr>
      </w:pPr>
      <w:r w:rsidRPr="00B24084">
        <w:rPr>
          <w:rStyle w:val="Hyperlink"/>
          <w:noProof/>
          <w:color w:val="auto"/>
          <w:u w:val="none"/>
        </w:rPr>
        <w:t xml:space="preserve">Table 3 </w:t>
      </w:r>
      <w:hyperlink w:anchor="_Toc174003516" w:history="1">
        <w:r w:rsidR="00941322" w:rsidRPr="00435EF9">
          <w:rPr>
            <w:rStyle w:val="Hyperlink"/>
            <w:rFonts w:cstheme="minorHAnsi"/>
            <w:noProof/>
          </w:rPr>
          <w:t>Respirator Selection Logic for EPA Emergency Responders</w:t>
        </w:r>
        <w:r w:rsidR="00941322">
          <w:rPr>
            <w:noProof/>
            <w:webHidden/>
          </w:rPr>
          <w:tab/>
        </w:r>
        <w:r w:rsidR="00941322">
          <w:rPr>
            <w:noProof/>
            <w:webHidden/>
          </w:rPr>
          <w:fldChar w:fldCharType="begin"/>
        </w:r>
        <w:r w:rsidR="00941322">
          <w:rPr>
            <w:noProof/>
            <w:webHidden/>
          </w:rPr>
          <w:instrText xml:space="preserve"> PAGEREF _Toc174003516 \h </w:instrText>
        </w:r>
        <w:r w:rsidR="00941322">
          <w:rPr>
            <w:noProof/>
            <w:webHidden/>
          </w:rPr>
        </w:r>
        <w:r w:rsidR="00941322">
          <w:rPr>
            <w:noProof/>
            <w:webHidden/>
          </w:rPr>
          <w:fldChar w:fldCharType="separate"/>
        </w:r>
        <w:r w:rsidR="00941322">
          <w:rPr>
            <w:noProof/>
            <w:webHidden/>
          </w:rPr>
          <w:t>7</w:t>
        </w:r>
        <w:r w:rsidR="00941322">
          <w:rPr>
            <w:noProof/>
            <w:webHidden/>
          </w:rPr>
          <w:fldChar w:fldCharType="end"/>
        </w:r>
      </w:hyperlink>
    </w:p>
    <w:p w14:paraId="5E94F9B4" w14:textId="0E994EAC" w:rsidR="00941322" w:rsidRDefault="00941322">
      <w:pPr>
        <w:pStyle w:val="TableofFigures"/>
        <w:rPr>
          <w:rFonts w:eastAsiaTheme="minorEastAsia"/>
          <w:noProof/>
        </w:rPr>
      </w:pPr>
      <w:hyperlink w:anchor="_Toc174003517" w:history="1">
        <w:r w:rsidRPr="00435EF9">
          <w:rPr>
            <w:rStyle w:val="Hyperlink"/>
            <w:rFonts w:cstheme="minorHAnsi"/>
            <w:noProof/>
          </w:rPr>
          <w:t>Table 4 Respiratory Protection Record Retention Requirements</w:t>
        </w:r>
        <w:r>
          <w:rPr>
            <w:noProof/>
            <w:webHidden/>
          </w:rPr>
          <w:tab/>
        </w:r>
        <w:r>
          <w:rPr>
            <w:noProof/>
            <w:webHidden/>
          </w:rPr>
          <w:fldChar w:fldCharType="begin"/>
        </w:r>
        <w:r>
          <w:rPr>
            <w:noProof/>
            <w:webHidden/>
          </w:rPr>
          <w:instrText xml:space="preserve"> PAGEREF _Toc174003517 \h </w:instrText>
        </w:r>
        <w:r>
          <w:rPr>
            <w:noProof/>
            <w:webHidden/>
          </w:rPr>
        </w:r>
        <w:r>
          <w:rPr>
            <w:noProof/>
            <w:webHidden/>
          </w:rPr>
          <w:fldChar w:fldCharType="separate"/>
        </w:r>
        <w:r>
          <w:rPr>
            <w:noProof/>
            <w:webHidden/>
          </w:rPr>
          <w:t>20</w:t>
        </w:r>
        <w:r>
          <w:rPr>
            <w:noProof/>
            <w:webHidden/>
          </w:rPr>
          <w:fldChar w:fldCharType="end"/>
        </w:r>
      </w:hyperlink>
    </w:p>
    <w:p w14:paraId="7D560CEA" w14:textId="143C5F63" w:rsidR="001C112A" w:rsidRPr="000F7408" w:rsidRDefault="001C112A">
      <w:pPr>
        <w:pStyle w:val="TableofFigures"/>
        <w:tabs>
          <w:tab w:val="clear" w:pos="9360"/>
          <w:tab w:val="right" w:leader="dot" w:pos="9350"/>
        </w:tabs>
        <w:spacing w:after="0" w:line="240" w:lineRule="auto"/>
        <w:rPr>
          <w:rFonts w:cstheme="minorHAnsi"/>
        </w:rPr>
      </w:pPr>
      <w:r w:rsidRPr="000F7408">
        <w:rPr>
          <w:rFonts w:cstheme="minorHAnsi"/>
        </w:rPr>
        <w:fldChar w:fldCharType="end"/>
      </w:r>
    </w:p>
    <w:p w14:paraId="7D560CEB" w14:textId="77777777" w:rsidR="001C112A" w:rsidRPr="000F7408" w:rsidRDefault="001C112A">
      <w:pPr>
        <w:rPr>
          <w:rFonts w:cstheme="minorHAnsi"/>
        </w:rPr>
        <w:sectPr w:rsidR="001C112A" w:rsidRPr="000F7408" w:rsidSect="0052077B">
          <w:footerReference w:type="default" r:id="rId15"/>
          <w:footnotePr>
            <w:numRestart w:val="eachSect"/>
          </w:footnotePr>
          <w:pgSz w:w="12240" w:h="15840" w:code="1"/>
          <w:pgMar w:top="1080" w:right="1260" w:bottom="1080" w:left="1080" w:header="720" w:footer="720" w:gutter="0"/>
          <w:pgNumType w:fmt="lowerRoman" w:start="1"/>
          <w:cols w:space="720"/>
          <w:noEndnote/>
        </w:sectPr>
      </w:pPr>
    </w:p>
    <w:p w14:paraId="7D560CEC" w14:textId="77777777" w:rsidR="001C112A" w:rsidRPr="00DB1AA4" w:rsidRDefault="001C112A" w:rsidP="002C284A">
      <w:pPr>
        <w:pStyle w:val="Heading1"/>
      </w:pPr>
      <w:bookmarkStart w:id="6" w:name="_Toc173953198"/>
      <w:bookmarkStart w:id="7" w:name="_Toc173954013"/>
      <w:bookmarkStart w:id="8" w:name="_Toc173954361"/>
      <w:bookmarkStart w:id="9" w:name="_Toc173954705"/>
      <w:r w:rsidRPr="00DB1AA4">
        <w:t>LIST OF ACRONYMS</w:t>
      </w:r>
      <w:bookmarkEnd w:id="6"/>
      <w:bookmarkEnd w:id="7"/>
      <w:bookmarkEnd w:id="8"/>
      <w:bookmarkEnd w:id="9"/>
    </w:p>
    <w:p w14:paraId="7D560CED" w14:textId="77777777" w:rsidR="001C112A" w:rsidRPr="000F7408" w:rsidRDefault="00CF4804" w:rsidP="06D59FC8">
      <w:pPr>
        <w:tabs>
          <w:tab w:val="left" w:pos="720"/>
          <w:tab w:val="left" w:pos="900"/>
        </w:tabs>
        <w:spacing w:after="0" w:line="240" w:lineRule="auto"/>
        <w:rPr>
          <w:rFonts w:cstheme="minorHAnsi"/>
        </w:rPr>
      </w:pPr>
      <w:r w:rsidRPr="000F7408">
        <w:rPr>
          <w:rFonts w:cstheme="minorHAnsi"/>
        </w:rPr>
        <w:t>ACGIH</w:t>
      </w:r>
      <w:r w:rsidRPr="000F7408">
        <w:rPr>
          <w:rFonts w:cstheme="minorHAnsi"/>
        </w:rPr>
        <w:tab/>
      </w:r>
      <w:r w:rsidRPr="000F7408">
        <w:rPr>
          <w:rFonts w:cstheme="minorHAnsi"/>
        </w:rPr>
        <w:tab/>
      </w:r>
      <w:r w:rsidRPr="000F7408">
        <w:rPr>
          <w:rFonts w:cstheme="minorHAnsi"/>
        </w:rPr>
        <w:tab/>
        <w:t>American Conference of Governmental Industrial Hygienists</w:t>
      </w:r>
    </w:p>
    <w:p w14:paraId="7D560CEE" w14:textId="77777777" w:rsidR="00CF4804" w:rsidRPr="000F7408" w:rsidRDefault="00CF4804" w:rsidP="0059422E">
      <w:pPr>
        <w:tabs>
          <w:tab w:val="left" w:pos="-1200"/>
          <w:tab w:val="left" w:pos="-720"/>
          <w:tab w:val="left" w:pos="0"/>
          <w:tab w:val="left" w:pos="720"/>
          <w:tab w:val="left" w:pos="900"/>
        </w:tabs>
        <w:spacing w:after="0" w:line="240" w:lineRule="auto"/>
        <w:rPr>
          <w:rFonts w:cstheme="minorHAnsi"/>
        </w:rPr>
      </w:pPr>
      <w:r w:rsidRPr="000F7408">
        <w:rPr>
          <w:rFonts w:cstheme="minorHAnsi"/>
        </w:rPr>
        <w:t>ANSI</w:t>
      </w:r>
      <w:r w:rsidRPr="000F7408">
        <w:rPr>
          <w:rFonts w:cstheme="minorHAnsi"/>
        </w:rPr>
        <w:tab/>
      </w:r>
      <w:r w:rsidRPr="000F7408">
        <w:rPr>
          <w:rFonts w:cstheme="minorHAnsi"/>
        </w:rPr>
        <w:tab/>
      </w:r>
      <w:r w:rsidRPr="000F7408">
        <w:rPr>
          <w:rFonts w:cstheme="minorHAnsi"/>
        </w:rPr>
        <w:tab/>
        <w:t>American National Standards Institute</w:t>
      </w:r>
    </w:p>
    <w:p w14:paraId="7D560CEF" w14:textId="77777777" w:rsidR="00CF4804" w:rsidRPr="000F7408" w:rsidRDefault="00CF4804" w:rsidP="0059422E">
      <w:pPr>
        <w:tabs>
          <w:tab w:val="left" w:pos="-1200"/>
          <w:tab w:val="left" w:pos="-720"/>
          <w:tab w:val="left" w:pos="0"/>
          <w:tab w:val="left" w:pos="720"/>
          <w:tab w:val="left" w:pos="900"/>
        </w:tabs>
        <w:spacing w:after="0" w:line="240" w:lineRule="auto"/>
        <w:rPr>
          <w:rFonts w:cstheme="minorHAnsi"/>
        </w:rPr>
      </w:pPr>
      <w:r w:rsidRPr="000F7408">
        <w:rPr>
          <w:rFonts w:cstheme="minorHAnsi"/>
        </w:rPr>
        <w:t>APF</w:t>
      </w:r>
      <w:r w:rsidRPr="000F7408">
        <w:rPr>
          <w:rFonts w:cstheme="minorHAnsi"/>
        </w:rPr>
        <w:tab/>
      </w:r>
      <w:r w:rsidRPr="000F7408">
        <w:rPr>
          <w:rFonts w:cstheme="minorHAnsi"/>
        </w:rPr>
        <w:tab/>
      </w:r>
      <w:r w:rsidRPr="000F7408">
        <w:rPr>
          <w:rFonts w:cstheme="minorHAnsi"/>
        </w:rPr>
        <w:tab/>
      </w:r>
      <w:r w:rsidR="00E62518" w:rsidRPr="000F7408">
        <w:rPr>
          <w:rFonts w:cstheme="minorHAnsi"/>
        </w:rPr>
        <w:t>A</w:t>
      </w:r>
      <w:r w:rsidRPr="000F7408">
        <w:rPr>
          <w:rFonts w:cstheme="minorHAnsi"/>
        </w:rPr>
        <w:t xml:space="preserve">ssigned protection </w:t>
      </w:r>
      <w:proofErr w:type="gramStart"/>
      <w:r w:rsidRPr="000F7408">
        <w:rPr>
          <w:rFonts w:cstheme="minorHAnsi"/>
        </w:rPr>
        <w:t>factor</w:t>
      </w:r>
      <w:proofErr w:type="gramEnd"/>
    </w:p>
    <w:p w14:paraId="7D560CF0" w14:textId="77777777" w:rsidR="00CF4804" w:rsidRPr="000F7408" w:rsidRDefault="00CF4804" w:rsidP="0059422E">
      <w:pPr>
        <w:tabs>
          <w:tab w:val="left" w:pos="-1200"/>
          <w:tab w:val="left" w:pos="-720"/>
          <w:tab w:val="left" w:pos="0"/>
          <w:tab w:val="left" w:pos="720"/>
          <w:tab w:val="left" w:pos="900"/>
        </w:tabs>
        <w:spacing w:after="0" w:line="240" w:lineRule="auto"/>
        <w:rPr>
          <w:rFonts w:cstheme="minorHAnsi"/>
        </w:rPr>
      </w:pPr>
      <w:r w:rsidRPr="000F7408">
        <w:rPr>
          <w:rFonts w:cstheme="minorHAnsi"/>
        </w:rPr>
        <w:t>APR</w:t>
      </w:r>
      <w:r w:rsidRPr="000F7408">
        <w:rPr>
          <w:rFonts w:cstheme="minorHAnsi"/>
        </w:rPr>
        <w:tab/>
      </w:r>
      <w:r w:rsidRPr="000F7408">
        <w:rPr>
          <w:rFonts w:cstheme="minorHAnsi"/>
        </w:rPr>
        <w:tab/>
      </w:r>
      <w:r w:rsidRPr="000F7408">
        <w:rPr>
          <w:rFonts w:cstheme="minorHAnsi"/>
        </w:rPr>
        <w:tab/>
      </w:r>
      <w:r w:rsidR="00E62518" w:rsidRPr="000F7408">
        <w:rPr>
          <w:rFonts w:cstheme="minorHAnsi"/>
        </w:rPr>
        <w:t>A</w:t>
      </w:r>
      <w:r w:rsidRPr="000F7408">
        <w:rPr>
          <w:rFonts w:cstheme="minorHAnsi"/>
        </w:rPr>
        <w:t>ir-purifying respirator</w:t>
      </w:r>
    </w:p>
    <w:p w14:paraId="7D560CF1" w14:textId="77777777" w:rsidR="00CF4804" w:rsidRPr="000F7408" w:rsidRDefault="00CF4804" w:rsidP="0059422E">
      <w:pPr>
        <w:tabs>
          <w:tab w:val="left" w:pos="-1200"/>
          <w:tab w:val="left" w:pos="-720"/>
          <w:tab w:val="left" w:pos="0"/>
          <w:tab w:val="left" w:pos="720"/>
          <w:tab w:val="left" w:pos="900"/>
        </w:tabs>
        <w:spacing w:after="0" w:line="240" w:lineRule="auto"/>
        <w:rPr>
          <w:rFonts w:cstheme="minorHAnsi"/>
        </w:rPr>
      </w:pPr>
      <w:r w:rsidRPr="000F7408">
        <w:rPr>
          <w:rFonts w:cstheme="minorHAnsi"/>
        </w:rPr>
        <w:t>ASR</w:t>
      </w:r>
      <w:r w:rsidRPr="000F7408">
        <w:rPr>
          <w:rFonts w:cstheme="minorHAnsi"/>
        </w:rPr>
        <w:tab/>
      </w:r>
      <w:r w:rsidRPr="000F7408">
        <w:rPr>
          <w:rFonts w:cstheme="minorHAnsi"/>
        </w:rPr>
        <w:tab/>
      </w:r>
      <w:r w:rsidRPr="000F7408">
        <w:rPr>
          <w:rFonts w:cstheme="minorHAnsi"/>
        </w:rPr>
        <w:tab/>
      </w:r>
      <w:r w:rsidR="00E62518" w:rsidRPr="000F7408">
        <w:rPr>
          <w:rFonts w:cstheme="minorHAnsi"/>
        </w:rPr>
        <w:t>A</w:t>
      </w:r>
      <w:r w:rsidRPr="000F7408">
        <w:rPr>
          <w:rFonts w:cstheme="minorHAnsi"/>
        </w:rPr>
        <w:t>tmosphere-supplying respirator</w:t>
      </w:r>
    </w:p>
    <w:p w14:paraId="7D560CF2" w14:textId="77777777" w:rsidR="00CF4804" w:rsidRPr="000F7408" w:rsidRDefault="00CF4804" w:rsidP="0059422E">
      <w:pPr>
        <w:tabs>
          <w:tab w:val="left" w:pos="-1200"/>
          <w:tab w:val="left" w:pos="-720"/>
          <w:tab w:val="left" w:pos="0"/>
          <w:tab w:val="left" w:pos="720"/>
          <w:tab w:val="left" w:pos="900"/>
        </w:tabs>
        <w:spacing w:after="0" w:line="240" w:lineRule="auto"/>
        <w:rPr>
          <w:rFonts w:cstheme="minorHAnsi"/>
        </w:rPr>
      </w:pPr>
      <w:r w:rsidRPr="000F7408">
        <w:rPr>
          <w:rFonts w:cstheme="minorHAnsi"/>
        </w:rPr>
        <w:t>CBRN</w:t>
      </w:r>
      <w:r w:rsidRPr="000F7408">
        <w:rPr>
          <w:rFonts w:cstheme="minorHAnsi"/>
        </w:rPr>
        <w:tab/>
      </w:r>
      <w:r w:rsidRPr="000F7408">
        <w:rPr>
          <w:rFonts w:cstheme="minorHAnsi"/>
        </w:rPr>
        <w:tab/>
      </w:r>
      <w:r w:rsidRPr="000F7408">
        <w:rPr>
          <w:rFonts w:cstheme="minorHAnsi"/>
        </w:rPr>
        <w:tab/>
      </w:r>
      <w:r w:rsidR="00E62518" w:rsidRPr="000F7408">
        <w:rPr>
          <w:rFonts w:cstheme="minorHAnsi"/>
        </w:rPr>
        <w:t>C</w:t>
      </w:r>
      <w:r w:rsidRPr="000F7408">
        <w:rPr>
          <w:rFonts w:cstheme="minorHAnsi"/>
        </w:rPr>
        <w:t>hemical, biological, radiological, and nuclear</w:t>
      </w:r>
    </w:p>
    <w:p w14:paraId="7D560CF3" w14:textId="77777777" w:rsidR="00CF4804" w:rsidRPr="000F7408" w:rsidRDefault="00CF4804" w:rsidP="0059422E">
      <w:pPr>
        <w:tabs>
          <w:tab w:val="left" w:pos="-1200"/>
          <w:tab w:val="left" w:pos="-720"/>
          <w:tab w:val="left" w:pos="0"/>
          <w:tab w:val="left" w:pos="720"/>
          <w:tab w:val="left" w:pos="900"/>
        </w:tabs>
        <w:spacing w:after="0" w:line="240" w:lineRule="auto"/>
        <w:rPr>
          <w:rFonts w:cstheme="minorHAnsi"/>
        </w:rPr>
      </w:pPr>
      <w:r w:rsidRPr="000F7408">
        <w:rPr>
          <w:rFonts w:cstheme="minorHAnsi"/>
        </w:rPr>
        <w:t>CFR</w:t>
      </w:r>
      <w:r w:rsidRPr="000F7408">
        <w:rPr>
          <w:rFonts w:cstheme="minorHAnsi"/>
        </w:rPr>
        <w:tab/>
      </w:r>
      <w:r w:rsidRPr="000F7408">
        <w:rPr>
          <w:rFonts w:cstheme="minorHAnsi"/>
        </w:rPr>
        <w:tab/>
      </w:r>
      <w:r w:rsidRPr="000F7408">
        <w:rPr>
          <w:rFonts w:cstheme="minorHAnsi"/>
        </w:rPr>
        <w:tab/>
        <w:t>Code of Federal Regulation</w:t>
      </w:r>
    </w:p>
    <w:p w14:paraId="7D560CF4" w14:textId="77777777" w:rsidR="00CF4804" w:rsidRPr="000F7408" w:rsidRDefault="00CF4804" w:rsidP="0059422E">
      <w:pPr>
        <w:tabs>
          <w:tab w:val="left" w:pos="-1200"/>
          <w:tab w:val="left" w:pos="-720"/>
          <w:tab w:val="left" w:pos="0"/>
          <w:tab w:val="left" w:pos="720"/>
          <w:tab w:val="left" w:pos="900"/>
        </w:tabs>
        <w:spacing w:after="0" w:line="240" w:lineRule="auto"/>
        <w:rPr>
          <w:rFonts w:cstheme="minorHAnsi"/>
        </w:rPr>
      </w:pPr>
      <w:r w:rsidRPr="000F7408">
        <w:rPr>
          <w:rFonts w:cstheme="minorHAnsi"/>
        </w:rPr>
        <w:t>CGA</w:t>
      </w:r>
      <w:r w:rsidRPr="000F7408">
        <w:rPr>
          <w:rFonts w:cstheme="minorHAnsi"/>
        </w:rPr>
        <w:tab/>
      </w:r>
      <w:r w:rsidRPr="000F7408">
        <w:rPr>
          <w:rFonts w:cstheme="minorHAnsi"/>
        </w:rPr>
        <w:tab/>
      </w:r>
      <w:r w:rsidRPr="000F7408">
        <w:rPr>
          <w:rFonts w:cstheme="minorHAnsi"/>
        </w:rPr>
        <w:tab/>
        <w:t>Compressed Gas Association</w:t>
      </w:r>
    </w:p>
    <w:p w14:paraId="7D560CF5" w14:textId="77777777" w:rsidR="00CF4804" w:rsidRPr="000F7408" w:rsidRDefault="00CF4804" w:rsidP="0059422E">
      <w:pPr>
        <w:tabs>
          <w:tab w:val="left" w:pos="-1200"/>
          <w:tab w:val="left" w:pos="-720"/>
          <w:tab w:val="left" w:pos="0"/>
          <w:tab w:val="left" w:pos="720"/>
          <w:tab w:val="left" w:pos="900"/>
        </w:tabs>
        <w:spacing w:after="0" w:line="240" w:lineRule="auto"/>
        <w:rPr>
          <w:rFonts w:cstheme="minorHAnsi"/>
        </w:rPr>
      </w:pPr>
      <w:r w:rsidRPr="000F7408">
        <w:rPr>
          <w:rFonts w:cstheme="minorHAnsi"/>
        </w:rPr>
        <w:t>CO</w:t>
      </w:r>
      <w:r w:rsidRPr="000F7408">
        <w:rPr>
          <w:rFonts w:cstheme="minorHAnsi"/>
        </w:rPr>
        <w:tab/>
      </w:r>
      <w:r w:rsidRPr="000F7408">
        <w:rPr>
          <w:rFonts w:cstheme="minorHAnsi"/>
        </w:rPr>
        <w:tab/>
      </w:r>
      <w:r w:rsidRPr="000F7408">
        <w:rPr>
          <w:rFonts w:cstheme="minorHAnsi"/>
        </w:rPr>
        <w:tab/>
      </w:r>
      <w:r w:rsidR="00E62518" w:rsidRPr="000F7408">
        <w:rPr>
          <w:rFonts w:cstheme="minorHAnsi"/>
        </w:rPr>
        <w:t>C</w:t>
      </w:r>
      <w:r w:rsidRPr="000F7408">
        <w:rPr>
          <w:rFonts w:cstheme="minorHAnsi"/>
        </w:rPr>
        <w:t>arbon monoxide</w:t>
      </w:r>
    </w:p>
    <w:p w14:paraId="7D560CF6" w14:textId="77777777" w:rsidR="00CF4804" w:rsidRPr="000F7408" w:rsidRDefault="00CF4804" w:rsidP="0059422E">
      <w:pPr>
        <w:tabs>
          <w:tab w:val="left" w:pos="-1200"/>
          <w:tab w:val="left" w:pos="-720"/>
          <w:tab w:val="left" w:pos="0"/>
          <w:tab w:val="left" w:pos="720"/>
          <w:tab w:val="left" w:pos="900"/>
        </w:tabs>
        <w:spacing w:after="0" w:line="240" w:lineRule="auto"/>
        <w:rPr>
          <w:rFonts w:cstheme="minorHAnsi"/>
        </w:rPr>
      </w:pPr>
      <w:r w:rsidRPr="000F7408">
        <w:rPr>
          <w:rFonts w:cstheme="minorHAnsi"/>
        </w:rPr>
        <w:t>CO</w:t>
      </w:r>
      <w:r w:rsidRPr="000F7408">
        <w:rPr>
          <w:rFonts w:cstheme="minorHAnsi"/>
          <w:vertAlign w:val="subscript"/>
        </w:rPr>
        <w:t>2</w:t>
      </w:r>
      <w:r w:rsidRPr="000F7408">
        <w:rPr>
          <w:rFonts w:cstheme="minorHAnsi"/>
          <w:vertAlign w:val="subscript"/>
        </w:rPr>
        <w:tab/>
      </w:r>
      <w:r w:rsidRPr="000F7408">
        <w:rPr>
          <w:rFonts w:cstheme="minorHAnsi"/>
          <w:vertAlign w:val="subscript"/>
        </w:rPr>
        <w:tab/>
      </w:r>
      <w:r w:rsidRPr="000F7408">
        <w:rPr>
          <w:rFonts w:cstheme="minorHAnsi"/>
          <w:vertAlign w:val="subscript"/>
        </w:rPr>
        <w:tab/>
      </w:r>
      <w:r w:rsidR="00E62518" w:rsidRPr="000F7408">
        <w:rPr>
          <w:rFonts w:cstheme="minorHAnsi"/>
        </w:rPr>
        <w:t>C</w:t>
      </w:r>
      <w:r w:rsidRPr="000F7408">
        <w:rPr>
          <w:rFonts w:cstheme="minorHAnsi"/>
        </w:rPr>
        <w:t>arbon dioxide</w:t>
      </w:r>
    </w:p>
    <w:p w14:paraId="7D560CF7" w14:textId="77777777" w:rsidR="00CF4804" w:rsidRPr="000F7408" w:rsidRDefault="00CF4804" w:rsidP="0059422E">
      <w:pPr>
        <w:tabs>
          <w:tab w:val="left" w:pos="-1200"/>
          <w:tab w:val="left" w:pos="-720"/>
          <w:tab w:val="left" w:pos="0"/>
          <w:tab w:val="left" w:pos="720"/>
          <w:tab w:val="left" w:pos="900"/>
        </w:tabs>
        <w:spacing w:after="0" w:line="240" w:lineRule="auto"/>
        <w:rPr>
          <w:rFonts w:cstheme="minorHAnsi"/>
        </w:rPr>
      </w:pPr>
      <w:r w:rsidRPr="000F7408">
        <w:rPr>
          <w:rFonts w:cstheme="minorHAnsi"/>
        </w:rPr>
        <w:t>DOT</w:t>
      </w:r>
      <w:r w:rsidRPr="000F7408">
        <w:rPr>
          <w:rFonts w:cstheme="minorHAnsi"/>
        </w:rPr>
        <w:tab/>
      </w:r>
      <w:r w:rsidRPr="000F7408">
        <w:rPr>
          <w:rFonts w:cstheme="minorHAnsi"/>
        </w:rPr>
        <w:tab/>
      </w:r>
      <w:r w:rsidRPr="000F7408">
        <w:rPr>
          <w:rFonts w:cstheme="minorHAnsi"/>
        </w:rPr>
        <w:tab/>
        <w:t>Department of Transportation</w:t>
      </w:r>
    </w:p>
    <w:p w14:paraId="50FA7592" w14:textId="739D30CB" w:rsidR="00956500" w:rsidRPr="000F7408" w:rsidRDefault="00956500" w:rsidP="00701F71">
      <w:pPr>
        <w:tabs>
          <w:tab w:val="left" w:pos="-1200"/>
          <w:tab w:val="left" w:pos="-720"/>
          <w:tab w:val="left" w:pos="720"/>
          <w:tab w:val="left" w:pos="900"/>
        </w:tabs>
        <w:spacing w:after="0" w:line="240" w:lineRule="auto"/>
        <w:ind w:left="1440" w:hanging="1440"/>
        <w:rPr>
          <w:rFonts w:cstheme="minorHAnsi"/>
        </w:rPr>
      </w:pPr>
      <w:r w:rsidRPr="000F7408">
        <w:rPr>
          <w:rFonts w:cstheme="minorHAnsi"/>
        </w:rPr>
        <w:t>ECEL</w:t>
      </w:r>
      <w:r w:rsidRPr="000F7408">
        <w:rPr>
          <w:rFonts w:cstheme="minorHAnsi"/>
        </w:rPr>
        <w:tab/>
      </w:r>
      <w:r w:rsidRPr="000F7408">
        <w:rPr>
          <w:rFonts w:cstheme="minorHAnsi"/>
        </w:rPr>
        <w:tab/>
      </w:r>
      <w:r w:rsidRPr="000F7408">
        <w:rPr>
          <w:rFonts w:cstheme="minorHAnsi"/>
        </w:rPr>
        <w:tab/>
        <w:t>Existing Chemical Exposure Limit (</w:t>
      </w:r>
      <w:r w:rsidR="000F7408">
        <w:rPr>
          <w:rFonts w:cstheme="minorHAnsi"/>
        </w:rPr>
        <w:t>W</w:t>
      </w:r>
      <w:r w:rsidRPr="000F7408">
        <w:rPr>
          <w:rFonts w:cstheme="minorHAnsi"/>
        </w:rPr>
        <w:t>ork</w:t>
      </w:r>
      <w:r w:rsidR="000F7408">
        <w:rPr>
          <w:rFonts w:cstheme="minorHAnsi"/>
        </w:rPr>
        <w:t>er</w:t>
      </w:r>
      <w:r w:rsidRPr="000F7408">
        <w:rPr>
          <w:rFonts w:cstheme="minorHAnsi"/>
        </w:rPr>
        <w:t xml:space="preserve"> protection limits</w:t>
      </w:r>
      <w:r w:rsidR="000F7408">
        <w:rPr>
          <w:rFonts w:cstheme="minorHAnsi"/>
        </w:rPr>
        <w:t xml:space="preserve">, </w:t>
      </w:r>
      <w:r w:rsidRPr="000F7408">
        <w:rPr>
          <w:rFonts w:cstheme="minorHAnsi"/>
        </w:rPr>
        <w:t>2016 amendments to TSCA)</w:t>
      </w:r>
    </w:p>
    <w:p w14:paraId="7D560CF8" w14:textId="34DE589E" w:rsidR="00CF4804" w:rsidRPr="000F7408" w:rsidRDefault="00CF4804" w:rsidP="0059422E">
      <w:pPr>
        <w:tabs>
          <w:tab w:val="left" w:pos="-1200"/>
          <w:tab w:val="left" w:pos="-720"/>
          <w:tab w:val="left" w:pos="0"/>
          <w:tab w:val="left" w:pos="720"/>
          <w:tab w:val="left" w:pos="900"/>
        </w:tabs>
        <w:spacing w:after="0" w:line="240" w:lineRule="auto"/>
        <w:rPr>
          <w:rFonts w:cstheme="minorHAnsi"/>
        </w:rPr>
      </w:pPr>
      <w:r w:rsidRPr="000F7408">
        <w:rPr>
          <w:rFonts w:cstheme="minorHAnsi"/>
        </w:rPr>
        <w:t>ESLI</w:t>
      </w:r>
      <w:r w:rsidRPr="000F7408">
        <w:rPr>
          <w:rFonts w:cstheme="minorHAnsi"/>
        </w:rPr>
        <w:tab/>
      </w:r>
      <w:r w:rsidRPr="000F7408">
        <w:rPr>
          <w:rFonts w:cstheme="minorHAnsi"/>
        </w:rPr>
        <w:tab/>
      </w:r>
      <w:r w:rsidRPr="000F7408">
        <w:rPr>
          <w:rFonts w:cstheme="minorHAnsi"/>
        </w:rPr>
        <w:tab/>
      </w:r>
      <w:r w:rsidR="00E62518" w:rsidRPr="000F7408">
        <w:rPr>
          <w:rFonts w:cstheme="minorHAnsi"/>
        </w:rPr>
        <w:t>E</w:t>
      </w:r>
      <w:r w:rsidRPr="000F7408">
        <w:rPr>
          <w:rFonts w:cstheme="minorHAnsi"/>
        </w:rPr>
        <w:t>nd-of-service-life indicator</w:t>
      </w:r>
    </w:p>
    <w:p w14:paraId="7D560CF9" w14:textId="77777777" w:rsidR="00CF4804" w:rsidRPr="000F7408" w:rsidRDefault="00CF4804" w:rsidP="0059422E">
      <w:pPr>
        <w:tabs>
          <w:tab w:val="left" w:pos="-1200"/>
          <w:tab w:val="left" w:pos="-720"/>
          <w:tab w:val="left" w:pos="0"/>
          <w:tab w:val="left" w:pos="720"/>
          <w:tab w:val="left" w:pos="900"/>
        </w:tabs>
        <w:spacing w:after="0" w:line="240" w:lineRule="auto"/>
        <w:rPr>
          <w:rFonts w:cstheme="minorHAnsi"/>
        </w:rPr>
      </w:pPr>
      <w:r w:rsidRPr="000F7408">
        <w:rPr>
          <w:rFonts w:cstheme="minorHAnsi"/>
        </w:rPr>
        <w:t>EPA</w:t>
      </w:r>
      <w:r w:rsidRPr="000F7408">
        <w:rPr>
          <w:rFonts w:cstheme="minorHAnsi"/>
        </w:rPr>
        <w:tab/>
      </w:r>
      <w:r w:rsidRPr="000F7408">
        <w:rPr>
          <w:rFonts w:cstheme="minorHAnsi"/>
        </w:rPr>
        <w:tab/>
      </w:r>
      <w:r w:rsidRPr="000F7408">
        <w:rPr>
          <w:rFonts w:cstheme="minorHAnsi"/>
        </w:rPr>
        <w:tab/>
        <w:t>U.S. Environmental Protection Agency</w:t>
      </w:r>
    </w:p>
    <w:p w14:paraId="7D560CFA" w14:textId="77777777" w:rsidR="00CF4804" w:rsidRPr="000F7408" w:rsidRDefault="00CF4804" w:rsidP="0059422E">
      <w:pPr>
        <w:tabs>
          <w:tab w:val="left" w:pos="-1200"/>
          <w:tab w:val="left" w:pos="-720"/>
          <w:tab w:val="left" w:pos="0"/>
          <w:tab w:val="left" w:pos="720"/>
          <w:tab w:val="left" w:pos="900"/>
        </w:tabs>
        <w:spacing w:after="0" w:line="240" w:lineRule="auto"/>
        <w:rPr>
          <w:rFonts w:cstheme="minorHAnsi"/>
        </w:rPr>
      </w:pPr>
      <w:r w:rsidRPr="000F7408">
        <w:rPr>
          <w:rFonts w:cstheme="minorHAnsi"/>
        </w:rPr>
        <w:t>FF</w:t>
      </w:r>
      <w:r w:rsidRPr="000F7408">
        <w:rPr>
          <w:rFonts w:cstheme="minorHAnsi"/>
        </w:rPr>
        <w:tab/>
      </w:r>
      <w:r w:rsidRPr="000F7408">
        <w:rPr>
          <w:rFonts w:cstheme="minorHAnsi"/>
        </w:rPr>
        <w:tab/>
      </w:r>
      <w:r w:rsidRPr="000F7408">
        <w:rPr>
          <w:rFonts w:cstheme="minorHAnsi"/>
        </w:rPr>
        <w:tab/>
      </w:r>
      <w:r w:rsidR="00E62518" w:rsidRPr="000F7408">
        <w:rPr>
          <w:rFonts w:cstheme="minorHAnsi"/>
        </w:rPr>
        <w:t>F</w:t>
      </w:r>
      <w:r w:rsidRPr="000F7408">
        <w:rPr>
          <w:rFonts w:cstheme="minorHAnsi"/>
        </w:rPr>
        <w:t>it factor</w:t>
      </w:r>
    </w:p>
    <w:p w14:paraId="7D560CFB" w14:textId="77777777" w:rsidR="00CF4804" w:rsidRPr="000F7408" w:rsidRDefault="00CF4804" w:rsidP="0059422E">
      <w:pPr>
        <w:tabs>
          <w:tab w:val="left" w:pos="-1200"/>
          <w:tab w:val="left" w:pos="-720"/>
          <w:tab w:val="left" w:pos="0"/>
          <w:tab w:val="left" w:pos="720"/>
          <w:tab w:val="left" w:pos="900"/>
        </w:tabs>
        <w:spacing w:after="0" w:line="240" w:lineRule="auto"/>
        <w:rPr>
          <w:rFonts w:cstheme="minorHAnsi"/>
        </w:rPr>
      </w:pPr>
      <w:r w:rsidRPr="000F7408">
        <w:rPr>
          <w:rFonts w:cstheme="minorHAnsi"/>
        </w:rPr>
        <w:t>FID</w:t>
      </w:r>
      <w:r w:rsidRPr="000F7408">
        <w:rPr>
          <w:rFonts w:cstheme="minorHAnsi"/>
        </w:rPr>
        <w:tab/>
      </w:r>
      <w:r w:rsidRPr="000F7408">
        <w:rPr>
          <w:rFonts w:cstheme="minorHAnsi"/>
        </w:rPr>
        <w:tab/>
      </w:r>
      <w:r w:rsidRPr="000F7408">
        <w:rPr>
          <w:rFonts w:cstheme="minorHAnsi"/>
        </w:rPr>
        <w:tab/>
      </w:r>
      <w:r w:rsidR="00E62518" w:rsidRPr="000F7408">
        <w:rPr>
          <w:rFonts w:cstheme="minorHAnsi"/>
        </w:rPr>
        <w:t>F</w:t>
      </w:r>
      <w:r w:rsidRPr="000F7408">
        <w:rPr>
          <w:rFonts w:cstheme="minorHAnsi"/>
        </w:rPr>
        <w:t>lame ionization detector</w:t>
      </w:r>
    </w:p>
    <w:p w14:paraId="7D560CFC" w14:textId="4ACF5413" w:rsidR="00CF4804" w:rsidRPr="000F7408" w:rsidRDefault="00CF4804" w:rsidP="0059422E">
      <w:pPr>
        <w:tabs>
          <w:tab w:val="left" w:pos="-1200"/>
          <w:tab w:val="left" w:pos="-720"/>
          <w:tab w:val="left" w:pos="0"/>
          <w:tab w:val="left" w:pos="720"/>
          <w:tab w:val="left" w:pos="900"/>
        </w:tabs>
        <w:spacing w:after="0" w:line="240" w:lineRule="auto"/>
        <w:rPr>
          <w:rFonts w:cstheme="minorHAnsi"/>
        </w:rPr>
      </w:pPr>
      <w:r w:rsidRPr="000F7408">
        <w:rPr>
          <w:rFonts w:cstheme="minorHAnsi"/>
        </w:rPr>
        <w:t>HASP</w:t>
      </w:r>
      <w:r w:rsidRPr="000F7408">
        <w:rPr>
          <w:rFonts w:cstheme="minorHAnsi"/>
        </w:rPr>
        <w:tab/>
      </w:r>
      <w:r w:rsidRPr="000F7408">
        <w:rPr>
          <w:rFonts w:cstheme="minorHAnsi"/>
        </w:rPr>
        <w:tab/>
      </w:r>
      <w:r w:rsidRPr="000F7408">
        <w:rPr>
          <w:rFonts w:cstheme="minorHAnsi"/>
        </w:rPr>
        <w:tab/>
      </w:r>
      <w:r w:rsidR="00E62518" w:rsidRPr="000F7408">
        <w:rPr>
          <w:rFonts w:cstheme="minorHAnsi"/>
        </w:rPr>
        <w:t>H</w:t>
      </w:r>
      <w:r w:rsidRPr="000F7408">
        <w:rPr>
          <w:rFonts w:cstheme="minorHAnsi"/>
        </w:rPr>
        <w:t xml:space="preserve">ealth and </w:t>
      </w:r>
      <w:r w:rsidR="000F7408">
        <w:rPr>
          <w:rFonts w:cstheme="minorHAnsi"/>
        </w:rPr>
        <w:t>S</w:t>
      </w:r>
      <w:r w:rsidRPr="000F7408">
        <w:rPr>
          <w:rFonts w:cstheme="minorHAnsi"/>
        </w:rPr>
        <w:t xml:space="preserve">afety </w:t>
      </w:r>
      <w:r w:rsidR="000F7408">
        <w:rPr>
          <w:rFonts w:cstheme="minorHAnsi"/>
        </w:rPr>
        <w:t>P</w:t>
      </w:r>
      <w:r w:rsidRPr="000F7408">
        <w:rPr>
          <w:rFonts w:cstheme="minorHAnsi"/>
        </w:rPr>
        <w:t>lan</w:t>
      </w:r>
    </w:p>
    <w:p w14:paraId="7D560CFD" w14:textId="77777777" w:rsidR="00CF4804" w:rsidRPr="000F7408" w:rsidRDefault="00CF4804" w:rsidP="0059422E">
      <w:pPr>
        <w:tabs>
          <w:tab w:val="left" w:pos="-1200"/>
          <w:tab w:val="left" w:pos="-720"/>
          <w:tab w:val="left" w:pos="0"/>
          <w:tab w:val="left" w:pos="720"/>
          <w:tab w:val="left" w:pos="900"/>
        </w:tabs>
        <w:spacing w:after="0" w:line="240" w:lineRule="auto"/>
        <w:rPr>
          <w:rFonts w:cstheme="minorHAnsi"/>
        </w:rPr>
      </w:pPr>
      <w:r w:rsidRPr="000F7408">
        <w:rPr>
          <w:rFonts w:cstheme="minorHAnsi"/>
        </w:rPr>
        <w:t>HAZWOPER</w:t>
      </w:r>
      <w:r w:rsidRPr="000F7408">
        <w:rPr>
          <w:rFonts w:cstheme="minorHAnsi"/>
        </w:rPr>
        <w:tab/>
        <w:t>Hazardous Waste Operations and Emergency Response (OSHA standard)</w:t>
      </w:r>
    </w:p>
    <w:p w14:paraId="7D560CFE" w14:textId="77777777" w:rsidR="00CF4804" w:rsidRPr="000F7408" w:rsidRDefault="00CF4804" w:rsidP="0059422E">
      <w:pPr>
        <w:tabs>
          <w:tab w:val="left" w:pos="-1200"/>
          <w:tab w:val="left" w:pos="-720"/>
          <w:tab w:val="left" w:pos="0"/>
          <w:tab w:val="left" w:pos="720"/>
          <w:tab w:val="left" w:pos="900"/>
        </w:tabs>
        <w:spacing w:after="0" w:line="240" w:lineRule="auto"/>
        <w:rPr>
          <w:rFonts w:cstheme="minorHAnsi"/>
        </w:rPr>
      </w:pPr>
      <w:r w:rsidRPr="000F7408">
        <w:rPr>
          <w:rFonts w:cstheme="minorHAnsi"/>
        </w:rPr>
        <w:t>HEPA</w:t>
      </w:r>
      <w:r w:rsidRPr="000F7408">
        <w:rPr>
          <w:rFonts w:cstheme="minorHAnsi"/>
        </w:rPr>
        <w:tab/>
      </w:r>
      <w:r w:rsidRPr="000F7408">
        <w:rPr>
          <w:rFonts w:cstheme="minorHAnsi"/>
        </w:rPr>
        <w:tab/>
      </w:r>
      <w:r w:rsidRPr="000F7408">
        <w:rPr>
          <w:rFonts w:cstheme="minorHAnsi"/>
        </w:rPr>
        <w:tab/>
      </w:r>
      <w:r w:rsidR="00E62518" w:rsidRPr="000F7408">
        <w:rPr>
          <w:rFonts w:cstheme="minorHAnsi"/>
        </w:rPr>
        <w:t>H</w:t>
      </w:r>
      <w:r w:rsidRPr="000F7408">
        <w:rPr>
          <w:rFonts w:cstheme="minorHAnsi"/>
        </w:rPr>
        <w:t>igh efficiency particulate air (filter)</w:t>
      </w:r>
    </w:p>
    <w:p w14:paraId="76FDED9F" w14:textId="2A442162" w:rsidR="00352CB4" w:rsidRPr="000F7408" w:rsidRDefault="00352CB4" w:rsidP="0059422E">
      <w:pPr>
        <w:tabs>
          <w:tab w:val="left" w:pos="-1200"/>
          <w:tab w:val="left" w:pos="-720"/>
          <w:tab w:val="left" w:pos="0"/>
          <w:tab w:val="left" w:pos="720"/>
          <w:tab w:val="left" w:pos="900"/>
        </w:tabs>
        <w:spacing w:after="0" w:line="240" w:lineRule="auto"/>
        <w:rPr>
          <w:rFonts w:cstheme="minorHAnsi"/>
        </w:rPr>
      </w:pPr>
      <w:r w:rsidRPr="000F7408">
        <w:rPr>
          <w:rFonts w:cstheme="minorHAnsi"/>
        </w:rPr>
        <w:t>HQ</w:t>
      </w:r>
      <w:r w:rsidRPr="000F7408">
        <w:rPr>
          <w:rFonts w:cstheme="minorHAnsi"/>
        </w:rPr>
        <w:tab/>
      </w:r>
      <w:r w:rsidRPr="000F7408">
        <w:rPr>
          <w:rFonts w:cstheme="minorHAnsi"/>
        </w:rPr>
        <w:tab/>
      </w:r>
      <w:r w:rsidRPr="000F7408">
        <w:rPr>
          <w:rFonts w:cstheme="minorHAnsi"/>
        </w:rPr>
        <w:tab/>
        <w:t>Headquarters</w:t>
      </w:r>
    </w:p>
    <w:p w14:paraId="103074DB" w14:textId="70AF011D" w:rsidR="003C725D" w:rsidRPr="000F7408" w:rsidRDefault="003C725D" w:rsidP="0059422E">
      <w:pPr>
        <w:tabs>
          <w:tab w:val="left" w:pos="-1200"/>
          <w:tab w:val="left" w:pos="-720"/>
          <w:tab w:val="left" w:pos="0"/>
          <w:tab w:val="left" w:pos="720"/>
          <w:tab w:val="left" w:pos="900"/>
        </w:tabs>
        <w:spacing w:after="0" w:line="240" w:lineRule="auto"/>
        <w:rPr>
          <w:rFonts w:cstheme="minorHAnsi"/>
        </w:rPr>
      </w:pPr>
      <w:r w:rsidRPr="000F7408">
        <w:rPr>
          <w:rFonts w:cstheme="minorHAnsi"/>
        </w:rPr>
        <w:t>HSPC</w:t>
      </w:r>
      <w:r w:rsidRPr="000F7408">
        <w:rPr>
          <w:rFonts w:cstheme="minorHAnsi"/>
        </w:rPr>
        <w:tab/>
      </w:r>
      <w:r w:rsidRPr="000F7408">
        <w:rPr>
          <w:rFonts w:cstheme="minorHAnsi"/>
        </w:rPr>
        <w:tab/>
      </w:r>
      <w:r w:rsidRPr="000F7408">
        <w:rPr>
          <w:rFonts w:cstheme="minorHAnsi"/>
        </w:rPr>
        <w:tab/>
        <w:t>Health and Safety Program Contacts</w:t>
      </w:r>
    </w:p>
    <w:p w14:paraId="7D560CFF" w14:textId="0FCB956F" w:rsidR="00CF4804" w:rsidRPr="000F7408" w:rsidRDefault="00CF4804" w:rsidP="0059422E">
      <w:pPr>
        <w:tabs>
          <w:tab w:val="left" w:pos="-1200"/>
          <w:tab w:val="left" w:pos="-720"/>
          <w:tab w:val="left" w:pos="0"/>
          <w:tab w:val="left" w:pos="720"/>
          <w:tab w:val="left" w:pos="900"/>
        </w:tabs>
        <w:spacing w:after="0" w:line="240" w:lineRule="auto"/>
        <w:rPr>
          <w:rFonts w:cstheme="minorHAnsi"/>
        </w:rPr>
      </w:pPr>
      <w:r w:rsidRPr="000F7408">
        <w:rPr>
          <w:rFonts w:cstheme="minorHAnsi"/>
        </w:rPr>
        <w:t>IDLH</w:t>
      </w:r>
      <w:r w:rsidRPr="000F7408">
        <w:rPr>
          <w:rFonts w:cstheme="minorHAnsi"/>
        </w:rPr>
        <w:tab/>
      </w:r>
      <w:r w:rsidRPr="000F7408">
        <w:rPr>
          <w:rFonts w:cstheme="minorHAnsi"/>
        </w:rPr>
        <w:tab/>
      </w:r>
      <w:r w:rsidRPr="000F7408">
        <w:rPr>
          <w:rFonts w:cstheme="minorHAnsi"/>
        </w:rPr>
        <w:tab/>
      </w:r>
      <w:r w:rsidR="00E62518" w:rsidRPr="000F7408">
        <w:rPr>
          <w:rFonts w:cstheme="minorHAnsi"/>
        </w:rPr>
        <w:t>I</w:t>
      </w:r>
      <w:r w:rsidRPr="000F7408">
        <w:rPr>
          <w:rFonts w:cstheme="minorHAnsi"/>
        </w:rPr>
        <w:t>mmediately dangerous to life or health</w:t>
      </w:r>
    </w:p>
    <w:p w14:paraId="7D560D00" w14:textId="77777777" w:rsidR="00CF4804" w:rsidRPr="000F7408" w:rsidRDefault="00CF4804" w:rsidP="0059422E">
      <w:pPr>
        <w:tabs>
          <w:tab w:val="left" w:pos="-1200"/>
          <w:tab w:val="left" w:pos="-720"/>
          <w:tab w:val="left" w:pos="0"/>
          <w:tab w:val="left" w:pos="720"/>
          <w:tab w:val="left" w:pos="900"/>
        </w:tabs>
        <w:spacing w:after="0" w:line="240" w:lineRule="auto"/>
        <w:rPr>
          <w:rFonts w:cstheme="minorHAnsi"/>
        </w:rPr>
      </w:pPr>
      <w:r w:rsidRPr="000F7408">
        <w:rPr>
          <w:rFonts w:cstheme="minorHAnsi"/>
        </w:rPr>
        <w:t>mg/m</w:t>
      </w:r>
      <w:r w:rsidRPr="000F7408">
        <w:rPr>
          <w:rFonts w:cstheme="minorHAnsi"/>
          <w:vertAlign w:val="superscript"/>
        </w:rPr>
        <w:t>3</w:t>
      </w:r>
      <w:r w:rsidRPr="000F7408">
        <w:rPr>
          <w:rFonts w:cstheme="minorHAnsi"/>
        </w:rPr>
        <w:tab/>
      </w:r>
      <w:r w:rsidRPr="000F7408">
        <w:rPr>
          <w:rFonts w:cstheme="minorHAnsi"/>
        </w:rPr>
        <w:tab/>
      </w:r>
      <w:r w:rsidRPr="000F7408">
        <w:rPr>
          <w:rFonts w:cstheme="minorHAnsi"/>
        </w:rPr>
        <w:tab/>
      </w:r>
      <w:r w:rsidR="00E62518" w:rsidRPr="000F7408">
        <w:rPr>
          <w:rFonts w:cstheme="minorHAnsi"/>
        </w:rPr>
        <w:t>M</w:t>
      </w:r>
      <w:r w:rsidRPr="000F7408">
        <w:rPr>
          <w:rFonts w:cstheme="minorHAnsi"/>
        </w:rPr>
        <w:t>illigrams per cubic meter</w:t>
      </w:r>
    </w:p>
    <w:p w14:paraId="7D560D01" w14:textId="77777777" w:rsidR="00CF4804" w:rsidRPr="000F7408" w:rsidRDefault="00CF4804" w:rsidP="0059422E">
      <w:pPr>
        <w:tabs>
          <w:tab w:val="left" w:pos="-1200"/>
          <w:tab w:val="left" w:pos="-720"/>
          <w:tab w:val="left" w:pos="0"/>
          <w:tab w:val="left" w:pos="720"/>
          <w:tab w:val="left" w:pos="900"/>
        </w:tabs>
        <w:spacing w:after="0" w:line="240" w:lineRule="auto"/>
        <w:rPr>
          <w:rFonts w:cstheme="minorHAnsi"/>
        </w:rPr>
      </w:pPr>
      <w:r w:rsidRPr="000F7408">
        <w:rPr>
          <w:rFonts w:cstheme="minorHAnsi"/>
        </w:rPr>
        <w:t>MUC</w:t>
      </w:r>
      <w:r w:rsidRPr="000F7408">
        <w:rPr>
          <w:rFonts w:cstheme="minorHAnsi"/>
        </w:rPr>
        <w:tab/>
      </w:r>
      <w:r w:rsidRPr="000F7408">
        <w:rPr>
          <w:rFonts w:cstheme="minorHAnsi"/>
        </w:rPr>
        <w:tab/>
      </w:r>
      <w:r w:rsidRPr="000F7408">
        <w:rPr>
          <w:rFonts w:cstheme="minorHAnsi"/>
        </w:rPr>
        <w:tab/>
      </w:r>
      <w:r w:rsidR="00E62518" w:rsidRPr="000F7408">
        <w:rPr>
          <w:rFonts w:cstheme="minorHAnsi"/>
        </w:rPr>
        <w:t>M</w:t>
      </w:r>
      <w:r w:rsidRPr="000F7408">
        <w:rPr>
          <w:rFonts w:cstheme="minorHAnsi"/>
        </w:rPr>
        <w:t>aximum use concentration</w:t>
      </w:r>
    </w:p>
    <w:p w14:paraId="7D560D02" w14:textId="255DCE14" w:rsidR="00CF4804" w:rsidRPr="000F7408" w:rsidRDefault="00CF4804" w:rsidP="0059422E">
      <w:pPr>
        <w:tabs>
          <w:tab w:val="left" w:pos="-1200"/>
          <w:tab w:val="left" w:pos="-720"/>
          <w:tab w:val="left" w:pos="0"/>
          <w:tab w:val="left" w:pos="720"/>
          <w:tab w:val="left" w:pos="900"/>
        </w:tabs>
        <w:spacing w:after="0" w:line="240" w:lineRule="auto"/>
        <w:rPr>
          <w:rFonts w:cstheme="minorHAnsi"/>
        </w:rPr>
      </w:pPr>
      <w:r w:rsidRPr="000F7408">
        <w:rPr>
          <w:rFonts w:cstheme="minorHAnsi"/>
        </w:rPr>
        <w:t>NCP</w:t>
      </w:r>
      <w:r w:rsidRPr="000F7408">
        <w:rPr>
          <w:rFonts w:cstheme="minorHAnsi"/>
        </w:rPr>
        <w:tab/>
      </w:r>
      <w:r w:rsidRPr="000F7408">
        <w:rPr>
          <w:rFonts w:cstheme="minorHAnsi"/>
        </w:rPr>
        <w:tab/>
      </w:r>
      <w:r w:rsidRPr="000F7408">
        <w:rPr>
          <w:rFonts w:cstheme="minorHAnsi"/>
        </w:rPr>
        <w:tab/>
        <w:t>National Oil and Hazardous Substance</w:t>
      </w:r>
      <w:r w:rsidR="00352CB4" w:rsidRPr="000F7408">
        <w:rPr>
          <w:rFonts w:cstheme="minorHAnsi"/>
        </w:rPr>
        <w:t>s</w:t>
      </w:r>
      <w:r w:rsidRPr="000F7408">
        <w:rPr>
          <w:rFonts w:cstheme="minorHAnsi"/>
        </w:rPr>
        <w:t xml:space="preserve"> Pollution Contingency Plan</w:t>
      </w:r>
    </w:p>
    <w:p w14:paraId="7D560D03" w14:textId="77777777" w:rsidR="0059422E" w:rsidRPr="000F7408" w:rsidRDefault="0059422E" w:rsidP="0059422E">
      <w:pPr>
        <w:tabs>
          <w:tab w:val="left" w:pos="-1200"/>
          <w:tab w:val="left" w:pos="-720"/>
          <w:tab w:val="left" w:pos="0"/>
          <w:tab w:val="left" w:pos="720"/>
          <w:tab w:val="left" w:pos="900"/>
        </w:tabs>
        <w:spacing w:after="0" w:line="240" w:lineRule="auto"/>
        <w:rPr>
          <w:rFonts w:cstheme="minorHAnsi"/>
        </w:rPr>
      </w:pPr>
      <w:r w:rsidRPr="000F7408">
        <w:rPr>
          <w:rFonts w:cstheme="minorHAnsi"/>
        </w:rPr>
        <w:t>NIOSH</w:t>
      </w:r>
      <w:r w:rsidRPr="000F7408">
        <w:rPr>
          <w:rFonts w:cstheme="minorHAnsi"/>
        </w:rPr>
        <w:tab/>
      </w:r>
      <w:r w:rsidRPr="000F7408">
        <w:rPr>
          <w:rFonts w:cstheme="minorHAnsi"/>
        </w:rPr>
        <w:tab/>
      </w:r>
      <w:r w:rsidRPr="000F7408">
        <w:rPr>
          <w:rFonts w:cstheme="minorHAnsi"/>
        </w:rPr>
        <w:tab/>
        <w:t>National Institute for Occupational Safety and Health</w:t>
      </w:r>
    </w:p>
    <w:p w14:paraId="7D560D04" w14:textId="77777777" w:rsidR="0059422E" w:rsidRPr="000F7408" w:rsidRDefault="0059422E" w:rsidP="0059422E">
      <w:pPr>
        <w:tabs>
          <w:tab w:val="left" w:pos="-1200"/>
          <w:tab w:val="left" w:pos="-720"/>
          <w:tab w:val="left" w:pos="0"/>
          <w:tab w:val="left" w:pos="720"/>
          <w:tab w:val="left" w:pos="900"/>
        </w:tabs>
        <w:spacing w:after="0" w:line="240" w:lineRule="auto"/>
        <w:rPr>
          <w:rFonts w:cstheme="minorHAnsi"/>
        </w:rPr>
      </w:pPr>
      <w:r w:rsidRPr="000F7408">
        <w:rPr>
          <w:rFonts w:cstheme="minorHAnsi"/>
        </w:rPr>
        <w:t>O&amp;M</w:t>
      </w:r>
      <w:r w:rsidRPr="000F7408">
        <w:rPr>
          <w:rFonts w:cstheme="minorHAnsi"/>
        </w:rPr>
        <w:tab/>
      </w:r>
      <w:r w:rsidRPr="000F7408">
        <w:rPr>
          <w:rFonts w:cstheme="minorHAnsi"/>
        </w:rPr>
        <w:tab/>
      </w:r>
      <w:r w:rsidRPr="000F7408">
        <w:rPr>
          <w:rFonts w:cstheme="minorHAnsi"/>
        </w:rPr>
        <w:tab/>
      </w:r>
      <w:r w:rsidR="00E62518" w:rsidRPr="000F7408">
        <w:rPr>
          <w:rFonts w:cstheme="minorHAnsi"/>
        </w:rPr>
        <w:t>O</w:t>
      </w:r>
      <w:r w:rsidRPr="000F7408">
        <w:rPr>
          <w:rFonts w:cstheme="minorHAnsi"/>
        </w:rPr>
        <w:t>peration(s) and maintenance</w:t>
      </w:r>
    </w:p>
    <w:p w14:paraId="1ADA58E0" w14:textId="5C4A046F" w:rsidR="00B753FD" w:rsidRPr="000F7408" w:rsidRDefault="00B753FD" w:rsidP="00C66246">
      <w:pPr>
        <w:spacing w:after="0" w:line="240" w:lineRule="auto"/>
        <w:ind w:left="1440" w:hanging="1440"/>
        <w:rPr>
          <w:rFonts w:cstheme="minorHAnsi"/>
        </w:rPr>
      </w:pPr>
      <w:r w:rsidRPr="000F7408">
        <w:rPr>
          <w:rFonts w:cstheme="minorHAnsi"/>
        </w:rPr>
        <w:t>OEL</w:t>
      </w:r>
      <w:r w:rsidRPr="000F7408">
        <w:rPr>
          <w:rFonts w:cstheme="minorHAnsi"/>
        </w:rPr>
        <w:tab/>
        <w:t>Occupational Exposure Limit (most protective PEL, TLV or REL)</w:t>
      </w:r>
    </w:p>
    <w:p w14:paraId="0E63D1A5" w14:textId="6DB8DB81" w:rsidR="00352CB4" w:rsidRPr="000F7408" w:rsidRDefault="00352CB4" w:rsidP="00C66246">
      <w:pPr>
        <w:spacing w:after="0" w:line="240" w:lineRule="auto"/>
        <w:ind w:left="1440" w:hanging="1440"/>
        <w:rPr>
          <w:rFonts w:cstheme="minorHAnsi"/>
        </w:rPr>
      </w:pPr>
      <w:r w:rsidRPr="000F7408">
        <w:rPr>
          <w:rFonts w:cstheme="minorHAnsi"/>
        </w:rPr>
        <w:t>OLEM</w:t>
      </w:r>
      <w:r w:rsidRPr="000F7408">
        <w:rPr>
          <w:rFonts w:cstheme="minorHAnsi"/>
        </w:rPr>
        <w:tab/>
        <w:t>Office of Land and Emergency Management</w:t>
      </w:r>
    </w:p>
    <w:p w14:paraId="7D560D05" w14:textId="77777777" w:rsidR="0059422E" w:rsidRPr="000F7408" w:rsidRDefault="0059422E" w:rsidP="0059422E">
      <w:pPr>
        <w:tabs>
          <w:tab w:val="left" w:pos="-1200"/>
          <w:tab w:val="left" w:pos="-720"/>
          <w:tab w:val="left" w:pos="0"/>
          <w:tab w:val="left" w:pos="720"/>
          <w:tab w:val="left" w:pos="900"/>
        </w:tabs>
        <w:spacing w:after="0" w:line="240" w:lineRule="auto"/>
        <w:rPr>
          <w:rFonts w:cstheme="minorHAnsi"/>
        </w:rPr>
      </w:pPr>
      <w:r w:rsidRPr="000F7408">
        <w:rPr>
          <w:rFonts w:cstheme="minorHAnsi"/>
        </w:rPr>
        <w:t>OSC</w:t>
      </w:r>
      <w:r w:rsidRPr="000F7408">
        <w:rPr>
          <w:rFonts w:cstheme="minorHAnsi"/>
        </w:rPr>
        <w:tab/>
      </w:r>
      <w:r w:rsidRPr="000F7408">
        <w:rPr>
          <w:rFonts w:cstheme="minorHAnsi"/>
        </w:rPr>
        <w:tab/>
      </w:r>
      <w:r w:rsidRPr="000F7408">
        <w:rPr>
          <w:rFonts w:cstheme="minorHAnsi"/>
        </w:rPr>
        <w:tab/>
        <w:t>On-Scene Coordinator</w:t>
      </w:r>
    </w:p>
    <w:p w14:paraId="7D560D06" w14:textId="77777777" w:rsidR="0059422E" w:rsidRPr="000F7408" w:rsidRDefault="0059422E" w:rsidP="0059422E">
      <w:pPr>
        <w:tabs>
          <w:tab w:val="left" w:pos="-1200"/>
          <w:tab w:val="left" w:pos="-720"/>
          <w:tab w:val="left" w:pos="0"/>
          <w:tab w:val="left" w:pos="720"/>
          <w:tab w:val="left" w:pos="900"/>
        </w:tabs>
        <w:spacing w:after="0" w:line="240" w:lineRule="auto"/>
        <w:rPr>
          <w:rFonts w:cstheme="minorHAnsi"/>
        </w:rPr>
      </w:pPr>
      <w:r w:rsidRPr="000F7408">
        <w:rPr>
          <w:rFonts w:cstheme="minorHAnsi"/>
        </w:rPr>
        <w:t>OSHA</w:t>
      </w:r>
      <w:r w:rsidRPr="000F7408">
        <w:rPr>
          <w:rFonts w:cstheme="minorHAnsi"/>
        </w:rPr>
        <w:tab/>
      </w:r>
      <w:r w:rsidRPr="000F7408">
        <w:rPr>
          <w:rFonts w:cstheme="minorHAnsi"/>
        </w:rPr>
        <w:tab/>
      </w:r>
      <w:r w:rsidRPr="000F7408">
        <w:rPr>
          <w:rFonts w:cstheme="minorHAnsi"/>
        </w:rPr>
        <w:tab/>
        <w:t>Occupational Safety and Health Administration (U.S. Department of Labor)</w:t>
      </w:r>
    </w:p>
    <w:p w14:paraId="7D560D07" w14:textId="77777777" w:rsidR="0059422E" w:rsidRPr="000F7408" w:rsidRDefault="0059422E" w:rsidP="0059422E">
      <w:pPr>
        <w:tabs>
          <w:tab w:val="left" w:pos="-1200"/>
          <w:tab w:val="left" w:pos="-720"/>
          <w:tab w:val="left" w:pos="0"/>
          <w:tab w:val="left" w:pos="720"/>
          <w:tab w:val="left" w:pos="900"/>
        </w:tabs>
        <w:spacing w:after="0" w:line="240" w:lineRule="auto"/>
        <w:rPr>
          <w:rFonts w:cstheme="minorHAnsi"/>
        </w:rPr>
      </w:pPr>
      <w:r w:rsidRPr="000F7408">
        <w:rPr>
          <w:rFonts w:cstheme="minorHAnsi"/>
        </w:rPr>
        <w:t>PAPR</w:t>
      </w:r>
      <w:r w:rsidRPr="000F7408">
        <w:rPr>
          <w:rFonts w:cstheme="minorHAnsi"/>
        </w:rPr>
        <w:tab/>
      </w:r>
      <w:r w:rsidRPr="000F7408">
        <w:rPr>
          <w:rFonts w:cstheme="minorHAnsi"/>
        </w:rPr>
        <w:tab/>
      </w:r>
      <w:r w:rsidRPr="000F7408">
        <w:rPr>
          <w:rFonts w:cstheme="minorHAnsi"/>
        </w:rPr>
        <w:tab/>
      </w:r>
      <w:r w:rsidR="00E62518" w:rsidRPr="000F7408">
        <w:rPr>
          <w:rFonts w:cstheme="minorHAnsi"/>
        </w:rPr>
        <w:t>P</w:t>
      </w:r>
      <w:r w:rsidRPr="000F7408">
        <w:rPr>
          <w:rFonts w:cstheme="minorHAnsi"/>
        </w:rPr>
        <w:t>owered air-purifying respirator</w:t>
      </w:r>
    </w:p>
    <w:p w14:paraId="7D560D08" w14:textId="77777777" w:rsidR="0059422E" w:rsidRPr="000F7408" w:rsidRDefault="0059422E" w:rsidP="0059422E">
      <w:pPr>
        <w:tabs>
          <w:tab w:val="left" w:pos="-1200"/>
          <w:tab w:val="left" w:pos="-720"/>
          <w:tab w:val="left" w:pos="0"/>
          <w:tab w:val="left" w:pos="720"/>
          <w:tab w:val="left" w:pos="900"/>
        </w:tabs>
        <w:spacing w:after="0" w:line="240" w:lineRule="auto"/>
        <w:rPr>
          <w:rFonts w:cstheme="minorHAnsi"/>
        </w:rPr>
      </w:pPr>
      <w:r w:rsidRPr="000F7408">
        <w:rPr>
          <w:rFonts w:cstheme="minorHAnsi"/>
        </w:rPr>
        <w:t>PEL</w:t>
      </w:r>
      <w:r w:rsidRPr="000F7408">
        <w:rPr>
          <w:rFonts w:cstheme="minorHAnsi"/>
        </w:rPr>
        <w:tab/>
      </w:r>
      <w:r w:rsidRPr="000F7408">
        <w:rPr>
          <w:rFonts w:cstheme="minorHAnsi"/>
        </w:rPr>
        <w:tab/>
      </w:r>
      <w:r w:rsidRPr="000F7408">
        <w:rPr>
          <w:rFonts w:cstheme="minorHAnsi"/>
        </w:rPr>
        <w:tab/>
        <w:t>OSHA’s permissible exposure limit</w:t>
      </w:r>
    </w:p>
    <w:p w14:paraId="7D560D09" w14:textId="77777777" w:rsidR="0059422E" w:rsidRPr="000F7408" w:rsidRDefault="0059422E" w:rsidP="0059422E">
      <w:pPr>
        <w:tabs>
          <w:tab w:val="left" w:pos="-1200"/>
          <w:tab w:val="left" w:pos="-720"/>
          <w:tab w:val="left" w:pos="0"/>
          <w:tab w:val="left" w:pos="720"/>
          <w:tab w:val="left" w:pos="900"/>
        </w:tabs>
        <w:spacing w:after="0" w:line="240" w:lineRule="auto"/>
        <w:rPr>
          <w:rFonts w:cstheme="minorHAnsi"/>
        </w:rPr>
      </w:pPr>
      <w:r w:rsidRPr="000F7408">
        <w:rPr>
          <w:rFonts w:cstheme="minorHAnsi"/>
        </w:rPr>
        <w:t>PID</w:t>
      </w:r>
      <w:r w:rsidRPr="000F7408">
        <w:rPr>
          <w:rFonts w:cstheme="minorHAnsi"/>
        </w:rPr>
        <w:tab/>
      </w:r>
      <w:r w:rsidRPr="000F7408">
        <w:rPr>
          <w:rFonts w:cstheme="minorHAnsi"/>
        </w:rPr>
        <w:tab/>
      </w:r>
      <w:r w:rsidRPr="000F7408">
        <w:rPr>
          <w:rFonts w:cstheme="minorHAnsi"/>
        </w:rPr>
        <w:tab/>
      </w:r>
      <w:r w:rsidR="00E62518" w:rsidRPr="000F7408">
        <w:rPr>
          <w:rFonts w:cstheme="minorHAnsi"/>
        </w:rPr>
        <w:t>P</w:t>
      </w:r>
      <w:r w:rsidRPr="000F7408">
        <w:rPr>
          <w:rFonts w:cstheme="minorHAnsi"/>
        </w:rPr>
        <w:t>hoto ionization detector</w:t>
      </w:r>
    </w:p>
    <w:p w14:paraId="7D560D0A" w14:textId="77777777" w:rsidR="0059422E" w:rsidRPr="000F7408" w:rsidRDefault="0059422E" w:rsidP="0059422E">
      <w:pPr>
        <w:tabs>
          <w:tab w:val="left" w:pos="-1200"/>
          <w:tab w:val="left" w:pos="-720"/>
          <w:tab w:val="left" w:pos="0"/>
          <w:tab w:val="left" w:pos="720"/>
          <w:tab w:val="left" w:pos="900"/>
        </w:tabs>
        <w:spacing w:after="0" w:line="240" w:lineRule="auto"/>
        <w:rPr>
          <w:rFonts w:cstheme="minorHAnsi"/>
        </w:rPr>
      </w:pPr>
      <w:r w:rsidRPr="000F7408">
        <w:rPr>
          <w:rFonts w:cstheme="minorHAnsi"/>
        </w:rPr>
        <w:t>PLHCP</w:t>
      </w:r>
      <w:r w:rsidRPr="000F7408">
        <w:rPr>
          <w:rFonts w:cstheme="minorHAnsi"/>
        </w:rPr>
        <w:tab/>
      </w:r>
      <w:r w:rsidRPr="000F7408">
        <w:rPr>
          <w:rFonts w:cstheme="minorHAnsi"/>
        </w:rPr>
        <w:tab/>
      </w:r>
      <w:r w:rsidRPr="000F7408">
        <w:rPr>
          <w:rFonts w:cstheme="minorHAnsi"/>
        </w:rPr>
        <w:tab/>
      </w:r>
      <w:r w:rsidR="00E62518" w:rsidRPr="000F7408">
        <w:rPr>
          <w:rFonts w:cstheme="minorHAnsi"/>
        </w:rPr>
        <w:t>P</w:t>
      </w:r>
      <w:r w:rsidRPr="000F7408">
        <w:rPr>
          <w:rFonts w:cstheme="minorHAnsi"/>
        </w:rPr>
        <w:t>hysician or other licensed health care professional</w:t>
      </w:r>
    </w:p>
    <w:p w14:paraId="7D560D0B" w14:textId="768B2EFA" w:rsidR="0059422E" w:rsidRPr="000F7408" w:rsidRDefault="0059422E" w:rsidP="0059422E">
      <w:pPr>
        <w:tabs>
          <w:tab w:val="left" w:pos="-1200"/>
          <w:tab w:val="left" w:pos="-720"/>
          <w:tab w:val="left" w:pos="0"/>
          <w:tab w:val="left" w:pos="720"/>
          <w:tab w:val="left" w:pos="900"/>
        </w:tabs>
        <w:spacing w:after="0" w:line="240" w:lineRule="auto"/>
        <w:rPr>
          <w:rFonts w:cstheme="minorHAnsi"/>
        </w:rPr>
      </w:pPr>
      <w:r w:rsidRPr="000F7408">
        <w:rPr>
          <w:rFonts w:cstheme="minorHAnsi"/>
        </w:rPr>
        <w:t>PNOR</w:t>
      </w:r>
      <w:r w:rsidRPr="000F7408">
        <w:rPr>
          <w:rFonts w:cstheme="minorHAnsi"/>
        </w:rPr>
        <w:tab/>
      </w:r>
      <w:r w:rsidRPr="000F7408">
        <w:rPr>
          <w:rFonts w:cstheme="minorHAnsi"/>
        </w:rPr>
        <w:tab/>
      </w:r>
      <w:r w:rsidRPr="000F7408">
        <w:rPr>
          <w:rFonts w:cstheme="minorHAnsi"/>
        </w:rPr>
        <w:tab/>
      </w:r>
      <w:r w:rsidR="00E62518" w:rsidRPr="000F7408">
        <w:rPr>
          <w:rFonts w:cstheme="minorHAnsi"/>
        </w:rPr>
        <w:t>P</w:t>
      </w:r>
      <w:r w:rsidRPr="000F7408">
        <w:rPr>
          <w:rFonts w:cstheme="minorHAnsi"/>
        </w:rPr>
        <w:t>articles not otherwise regulated</w:t>
      </w:r>
      <w:r w:rsidR="00BF7319" w:rsidRPr="000F7408">
        <w:rPr>
          <w:rFonts w:cstheme="minorHAnsi"/>
        </w:rPr>
        <w:t xml:space="preserve"> (OSHA PEL)</w:t>
      </w:r>
    </w:p>
    <w:p w14:paraId="50EEDE6B" w14:textId="21148C5C" w:rsidR="00BF7319" w:rsidRPr="000F7408" w:rsidRDefault="00BF7319" w:rsidP="0059422E">
      <w:pPr>
        <w:tabs>
          <w:tab w:val="left" w:pos="-1200"/>
          <w:tab w:val="left" w:pos="-720"/>
          <w:tab w:val="left" w:pos="0"/>
          <w:tab w:val="left" w:pos="720"/>
          <w:tab w:val="left" w:pos="900"/>
        </w:tabs>
        <w:spacing w:after="0" w:line="240" w:lineRule="auto"/>
        <w:rPr>
          <w:rFonts w:cstheme="minorHAnsi"/>
        </w:rPr>
      </w:pPr>
      <w:r w:rsidRPr="000F7408">
        <w:rPr>
          <w:rFonts w:cstheme="minorHAnsi"/>
        </w:rPr>
        <w:t>PNOS</w:t>
      </w:r>
      <w:r w:rsidRPr="000F7408">
        <w:rPr>
          <w:rFonts w:cstheme="minorHAnsi"/>
        </w:rPr>
        <w:tab/>
      </w:r>
      <w:r w:rsidRPr="000F7408">
        <w:rPr>
          <w:rFonts w:cstheme="minorHAnsi"/>
        </w:rPr>
        <w:tab/>
      </w:r>
      <w:r w:rsidRPr="000F7408">
        <w:rPr>
          <w:rFonts w:cstheme="minorHAnsi"/>
        </w:rPr>
        <w:tab/>
        <w:t>Particulates not otherwise specified (ACGIH TLV)</w:t>
      </w:r>
    </w:p>
    <w:p w14:paraId="7D560D0C" w14:textId="77777777" w:rsidR="0059422E" w:rsidRPr="000F7408" w:rsidRDefault="0059422E" w:rsidP="0059422E">
      <w:pPr>
        <w:tabs>
          <w:tab w:val="left" w:pos="-1200"/>
          <w:tab w:val="left" w:pos="-720"/>
          <w:tab w:val="left" w:pos="0"/>
          <w:tab w:val="left" w:pos="720"/>
          <w:tab w:val="left" w:pos="900"/>
        </w:tabs>
        <w:spacing w:after="0" w:line="240" w:lineRule="auto"/>
        <w:rPr>
          <w:rFonts w:cstheme="minorHAnsi"/>
        </w:rPr>
      </w:pPr>
      <w:r w:rsidRPr="000F7408">
        <w:rPr>
          <w:rFonts w:cstheme="minorHAnsi"/>
        </w:rPr>
        <w:t>PPE</w:t>
      </w:r>
      <w:r w:rsidRPr="000F7408">
        <w:rPr>
          <w:rFonts w:cstheme="minorHAnsi"/>
        </w:rPr>
        <w:tab/>
      </w:r>
      <w:r w:rsidRPr="000F7408">
        <w:rPr>
          <w:rFonts w:cstheme="minorHAnsi"/>
        </w:rPr>
        <w:tab/>
      </w:r>
      <w:r w:rsidRPr="000F7408">
        <w:rPr>
          <w:rFonts w:cstheme="minorHAnsi"/>
        </w:rPr>
        <w:tab/>
      </w:r>
      <w:r w:rsidR="00E62518" w:rsidRPr="000F7408">
        <w:rPr>
          <w:rFonts w:cstheme="minorHAnsi"/>
        </w:rPr>
        <w:t>P</w:t>
      </w:r>
      <w:r w:rsidRPr="000F7408">
        <w:rPr>
          <w:rFonts w:cstheme="minorHAnsi"/>
        </w:rPr>
        <w:t>ersonal protective equipment</w:t>
      </w:r>
    </w:p>
    <w:p w14:paraId="7D560D0D" w14:textId="77777777" w:rsidR="0059422E" w:rsidRPr="000F7408" w:rsidRDefault="0059422E" w:rsidP="0059422E">
      <w:pPr>
        <w:tabs>
          <w:tab w:val="left" w:pos="-1200"/>
          <w:tab w:val="left" w:pos="-720"/>
          <w:tab w:val="left" w:pos="0"/>
          <w:tab w:val="left" w:pos="720"/>
          <w:tab w:val="left" w:pos="900"/>
        </w:tabs>
        <w:spacing w:after="0" w:line="240" w:lineRule="auto"/>
        <w:rPr>
          <w:rFonts w:cstheme="minorHAnsi"/>
        </w:rPr>
      </w:pPr>
      <w:r w:rsidRPr="000F7408">
        <w:rPr>
          <w:rFonts w:cstheme="minorHAnsi"/>
        </w:rPr>
        <w:t>ppm</w:t>
      </w:r>
      <w:r w:rsidRPr="000F7408">
        <w:rPr>
          <w:rFonts w:cstheme="minorHAnsi"/>
        </w:rPr>
        <w:tab/>
      </w:r>
      <w:r w:rsidRPr="000F7408">
        <w:rPr>
          <w:rFonts w:cstheme="minorHAnsi"/>
        </w:rPr>
        <w:tab/>
      </w:r>
      <w:r w:rsidRPr="000F7408">
        <w:rPr>
          <w:rFonts w:cstheme="minorHAnsi"/>
        </w:rPr>
        <w:tab/>
      </w:r>
      <w:r w:rsidR="00E62518" w:rsidRPr="000F7408">
        <w:rPr>
          <w:rFonts w:cstheme="minorHAnsi"/>
        </w:rPr>
        <w:t>P</w:t>
      </w:r>
      <w:r w:rsidRPr="000F7408">
        <w:rPr>
          <w:rFonts w:cstheme="minorHAnsi"/>
        </w:rPr>
        <w:t>arts per million</w:t>
      </w:r>
    </w:p>
    <w:p w14:paraId="7D560D0E" w14:textId="77777777" w:rsidR="0059422E" w:rsidRPr="000F7408" w:rsidRDefault="0059422E" w:rsidP="0059422E">
      <w:pPr>
        <w:tabs>
          <w:tab w:val="left" w:pos="-1200"/>
          <w:tab w:val="left" w:pos="-720"/>
          <w:tab w:val="left" w:pos="0"/>
          <w:tab w:val="left" w:pos="720"/>
          <w:tab w:val="left" w:pos="900"/>
        </w:tabs>
        <w:spacing w:after="0" w:line="240" w:lineRule="auto"/>
        <w:rPr>
          <w:rFonts w:cstheme="minorHAnsi"/>
        </w:rPr>
      </w:pPr>
      <w:r w:rsidRPr="000F7408">
        <w:rPr>
          <w:rFonts w:cstheme="minorHAnsi"/>
        </w:rPr>
        <w:t>QLFT</w:t>
      </w:r>
      <w:r w:rsidRPr="000F7408">
        <w:rPr>
          <w:rFonts w:cstheme="minorHAnsi"/>
        </w:rPr>
        <w:tab/>
      </w:r>
      <w:r w:rsidRPr="000F7408">
        <w:rPr>
          <w:rFonts w:cstheme="minorHAnsi"/>
        </w:rPr>
        <w:tab/>
      </w:r>
      <w:r w:rsidRPr="000F7408">
        <w:rPr>
          <w:rFonts w:cstheme="minorHAnsi"/>
        </w:rPr>
        <w:tab/>
      </w:r>
      <w:r w:rsidR="00A12923" w:rsidRPr="000F7408">
        <w:rPr>
          <w:rFonts w:cstheme="minorHAnsi"/>
        </w:rPr>
        <w:t>Q</w:t>
      </w:r>
      <w:r w:rsidRPr="000F7408">
        <w:rPr>
          <w:rFonts w:cstheme="minorHAnsi"/>
        </w:rPr>
        <w:t>ualitative fit test</w:t>
      </w:r>
    </w:p>
    <w:p w14:paraId="7D560D0F" w14:textId="77777777" w:rsidR="0059422E" w:rsidRPr="000F7408" w:rsidRDefault="0059422E" w:rsidP="0059422E">
      <w:pPr>
        <w:tabs>
          <w:tab w:val="left" w:pos="-1200"/>
          <w:tab w:val="left" w:pos="-720"/>
          <w:tab w:val="left" w:pos="0"/>
          <w:tab w:val="left" w:pos="720"/>
          <w:tab w:val="left" w:pos="900"/>
        </w:tabs>
        <w:spacing w:after="0" w:line="240" w:lineRule="auto"/>
        <w:rPr>
          <w:rFonts w:cstheme="minorHAnsi"/>
        </w:rPr>
      </w:pPr>
      <w:r w:rsidRPr="000F7408">
        <w:rPr>
          <w:rFonts w:cstheme="minorHAnsi"/>
        </w:rPr>
        <w:t>QNFT</w:t>
      </w:r>
      <w:r w:rsidRPr="000F7408">
        <w:rPr>
          <w:rFonts w:cstheme="minorHAnsi"/>
        </w:rPr>
        <w:tab/>
      </w:r>
      <w:r w:rsidRPr="000F7408">
        <w:rPr>
          <w:rFonts w:cstheme="minorHAnsi"/>
        </w:rPr>
        <w:tab/>
      </w:r>
      <w:r w:rsidRPr="000F7408">
        <w:rPr>
          <w:rFonts w:cstheme="minorHAnsi"/>
        </w:rPr>
        <w:tab/>
      </w:r>
      <w:r w:rsidR="00A12923" w:rsidRPr="000F7408">
        <w:rPr>
          <w:rFonts w:cstheme="minorHAnsi"/>
        </w:rPr>
        <w:t>Q</w:t>
      </w:r>
      <w:r w:rsidRPr="000F7408">
        <w:rPr>
          <w:rFonts w:cstheme="minorHAnsi"/>
        </w:rPr>
        <w:t>uantitative fit test</w:t>
      </w:r>
    </w:p>
    <w:p w14:paraId="7D560D10" w14:textId="67C9C80A" w:rsidR="0059422E" w:rsidRPr="000F7408" w:rsidRDefault="0059422E" w:rsidP="0059422E">
      <w:pPr>
        <w:tabs>
          <w:tab w:val="left" w:pos="-1200"/>
          <w:tab w:val="left" w:pos="-720"/>
          <w:tab w:val="left" w:pos="0"/>
          <w:tab w:val="left" w:pos="720"/>
          <w:tab w:val="left" w:pos="900"/>
        </w:tabs>
        <w:spacing w:after="0" w:line="240" w:lineRule="auto"/>
        <w:rPr>
          <w:rFonts w:cstheme="minorHAnsi"/>
        </w:rPr>
      </w:pPr>
      <w:r w:rsidRPr="000F7408">
        <w:rPr>
          <w:rFonts w:cstheme="minorHAnsi"/>
        </w:rPr>
        <w:t>RAM</w:t>
      </w:r>
      <w:r w:rsidRPr="000F7408">
        <w:rPr>
          <w:rFonts w:cstheme="minorHAnsi"/>
        </w:rPr>
        <w:tab/>
      </w:r>
      <w:r w:rsidRPr="000F7408">
        <w:rPr>
          <w:rFonts w:cstheme="minorHAnsi"/>
        </w:rPr>
        <w:tab/>
      </w:r>
      <w:r w:rsidRPr="000F7408">
        <w:rPr>
          <w:rFonts w:cstheme="minorHAnsi"/>
        </w:rPr>
        <w:tab/>
      </w:r>
      <w:r w:rsidR="00BF7319" w:rsidRPr="000F7408">
        <w:rPr>
          <w:rFonts w:cstheme="minorHAnsi"/>
        </w:rPr>
        <w:t>R</w:t>
      </w:r>
      <w:r w:rsidRPr="000F7408">
        <w:rPr>
          <w:rFonts w:cstheme="minorHAnsi"/>
        </w:rPr>
        <w:t>eal-time aerosol monitor</w:t>
      </w:r>
    </w:p>
    <w:p w14:paraId="7D560D11" w14:textId="77777777" w:rsidR="0059422E" w:rsidRPr="000F7408" w:rsidRDefault="0059422E" w:rsidP="0059422E">
      <w:pPr>
        <w:tabs>
          <w:tab w:val="left" w:pos="-1200"/>
          <w:tab w:val="left" w:pos="-720"/>
          <w:tab w:val="left" w:pos="0"/>
          <w:tab w:val="left" w:pos="720"/>
          <w:tab w:val="left" w:pos="900"/>
        </w:tabs>
        <w:spacing w:after="0" w:line="240" w:lineRule="auto"/>
        <w:rPr>
          <w:rFonts w:cstheme="minorHAnsi"/>
        </w:rPr>
      </w:pPr>
      <w:r w:rsidRPr="000F7408">
        <w:rPr>
          <w:rFonts w:cstheme="minorHAnsi"/>
        </w:rPr>
        <w:t>REL</w:t>
      </w:r>
      <w:r w:rsidRPr="000F7408">
        <w:rPr>
          <w:rFonts w:cstheme="minorHAnsi"/>
        </w:rPr>
        <w:tab/>
      </w:r>
      <w:r w:rsidRPr="000F7408">
        <w:rPr>
          <w:rFonts w:cstheme="minorHAnsi"/>
        </w:rPr>
        <w:tab/>
      </w:r>
      <w:r w:rsidRPr="000F7408">
        <w:rPr>
          <w:rFonts w:cstheme="minorHAnsi"/>
        </w:rPr>
        <w:tab/>
        <w:t>NIOSH’s recommended exposure limit</w:t>
      </w:r>
    </w:p>
    <w:p w14:paraId="7D560D12" w14:textId="77777777" w:rsidR="0059422E" w:rsidRPr="000F7408" w:rsidRDefault="0059422E" w:rsidP="0059422E">
      <w:pPr>
        <w:tabs>
          <w:tab w:val="left" w:pos="-1200"/>
          <w:tab w:val="left" w:pos="-720"/>
          <w:tab w:val="left" w:pos="0"/>
          <w:tab w:val="left" w:pos="720"/>
          <w:tab w:val="left" w:pos="900"/>
        </w:tabs>
        <w:spacing w:after="0" w:line="240" w:lineRule="auto"/>
        <w:rPr>
          <w:rFonts w:cstheme="minorHAnsi"/>
        </w:rPr>
      </w:pPr>
      <w:r w:rsidRPr="000F7408">
        <w:rPr>
          <w:rFonts w:cstheme="minorHAnsi"/>
        </w:rPr>
        <w:t>SCBA</w:t>
      </w:r>
      <w:r w:rsidRPr="000F7408">
        <w:rPr>
          <w:rFonts w:cstheme="minorHAnsi"/>
        </w:rPr>
        <w:tab/>
      </w:r>
      <w:r w:rsidRPr="000F7408">
        <w:rPr>
          <w:rFonts w:cstheme="minorHAnsi"/>
        </w:rPr>
        <w:tab/>
      </w:r>
      <w:r w:rsidRPr="000F7408">
        <w:rPr>
          <w:rFonts w:cstheme="minorHAnsi"/>
        </w:rPr>
        <w:tab/>
      </w:r>
      <w:r w:rsidR="00E62518" w:rsidRPr="000F7408">
        <w:rPr>
          <w:rFonts w:cstheme="minorHAnsi"/>
        </w:rPr>
        <w:t>S</w:t>
      </w:r>
      <w:r w:rsidRPr="000F7408">
        <w:rPr>
          <w:rFonts w:cstheme="minorHAnsi"/>
        </w:rPr>
        <w:t>elf-contained breathing apparatus</w:t>
      </w:r>
    </w:p>
    <w:p w14:paraId="7D560D14" w14:textId="785FD011" w:rsidR="0059422E" w:rsidRPr="000F7408" w:rsidRDefault="0059422E" w:rsidP="0059422E">
      <w:pPr>
        <w:tabs>
          <w:tab w:val="left" w:pos="-1200"/>
          <w:tab w:val="left" w:pos="-720"/>
          <w:tab w:val="left" w:pos="0"/>
          <w:tab w:val="left" w:pos="720"/>
          <w:tab w:val="left" w:pos="900"/>
        </w:tabs>
        <w:spacing w:after="0" w:line="240" w:lineRule="auto"/>
        <w:rPr>
          <w:rFonts w:cstheme="minorHAnsi"/>
        </w:rPr>
      </w:pPr>
      <w:r w:rsidRPr="000F7408">
        <w:rPr>
          <w:rFonts w:cstheme="minorHAnsi"/>
        </w:rPr>
        <w:t>SHEMP</w:t>
      </w:r>
      <w:r w:rsidRPr="000F7408">
        <w:rPr>
          <w:rFonts w:cstheme="minorHAnsi"/>
        </w:rPr>
        <w:tab/>
      </w:r>
      <w:r w:rsidRPr="000F7408">
        <w:rPr>
          <w:rFonts w:cstheme="minorHAnsi"/>
        </w:rPr>
        <w:tab/>
      </w:r>
      <w:r w:rsidR="000F7408">
        <w:rPr>
          <w:rFonts w:cstheme="minorHAnsi"/>
        </w:rPr>
        <w:tab/>
      </w:r>
      <w:r w:rsidRPr="000F7408">
        <w:rPr>
          <w:rFonts w:cstheme="minorHAnsi"/>
        </w:rPr>
        <w:t>Safety, Health, and Environmental Management Program</w:t>
      </w:r>
    </w:p>
    <w:p w14:paraId="13DBEC1E" w14:textId="7AC00CC6" w:rsidR="00352CB4" w:rsidRPr="000F7408" w:rsidRDefault="00352CB4" w:rsidP="00352CB4">
      <w:pPr>
        <w:spacing w:after="0" w:line="240" w:lineRule="auto"/>
        <w:ind w:left="1440" w:hanging="1440"/>
        <w:rPr>
          <w:rFonts w:cstheme="minorHAnsi"/>
        </w:rPr>
      </w:pPr>
      <w:r w:rsidRPr="000F7408">
        <w:rPr>
          <w:rFonts w:cstheme="minorHAnsi"/>
        </w:rPr>
        <w:t>S</w:t>
      </w:r>
      <w:r w:rsidR="00793E54" w:rsidRPr="000F7408">
        <w:rPr>
          <w:rFonts w:cstheme="minorHAnsi"/>
        </w:rPr>
        <w:t>OH</w:t>
      </w:r>
      <w:r w:rsidRPr="000F7408">
        <w:rPr>
          <w:rFonts w:cstheme="minorHAnsi"/>
        </w:rPr>
        <w:t>SD</w:t>
      </w:r>
      <w:r w:rsidRPr="000F7408">
        <w:rPr>
          <w:rFonts w:cstheme="minorHAnsi"/>
        </w:rPr>
        <w:tab/>
      </w:r>
      <w:r w:rsidR="00793E54" w:rsidRPr="000F7408">
        <w:rPr>
          <w:rFonts w:eastAsia="Times New Roman" w:cstheme="minorHAnsi"/>
        </w:rPr>
        <w:t>Safety, Occupational Health and Sustainability Division (formerly Safety and Sustainability Division [SSD])</w:t>
      </w:r>
    </w:p>
    <w:p w14:paraId="7D560D15" w14:textId="77777777" w:rsidR="0059422E" w:rsidRPr="000F7408" w:rsidRDefault="0059422E" w:rsidP="0059422E">
      <w:pPr>
        <w:tabs>
          <w:tab w:val="left" w:pos="-1200"/>
          <w:tab w:val="left" w:pos="-720"/>
          <w:tab w:val="left" w:pos="0"/>
          <w:tab w:val="left" w:pos="720"/>
          <w:tab w:val="left" w:pos="900"/>
        </w:tabs>
        <w:spacing w:after="0" w:line="240" w:lineRule="auto"/>
        <w:rPr>
          <w:rFonts w:cstheme="minorHAnsi"/>
        </w:rPr>
      </w:pPr>
      <w:r w:rsidRPr="000F7408">
        <w:rPr>
          <w:rFonts w:cstheme="minorHAnsi"/>
        </w:rPr>
        <w:t>TLV</w:t>
      </w:r>
      <w:r w:rsidRPr="000F7408">
        <w:rPr>
          <w:rFonts w:cstheme="minorHAnsi"/>
        </w:rPr>
        <w:tab/>
      </w:r>
      <w:r w:rsidRPr="000F7408">
        <w:rPr>
          <w:rFonts w:cstheme="minorHAnsi"/>
        </w:rPr>
        <w:tab/>
      </w:r>
      <w:r w:rsidRPr="000F7408">
        <w:rPr>
          <w:rFonts w:cstheme="minorHAnsi"/>
        </w:rPr>
        <w:tab/>
        <w:t>ACGIH’s threshold limit values</w:t>
      </w:r>
    </w:p>
    <w:p w14:paraId="7D560D16" w14:textId="77777777" w:rsidR="0059422E" w:rsidRPr="000F7408" w:rsidRDefault="0059422E" w:rsidP="0059422E">
      <w:pPr>
        <w:tabs>
          <w:tab w:val="left" w:pos="-1200"/>
          <w:tab w:val="left" w:pos="-720"/>
          <w:tab w:val="left" w:pos="0"/>
          <w:tab w:val="left" w:pos="720"/>
          <w:tab w:val="left" w:pos="900"/>
        </w:tabs>
        <w:spacing w:after="0" w:line="240" w:lineRule="auto"/>
        <w:rPr>
          <w:rFonts w:cstheme="minorHAnsi"/>
        </w:rPr>
      </w:pPr>
      <w:r w:rsidRPr="000F7408">
        <w:rPr>
          <w:rFonts w:cstheme="minorHAnsi"/>
        </w:rPr>
        <w:t>WMD</w:t>
      </w:r>
      <w:r w:rsidRPr="000F7408">
        <w:rPr>
          <w:rFonts w:cstheme="minorHAnsi"/>
        </w:rPr>
        <w:tab/>
      </w:r>
      <w:r w:rsidRPr="000F7408">
        <w:rPr>
          <w:rFonts w:cstheme="minorHAnsi"/>
        </w:rPr>
        <w:tab/>
      </w:r>
      <w:r w:rsidRPr="000F7408">
        <w:rPr>
          <w:rFonts w:cstheme="minorHAnsi"/>
        </w:rPr>
        <w:tab/>
      </w:r>
      <w:r w:rsidR="00E62518" w:rsidRPr="000F7408">
        <w:rPr>
          <w:rFonts w:cstheme="minorHAnsi"/>
        </w:rPr>
        <w:t>W</w:t>
      </w:r>
      <w:r w:rsidRPr="000F7408">
        <w:rPr>
          <w:rFonts w:cstheme="minorHAnsi"/>
        </w:rPr>
        <w:t>eapons of mass destruction</w:t>
      </w:r>
    </w:p>
    <w:p w14:paraId="7D560D17" w14:textId="77777777" w:rsidR="001C112A" w:rsidRPr="000F7408" w:rsidRDefault="001C112A">
      <w:pPr>
        <w:rPr>
          <w:rFonts w:cstheme="minorHAnsi"/>
        </w:rPr>
        <w:sectPr w:rsidR="001C112A" w:rsidRPr="000F7408" w:rsidSect="000F7408">
          <w:footnotePr>
            <w:numRestart w:val="eachSect"/>
          </w:footnotePr>
          <w:type w:val="nextColumn"/>
          <w:pgSz w:w="12240" w:h="15840"/>
          <w:pgMar w:top="1080" w:right="1080" w:bottom="1080" w:left="1080" w:header="720" w:footer="720" w:gutter="0"/>
          <w:pgNumType w:fmt="lowerRoman"/>
          <w:cols w:space="720"/>
          <w:noEndnote/>
        </w:sectPr>
      </w:pPr>
    </w:p>
    <w:p w14:paraId="7D560D18" w14:textId="77777777" w:rsidR="001C112A" w:rsidRPr="000F7408" w:rsidRDefault="001C112A" w:rsidP="00043FD2">
      <w:pPr>
        <w:pStyle w:val="Heading1"/>
        <w:spacing w:after="0" w:line="240" w:lineRule="auto"/>
        <w:rPr>
          <w:rFonts w:cstheme="minorHAnsi"/>
          <w:szCs w:val="22"/>
        </w:rPr>
      </w:pPr>
      <w:bookmarkStart w:id="10" w:name="_Toc173953199"/>
      <w:bookmarkStart w:id="11" w:name="_Toc173954014"/>
      <w:bookmarkStart w:id="12" w:name="_Toc173954362"/>
      <w:bookmarkStart w:id="13" w:name="_Toc173954706"/>
      <w:r w:rsidRPr="000F7408">
        <w:rPr>
          <w:rFonts w:cstheme="minorHAnsi"/>
          <w:szCs w:val="22"/>
        </w:rPr>
        <w:t>1.0</w:t>
      </w:r>
      <w:r w:rsidRPr="000F7408">
        <w:rPr>
          <w:rFonts w:cstheme="minorHAnsi"/>
          <w:szCs w:val="22"/>
        </w:rPr>
        <w:tab/>
        <w:t>INTRODUCTION</w:t>
      </w:r>
      <w:bookmarkEnd w:id="10"/>
      <w:bookmarkEnd w:id="11"/>
      <w:bookmarkEnd w:id="12"/>
      <w:bookmarkEnd w:id="13"/>
    </w:p>
    <w:p w14:paraId="7D560D19" w14:textId="77777777" w:rsidR="001C112A" w:rsidRPr="000F7408" w:rsidRDefault="001C112A" w:rsidP="00043FD2">
      <w:pPr>
        <w:tabs>
          <w:tab w:val="left" w:pos="-1080"/>
          <w:tab w:val="left" w:pos="-720"/>
          <w:tab w:val="left" w:pos="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rPr>
      </w:pPr>
    </w:p>
    <w:p w14:paraId="7D560D1A" w14:textId="77777777" w:rsidR="001C112A" w:rsidRPr="000F7408" w:rsidRDefault="001C112A" w:rsidP="00041F3C">
      <w:pPr>
        <w:pStyle w:val="Heading2"/>
        <w:jc w:val="left"/>
        <w:rPr>
          <w:rFonts w:asciiTheme="minorHAnsi" w:hAnsiTheme="minorHAnsi" w:cstheme="minorHAnsi"/>
          <w:sz w:val="22"/>
          <w:szCs w:val="22"/>
        </w:rPr>
      </w:pPr>
      <w:bookmarkStart w:id="14" w:name="_Toc173953200"/>
      <w:bookmarkStart w:id="15" w:name="_Toc173954015"/>
      <w:bookmarkStart w:id="16" w:name="_Toc173954363"/>
      <w:bookmarkStart w:id="17" w:name="_Toc173954707"/>
      <w:r w:rsidRPr="000F7408">
        <w:rPr>
          <w:rFonts w:asciiTheme="minorHAnsi" w:hAnsiTheme="minorHAnsi" w:cstheme="minorHAnsi"/>
          <w:sz w:val="22"/>
          <w:szCs w:val="22"/>
        </w:rPr>
        <w:t>1.1</w:t>
      </w:r>
      <w:r w:rsidRPr="000F7408">
        <w:rPr>
          <w:rFonts w:asciiTheme="minorHAnsi" w:hAnsiTheme="minorHAnsi" w:cstheme="minorHAnsi"/>
          <w:sz w:val="22"/>
          <w:szCs w:val="22"/>
        </w:rPr>
        <w:tab/>
        <w:t>Background Information and Regulatory Basis</w:t>
      </w:r>
      <w:bookmarkEnd w:id="14"/>
      <w:bookmarkEnd w:id="15"/>
      <w:bookmarkEnd w:id="16"/>
      <w:bookmarkEnd w:id="17"/>
      <w:r w:rsidRPr="000F7408">
        <w:rPr>
          <w:rFonts w:asciiTheme="minorHAnsi" w:hAnsiTheme="minorHAnsi" w:cstheme="minorHAnsi"/>
          <w:sz w:val="22"/>
          <w:szCs w:val="22"/>
        </w:rPr>
        <w:t xml:space="preserve"> </w:t>
      </w:r>
    </w:p>
    <w:p w14:paraId="7D560D1B" w14:textId="77777777" w:rsidR="001C112A" w:rsidRPr="000F7408" w:rsidRDefault="001C112A" w:rsidP="00043FD2">
      <w:pPr>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7D560D1C" w14:textId="77777777" w:rsidR="001C112A" w:rsidRPr="000F7408" w:rsidRDefault="001C112A" w:rsidP="00043FD2">
      <w:pPr>
        <w:tabs>
          <w:tab w:val="left" w:pos="-108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0F7408">
        <w:rPr>
          <w:rFonts w:cstheme="minorHAnsi"/>
        </w:rPr>
        <w:t xml:space="preserve">The U.S. Environmental Protection Agency (EPA) provides respiratory protection to employees who enter atmospheres that contain unhealthy concentrations of contaminants, are suspected to be deficient of oxygen, or where toxic agents could be released. This chapter provides specific requirements that all EPA organizations must meet in order to implement a respiratory protection program for emergency responders. These requirements have been established to ensure that: </w:t>
      </w:r>
    </w:p>
    <w:p w14:paraId="7D560D1D" w14:textId="77777777" w:rsidR="001C112A" w:rsidRPr="000F7408" w:rsidRDefault="001C112A" w:rsidP="00043FD2">
      <w:pPr>
        <w:spacing w:after="0" w:line="240" w:lineRule="auto"/>
        <w:rPr>
          <w:rFonts w:cstheme="minorHAnsi"/>
        </w:rPr>
      </w:pPr>
    </w:p>
    <w:p w14:paraId="7D560D1E" w14:textId="135C017A" w:rsidR="001C112A" w:rsidRPr="000F7408" w:rsidRDefault="001C112A" w:rsidP="1307D53D">
      <w:pPr>
        <w:pStyle w:val="ListBullet"/>
        <w:numPr>
          <w:ilvl w:val="0"/>
          <w:numId w:val="2"/>
        </w:numPr>
        <w:spacing w:line="240" w:lineRule="auto"/>
        <w:rPr>
          <w:rFonts w:eastAsiaTheme="minorEastAsia" w:cstheme="minorHAnsi"/>
          <w:szCs w:val="22"/>
        </w:rPr>
      </w:pPr>
      <w:r w:rsidRPr="000F7408">
        <w:rPr>
          <w:rFonts w:cstheme="minorHAnsi"/>
        </w:rPr>
        <w:t>Emergency responders who wear respirators are covered by an OSHA-compliant written respiratory protection program that addresses the topics listed below.</w:t>
      </w:r>
    </w:p>
    <w:p w14:paraId="7D560D1F" w14:textId="6F804330" w:rsidR="001C112A" w:rsidRPr="000F7408" w:rsidRDefault="001C112A" w:rsidP="1307D53D">
      <w:pPr>
        <w:pStyle w:val="ListBullet2"/>
        <w:numPr>
          <w:ilvl w:val="1"/>
          <w:numId w:val="2"/>
        </w:numPr>
        <w:spacing w:after="0" w:line="240" w:lineRule="auto"/>
        <w:rPr>
          <w:rFonts w:eastAsiaTheme="minorEastAsia" w:cstheme="minorHAnsi"/>
        </w:rPr>
      </w:pPr>
      <w:r w:rsidRPr="000F7408">
        <w:rPr>
          <w:rFonts w:cstheme="minorHAnsi"/>
        </w:rPr>
        <w:t>Selecting respirators (</w:t>
      </w:r>
      <w:hyperlink w:anchor="_3.1_Procedures_for">
        <w:r w:rsidRPr="000F7408">
          <w:rPr>
            <w:rStyle w:val="Hyperlink"/>
            <w:rFonts w:cstheme="minorHAnsi"/>
          </w:rPr>
          <w:t>Section 3.1</w:t>
        </w:r>
      </w:hyperlink>
      <w:r w:rsidRPr="000F7408">
        <w:rPr>
          <w:rFonts w:cstheme="minorHAnsi"/>
        </w:rPr>
        <w:t>)</w:t>
      </w:r>
    </w:p>
    <w:p w14:paraId="7D560D20" w14:textId="1AB527CD" w:rsidR="001C112A" w:rsidRPr="000F7408" w:rsidRDefault="001C112A" w:rsidP="1307D53D">
      <w:pPr>
        <w:pStyle w:val="ListBullet2"/>
        <w:numPr>
          <w:ilvl w:val="1"/>
          <w:numId w:val="2"/>
        </w:numPr>
        <w:spacing w:after="0" w:line="240" w:lineRule="auto"/>
        <w:rPr>
          <w:rFonts w:eastAsiaTheme="minorEastAsia" w:cstheme="minorHAnsi"/>
        </w:rPr>
      </w:pPr>
      <w:r w:rsidRPr="000F7408">
        <w:rPr>
          <w:rFonts w:cstheme="minorHAnsi"/>
        </w:rPr>
        <w:t>Providing appropriate medical evaluations (</w:t>
      </w:r>
      <w:hyperlink w:anchor="_3.2_Medical_Evaluation">
        <w:r w:rsidRPr="000F7408">
          <w:rPr>
            <w:rStyle w:val="Hyperlink"/>
            <w:rFonts w:cstheme="minorHAnsi"/>
          </w:rPr>
          <w:t>Section 3.2</w:t>
        </w:r>
      </w:hyperlink>
      <w:r w:rsidRPr="000F7408">
        <w:rPr>
          <w:rFonts w:cstheme="minorHAnsi"/>
        </w:rPr>
        <w:t>)</w:t>
      </w:r>
    </w:p>
    <w:p w14:paraId="7D560D21" w14:textId="31EE35BE" w:rsidR="001C112A" w:rsidRPr="000F7408" w:rsidRDefault="001C112A" w:rsidP="1307D53D">
      <w:pPr>
        <w:pStyle w:val="ListBullet2"/>
        <w:numPr>
          <w:ilvl w:val="1"/>
          <w:numId w:val="2"/>
        </w:numPr>
        <w:spacing w:after="0" w:line="240" w:lineRule="auto"/>
        <w:rPr>
          <w:rFonts w:eastAsiaTheme="minorEastAsia" w:cstheme="minorHAnsi"/>
        </w:rPr>
      </w:pPr>
      <w:r w:rsidRPr="000F7408">
        <w:rPr>
          <w:rFonts w:cstheme="minorHAnsi"/>
        </w:rPr>
        <w:t>Fit</w:t>
      </w:r>
      <w:r w:rsidR="00954303" w:rsidRPr="000F7408">
        <w:rPr>
          <w:rFonts w:cstheme="minorHAnsi"/>
        </w:rPr>
        <w:t xml:space="preserve"> </w:t>
      </w:r>
      <w:r w:rsidRPr="000F7408">
        <w:rPr>
          <w:rFonts w:cstheme="minorHAnsi"/>
        </w:rPr>
        <w:t>testing (</w:t>
      </w:r>
      <w:hyperlink w:anchor="_3.3_Fit_Testing">
        <w:r w:rsidRPr="000F7408">
          <w:rPr>
            <w:rStyle w:val="Hyperlink"/>
            <w:rFonts w:cstheme="minorHAnsi"/>
          </w:rPr>
          <w:t>Section 3.3</w:t>
        </w:r>
      </w:hyperlink>
      <w:r w:rsidRPr="000F7408">
        <w:rPr>
          <w:rFonts w:cstheme="minorHAnsi"/>
        </w:rPr>
        <w:t>)</w:t>
      </w:r>
    </w:p>
    <w:p w14:paraId="7D560D22" w14:textId="5E8C5D38" w:rsidR="001C112A" w:rsidRPr="000F7408" w:rsidRDefault="001C112A" w:rsidP="1307D53D">
      <w:pPr>
        <w:pStyle w:val="ListBullet2"/>
        <w:numPr>
          <w:ilvl w:val="1"/>
          <w:numId w:val="2"/>
        </w:numPr>
        <w:spacing w:after="0" w:line="240" w:lineRule="auto"/>
        <w:rPr>
          <w:rFonts w:eastAsiaTheme="minorEastAsia" w:cstheme="minorHAnsi"/>
        </w:rPr>
      </w:pPr>
      <w:r w:rsidRPr="000F7408">
        <w:rPr>
          <w:rFonts w:cstheme="minorHAnsi"/>
        </w:rPr>
        <w:t>Using respirators properly (</w:t>
      </w:r>
      <w:hyperlink w:anchor="_3.4_Procedures_for">
        <w:r w:rsidRPr="000F7408">
          <w:rPr>
            <w:rStyle w:val="Hyperlink"/>
            <w:rFonts w:cstheme="minorHAnsi"/>
          </w:rPr>
          <w:t>Section 3.4</w:t>
        </w:r>
      </w:hyperlink>
      <w:r w:rsidRPr="000F7408">
        <w:rPr>
          <w:rFonts w:cstheme="minorHAnsi"/>
        </w:rPr>
        <w:t>)</w:t>
      </w:r>
    </w:p>
    <w:p w14:paraId="7D560D23" w14:textId="454A4E88" w:rsidR="001C112A" w:rsidRPr="000F7408" w:rsidRDefault="001C112A" w:rsidP="1307D53D">
      <w:pPr>
        <w:pStyle w:val="ListBullet2"/>
        <w:numPr>
          <w:ilvl w:val="1"/>
          <w:numId w:val="2"/>
        </w:numPr>
        <w:spacing w:after="0" w:line="240" w:lineRule="auto"/>
        <w:rPr>
          <w:rFonts w:eastAsiaTheme="minorEastAsia" w:cstheme="minorHAnsi"/>
        </w:rPr>
      </w:pPr>
      <w:r w:rsidRPr="000F7408">
        <w:rPr>
          <w:rFonts w:cstheme="minorHAnsi"/>
        </w:rPr>
        <w:t>Cleaning, storing, inspecting, and maintaining respirators (</w:t>
      </w:r>
      <w:hyperlink w:anchor="_3.5_Cleaning,_Storing,">
        <w:r w:rsidRPr="000F7408">
          <w:rPr>
            <w:rStyle w:val="Hyperlink"/>
            <w:rFonts w:cstheme="minorHAnsi"/>
          </w:rPr>
          <w:t>Section 3.5</w:t>
        </w:r>
      </w:hyperlink>
      <w:r w:rsidRPr="000F7408">
        <w:rPr>
          <w:rFonts w:cstheme="minorHAnsi"/>
        </w:rPr>
        <w:t>)</w:t>
      </w:r>
    </w:p>
    <w:p w14:paraId="7D560D24" w14:textId="4A12AFA4" w:rsidR="001C112A" w:rsidRPr="000F7408" w:rsidRDefault="001C112A" w:rsidP="1307D53D">
      <w:pPr>
        <w:pStyle w:val="ListBullet2"/>
        <w:numPr>
          <w:ilvl w:val="1"/>
          <w:numId w:val="2"/>
        </w:numPr>
        <w:spacing w:after="0" w:line="240" w:lineRule="auto"/>
        <w:rPr>
          <w:rFonts w:eastAsiaTheme="minorEastAsia" w:cstheme="minorHAnsi"/>
        </w:rPr>
      </w:pPr>
      <w:r w:rsidRPr="000F7408">
        <w:rPr>
          <w:rFonts w:cstheme="minorHAnsi"/>
        </w:rPr>
        <w:t>Managing breathing air for air-supplying respirators (</w:t>
      </w:r>
      <w:hyperlink w:anchor="_3.6_Breathing_Air">
        <w:r w:rsidRPr="000F7408">
          <w:rPr>
            <w:rStyle w:val="Hyperlink"/>
            <w:rFonts w:cstheme="minorHAnsi"/>
          </w:rPr>
          <w:t>Section 3.6</w:t>
        </w:r>
      </w:hyperlink>
      <w:r w:rsidRPr="000F7408">
        <w:rPr>
          <w:rFonts w:cstheme="minorHAnsi"/>
        </w:rPr>
        <w:t>)</w:t>
      </w:r>
    </w:p>
    <w:p w14:paraId="7D560D25" w14:textId="4F568080" w:rsidR="001C112A" w:rsidRPr="000F7408" w:rsidRDefault="001C112A" w:rsidP="1307D53D">
      <w:pPr>
        <w:pStyle w:val="ListBullet2"/>
        <w:numPr>
          <w:ilvl w:val="1"/>
          <w:numId w:val="2"/>
        </w:numPr>
        <w:spacing w:after="0" w:line="240" w:lineRule="auto"/>
        <w:rPr>
          <w:rFonts w:eastAsiaTheme="minorEastAsia" w:cstheme="minorHAnsi"/>
        </w:rPr>
      </w:pPr>
      <w:r w:rsidRPr="000F7408">
        <w:rPr>
          <w:rFonts w:cstheme="minorHAnsi"/>
        </w:rPr>
        <w:t>Training (</w:t>
      </w:r>
      <w:hyperlink w:anchor="1910.134(i)(5)(i)">
        <w:r w:rsidRPr="000F7408">
          <w:rPr>
            <w:rStyle w:val="Hyperlink"/>
            <w:rFonts w:cstheme="minorHAnsi"/>
          </w:rPr>
          <w:t>Section 3.7</w:t>
        </w:r>
      </w:hyperlink>
      <w:r w:rsidRPr="000F7408">
        <w:rPr>
          <w:rFonts w:cstheme="minorHAnsi"/>
        </w:rPr>
        <w:t xml:space="preserve">) </w:t>
      </w:r>
    </w:p>
    <w:p w14:paraId="7D560D26" w14:textId="70F52EEB" w:rsidR="001C112A" w:rsidRPr="000F7408" w:rsidRDefault="001C112A" w:rsidP="1307D53D">
      <w:pPr>
        <w:pStyle w:val="ListBullet2"/>
        <w:numPr>
          <w:ilvl w:val="1"/>
          <w:numId w:val="2"/>
        </w:numPr>
        <w:spacing w:line="240" w:lineRule="auto"/>
        <w:rPr>
          <w:rFonts w:eastAsiaTheme="minorEastAsia" w:cstheme="minorHAnsi"/>
        </w:rPr>
      </w:pPr>
      <w:r w:rsidRPr="000F7408">
        <w:rPr>
          <w:rFonts w:cstheme="minorHAnsi"/>
        </w:rPr>
        <w:t>Informing voluntary users of respirators (</w:t>
      </w:r>
      <w:hyperlink w:anchor="_3.8_Procedures_for">
        <w:r w:rsidRPr="000F7408">
          <w:rPr>
            <w:rStyle w:val="Hyperlink"/>
            <w:rFonts w:cstheme="minorHAnsi"/>
          </w:rPr>
          <w:t>Section 3.8</w:t>
        </w:r>
      </w:hyperlink>
      <w:proofErr w:type="gramStart"/>
      <w:r w:rsidRPr="000F7408">
        <w:rPr>
          <w:rFonts w:cstheme="minorHAnsi"/>
        </w:rPr>
        <w:t>);</w:t>
      </w:r>
      <w:proofErr w:type="gramEnd"/>
    </w:p>
    <w:p w14:paraId="7D560D27" w14:textId="60EE58BE" w:rsidR="001C112A" w:rsidRPr="000F7408" w:rsidRDefault="001C112A" w:rsidP="1307D53D">
      <w:pPr>
        <w:pStyle w:val="ListBullet"/>
        <w:numPr>
          <w:ilvl w:val="0"/>
          <w:numId w:val="2"/>
        </w:numPr>
        <w:spacing w:line="240" w:lineRule="auto"/>
        <w:rPr>
          <w:rFonts w:eastAsiaTheme="minorEastAsia" w:cstheme="minorHAnsi"/>
          <w:szCs w:val="22"/>
        </w:rPr>
      </w:pPr>
      <w:r w:rsidRPr="000F7408">
        <w:rPr>
          <w:rFonts w:cstheme="minorHAnsi"/>
        </w:rPr>
        <w:t>Nationally consistent recordkeeping practices are implemented (</w:t>
      </w:r>
      <w:hyperlink w:anchor="_4.0_RECORDKEEPING">
        <w:r w:rsidRPr="000F7408">
          <w:rPr>
            <w:rFonts w:cstheme="minorHAnsi"/>
          </w:rPr>
          <w:t>Sectio</w:t>
        </w:r>
      </w:hyperlink>
      <w:bookmarkStart w:id="18" w:name="_Hlt143766766"/>
      <w:r w:rsidRPr="000F7408">
        <w:rPr>
          <w:rFonts w:cstheme="minorHAnsi"/>
        </w:rPr>
        <w:t>n</w:t>
      </w:r>
      <w:bookmarkEnd w:id="18"/>
      <w:r w:rsidRPr="000F7408">
        <w:rPr>
          <w:rFonts w:cstheme="minorHAnsi"/>
        </w:rPr>
        <w:t xml:space="preserve"> 4.0); and</w:t>
      </w:r>
    </w:p>
    <w:p w14:paraId="7D560D29" w14:textId="055580FB" w:rsidR="001C112A" w:rsidRPr="00EC0979" w:rsidRDefault="001C112A" w:rsidP="00EC0979">
      <w:pPr>
        <w:pStyle w:val="ListBullet"/>
        <w:numPr>
          <w:ilvl w:val="0"/>
          <w:numId w:val="2"/>
        </w:numPr>
        <w:spacing w:line="240" w:lineRule="auto"/>
        <w:rPr>
          <w:rFonts w:eastAsiaTheme="minorEastAsia" w:cstheme="minorHAnsi"/>
          <w:szCs w:val="22"/>
        </w:rPr>
      </w:pPr>
      <w:r w:rsidRPr="000F7408">
        <w:rPr>
          <w:rFonts w:cstheme="minorHAnsi"/>
        </w:rPr>
        <w:t>Evaluations are performed to assess the effectiveness of EPA’s respiratory protection program for emergency responders and to foster continual improvement (</w:t>
      </w:r>
      <w:hyperlink w:anchor="a_J">
        <w:r w:rsidRPr="000F7408">
          <w:rPr>
            <w:rFonts w:cstheme="minorHAnsi"/>
          </w:rPr>
          <w:t>Sectio</w:t>
        </w:r>
      </w:hyperlink>
      <w:bookmarkStart w:id="19" w:name="_Hlt143766769"/>
      <w:r w:rsidRPr="000F7408">
        <w:rPr>
          <w:rFonts w:cstheme="minorHAnsi"/>
        </w:rPr>
        <w:t>n</w:t>
      </w:r>
      <w:bookmarkEnd w:id="19"/>
      <w:r w:rsidRPr="000F7408">
        <w:rPr>
          <w:rFonts w:cstheme="minorHAnsi"/>
        </w:rPr>
        <w:t xml:space="preserve"> 5.0).</w:t>
      </w:r>
    </w:p>
    <w:p w14:paraId="7D560D2A" w14:textId="77777777" w:rsidR="001C112A" w:rsidRPr="000F7408" w:rsidRDefault="001C112A" w:rsidP="00043FD2">
      <w:pPr>
        <w:tabs>
          <w:tab w:val="left" w:pos="-1080"/>
          <w:tab w:val="left" w:pos="-720"/>
          <w:tab w:val="left" w:pos="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0F7408">
        <w:rPr>
          <w:rFonts w:cstheme="minorHAnsi"/>
        </w:rPr>
        <w:t xml:space="preserve">The following standards, guidance, mandates, and consensus standards provide the legal authority and establish the applicability and requirements for a respiratory protection program: </w:t>
      </w:r>
    </w:p>
    <w:p w14:paraId="7D560D2B" w14:textId="77777777" w:rsidR="001C112A" w:rsidRPr="000F7408" w:rsidRDefault="001C112A" w:rsidP="00043FD2">
      <w:pPr>
        <w:tabs>
          <w:tab w:val="left" w:pos="-1080"/>
          <w:tab w:val="left" w:pos="-720"/>
          <w:tab w:val="left" w:pos="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7D560D2C" w14:textId="5CC7B435" w:rsidR="001C112A" w:rsidRPr="000F7408" w:rsidRDefault="002D2E86" w:rsidP="1307D53D">
      <w:pPr>
        <w:pStyle w:val="ListBullet"/>
        <w:numPr>
          <w:ilvl w:val="0"/>
          <w:numId w:val="1"/>
        </w:numPr>
        <w:spacing w:line="240" w:lineRule="auto"/>
        <w:rPr>
          <w:rFonts w:eastAsiaTheme="minorEastAsia" w:cstheme="minorHAnsi"/>
          <w:color w:val="0000FF"/>
          <w:szCs w:val="22"/>
        </w:rPr>
      </w:pPr>
      <w:hyperlink r:id="rId16">
        <w:r w:rsidR="001C112A" w:rsidRPr="000F7408">
          <w:rPr>
            <w:rStyle w:val="Hyperlink"/>
            <w:rFonts w:cstheme="minorHAnsi"/>
          </w:rPr>
          <w:t>29 CFR 1910.134</w:t>
        </w:r>
      </w:hyperlink>
      <w:r w:rsidR="001C112A" w:rsidRPr="000F7408">
        <w:rPr>
          <w:rFonts w:cstheme="minorHAnsi"/>
        </w:rPr>
        <w:t>, OSHA’s Respiratory Protection Standard.</w:t>
      </w:r>
    </w:p>
    <w:p w14:paraId="7D560D2D" w14:textId="304437D3" w:rsidR="001C112A" w:rsidRPr="000F7408" w:rsidRDefault="001C112A" w:rsidP="1307D53D">
      <w:pPr>
        <w:pStyle w:val="ListBullet"/>
        <w:numPr>
          <w:ilvl w:val="0"/>
          <w:numId w:val="1"/>
        </w:numPr>
        <w:spacing w:line="240" w:lineRule="auto"/>
        <w:rPr>
          <w:rFonts w:eastAsiaTheme="minorEastAsia" w:cstheme="minorHAnsi"/>
          <w:szCs w:val="22"/>
        </w:rPr>
      </w:pPr>
      <w:r w:rsidRPr="000F7408">
        <w:rPr>
          <w:rFonts w:cstheme="minorHAnsi"/>
        </w:rPr>
        <w:t xml:space="preserve">EPA Safety, Health, and Environmental Management (SHEM) </w:t>
      </w:r>
      <w:hyperlink r:id="rId17">
        <w:r w:rsidRPr="000F7408">
          <w:rPr>
            <w:rStyle w:val="Hyperlink"/>
            <w:rFonts w:cstheme="minorHAnsi"/>
          </w:rPr>
          <w:t>Guideline No. 46</w:t>
        </w:r>
      </w:hyperlink>
      <w:r w:rsidRPr="000F7408">
        <w:rPr>
          <w:rFonts w:cstheme="minorHAnsi"/>
        </w:rPr>
        <w:t xml:space="preserve">, Respiratory Protection, dated October 2004. </w:t>
      </w:r>
    </w:p>
    <w:p w14:paraId="7D560D2E" w14:textId="29C5E39C" w:rsidR="001C112A" w:rsidRPr="000F7408" w:rsidRDefault="002D2E86" w:rsidP="1307D53D">
      <w:pPr>
        <w:pStyle w:val="ListBullet"/>
        <w:numPr>
          <w:ilvl w:val="0"/>
          <w:numId w:val="1"/>
        </w:numPr>
        <w:spacing w:line="240" w:lineRule="auto"/>
        <w:rPr>
          <w:rFonts w:eastAsiaTheme="minorEastAsia" w:cstheme="minorHAnsi"/>
          <w:color w:val="0000FF"/>
          <w:szCs w:val="22"/>
        </w:rPr>
      </w:pPr>
      <w:hyperlink r:id="rId18">
        <w:r w:rsidR="001C112A" w:rsidRPr="000F7408">
          <w:rPr>
            <w:rStyle w:val="Hyperlink"/>
            <w:rFonts w:cstheme="minorHAnsi"/>
          </w:rPr>
          <w:t>29 CFR 1910.120</w:t>
        </w:r>
      </w:hyperlink>
      <w:r w:rsidR="001C112A" w:rsidRPr="000F7408">
        <w:rPr>
          <w:rFonts w:cstheme="minorHAnsi"/>
        </w:rPr>
        <w:t>, OSHA’s Hazardous Waste Operations and Emergency Response (HAZWOPER) Standard.</w:t>
      </w:r>
    </w:p>
    <w:p w14:paraId="7D560D2F" w14:textId="4F81A9DC" w:rsidR="001C112A" w:rsidRPr="000F7408" w:rsidRDefault="002D2E86" w:rsidP="1307D53D">
      <w:pPr>
        <w:pStyle w:val="ListBullet"/>
        <w:numPr>
          <w:ilvl w:val="0"/>
          <w:numId w:val="1"/>
        </w:numPr>
        <w:spacing w:line="240" w:lineRule="auto"/>
        <w:rPr>
          <w:rFonts w:eastAsiaTheme="minorEastAsia" w:cstheme="minorHAnsi"/>
          <w:color w:val="0000FF"/>
          <w:szCs w:val="22"/>
        </w:rPr>
      </w:pPr>
      <w:hyperlink r:id="rId19">
        <w:r w:rsidR="001C112A" w:rsidRPr="000F7408">
          <w:rPr>
            <w:rStyle w:val="Hyperlink"/>
            <w:rFonts w:cstheme="minorHAnsi"/>
          </w:rPr>
          <w:t>29 CFR 1910 Subpart Z</w:t>
        </w:r>
      </w:hyperlink>
      <w:r w:rsidR="001C112A" w:rsidRPr="000F7408">
        <w:rPr>
          <w:rFonts w:cstheme="minorHAnsi"/>
        </w:rPr>
        <w:t xml:space="preserve"> and </w:t>
      </w:r>
      <w:hyperlink r:id="rId20">
        <w:r w:rsidR="001C112A" w:rsidRPr="000F7408">
          <w:rPr>
            <w:rStyle w:val="Hyperlink"/>
            <w:rFonts w:cstheme="minorHAnsi"/>
          </w:rPr>
          <w:t>1926 Subpart Z</w:t>
        </w:r>
      </w:hyperlink>
      <w:r w:rsidR="001C112A" w:rsidRPr="000F7408">
        <w:rPr>
          <w:rFonts w:cstheme="minorHAnsi"/>
        </w:rPr>
        <w:t>, OSHA’s Toxic and Hazardous Substances Standard.</w:t>
      </w:r>
    </w:p>
    <w:p w14:paraId="7D560D30" w14:textId="77777777" w:rsidR="001C112A" w:rsidRPr="000F7408" w:rsidRDefault="001C112A" w:rsidP="1307D53D">
      <w:pPr>
        <w:pStyle w:val="ListBullet"/>
        <w:numPr>
          <w:ilvl w:val="0"/>
          <w:numId w:val="1"/>
        </w:numPr>
        <w:spacing w:line="240" w:lineRule="auto"/>
        <w:rPr>
          <w:rFonts w:eastAsiaTheme="minorEastAsia" w:cstheme="minorHAnsi"/>
          <w:szCs w:val="22"/>
        </w:rPr>
      </w:pPr>
      <w:r w:rsidRPr="000F7408">
        <w:rPr>
          <w:rFonts w:cstheme="minorHAnsi"/>
        </w:rPr>
        <w:t>ANSI Z88.2-1992, American National Standards Institute (ANSI), Standard Practices for Respiratory Protection.</w:t>
      </w:r>
    </w:p>
    <w:p w14:paraId="7D560D31" w14:textId="77777777" w:rsidR="001C112A" w:rsidRPr="000F7408" w:rsidRDefault="001C112A" w:rsidP="1307D53D">
      <w:pPr>
        <w:pStyle w:val="ListBullet"/>
        <w:numPr>
          <w:ilvl w:val="0"/>
          <w:numId w:val="1"/>
        </w:numPr>
        <w:spacing w:line="240" w:lineRule="auto"/>
        <w:rPr>
          <w:rFonts w:eastAsiaTheme="minorEastAsia" w:cstheme="minorHAnsi"/>
          <w:szCs w:val="22"/>
        </w:rPr>
      </w:pPr>
      <w:r w:rsidRPr="000F7408">
        <w:rPr>
          <w:rFonts w:cstheme="minorHAnsi"/>
        </w:rPr>
        <w:t>Compressed Gas Association G-7.1-1997, Commodity Specification for Air.</w:t>
      </w:r>
    </w:p>
    <w:p w14:paraId="7D560D32" w14:textId="77777777" w:rsidR="001C112A" w:rsidRPr="000F7408" w:rsidRDefault="001C112A" w:rsidP="1307D53D">
      <w:pPr>
        <w:pStyle w:val="ListBullet"/>
        <w:numPr>
          <w:ilvl w:val="0"/>
          <w:numId w:val="1"/>
        </w:numPr>
        <w:spacing w:line="240" w:lineRule="auto"/>
        <w:rPr>
          <w:rFonts w:eastAsiaTheme="minorEastAsia" w:cstheme="minorHAnsi"/>
          <w:szCs w:val="22"/>
        </w:rPr>
      </w:pPr>
      <w:r w:rsidRPr="000F7408">
        <w:rPr>
          <w:rFonts w:cstheme="minorHAnsi"/>
        </w:rPr>
        <w:t>ANSI Z88.10-2001, ANSI, Respirator Fit Testing Methods.</w:t>
      </w:r>
    </w:p>
    <w:p w14:paraId="7D560D33" w14:textId="0D9EF96A" w:rsidR="001C112A" w:rsidRPr="000F7408" w:rsidRDefault="002D2E86" w:rsidP="1307D53D">
      <w:pPr>
        <w:pStyle w:val="ListBullet"/>
        <w:numPr>
          <w:ilvl w:val="0"/>
          <w:numId w:val="1"/>
        </w:numPr>
        <w:spacing w:line="240" w:lineRule="auto"/>
        <w:rPr>
          <w:rFonts w:eastAsiaTheme="minorEastAsia" w:cstheme="minorHAnsi"/>
          <w:color w:val="0000FF"/>
          <w:szCs w:val="22"/>
        </w:rPr>
      </w:pPr>
      <w:hyperlink r:id="rId21">
        <w:r w:rsidR="001C112A" w:rsidRPr="000F7408">
          <w:rPr>
            <w:rStyle w:val="Hyperlink"/>
            <w:rFonts w:cstheme="minorHAnsi"/>
          </w:rPr>
          <w:t>42 CFR 84</w:t>
        </w:r>
      </w:hyperlink>
      <w:r w:rsidR="001C112A" w:rsidRPr="000F7408">
        <w:rPr>
          <w:rFonts w:cstheme="minorHAnsi"/>
        </w:rPr>
        <w:t>, National Institute for Occupational Safety and Health’s (NIOSH’s) Respiratory Protective Devices.</w:t>
      </w:r>
    </w:p>
    <w:p w14:paraId="7D560D34" w14:textId="77777777" w:rsidR="001C112A" w:rsidRPr="000F7408" w:rsidRDefault="001C112A" w:rsidP="1307D53D">
      <w:pPr>
        <w:pStyle w:val="ListBullet"/>
        <w:numPr>
          <w:ilvl w:val="0"/>
          <w:numId w:val="1"/>
        </w:numPr>
        <w:spacing w:line="240" w:lineRule="auto"/>
        <w:rPr>
          <w:rFonts w:eastAsiaTheme="minorEastAsia" w:cstheme="minorHAnsi"/>
          <w:szCs w:val="22"/>
        </w:rPr>
      </w:pPr>
      <w:r w:rsidRPr="000F7408">
        <w:rPr>
          <w:rFonts w:cstheme="minorHAnsi"/>
        </w:rPr>
        <w:t xml:space="preserve">NIOSH Respirator Selection Logic, </w:t>
      </w:r>
      <w:hyperlink r:id="rId22">
        <w:r w:rsidRPr="000F7408">
          <w:rPr>
            <w:rStyle w:val="Hyperlink"/>
            <w:rFonts w:cstheme="minorHAnsi"/>
          </w:rPr>
          <w:t>Publication No. 2005-100</w:t>
        </w:r>
      </w:hyperlink>
      <w:r w:rsidRPr="000F7408">
        <w:rPr>
          <w:rFonts w:cstheme="minorHAnsi"/>
        </w:rPr>
        <w:t>.</w:t>
      </w:r>
    </w:p>
    <w:p w14:paraId="7D560D35" w14:textId="77777777" w:rsidR="001C112A" w:rsidRPr="000F7408" w:rsidRDefault="001C112A" w:rsidP="1307D53D">
      <w:pPr>
        <w:pStyle w:val="ListBullet"/>
        <w:numPr>
          <w:ilvl w:val="0"/>
          <w:numId w:val="1"/>
        </w:numPr>
        <w:spacing w:line="240" w:lineRule="auto"/>
        <w:rPr>
          <w:rFonts w:eastAsiaTheme="minorEastAsia" w:cstheme="minorHAnsi"/>
          <w:szCs w:val="22"/>
        </w:rPr>
      </w:pPr>
      <w:r w:rsidRPr="000F7408">
        <w:rPr>
          <w:rFonts w:cstheme="minorHAnsi"/>
        </w:rPr>
        <w:t xml:space="preserve">EPA </w:t>
      </w:r>
      <w:hyperlink r:id="rId23">
        <w:r w:rsidRPr="000F7408">
          <w:rPr>
            <w:rStyle w:val="Hyperlink"/>
            <w:rFonts w:cstheme="minorHAnsi"/>
          </w:rPr>
          <w:t>Order 1460.1</w:t>
        </w:r>
      </w:hyperlink>
      <w:r w:rsidRPr="000F7408">
        <w:rPr>
          <w:rFonts w:cstheme="minorHAnsi"/>
        </w:rPr>
        <w:t>, Occupational Medical Surveillance Program, June 18, 1996.</w:t>
      </w:r>
    </w:p>
    <w:p w14:paraId="7D560D36" w14:textId="55EF28F3" w:rsidR="001C112A" w:rsidRPr="000F7408" w:rsidRDefault="002D2E86" w:rsidP="1307D53D">
      <w:pPr>
        <w:pStyle w:val="ListBullet"/>
        <w:numPr>
          <w:ilvl w:val="0"/>
          <w:numId w:val="1"/>
        </w:numPr>
        <w:spacing w:line="240" w:lineRule="auto"/>
        <w:rPr>
          <w:rFonts w:eastAsiaTheme="minorEastAsia" w:cstheme="minorHAnsi"/>
          <w:color w:val="0000FF"/>
          <w:szCs w:val="22"/>
        </w:rPr>
      </w:pPr>
      <w:hyperlink r:id="rId24">
        <w:r w:rsidR="001C112A" w:rsidRPr="000F7408">
          <w:rPr>
            <w:rStyle w:val="Hyperlink"/>
            <w:rFonts w:cstheme="minorHAnsi"/>
          </w:rPr>
          <w:t>40 CFR 300</w:t>
        </w:r>
      </w:hyperlink>
      <w:r w:rsidR="001C112A" w:rsidRPr="000F7408">
        <w:rPr>
          <w:rFonts w:cstheme="minorHAnsi"/>
        </w:rPr>
        <w:t>, et seq., EPA’s National Oil and Hazardous Substances Pollution Contingency Plan (</w:t>
      </w:r>
      <w:r w:rsidR="0092062F" w:rsidRPr="000F7408">
        <w:rPr>
          <w:rFonts w:cstheme="minorHAnsi"/>
        </w:rPr>
        <w:t>NCP</w:t>
      </w:r>
      <w:r w:rsidR="001C112A" w:rsidRPr="000F7408">
        <w:rPr>
          <w:rFonts w:cstheme="minorHAnsi"/>
        </w:rPr>
        <w:t>).</w:t>
      </w:r>
    </w:p>
    <w:p w14:paraId="7D560D37" w14:textId="35CE2595" w:rsidR="001C112A" w:rsidRPr="000F7408" w:rsidRDefault="002D2E86" w:rsidP="1307D53D">
      <w:pPr>
        <w:pStyle w:val="ListBullet"/>
        <w:numPr>
          <w:ilvl w:val="0"/>
          <w:numId w:val="1"/>
        </w:numPr>
        <w:spacing w:line="240" w:lineRule="auto"/>
        <w:rPr>
          <w:rFonts w:eastAsiaTheme="minorEastAsia" w:cstheme="minorHAnsi"/>
          <w:color w:val="0000FF"/>
          <w:szCs w:val="22"/>
        </w:rPr>
      </w:pPr>
      <w:hyperlink r:id="rId25">
        <w:r w:rsidR="001C112A" w:rsidRPr="000F7408">
          <w:rPr>
            <w:rStyle w:val="Hyperlink"/>
            <w:rFonts w:cstheme="minorHAnsi"/>
          </w:rPr>
          <w:t>29 CFR 1960</w:t>
        </w:r>
      </w:hyperlink>
      <w:r w:rsidR="001C112A" w:rsidRPr="000F7408">
        <w:rPr>
          <w:rFonts w:cstheme="minorHAnsi"/>
        </w:rPr>
        <w:t>, Basic Program Elements for Federal Employees, OSHA.</w:t>
      </w:r>
    </w:p>
    <w:p w14:paraId="7D560D38" w14:textId="2C8E75E2" w:rsidR="001C112A" w:rsidRPr="000F7408" w:rsidRDefault="002D2E86" w:rsidP="1307D53D">
      <w:pPr>
        <w:pStyle w:val="ListBullet"/>
        <w:numPr>
          <w:ilvl w:val="0"/>
          <w:numId w:val="1"/>
        </w:numPr>
        <w:spacing w:line="240" w:lineRule="auto"/>
        <w:rPr>
          <w:rFonts w:eastAsiaTheme="minorEastAsia" w:cstheme="minorHAnsi"/>
          <w:color w:val="0000FF"/>
          <w:szCs w:val="22"/>
        </w:rPr>
      </w:pPr>
      <w:hyperlink r:id="rId26">
        <w:r w:rsidR="001C112A" w:rsidRPr="000F7408">
          <w:rPr>
            <w:rStyle w:val="Hyperlink"/>
            <w:rFonts w:cstheme="minorHAnsi"/>
          </w:rPr>
          <w:t>49 CFR 173</w:t>
        </w:r>
      </w:hyperlink>
      <w:r w:rsidR="001C112A" w:rsidRPr="000F7408">
        <w:rPr>
          <w:rFonts w:cstheme="minorHAnsi"/>
        </w:rPr>
        <w:t xml:space="preserve"> and </w:t>
      </w:r>
      <w:hyperlink r:id="rId27">
        <w:r w:rsidR="001C112A" w:rsidRPr="000F7408">
          <w:rPr>
            <w:rStyle w:val="Hyperlink"/>
            <w:rFonts w:cstheme="minorHAnsi"/>
          </w:rPr>
          <w:t>178</w:t>
        </w:r>
      </w:hyperlink>
      <w:r w:rsidR="001C112A" w:rsidRPr="000F7408">
        <w:rPr>
          <w:rFonts w:cstheme="minorHAnsi"/>
        </w:rPr>
        <w:t>, the Department of Transportation’s General Requirements for Shipping and Packaging.</w:t>
      </w:r>
    </w:p>
    <w:p w14:paraId="7D560D39" w14:textId="77777777" w:rsidR="001C112A" w:rsidRPr="000F7408" w:rsidRDefault="001C112A" w:rsidP="1307D53D">
      <w:pPr>
        <w:pStyle w:val="ListBullet"/>
        <w:numPr>
          <w:ilvl w:val="0"/>
          <w:numId w:val="1"/>
        </w:numPr>
        <w:spacing w:line="240" w:lineRule="auto"/>
        <w:rPr>
          <w:rFonts w:eastAsiaTheme="minorEastAsia" w:cstheme="minorHAnsi"/>
          <w:szCs w:val="22"/>
        </w:rPr>
      </w:pPr>
      <w:r w:rsidRPr="000F7408">
        <w:rPr>
          <w:rFonts w:cstheme="minorHAnsi"/>
        </w:rPr>
        <w:t>ANSI Z48.1-1954, American National Standards Institute (ANSI) Method for Marking Portable Compressed Gas Containers to Identify the Materials Contained.</w:t>
      </w:r>
    </w:p>
    <w:p w14:paraId="7D560D3A" w14:textId="5BF61996" w:rsidR="001C112A" w:rsidRPr="000F7408" w:rsidRDefault="002D2E86" w:rsidP="1307D53D">
      <w:pPr>
        <w:pStyle w:val="ListBullet"/>
        <w:numPr>
          <w:ilvl w:val="0"/>
          <w:numId w:val="1"/>
        </w:numPr>
        <w:spacing w:line="240" w:lineRule="auto"/>
        <w:rPr>
          <w:rFonts w:eastAsiaTheme="minorEastAsia" w:cstheme="minorHAnsi"/>
          <w:color w:val="0000FF"/>
          <w:szCs w:val="22"/>
        </w:rPr>
      </w:pPr>
      <w:hyperlink r:id="rId28">
        <w:r w:rsidR="001C112A" w:rsidRPr="000F7408">
          <w:rPr>
            <w:rStyle w:val="Hyperlink"/>
            <w:rFonts w:cstheme="minorHAnsi"/>
          </w:rPr>
          <w:t>40 CFR 750</w:t>
        </w:r>
      </w:hyperlink>
      <w:r w:rsidR="001C112A" w:rsidRPr="000F7408">
        <w:rPr>
          <w:rFonts w:cstheme="minorHAnsi"/>
        </w:rPr>
        <w:t xml:space="preserve">, EPA’s Procedures for Rulemaking </w:t>
      </w:r>
      <w:r w:rsidR="00A12923" w:rsidRPr="000F7408">
        <w:rPr>
          <w:rFonts w:cstheme="minorHAnsi"/>
        </w:rPr>
        <w:t>under</w:t>
      </w:r>
      <w:r w:rsidR="001C112A" w:rsidRPr="000F7408">
        <w:rPr>
          <w:rFonts w:cstheme="minorHAnsi"/>
        </w:rPr>
        <w:t xml:space="preserve"> Section 6 of the Toxic Substances Control Act.</w:t>
      </w:r>
    </w:p>
    <w:p w14:paraId="7D560D3B" w14:textId="26EABC97" w:rsidR="001C112A" w:rsidRPr="000F7408" w:rsidRDefault="002D2E86" w:rsidP="1307D53D">
      <w:pPr>
        <w:pStyle w:val="ListBullet"/>
        <w:numPr>
          <w:ilvl w:val="0"/>
          <w:numId w:val="1"/>
        </w:numPr>
        <w:spacing w:after="0" w:line="240" w:lineRule="auto"/>
        <w:rPr>
          <w:rFonts w:eastAsiaTheme="minorEastAsia" w:cstheme="minorHAnsi"/>
          <w:color w:val="0000FF"/>
          <w:szCs w:val="22"/>
        </w:rPr>
      </w:pPr>
      <w:hyperlink r:id="rId29">
        <w:r w:rsidR="001C112A" w:rsidRPr="000F7408">
          <w:rPr>
            <w:rStyle w:val="Hyperlink"/>
            <w:rFonts w:cstheme="minorHAnsi"/>
          </w:rPr>
          <w:t>10 CFR 20</w:t>
        </w:r>
      </w:hyperlink>
      <w:r w:rsidR="001C112A" w:rsidRPr="000F7408">
        <w:rPr>
          <w:rFonts w:cstheme="minorHAnsi"/>
        </w:rPr>
        <w:t xml:space="preserve">, Standards for Protection </w:t>
      </w:r>
      <w:r w:rsidR="00A12923" w:rsidRPr="000F7408">
        <w:rPr>
          <w:rFonts w:cstheme="minorHAnsi"/>
        </w:rPr>
        <w:t>against</w:t>
      </w:r>
      <w:r w:rsidR="001C112A" w:rsidRPr="000F7408">
        <w:rPr>
          <w:rFonts w:cstheme="minorHAnsi"/>
        </w:rPr>
        <w:t xml:space="preserve"> Radiation, NRC.</w:t>
      </w:r>
    </w:p>
    <w:p w14:paraId="7D560D3C" w14:textId="77777777" w:rsidR="001C112A" w:rsidRPr="000F7408" w:rsidRDefault="001C112A" w:rsidP="00043FD2">
      <w:pPr>
        <w:tabs>
          <w:tab w:val="left" w:pos="-1080"/>
          <w:tab w:val="left" w:pos="-720"/>
          <w:tab w:val="left" w:pos="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cstheme="minorHAnsi"/>
          <w:b/>
          <w:color w:val="000000"/>
        </w:rPr>
      </w:pPr>
    </w:p>
    <w:p w14:paraId="7D560D3D" w14:textId="77777777" w:rsidR="001C112A" w:rsidRPr="000F7408" w:rsidRDefault="001C112A" w:rsidP="00043FD2">
      <w:pPr>
        <w:spacing w:after="0" w:line="240" w:lineRule="auto"/>
        <w:rPr>
          <w:rFonts w:cstheme="minorHAnsi"/>
        </w:rPr>
      </w:pPr>
      <w:r w:rsidRPr="000F7408">
        <w:rPr>
          <w:rFonts w:cstheme="minorHAnsi"/>
        </w:rPr>
        <w:t xml:space="preserve">The procedures presented in this chapter represent the minimum requirements that EPA organizations must meet to use respiratory protection safely. </w:t>
      </w:r>
    </w:p>
    <w:p w14:paraId="7D560D3E" w14:textId="77777777" w:rsidR="001C112A" w:rsidRPr="000F7408" w:rsidRDefault="001C112A" w:rsidP="00043FD2">
      <w:pPr>
        <w:tabs>
          <w:tab w:val="left" w:pos="-1080"/>
          <w:tab w:val="left" w:pos="-720"/>
          <w:tab w:val="left" w:pos="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7D560D3F" w14:textId="77777777" w:rsidR="001C112A" w:rsidRPr="000F7408" w:rsidRDefault="001C112A" w:rsidP="00041F3C">
      <w:pPr>
        <w:pStyle w:val="Heading2"/>
        <w:jc w:val="left"/>
        <w:rPr>
          <w:rFonts w:asciiTheme="minorHAnsi" w:hAnsiTheme="minorHAnsi" w:cstheme="minorHAnsi"/>
          <w:sz w:val="22"/>
          <w:szCs w:val="22"/>
        </w:rPr>
      </w:pPr>
      <w:bookmarkStart w:id="20" w:name="_Toc157582832"/>
      <w:bookmarkStart w:id="21" w:name="_Toc160340073"/>
      <w:bookmarkStart w:id="22" w:name="_Toc173953201"/>
      <w:bookmarkStart w:id="23" w:name="_Toc173954016"/>
      <w:bookmarkStart w:id="24" w:name="_Toc173954364"/>
      <w:bookmarkStart w:id="25" w:name="_Toc173954708"/>
      <w:r w:rsidRPr="000F7408">
        <w:rPr>
          <w:rFonts w:asciiTheme="minorHAnsi" w:hAnsiTheme="minorHAnsi" w:cstheme="minorHAnsi"/>
          <w:sz w:val="22"/>
          <w:szCs w:val="22"/>
        </w:rPr>
        <w:t>1.2</w:t>
      </w:r>
      <w:r w:rsidRPr="000F7408">
        <w:rPr>
          <w:rFonts w:asciiTheme="minorHAnsi" w:hAnsiTheme="minorHAnsi" w:cstheme="minorHAnsi"/>
          <w:sz w:val="22"/>
          <w:szCs w:val="22"/>
        </w:rPr>
        <w:tab/>
        <w:t>Instructions for Users</w:t>
      </w:r>
      <w:bookmarkEnd w:id="20"/>
      <w:bookmarkEnd w:id="21"/>
      <w:bookmarkEnd w:id="22"/>
      <w:bookmarkEnd w:id="23"/>
      <w:bookmarkEnd w:id="24"/>
      <w:bookmarkEnd w:id="25"/>
    </w:p>
    <w:p w14:paraId="7D560D40" w14:textId="77777777" w:rsidR="001C112A" w:rsidRPr="000F7408" w:rsidRDefault="001C112A" w:rsidP="00043FD2">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7D560D41" w14:textId="0B4072A0" w:rsidR="001C112A" w:rsidRPr="000F7408" w:rsidRDefault="001C112A" w:rsidP="00043FD2">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0F7408">
        <w:rPr>
          <w:rFonts w:cstheme="minorHAnsi"/>
        </w:rPr>
        <w:t xml:space="preserve">In accordance with </w:t>
      </w:r>
      <w:hyperlink r:id="rId30" w:history="1">
        <w:r w:rsidRPr="000F7408">
          <w:rPr>
            <w:rStyle w:val="Hyperlink"/>
            <w:rFonts w:cstheme="minorHAnsi"/>
          </w:rPr>
          <w:t>OSWER Directive 9285.3-12</w:t>
        </w:r>
      </w:hyperlink>
      <w:r w:rsidRPr="000F7408">
        <w:rPr>
          <w:rFonts w:cstheme="minorHAnsi"/>
        </w:rPr>
        <w:t xml:space="preserve">, this chapter must be implemented across all EPA regions, the Environmental Response Team (ERT), the </w:t>
      </w:r>
      <w:r w:rsidR="00CB089C" w:rsidRPr="000F7408">
        <w:rPr>
          <w:rFonts w:cstheme="minorHAnsi"/>
        </w:rPr>
        <w:t>Consequence Management Advisory Team</w:t>
      </w:r>
      <w:r w:rsidRPr="000F7408">
        <w:rPr>
          <w:rFonts w:cstheme="minorHAnsi"/>
        </w:rPr>
        <w:t xml:space="preserve"> (</w:t>
      </w:r>
      <w:r w:rsidR="00CB089C" w:rsidRPr="000F7408">
        <w:rPr>
          <w:rFonts w:cstheme="minorHAnsi"/>
        </w:rPr>
        <w:t>CMAT</w:t>
      </w:r>
      <w:r w:rsidRPr="000F7408">
        <w:rPr>
          <w:rFonts w:cstheme="minorHAnsi"/>
        </w:rPr>
        <w:t>), and Headquarters (HQ). This means each EPA organization must adopt the minimum Agency requirements and management practices listed in the chapter and produce a customized version of the</w:t>
      </w:r>
      <w:r w:rsidRPr="000F7408">
        <w:rPr>
          <w:rFonts w:cstheme="minorHAnsi"/>
          <w:iCs/>
        </w:rPr>
        <w:t xml:space="preserve"> chapter</w:t>
      </w:r>
      <w:r w:rsidRPr="000F7408">
        <w:rPr>
          <w:rFonts w:cstheme="minorHAnsi"/>
        </w:rPr>
        <w:t xml:space="preserve"> which is reviewed and updated on an annual basis. </w:t>
      </w:r>
    </w:p>
    <w:p w14:paraId="7D560D42" w14:textId="77777777" w:rsidR="001C112A" w:rsidRPr="000F7408" w:rsidRDefault="001C112A" w:rsidP="00043FD2">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7D560D43" w14:textId="77777777" w:rsidR="001C112A" w:rsidRPr="000F7408" w:rsidRDefault="001C112A" w:rsidP="00043FD2">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rPr>
        <w:t xml:space="preserve">To customize the chapter, users must (1) complete </w:t>
      </w:r>
      <w:hyperlink w:anchor="_APPENDIX_A__Respiratory_Protection_" w:history="1">
        <w:r w:rsidRPr="000F7408">
          <w:rPr>
            <w:rStyle w:val="Hyperlink"/>
            <w:rFonts w:cstheme="minorHAnsi"/>
          </w:rPr>
          <w:t>Appendix A</w:t>
        </w:r>
      </w:hyperlink>
      <w:r w:rsidRPr="000F7408">
        <w:rPr>
          <w:rFonts w:cstheme="minorHAnsi"/>
        </w:rPr>
        <w:t xml:space="preserve"> and (2) insert organization-specific information into the blank spaces (highlighted in yellow) that appear throughout the chapter. If organizations advocate additional policies and procedures exceeding the minimum agency requirements, they must document them in </w:t>
      </w:r>
      <w:hyperlink w:anchor="APPENDIX_A2" w:history="1">
        <w:r w:rsidRPr="000F7408">
          <w:rPr>
            <w:rStyle w:val="Hyperlink"/>
            <w:rFonts w:cstheme="minorHAnsi"/>
          </w:rPr>
          <w:t>Appendix B.</w:t>
        </w:r>
      </w:hyperlink>
      <w:r w:rsidRPr="000F7408">
        <w:rPr>
          <w:rFonts w:cstheme="minorHAnsi"/>
        </w:rPr>
        <w:t xml:space="preserve"> Tools have been developed to support this chapter, including a glossary (</w:t>
      </w:r>
      <w:hyperlink w:anchor="_APPENDIX_C__Glossary" w:history="1">
        <w:r w:rsidRPr="000F7408">
          <w:rPr>
            <w:rStyle w:val="Hyperlink"/>
            <w:rFonts w:cstheme="minorHAnsi"/>
          </w:rPr>
          <w:t>Appendix C)</w:t>
        </w:r>
      </w:hyperlink>
      <w:r w:rsidRPr="000F7408">
        <w:rPr>
          <w:rFonts w:cstheme="minorHAnsi"/>
          <w:color w:val="000000"/>
        </w:rPr>
        <w:t xml:space="preserve"> and a consolidated list of Internet resources (</w:t>
      </w:r>
      <w:hyperlink w:anchor="Appen_D" w:history="1">
        <w:r w:rsidRPr="000F7408">
          <w:rPr>
            <w:rStyle w:val="Hyperlink"/>
            <w:rFonts w:cstheme="minorHAnsi"/>
          </w:rPr>
          <w:t xml:space="preserve">Appendix </w:t>
        </w:r>
        <w:r w:rsidR="00946E73" w:rsidRPr="000F7408">
          <w:rPr>
            <w:rStyle w:val="Hyperlink"/>
            <w:rFonts w:cstheme="minorHAnsi"/>
          </w:rPr>
          <w:t>D</w:t>
        </w:r>
      </w:hyperlink>
      <w:r w:rsidRPr="000F7408">
        <w:rPr>
          <w:rFonts w:cstheme="minorHAnsi"/>
          <w:color w:val="000000"/>
        </w:rPr>
        <w:t xml:space="preserve">). </w:t>
      </w:r>
    </w:p>
    <w:p w14:paraId="7D560D44" w14:textId="77777777" w:rsidR="001C112A" w:rsidRPr="000F7408" w:rsidRDefault="001C112A" w:rsidP="00043FD2">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7D560D45" w14:textId="77777777" w:rsidR="001C112A" w:rsidRPr="000F7408" w:rsidRDefault="001C112A" w:rsidP="00043FD2">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0F7408">
        <w:rPr>
          <w:rFonts w:cstheme="minorHAnsi"/>
        </w:rPr>
        <w:t>EPA emergency responders must produce individual respiratory protection programs containing worksite-specific information, including a hazard evaluation, for each site where respirators are used. The hazard evaluation performed for the site-specific health and safety plan (HASP) may be used to support the site-specific respiratory protection program. To avoid requiring two separate documents, OSHA allows information about respiratory protection equipment selection, use, and care to be incorporated into the HASP (</w:t>
      </w:r>
      <w:hyperlink w:anchor="TextBox1" w:history="1">
        <w:r w:rsidRPr="000F7408">
          <w:rPr>
            <w:rStyle w:val="Hyperlink"/>
            <w:rFonts w:cstheme="minorHAnsi"/>
          </w:rPr>
          <w:t>Text Box 1</w:t>
        </w:r>
      </w:hyperlink>
      <w:r w:rsidRPr="000F7408">
        <w:rPr>
          <w:rFonts w:cstheme="minorHAnsi"/>
        </w:rPr>
        <w:t xml:space="preserve">). </w:t>
      </w:r>
      <w:hyperlink w:anchor="_APPENDIX_F__Tools_to_Assist_With_Ha" w:history="1">
        <w:r w:rsidRPr="000F7408">
          <w:rPr>
            <w:rStyle w:val="Hyperlink"/>
            <w:rFonts w:cstheme="minorHAnsi"/>
          </w:rPr>
          <w:t xml:space="preserve">Appendix </w:t>
        </w:r>
        <w:r w:rsidR="00946E73" w:rsidRPr="000F7408">
          <w:rPr>
            <w:rStyle w:val="Hyperlink"/>
            <w:rFonts w:cstheme="minorHAnsi"/>
          </w:rPr>
          <w:t>E</w:t>
        </w:r>
      </w:hyperlink>
      <w:r w:rsidRPr="000F7408">
        <w:rPr>
          <w:rFonts w:cstheme="minorHAnsi"/>
        </w:rPr>
        <w:t xml:space="preserve"> provides a summary site-specific respiratory protection program worksheet for field activities that is suitable for incorporating into a HASP. To use this summary, users must complete the summary with organization and site information, and then attach the summary to the HASP.</w:t>
      </w:r>
    </w:p>
    <w:p w14:paraId="7D560D46" w14:textId="77777777" w:rsidR="001C112A" w:rsidRPr="000F7408" w:rsidRDefault="001C112A" w:rsidP="00043FD2">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bookmarkStart w:id="26" w:name="TextBox1"/>
      <w:bookmarkEnd w:id="26"/>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360"/>
      </w:tblGrid>
      <w:tr w:rsidR="001C112A" w:rsidRPr="000F7408" w14:paraId="7D560D4B" w14:textId="77777777">
        <w:trPr>
          <w:jc w:val="center"/>
        </w:trPr>
        <w:tc>
          <w:tcPr>
            <w:tcW w:w="9360" w:type="dxa"/>
            <w:shd w:val="pct10" w:color="000000" w:fill="FFFFFF"/>
            <w:tcMar>
              <w:top w:w="144" w:type="dxa"/>
              <w:left w:w="72" w:type="dxa"/>
              <w:bottom w:w="144" w:type="dxa"/>
              <w:right w:w="72" w:type="dxa"/>
            </w:tcMar>
          </w:tcPr>
          <w:p w14:paraId="7D560D47" w14:textId="77777777" w:rsidR="001C112A" w:rsidRPr="000F7408" w:rsidRDefault="001C112A" w:rsidP="00043FD2">
            <w:pPr>
              <w:pStyle w:val="TextBoxText"/>
              <w:spacing w:after="0" w:line="240" w:lineRule="auto"/>
              <w:jc w:val="center"/>
              <w:rPr>
                <w:rFonts w:cstheme="minorHAnsi"/>
                <w:b/>
                <w:sz w:val="22"/>
                <w:szCs w:val="22"/>
              </w:rPr>
            </w:pPr>
            <w:r w:rsidRPr="000F7408">
              <w:rPr>
                <w:rFonts w:cstheme="minorHAnsi"/>
                <w:b/>
                <w:sz w:val="22"/>
                <w:szCs w:val="22"/>
              </w:rPr>
              <w:t>Text Box 1</w:t>
            </w:r>
          </w:p>
          <w:p w14:paraId="7D560D48" w14:textId="77777777" w:rsidR="001C112A" w:rsidRPr="000F7408" w:rsidRDefault="001C112A" w:rsidP="00043FD2">
            <w:pPr>
              <w:pStyle w:val="TextBoxText"/>
              <w:spacing w:after="0" w:line="240" w:lineRule="auto"/>
              <w:jc w:val="center"/>
              <w:rPr>
                <w:rFonts w:cstheme="minorHAnsi"/>
                <w:b/>
                <w:sz w:val="22"/>
                <w:szCs w:val="22"/>
              </w:rPr>
            </w:pPr>
            <w:r w:rsidRPr="000F7408">
              <w:rPr>
                <w:rFonts w:cstheme="minorHAnsi"/>
                <w:b/>
                <w:sz w:val="22"/>
                <w:szCs w:val="22"/>
              </w:rPr>
              <w:t>Site-Specific Written Respiratory Protection Programs</w:t>
            </w:r>
          </w:p>
          <w:p w14:paraId="7D560D49" w14:textId="77777777" w:rsidR="001C112A" w:rsidRPr="000F7408" w:rsidRDefault="001C112A" w:rsidP="00043FD2">
            <w:pPr>
              <w:pStyle w:val="TextBoxText"/>
              <w:spacing w:after="0" w:line="240" w:lineRule="auto"/>
              <w:jc w:val="center"/>
              <w:rPr>
                <w:rFonts w:cstheme="minorHAnsi"/>
                <w:sz w:val="22"/>
                <w:szCs w:val="22"/>
              </w:rPr>
            </w:pPr>
          </w:p>
          <w:p w14:paraId="7D560D4A" w14:textId="77777777" w:rsidR="001C112A" w:rsidRPr="000F7408" w:rsidRDefault="001C112A" w:rsidP="00043FD2">
            <w:pPr>
              <w:pStyle w:val="TextBoxText"/>
              <w:spacing w:after="0" w:line="240" w:lineRule="auto"/>
              <w:rPr>
                <w:rFonts w:cstheme="minorHAnsi"/>
                <w:sz w:val="22"/>
                <w:szCs w:val="22"/>
              </w:rPr>
            </w:pPr>
            <w:r w:rsidRPr="000F7408">
              <w:rPr>
                <w:rFonts w:cstheme="minorHAnsi"/>
                <w:sz w:val="22"/>
                <w:szCs w:val="22"/>
              </w:rPr>
              <w:t>OSHA has clarified that in the case of emergency response activities, simply referencing a HASP in a generic respiratory protection program does not constitute a site-specific program. However, if specific information regarding respirator use is included in the HASP, the HASP itself can satisfy the requirement for a site-specific written respiratory protection program [Reference:</w:t>
            </w:r>
            <w:r w:rsidRPr="000F7408">
              <w:rPr>
                <w:rFonts w:cstheme="minorHAnsi"/>
                <w:i/>
                <w:iCs/>
                <w:sz w:val="22"/>
                <w:szCs w:val="22"/>
              </w:rPr>
              <w:t xml:space="preserve"> Clarification on the New Respiratory Protection Standard (1910.134) for EPA/Labor Superfund Health and Safety Task Force</w:t>
            </w:r>
            <w:r w:rsidRPr="000F7408">
              <w:rPr>
                <w:rFonts w:cstheme="minorHAnsi"/>
                <w:sz w:val="22"/>
                <w:szCs w:val="22"/>
              </w:rPr>
              <w:t>].</w:t>
            </w:r>
          </w:p>
        </w:tc>
      </w:tr>
    </w:tbl>
    <w:p w14:paraId="7D560D4C" w14:textId="77777777" w:rsidR="00DE46E0" w:rsidRPr="000F7408" w:rsidRDefault="00DE46E0" w:rsidP="00043FD2">
      <w:pPr>
        <w:spacing w:after="0" w:line="240" w:lineRule="auto"/>
        <w:rPr>
          <w:rFonts w:cstheme="minorHAnsi"/>
          <w:color w:val="000000"/>
        </w:rPr>
      </w:pPr>
    </w:p>
    <w:p w14:paraId="7D560D4D" w14:textId="598505DB" w:rsidR="001C112A" w:rsidRDefault="001C112A" w:rsidP="00043FD2">
      <w:pPr>
        <w:spacing w:after="0" w:line="240" w:lineRule="auto"/>
        <w:rPr>
          <w:rFonts w:cstheme="minorHAnsi"/>
          <w:color w:val="000000"/>
        </w:rPr>
      </w:pPr>
      <w:r w:rsidRPr="000F7408">
        <w:rPr>
          <w:rFonts w:cstheme="minorHAnsi"/>
          <w:color w:val="000000"/>
        </w:rPr>
        <w:t xml:space="preserve">See the Introduction to this manual for details on customizing and posting an organization's respiratory protection program to EPA’s </w:t>
      </w:r>
      <w:r w:rsidR="00932176" w:rsidRPr="000F7408">
        <w:rPr>
          <w:rFonts w:cstheme="minorHAnsi"/>
          <w:color w:val="000000"/>
        </w:rPr>
        <w:t>w</w:t>
      </w:r>
      <w:r w:rsidRPr="000F7408">
        <w:rPr>
          <w:rFonts w:cstheme="minorHAnsi"/>
          <w:color w:val="000000"/>
        </w:rPr>
        <w:t>ebsite (</w:t>
      </w:r>
      <w:hyperlink r:id="rId31" w:history="1">
        <w:r w:rsidR="00932176" w:rsidRPr="000F7408">
          <w:rPr>
            <w:rStyle w:val="Hyperlink"/>
            <w:rFonts w:cstheme="minorHAnsi"/>
          </w:rPr>
          <w:t>http://response.epa.gov/_HealthSafetyManual</w:t>
        </w:r>
      </w:hyperlink>
      <w:r w:rsidRPr="000F7408">
        <w:rPr>
          <w:rFonts w:cstheme="minorHAnsi"/>
          <w:color w:val="000000"/>
        </w:rPr>
        <w:t>).</w:t>
      </w:r>
    </w:p>
    <w:p w14:paraId="2BCE1C82" w14:textId="77777777" w:rsidR="000F7408" w:rsidRPr="000F7408" w:rsidRDefault="000F7408" w:rsidP="00043FD2">
      <w:pPr>
        <w:spacing w:after="0" w:line="240" w:lineRule="auto"/>
        <w:rPr>
          <w:rFonts w:cstheme="minorHAnsi"/>
          <w:color w:val="000000"/>
        </w:rPr>
      </w:pPr>
    </w:p>
    <w:p w14:paraId="7D560D4E" w14:textId="77777777" w:rsidR="001C112A" w:rsidRPr="000F7408" w:rsidRDefault="001C112A" w:rsidP="00043FD2">
      <w:pPr>
        <w:pStyle w:val="Heading1"/>
        <w:spacing w:after="0" w:line="240" w:lineRule="auto"/>
        <w:rPr>
          <w:rFonts w:cstheme="minorHAnsi"/>
          <w:szCs w:val="22"/>
        </w:rPr>
      </w:pPr>
      <w:bookmarkStart w:id="27" w:name="_Toc173953202"/>
      <w:bookmarkStart w:id="28" w:name="_Toc173954017"/>
      <w:bookmarkStart w:id="29" w:name="_Toc173954365"/>
      <w:bookmarkStart w:id="30" w:name="_Toc173954709"/>
      <w:r w:rsidRPr="000F7408">
        <w:rPr>
          <w:rFonts w:cstheme="minorHAnsi"/>
          <w:szCs w:val="22"/>
        </w:rPr>
        <w:t>2.0</w:t>
      </w:r>
      <w:r w:rsidRPr="000F7408">
        <w:rPr>
          <w:rFonts w:cstheme="minorHAnsi"/>
          <w:szCs w:val="22"/>
        </w:rPr>
        <w:tab/>
        <w:t>ROLES AND RESPONSIBILITIES</w:t>
      </w:r>
      <w:bookmarkEnd w:id="27"/>
      <w:bookmarkEnd w:id="28"/>
      <w:bookmarkEnd w:id="29"/>
      <w:bookmarkEnd w:id="30"/>
    </w:p>
    <w:p w14:paraId="7D560D4F" w14:textId="77777777" w:rsidR="001C112A" w:rsidRPr="000F7408" w:rsidRDefault="001C112A" w:rsidP="00043FD2">
      <w:pPr>
        <w:tabs>
          <w:tab w:val="left" w:pos="-1080"/>
          <w:tab w:val="left" w:pos="-720"/>
          <w:tab w:val="left" w:pos="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7D560D50" w14:textId="1F8FF4F5" w:rsidR="001C112A" w:rsidRPr="000F7408" w:rsidRDefault="001C112A" w:rsidP="00043FD2">
      <w:pPr>
        <w:spacing w:after="0" w:line="240" w:lineRule="auto"/>
        <w:rPr>
          <w:rFonts w:cstheme="minorHAnsi"/>
          <w:color w:val="000000"/>
          <w:highlight w:val="darkGreen"/>
        </w:rPr>
      </w:pPr>
      <w:r w:rsidRPr="000F7408">
        <w:rPr>
          <w:rFonts w:cstheme="minorHAnsi"/>
        </w:rPr>
        <w:t>The Director of EPA’s Safety</w:t>
      </w:r>
      <w:r w:rsidR="00476FAE" w:rsidRPr="000F7408">
        <w:rPr>
          <w:rFonts w:cstheme="minorHAnsi"/>
        </w:rPr>
        <w:t>, Occupational Health</w:t>
      </w:r>
      <w:r w:rsidR="008F528E" w:rsidRPr="000F7408">
        <w:rPr>
          <w:rFonts w:cstheme="minorHAnsi"/>
        </w:rPr>
        <w:t xml:space="preserve"> and Sustainability Division (S</w:t>
      </w:r>
      <w:r w:rsidR="00476FAE" w:rsidRPr="000F7408">
        <w:rPr>
          <w:rFonts w:cstheme="minorHAnsi"/>
        </w:rPr>
        <w:t>OH</w:t>
      </w:r>
      <w:r w:rsidR="008F528E" w:rsidRPr="000F7408">
        <w:rPr>
          <w:rFonts w:cstheme="minorHAnsi"/>
        </w:rPr>
        <w:t>SD)</w:t>
      </w:r>
      <w:r w:rsidRPr="000F7408">
        <w:rPr>
          <w:rFonts w:cstheme="minorHAnsi"/>
        </w:rPr>
        <w:t xml:space="preserve"> has been designated as the Respiratory Protection Program Administrator. The Program Administrator has, in turn, delegated specific roles and responsibilities for implementing the Agency’s respiratory protection program to Health and Safety Program Contacts (HSPCs) and Safety, Health, and Environmental Management Program (SHEMP) Managers. Removal Managers and individual emergency responders also have responsibilities. </w:t>
      </w:r>
      <w:hyperlink w:anchor="_APPENDIX_A__Respiratory_Protection_" w:history="1">
        <w:r w:rsidRPr="000F7408">
          <w:rPr>
            <w:rStyle w:val="Hyperlink"/>
            <w:rFonts w:cstheme="minorHAnsi"/>
          </w:rPr>
          <w:t>Appendix A</w:t>
        </w:r>
      </w:hyperlink>
      <w:r w:rsidRPr="000F7408">
        <w:rPr>
          <w:rFonts w:cstheme="minorHAnsi"/>
        </w:rPr>
        <w:t xml:space="preserve"> details the tasks that these key personnel must perform. If an organization wishes to delegate a task to someone other than the default assignment in the appendix, users can do so when they customize Appendix A and when they fill in the yellow-highlighted areas that appear throughout the chapter’s text. </w:t>
      </w:r>
    </w:p>
    <w:p w14:paraId="771F42FD" w14:textId="77777777" w:rsidR="00352CB4" w:rsidRPr="000F7408" w:rsidRDefault="00352CB4" w:rsidP="00043FD2">
      <w:pPr>
        <w:spacing w:after="0" w:line="240" w:lineRule="auto"/>
        <w:rPr>
          <w:rFonts w:cstheme="minorHAnsi"/>
          <w:highlight w:val="darkGreen"/>
        </w:rPr>
      </w:pPr>
    </w:p>
    <w:p w14:paraId="7D560D52" w14:textId="77777777" w:rsidR="001C112A" w:rsidRPr="000F7408" w:rsidRDefault="001C112A" w:rsidP="00043FD2">
      <w:pPr>
        <w:pStyle w:val="Heading1"/>
        <w:spacing w:after="0" w:line="240" w:lineRule="auto"/>
        <w:rPr>
          <w:rFonts w:cstheme="minorHAnsi"/>
          <w:szCs w:val="22"/>
        </w:rPr>
      </w:pPr>
      <w:bookmarkStart w:id="31" w:name="Table_1___Roles_and_Responsibilities___I"/>
      <w:bookmarkStart w:id="32" w:name="_Toc173953203"/>
      <w:bookmarkStart w:id="33" w:name="_Toc173954018"/>
      <w:bookmarkStart w:id="34" w:name="_Toc173954366"/>
      <w:bookmarkStart w:id="35" w:name="_Toc173954710"/>
      <w:bookmarkEnd w:id="31"/>
      <w:r w:rsidRPr="000F7408">
        <w:rPr>
          <w:rFonts w:cstheme="minorHAnsi"/>
          <w:szCs w:val="22"/>
        </w:rPr>
        <w:t>3.0</w:t>
      </w:r>
      <w:r w:rsidRPr="000F7408">
        <w:rPr>
          <w:rFonts w:cstheme="minorHAnsi"/>
          <w:szCs w:val="22"/>
        </w:rPr>
        <w:tab/>
        <w:t>RESPIRATORY PROTECTION PROGRAM</w:t>
      </w:r>
      <w:bookmarkEnd w:id="32"/>
      <w:bookmarkEnd w:id="33"/>
      <w:bookmarkEnd w:id="34"/>
      <w:bookmarkEnd w:id="35"/>
    </w:p>
    <w:p w14:paraId="7D560D53" w14:textId="77777777" w:rsidR="001C112A" w:rsidRPr="000F7408" w:rsidRDefault="001C112A" w:rsidP="00043FD2">
      <w:pPr>
        <w:tabs>
          <w:tab w:val="left" w:pos="-1200"/>
          <w:tab w:val="left" w:pos="-720"/>
          <w:tab w:val="left" w:pos="0"/>
          <w:tab w:val="left" w:pos="1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D54" w14:textId="5A75C743" w:rsidR="001C112A" w:rsidRPr="000F7408" w:rsidRDefault="001C112A" w:rsidP="00043FD2">
      <w:pPr>
        <w:tabs>
          <w:tab w:val="left" w:pos="-1200"/>
          <w:tab w:val="left" w:pos="-720"/>
          <w:tab w:val="left" w:pos="0"/>
          <w:tab w:val="left" w:pos="1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The remaining sections of this chapter are organized as a respiratory protection program and reflect provisions of OSHA’s Respiratory Protection standard, </w:t>
      </w:r>
      <w:hyperlink r:id="rId32" w:history="1">
        <w:r w:rsidRPr="000F7408">
          <w:rPr>
            <w:rStyle w:val="Hyperlink"/>
            <w:rFonts w:cstheme="minorHAnsi"/>
          </w:rPr>
          <w:t>29 CFR 1910.134</w:t>
        </w:r>
        <w:r w:rsidR="00476FAE" w:rsidRPr="000F7408">
          <w:rPr>
            <w:rStyle w:val="Hyperlink"/>
            <w:rFonts w:cstheme="minorHAnsi"/>
          </w:rPr>
          <w:t>©</w:t>
        </w:r>
        <w:r w:rsidRPr="000F7408">
          <w:rPr>
            <w:rStyle w:val="Hyperlink"/>
            <w:rFonts w:cstheme="minorHAnsi"/>
          </w:rPr>
          <w:t>(1)</w:t>
        </w:r>
      </w:hyperlink>
      <w:r w:rsidRPr="000F7408">
        <w:rPr>
          <w:rFonts w:cstheme="minorHAnsi"/>
          <w:color w:val="000000"/>
        </w:rPr>
        <w:t xml:space="preserve">, and EPA </w:t>
      </w:r>
      <w:hyperlink r:id="rId33" w:history="1">
        <w:r w:rsidRPr="000F7408">
          <w:rPr>
            <w:rStyle w:val="Hyperlink"/>
            <w:rFonts w:cstheme="minorHAnsi"/>
          </w:rPr>
          <w:t>SHEM Guideline No. 46</w:t>
        </w:r>
      </w:hyperlink>
      <w:r w:rsidRPr="000F7408">
        <w:rPr>
          <w:rFonts w:cstheme="minorHAnsi"/>
          <w:color w:val="000000"/>
        </w:rPr>
        <w:t xml:space="preserve">, Respiratory Protection. </w:t>
      </w:r>
    </w:p>
    <w:p w14:paraId="7D560D55" w14:textId="52B45AE7" w:rsidR="001C112A" w:rsidRPr="000F7408" w:rsidRDefault="001C112A" w:rsidP="00043FD2">
      <w:pPr>
        <w:tabs>
          <w:tab w:val="left" w:pos="-1080"/>
          <w:tab w:val="left" w:pos="-720"/>
          <w:tab w:val="left" w:pos="0"/>
          <w:tab w:val="left" w:pos="15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color w:val="000000"/>
        </w:rPr>
      </w:pPr>
    </w:p>
    <w:p w14:paraId="7D560D56" w14:textId="6D49C128" w:rsidR="001C112A" w:rsidRPr="000F7408" w:rsidRDefault="001C112A" w:rsidP="00041F3C">
      <w:pPr>
        <w:pStyle w:val="Heading2"/>
        <w:jc w:val="left"/>
        <w:rPr>
          <w:rFonts w:asciiTheme="minorHAnsi" w:hAnsiTheme="minorHAnsi" w:cstheme="minorHAnsi"/>
          <w:sz w:val="22"/>
          <w:szCs w:val="22"/>
        </w:rPr>
      </w:pPr>
      <w:bookmarkStart w:id="36" w:name="_3.1_Procedures_for_Selecting_Respir"/>
      <w:bookmarkStart w:id="37" w:name="_3.1_Procedures_for"/>
      <w:bookmarkStart w:id="38" w:name="a4_3_Procedures_for_Selecting_Respirator"/>
      <w:bookmarkStart w:id="39" w:name="_Toc173953204"/>
      <w:bookmarkStart w:id="40" w:name="_Toc173954019"/>
      <w:bookmarkStart w:id="41" w:name="_Toc173954367"/>
      <w:bookmarkStart w:id="42" w:name="_Toc173954711"/>
      <w:bookmarkEnd w:id="36"/>
      <w:bookmarkEnd w:id="37"/>
      <w:r w:rsidRPr="000F7408">
        <w:rPr>
          <w:rFonts w:asciiTheme="minorHAnsi" w:hAnsiTheme="minorHAnsi" w:cstheme="minorHAnsi"/>
          <w:sz w:val="22"/>
          <w:szCs w:val="22"/>
        </w:rPr>
        <w:t>3.1</w:t>
      </w:r>
      <w:r w:rsidRPr="000F7408">
        <w:rPr>
          <w:rFonts w:asciiTheme="minorHAnsi" w:hAnsiTheme="minorHAnsi" w:cstheme="minorHAnsi"/>
          <w:sz w:val="22"/>
          <w:szCs w:val="22"/>
        </w:rPr>
        <w:tab/>
        <w:t>Procedures for Selecting Respirators</w:t>
      </w:r>
      <w:bookmarkEnd w:id="38"/>
      <w:bookmarkEnd w:id="39"/>
      <w:bookmarkEnd w:id="40"/>
      <w:bookmarkEnd w:id="41"/>
      <w:bookmarkEnd w:id="42"/>
    </w:p>
    <w:p w14:paraId="7D560D57" w14:textId="13745583" w:rsidR="001C112A" w:rsidRPr="000F7408" w:rsidRDefault="001C112A" w:rsidP="00043FD2">
      <w:pPr>
        <w:tabs>
          <w:tab w:val="left" w:pos="-1080"/>
          <w:tab w:val="left" w:pos="-720"/>
          <w:tab w:val="left" w:pos="0"/>
          <w:tab w:val="left" w:pos="15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color w:val="000000"/>
        </w:rPr>
      </w:pPr>
    </w:p>
    <w:p w14:paraId="7D560D58" w14:textId="7B1FB784" w:rsidR="001C112A" w:rsidRPr="000F7408" w:rsidRDefault="001C112A" w:rsidP="00043FD2">
      <w:pPr>
        <w:pStyle w:val="Heading3"/>
        <w:spacing w:after="0" w:line="240" w:lineRule="auto"/>
        <w:rPr>
          <w:rFonts w:cstheme="minorHAnsi"/>
          <w:szCs w:val="22"/>
        </w:rPr>
      </w:pPr>
      <w:bookmarkStart w:id="43" w:name="_Toc173953205"/>
      <w:bookmarkStart w:id="44" w:name="_Toc173954020"/>
      <w:bookmarkStart w:id="45" w:name="_Toc173954368"/>
      <w:bookmarkStart w:id="46" w:name="_Toc173954712"/>
      <w:r w:rsidRPr="000F7408">
        <w:rPr>
          <w:rFonts w:cstheme="minorHAnsi"/>
          <w:szCs w:val="22"/>
        </w:rPr>
        <w:t>3.1.1</w:t>
      </w:r>
      <w:r w:rsidRPr="000F7408">
        <w:rPr>
          <w:rFonts w:cstheme="minorHAnsi"/>
          <w:szCs w:val="22"/>
        </w:rPr>
        <w:tab/>
        <w:t>Conducting a Hazard Evaluation</w:t>
      </w:r>
      <w:bookmarkEnd w:id="43"/>
      <w:bookmarkEnd w:id="44"/>
      <w:bookmarkEnd w:id="45"/>
      <w:bookmarkEnd w:id="46"/>
    </w:p>
    <w:p w14:paraId="7D560D59" w14:textId="0C93C235" w:rsidR="001C112A" w:rsidRPr="000F7408" w:rsidRDefault="001C112A" w:rsidP="00043FD2">
      <w:pPr>
        <w:tabs>
          <w:tab w:val="left" w:pos="-1080"/>
          <w:tab w:val="left" w:pos="-720"/>
          <w:tab w:val="left" w:pos="0"/>
          <w:tab w:val="left" w:pos="15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D5A" w14:textId="640A528D" w:rsidR="001C112A" w:rsidRPr="000F7408" w:rsidRDefault="001C112A" w:rsidP="00043FD2">
      <w:pPr>
        <w:tabs>
          <w:tab w:val="left" w:pos="-1080"/>
          <w:tab w:val="left" w:pos="-720"/>
          <w:tab w:val="left" w:pos="0"/>
          <w:tab w:val="left" w:pos="15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Emergency responders must perform task-by-task hazard evaluations to determine whether control measures and respirators are needed to address airborne contaminants at a particular site. In cooperation with other onsite personnel, emergency responders must obtain details regarding hazardous contaminants, work areas, work activities, and related site-specific information. (See </w:t>
      </w:r>
      <w:hyperlink w:anchor="_APPENDIX_E-2_" w:history="1">
        <w:r w:rsidRPr="000F7408">
          <w:rPr>
            <w:rStyle w:val="Hyperlink"/>
            <w:rFonts w:cstheme="minorHAnsi"/>
          </w:rPr>
          <w:t xml:space="preserve">Appendix </w:t>
        </w:r>
        <w:r w:rsidR="00946E73" w:rsidRPr="000F7408">
          <w:rPr>
            <w:rStyle w:val="Hyperlink"/>
            <w:rFonts w:cstheme="minorHAnsi"/>
          </w:rPr>
          <w:t>E</w:t>
        </w:r>
        <w:r w:rsidRPr="000F7408">
          <w:rPr>
            <w:rStyle w:val="Hyperlink"/>
            <w:rFonts w:cstheme="minorHAnsi"/>
          </w:rPr>
          <w:t>-2</w:t>
        </w:r>
      </w:hyperlink>
      <w:r w:rsidRPr="000F7408">
        <w:rPr>
          <w:rFonts w:cstheme="minorHAnsi"/>
          <w:color w:val="000000"/>
        </w:rPr>
        <w:t xml:space="preserve"> for a site/tool specific hazard evaluation form and </w:t>
      </w:r>
      <w:hyperlink w:anchor="_APPENDIX_E-3_" w:history="1">
        <w:r w:rsidRPr="000F7408">
          <w:rPr>
            <w:rStyle w:val="Hyperlink"/>
            <w:rFonts w:cstheme="minorHAnsi"/>
          </w:rPr>
          <w:t xml:space="preserve">Appendix </w:t>
        </w:r>
        <w:r w:rsidR="00946E73" w:rsidRPr="000F7408">
          <w:rPr>
            <w:rStyle w:val="Hyperlink"/>
            <w:rFonts w:cstheme="minorHAnsi"/>
          </w:rPr>
          <w:t>E</w:t>
        </w:r>
        <w:r w:rsidRPr="000F7408">
          <w:rPr>
            <w:rStyle w:val="Hyperlink"/>
            <w:rFonts w:cstheme="minorHAnsi"/>
          </w:rPr>
          <w:t>-3</w:t>
        </w:r>
      </w:hyperlink>
      <w:r w:rsidRPr="000F7408">
        <w:rPr>
          <w:rFonts w:cstheme="minorHAnsi"/>
          <w:color w:val="000000"/>
        </w:rPr>
        <w:t xml:space="preserve"> for a list of things to consider when performing a hazard evaluation). If this information is incorporated into a HASP, the HASP can serve as the hazard evaluation for the respiratory protection program. In addition, if </w:t>
      </w:r>
      <w:r w:rsidRPr="000F7408">
        <w:rPr>
          <w:rFonts w:cstheme="minorHAnsi"/>
        </w:rPr>
        <w:t>a work area has been occupied by another organization that developed a respiratory protection program, HASP, or hazard evaluation, EPA employees may find it helpful to obtain and review these documents.</w:t>
      </w:r>
    </w:p>
    <w:p w14:paraId="7D560D5B" w14:textId="31C61BCA" w:rsidR="001C112A" w:rsidRPr="000F7408" w:rsidRDefault="001C112A" w:rsidP="00043FD2">
      <w:pPr>
        <w:tabs>
          <w:tab w:val="left" w:pos="-1080"/>
          <w:tab w:val="left" w:pos="-720"/>
          <w:tab w:val="left" w:pos="0"/>
          <w:tab w:val="left" w:pos="15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D5C" w14:textId="6A8780D8" w:rsidR="001C112A" w:rsidRPr="000F7408" w:rsidRDefault="002D2E86" w:rsidP="00043FD2">
      <w:pPr>
        <w:pStyle w:val="Heading3"/>
        <w:keepLines/>
        <w:spacing w:after="0" w:line="240" w:lineRule="auto"/>
        <w:rPr>
          <w:rFonts w:cstheme="minorHAnsi"/>
          <w:szCs w:val="22"/>
        </w:rPr>
      </w:pPr>
      <w:bookmarkStart w:id="47" w:name="_Toc173953206"/>
      <w:bookmarkStart w:id="48" w:name="_Toc173954021"/>
      <w:bookmarkStart w:id="49" w:name="_Toc173954369"/>
      <w:bookmarkStart w:id="50" w:name="_Toc173954713"/>
      <w:r w:rsidRPr="000F7408">
        <w:rPr>
          <w:rFonts w:cstheme="minorHAnsi"/>
          <w:noProof/>
          <w:color w:val="000000"/>
        </w:rPr>
        <w:drawing>
          <wp:anchor distT="0" distB="0" distL="114300" distR="114300" simplePos="0" relativeHeight="251658245" behindDoc="0" locked="0" layoutInCell="1" allowOverlap="1" wp14:anchorId="7CE1DCCC" wp14:editId="7F97E088">
            <wp:simplePos x="0" y="0"/>
            <wp:positionH relativeFrom="margin">
              <wp:posOffset>3237865</wp:posOffset>
            </wp:positionH>
            <wp:positionV relativeFrom="margin">
              <wp:posOffset>5356860</wp:posOffset>
            </wp:positionV>
            <wp:extent cx="3152775" cy="2373630"/>
            <wp:effectExtent l="0" t="0" r="9525"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152775" cy="2373630"/>
                    </a:xfrm>
                    <a:prstGeom prst="rect">
                      <a:avLst/>
                    </a:prstGeom>
                  </pic:spPr>
                </pic:pic>
              </a:graphicData>
            </a:graphic>
            <wp14:sizeRelH relativeFrom="margin">
              <wp14:pctWidth>0</wp14:pctWidth>
            </wp14:sizeRelH>
            <wp14:sizeRelV relativeFrom="margin">
              <wp14:pctHeight>0</wp14:pctHeight>
            </wp14:sizeRelV>
          </wp:anchor>
        </w:drawing>
      </w:r>
      <w:r w:rsidR="001C112A" w:rsidRPr="000F7408">
        <w:rPr>
          <w:rFonts w:cstheme="minorHAnsi"/>
          <w:iCs/>
          <w:szCs w:val="22"/>
        </w:rPr>
        <w:t>3.1.2</w:t>
      </w:r>
      <w:r w:rsidR="001C112A" w:rsidRPr="000F7408">
        <w:rPr>
          <w:rFonts w:cstheme="minorHAnsi"/>
          <w:iCs/>
          <w:szCs w:val="22"/>
        </w:rPr>
        <w:tab/>
        <w:t>Using Controls to Minimize Hazards</w:t>
      </w:r>
      <w:bookmarkEnd w:id="47"/>
      <w:bookmarkEnd w:id="48"/>
      <w:bookmarkEnd w:id="49"/>
      <w:bookmarkEnd w:id="50"/>
    </w:p>
    <w:p w14:paraId="7D560D5D" w14:textId="57BC3699" w:rsidR="001C112A" w:rsidRPr="000F7408" w:rsidRDefault="001C112A" w:rsidP="00043FD2">
      <w:pPr>
        <w:keepNext/>
        <w:keepLines/>
        <w:tabs>
          <w:tab w:val="left" w:pos="-1080"/>
          <w:tab w:val="left" w:pos="-720"/>
          <w:tab w:val="left" w:pos="0"/>
          <w:tab w:val="left" w:pos="15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D5E" w14:textId="79F04142" w:rsidR="001C112A" w:rsidRPr="000F7408" w:rsidRDefault="001C112A" w:rsidP="5785B1CE">
      <w:pPr>
        <w:keepNext/>
        <w:keepLines/>
        <w:tabs>
          <w:tab w:val="left" w:pos="15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themeColor="text1"/>
        </w:rPr>
        <w:t>Once the hazards have been identified, emergency responders must determine which types of control measures are required to minimize the hazard (</w:t>
      </w:r>
      <w:hyperlink w:anchor="Table1_Examples_of_Control_Measures_Used">
        <w:r w:rsidRPr="000F7408">
          <w:rPr>
            <w:rStyle w:val="Hyperlink"/>
            <w:rFonts w:cstheme="minorHAnsi"/>
          </w:rPr>
          <w:t>Table 1</w:t>
        </w:r>
      </w:hyperlink>
      <w:r w:rsidRPr="000F7408">
        <w:rPr>
          <w:rFonts w:cstheme="minorHAnsi"/>
          <w:color w:val="000000" w:themeColor="text1"/>
        </w:rPr>
        <w:t xml:space="preserve">). OSHA requires that engineering, work practice, or administrative controls be used to minimize hazards whenever feasible. </w:t>
      </w:r>
      <w:r w:rsidRPr="000F7408">
        <w:rPr>
          <w:rFonts w:cstheme="minorHAnsi"/>
        </w:rPr>
        <w:t xml:space="preserve">Worker rotation </w:t>
      </w:r>
      <w:r w:rsidRPr="000F7408">
        <w:rPr>
          <w:rFonts w:cstheme="minorHAnsi"/>
          <w:b/>
          <w:bCs/>
        </w:rPr>
        <w:t xml:space="preserve">should not be </w:t>
      </w:r>
      <w:r w:rsidRPr="000F7408">
        <w:rPr>
          <w:rFonts w:cstheme="minorHAnsi"/>
        </w:rPr>
        <w:t>used as a means to avoid the use of respiratory protection in areas with elevated airborne</w:t>
      </w:r>
      <w:r w:rsidRPr="000F7408">
        <w:rPr>
          <w:rFonts w:cstheme="minorHAnsi"/>
          <w:b/>
          <w:bCs/>
        </w:rPr>
        <w:t xml:space="preserve"> </w:t>
      </w:r>
      <w:r w:rsidRPr="000F7408">
        <w:rPr>
          <w:rFonts w:cstheme="minorHAnsi"/>
        </w:rPr>
        <w:t>contaminants.</w:t>
      </w:r>
      <w:r w:rsidRPr="000F7408">
        <w:rPr>
          <w:rFonts w:cstheme="minorHAnsi"/>
          <w:color w:val="000000" w:themeColor="text1"/>
        </w:rPr>
        <w:t xml:space="preserve"> If control methods do not reduce the hazard to an acceptable level, emergency responders must use respiratory protection to supplement these control efforts.</w:t>
      </w:r>
    </w:p>
    <w:p w14:paraId="7D560D5F" w14:textId="77777777" w:rsidR="00516B05" w:rsidRDefault="00516B05" w:rsidP="00043FD2">
      <w:pPr>
        <w:keepNext/>
        <w:keepLines/>
        <w:tabs>
          <w:tab w:val="left" w:pos="-1080"/>
          <w:tab w:val="left" w:pos="-720"/>
          <w:tab w:val="left" w:pos="0"/>
          <w:tab w:val="left" w:pos="15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3560A10E" w14:textId="77777777" w:rsidR="00D511A0" w:rsidRDefault="00D511A0" w:rsidP="00043FD2">
      <w:pPr>
        <w:keepNext/>
        <w:keepLines/>
        <w:tabs>
          <w:tab w:val="left" w:pos="-1080"/>
          <w:tab w:val="left" w:pos="-720"/>
          <w:tab w:val="left" w:pos="0"/>
          <w:tab w:val="left" w:pos="15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5DCD0219" w14:textId="77777777" w:rsidR="00D511A0" w:rsidRDefault="00D511A0" w:rsidP="00043FD2">
      <w:pPr>
        <w:keepNext/>
        <w:keepLines/>
        <w:tabs>
          <w:tab w:val="left" w:pos="-1080"/>
          <w:tab w:val="left" w:pos="-720"/>
          <w:tab w:val="left" w:pos="0"/>
          <w:tab w:val="left" w:pos="15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3EF23D20" w14:textId="77777777" w:rsidR="00D511A0" w:rsidRPr="000F7408" w:rsidRDefault="00D511A0" w:rsidP="00043FD2">
      <w:pPr>
        <w:keepNext/>
        <w:keepLines/>
        <w:tabs>
          <w:tab w:val="left" w:pos="-1080"/>
          <w:tab w:val="left" w:pos="-720"/>
          <w:tab w:val="left" w:pos="0"/>
          <w:tab w:val="left" w:pos="15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09422CE7" w14:textId="77777777" w:rsidR="00D511A0" w:rsidRDefault="00D511A0" w:rsidP="00C66246">
      <w:pPr>
        <w:pStyle w:val="Heading6"/>
        <w:rPr>
          <w:rFonts w:asciiTheme="minorHAnsi" w:hAnsiTheme="minorHAnsi" w:cstheme="minorHAnsi"/>
        </w:rPr>
      </w:pPr>
      <w:bookmarkStart w:id="51" w:name="Table1_Examples_of_Control_Measures_Used"/>
    </w:p>
    <w:p w14:paraId="7D560D60" w14:textId="2C065045" w:rsidR="001C112A" w:rsidRPr="000F7408" w:rsidRDefault="001C112A" w:rsidP="00C66246">
      <w:pPr>
        <w:pStyle w:val="Heading6"/>
        <w:rPr>
          <w:rFonts w:asciiTheme="minorHAnsi" w:hAnsiTheme="minorHAnsi" w:cstheme="minorHAnsi"/>
        </w:rPr>
      </w:pPr>
      <w:bookmarkStart w:id="52" w:name="_Toc174003513"/>
      <w:r w:rsidRPr="000F7408">
        <w:rPr>
          <w:rFonts w:asciiTheme="minorHAnsi" w:hAnsiTheme="minorHAnsi" w:cstheme="minorHAnsi"/>
        </w:rPr>
        <w:t>Table 1</w:t>
      </w:r>
      <w:r w:rsidRPr="000F7408">
        <w:rPr>
          <w:rFonts w:asciiTheme="minorHAnsi" w:hAnsiTheme="minorHAnsi" w:cstheme="minorHAnsi"/>
        </w:rPr>
        <w:br/>
        <w:t>Examples of Control Measures Used to Reduce Hazards</w:t>
      </w:r>
      <w:bookmarkEnd w:id="51"/>
      <w:bookmarkEnd w:id="52"/>
    </w:p>
    <w:p w14:paraId="7D560D61" w14:textId="77777777" w:rsidR="001C112A" w:rsidRPr="000F7408" w:rsidRDefault="001C112A" w:rsidP="00C66246">
      <w:pPr>
        <w:keepNext/>
        <w:tabs>
          <w:tab w:val="left" w:pos="-1080"/>
          <w:tab w:val="left" w:pos="-720"/>
          <w:tab w:val="left" w:pos="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000000" w:fill="FFFFFF"/>
        <w:tblLayout w:type="fixed"/>
        <w:tblCellMar>
          <w:left w:w="120" w:type="dxa"/>
          <w:right w:w="120" w:type="dxa"/>
        </w:tblCellMar>
        <w:tblLook w:val="0000" w:firstRow="0" w:lastRow="0" w:firstColumn="0" w:lastColumn="0" w:noHBand="0" w:noVBand="0"/>
      </w:tblPr>
      <w:tblGrid>
        <w:gridCol w:w="6261"/>
      </w:tblGrid>
      <w:tr w:rsidR="001C112A" w:rsidRPr="000F7408" w14:paraId="7D560D68" w14:textId="77777777" w:rsidTr="00C66246">
        <w:trPr>
          <w:jc w:val="center"/>
        </w:trPr>
        <w:tc>
          <w:tcPr>
            <w:tcW w:w="6261" w:type="dxa"/>
            <w:shd w:val="clear" w:color="000000" w:fill="FFFFFF"/>
            <w:tcMar>
              <w:top w:w="14" w:type="dxa"/>
              <w:bottom w:w="14" w:type="dxa"/>
            </w:tcMar>
          </w:tcPr>
          <w:p w14:paraId="7D560D62" w14:textId="77777777" w:rsidR="001C112A" w:rsidRPr="000F7408" w:rsidRDefault="001C112A" w:rsidP="004D2FDC">
            <w:pPr>
              <w:pStyle w:val="TableText0"/>
              <w:numPr>
                <w:ilvl w:val="0"/>
                <w:numId w:val="14"/>
              </w:numPr>
              <w:tabs>
                <w:tab w:val="clear" w:pos="1080"/>
                <w:tab w:val="num" w:pos="195"/>
              </w:tabs>
              <w:spacing w:after="0" w:line="240" w:lineRule="auto"/>
              <w:ind w:left="195" w:hanging="225"/>
              <w:rPr>
                <w:rFonts w:cstheme="minorHAnsi"/>
                <w:sz w:val="22"/>
                <w:szCs w:val="22"/>
              </w:rPr>
            </w:pPr>
            <w:r w:rsidRPr="000F7408">
              <w:rPr>
                <w:rFonts w:cstheme="minorHAnsi"/>
                <w:sz w:val="22"/>
                <w:szCs w:val="22"/>
              </w:rPr>
              <w:t>Substituting hazardous materials or operations for safer ones.</w:t>
            </w:r>
          </w:p>
          <w:p w14:paraId="7D560D63" w14:textId="77777777" w:rsidR="001C112A" w:rsidRPr="000F7408" w:rsidRDefault="001C112A" w:rsidP="004D2FDC">
            <w:pPr>
              <w:pStyle w:val="TableText0"/>
              <w:numPr>
                <w:ilvl w:val="0"/>
                <w:numId w:val="14"/>
              </w:numPr>
              <w:tabs>
                <w:tab w:val="clear" w:pos="1080"/>
                <w:tab w:val="num" w:pos="195"/>
              </w:tabs>
              <w:spacing w:after="0" w:line="240" w:lineRule="auto"/>
              <w:ind w:left="195" w:hanging="225"/>
              <w:rPr>
                <w:rFonts w:cstheme="minorHAnsi"/>
                <w:sz w:val="22"/>
                <w:szCs w:val="22"/>
              </w:rPr>
            </w:pPr>
            <w:r w:rsidRPr="000F7408">
              <w:rPr>
                <w:rFonts w:cstheme="minorHAnsi"/>
                <w:sz w:val="22"/>
                <w:szCs w:val="22"/>
              </w:rPr>
              <w:t>Enhancing ventilation of enclosed areas.</w:t>
            </w:r>
          </w:p>
          <w:p w14:paraId="7D560D64" w14:textId="77777777" w:rsidR="001C112A" w:rsidRPr="000F7408" w:rsidRDefault="001C112A" w:rsidP="004D2FDC">
            <w:pPr>
              <w:pStyle w:val="TableText0"/>
              <w:numPr>
                <w:ilvl w:val="0"/>
                <w:numId w:val="14"/>
              </w:numPr>
              <w:tabs>
                <w:tab w:val="clear" w:pos="1080"/>
                <w:tab w:val="num" w:pos="195"/>
              </w:tabs>
              <w:spacing w:after="0" w:line="240" w:lineRule="auto"/>
              <w:ind w:left="195" w:hanging="225"/>
              <w:rPr>
                <w:rFonts w:cstheme="minorHAnsi"/>
                <w:sz w:val="22"/>
                <w:szCs w:val="22"/>
              </w:rPr>
            </w:pPr>
            <w:r w:rsidRPr="000F7408">
              <w:rPr>
                <w:rFonts w:cstheme="minorHAnsi"/>
                <w:sz w:val="22"/>
                <w:szCs w:val="22"/>
              </w:rPr>
              <w:t>Isolating hazardous operations from workers.</w:t>
            </w:r>
          </w:p>
          <w:p w14:paraId="7D560D65" w14:textId="77777777" w:rsidR="001C112A" w:rsidRPr="000F7408" w:rsidRDefault="001C112A" w:rsidP="004D2FDC">
            <w:pPr>
              <w:pStyle w:val="TableText0"/>
              <w:numPr>
                <w:ilvl w:val="0"/>
                <w:numId w:val="14"/>
              </w:numPr>
              <w:tabs>
                <w:tab w:val="clear" w:pos="1080"/>
                <w:tab w:val="num" w:pos="195"/>
              </w:tabs>
              <w:spacing w:after="0" w:line="240" w:lineRule="auto"/>
              <w:ind w:left="195" w:hanging="225"/>
              <w:rPr>
                <w:rFonts w:cstheme="minorHAnsi"/>
                <w:sz w:val="22"/>
                <w:szCs w:val="22"/>
              </w:rPr>
            </w:pPr>
            <w:r w:rsidRPr="000F7408">
              <w:rPr>
                <w:rFonts w:cstheme="minorHAnsi"/>
                <w:sz w:val="22"/>
                <w:szCs w:val="22"/>
              </w:rPr>
              <w:t>Using wet methods for dust suppression.</w:t>
            </w:r>
          </w:p>
          <w:p w14:paraId="7D560D66" w14:textId="77777777" w:rsidR="001C112A" w:rsidRPr="000F7408" w:rsidRDefault="001C112A" w:rsidP="004D2FDC">
            <w:pPr>
              <w:pStyle w:val="TableText0"/>
              <w:numPr>
                <w:ilvl w:val="0"/>
                <w:numId w:val="14"/>
              </w:numPr>
              <w:tabs>
                <w:tab w:val="clear" w:pos="1080"/>
                <w:tab w:val="num" w:pos="195"/>
              </w:tabs>
              <w:spacing w:after="0" w:line="240" w:lineRule="auto"/>
              <w:ind w:left="195" w:hanging="225"/>
              <w:rPr>
                <w:rFonts w:cstheme="minorHAnsi"/>
                <w:sz w:val="22"/>
                <w:szCs w:val="22"/>
              </w:rPr>
            </w:pPr>
            <w:r w:rsidRPr="000F7408">
              <w:rPr>
                <w:rFonts w:cstheme="minorHAnsi"/>
                <w:sz w:val="22"/>
                <w:szCs w:val="22"/>
              </w:rPr>
              <w:t>Decontaminating the work area.</w:t>
            </w:r>
          </w:p>
          <w:p w14:paraId="7D560D67" w14:textId="77777777" w:rsidR="001C112A" w:rsidRPr="000F7408" w:rsidRDefault="001C112A" w:rsidP="004D2FDC">
            <w:pPr>
              <w:pStyle w:val="TableText0"/>
              <w:numPr>
                <w:ilvl w:val="0"/>
                <w:numId w:val="14"/>
              </w:numPr>
              <w:tabs>
                <w:tab w:val="clear" w:pos="1080"/>
                <w:tab w:val="num" w:pos="195"/>
              </w:tabs>
              <w:spacing w:after="0" w:line="240" w:lineRule="auto"/>
              <w:ind w:left="195" w:hanging="225"/>
              <w:rPr>
                <w:rFonts w:cstheme="minorHAnsi"/>
                <w:sz w:val="22"/>
                <w:szCs w:val="22"/>
              </w:rPr>
            </w:pPr>
            <w:r w:rsidRPr="000F7408">
              <w:rPr>
                <w:rFonts w:cstheme="minorHAnsi"/>
                <w:sz w:val="22"/>
                <w:szCs w:val="22"/>
              </w:rPr>
              <w:t xml:space="preserve">Implementing other methods that control the contaminant source. </w:t>
            </w:r>
          </w:p>
        </w:tc>
      </w:tr>
    </w:tbl>
    <w:p w14:paraId="5EBBA1EF" w14:textId="77777777" w:rsidR="00D511A0" w:rsidRDefault="00D511A0" w:rsidP="00043FD2">
      <w:pPr>
        <w:pStyle w:val="Heading3"/>
        <w:spacing w:after="0" w:line="240" w:lineRule="auto"/>
        <w:rPr>
          <w:rFonts w:cstheme="minorHAnsi"/>
          <w:szCs w:val="22"/>
        </w:rPr>
      </w:pPr>
      <w:bookmarkStart w:id="53" w:name="a4_3_1_Who_Chooses_Which_Type_of_Respira"/>
    </w:p>
    <w:p w14:paraId="7D560D69" w14:textId="0CEC4264" w:rsidR="001C112A" w:rsidRPr="000F7408" w:rsidRDefault="001C112A" w:rsidP="00043FD2">
      <w:pPr>
        <w:pStyle w:val="Heading3"/>
        <w:spacing w:after="0" w:line="240" w:lineRule="auto"/>
        <w:rPr>
          <w:rFonts w:cstheme="minorHAnsi"/>
          <w:szCs w:val="22"/>
        </w:rPr>
      </w:pPr>
      <w:bookmarkStart w:id="54" w:name="_Toc173953207"/>
      <w:bookmarkStart w:id="55" w:name="_Toc173954022"/>
      <w:bookmarkStart w:id="56" w:name="_Toc173954370"/>
      <w:bookmarkStart w:id="57" w:name="_Toc173954714"/>
      <w:r w:rsidRPr="000F7408">
        <w:rPr>
          <w:rFonts w:cstheme="minorHAnsi"/>
          <w:szCs w:val="22"/>
        </w:rPr>
        <w:t>3.1.3</w:t>
      </w:r>
      <w:r w:rsidRPr="000F7408">
        <w:rPr>
          <w:rFonts w:cstheme="minorHAnsi"/>
          <w:szCs w:val="22"/>
        </w:rPr>
        <w:tab/>
        <w:t>Who Chooses Which Type of Respirator to Use?</w:t>
      </w:r>
      <w:bookmarkEnd w:id="53"/>
      <w:bookmarkEnd w:id="54"/>
      <w:bookmarkEnd w:id="55"/>
      <w:bookmarkEnd w:id="56"/>
      <w:bookmarkEnd w:id="57"/>
    </w:p>
    <w:p w14:paraId="7D560D6A"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D6B" w14:textId="501D6214"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highlight w:val="red"/>
        </w:rPr>
      </w:pPr>
      <w:r w:rsidRPr="000F7408">
        <w:rPr>
          <w:rFonts w:cstheme="minorHAnsi"/>
          <w:color w:val="000000"/>
        </w:rPr>
        <w:t xml:space="preserve">When respiratory protection is needed, EPA employees, their contractors, or other responsible parties involved with the site must suggest the appropriate level of respiratory </w:t>
      </w:r>
      <w:r w:rsidRPr="000F7408">
        <w:rPr>
          <w:rFonts w:cstheme="minorHAnsi"/>
        </w:rPr>
        <w:t xml:space="preserve">protection. </w:t>
      </w:r>
      <w:r w:rsidR="00D511A0" w:rsidRPr="000F7408">
        <w:rPr>
          <w:rFonts w:cstheme="minorHAnsi"/>
          <w:color w:val="000000"/>
        </w:rPr>
        <w:t xml:space="preserve">Emergency responders primarily use </w:t>
      </w:r>
      <w:r w:rsidR="00D511A0" w:rsidRPr="000F7408">
        <w:rPr>
          <w:rFonts w:cstheme="minorHAnsi"/>
          <w:iCs/>
          <w:color w:val="000000"/>
        </w:rPr>
        <w:t>tight-fitting full facepieces</w:t>
      </w:r>
      <w:r w:rsidR="00D511A0" w:rsidRPr="000F7408">
        <w:rPr>
          <w:rFonts w:cstheme="minorHAnsi"/>
          <w:color w:val="000000"/>
        </w:rPr>
        <w:t xml:space="preserve"> as either negative-pressure APRs or ASRs. </w:t>
      </w:r>
      <w:r w:rsidRPr="000F7408">
        <w:rPr>
          <w:rFonts w:cstheme="minorHAnsi"/>
        </w:rPr>
        <w:t xml:space="preserve">The </w:t>
      </w:r>
      <w:r w:rsidRPr="000F7408">
        <w:rPr>
          <w:rFonts w:cstheme="minorHAnsi"/>
          <w:highlight w:val="yellow"/>
        </w:rPr>
        <w:t>SHEMP Manager (or another designated person)</w:t>
      </w:r>
      <w:r w:rsidRPr="000F7408">
        <w:rPr>
          <w:rFonts w:cstheme="minorHAnsi"/>
        </w:rPr>
        <w:t xml:space="preserve"> must then confirm that the selection is appropriate</w:t>
      </w:r>
      <w:r w:rsidRPr="000F7408">
        <w:rPr>
          <w:rFonts w:cstheme="minorHAnsi"/>
          <w:color w:val="000000"/>
        </w:rPr>
        <w:t xml:space="preserve">, based on the available information. </w:t>
      </w:r>
    </w:p>
    <w:p w14:paraId="7D560D6C"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highlight w:val="red"/>
        </w:rPr>
      </w:pPr>
    </w:p>
    <w:p w14:paraId="7D560D6F" w14:textId="34BF8DC3" w:rsidR="001C112A" w:rsidRPr="000F7408" w:rsidRDefault="001C112A" w:rsidP="00701F71">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0F7408">
        <w:rPr>
          <w:rFonts w:cstheme="minorHAnsi"/>
          <w:b/>
        </w:rPr>
        <w:t>Regardless of who makes the selection, the individual emergency responder must review the selection and decide whether he or she accepts the selection before entering a hazardous environment. If inadequate information is available to make a respirator selection, EPA employees may make the decision not to enter a hazardous environment.</w:t>
      </w:r>
    </w:p>
    <w:p w14:paraId="7D560D70" w14:textId="77777777" w:rsidR="001C112A" w:rsidRPr="000F7408" w:rsidRDefault="001C112A" w:rsidP="00043FD2">
      <w:pPr>
        <w:spacing w:after="0" w:line="240" w:lineRule="auto"/>
        <w:rPr>
          <w:rFonts w:cstheme="minorHAnsi"/>
        </w:rPr>
      </w:pPr>
    </w:p>
    <w:p w14:paraId="7D560D71" w14:textId="77777777" w:rsidR="001C112A" w:rsidRPr="000F7408" w:rsidRDefault="001C112A" w:rsidP="00043FD2">
      <w:pPr>
        <w:spacing w:after="0" w:line="240" w:lineRule="auto"/>
        <w:rPr>
          <w:rFonts w:cstheme="minorHAnsi"/>
        </w:rPr>
      </w:pPr>
      <w:r w:rsidRPr="000F7408">
        <w:rPr>
          <w:rFonts w:cstheme="minorHAnsi"/>
        </w:rPr>
        <w:t xml:space="preserve">There are many types of respirators available to cover the full range of exposure situations that might be encountered by emergency responders. </w:t>
      </w:r>
      <w:hyperlink w:anchor="Table_2" w:history="1">
        <w:r w:rsidRPr="000F7408">
          <w:rPr>
            <w:rStyle w:val="Hyperlink"/>
            <w:rFonts w:cstheme="minorHAnsi"/>
          </w:rPr>
          <w:t>Table 2</w:t>
        </w:r>
      </w:hyperlink>
      <w:r w:rsidRPr="000F7408">
        <w:rPr>
          <w:rFonts w:cstheme="minorHAnsi"/>
        </w:rPr>
        <w:t xml:space="preserve"> provides a summary of the types and characteristics of respirators.</w:t>
      </w:r>
    </w:p>
    <w:p w14:paraId="7D560D72" w14:textId="77777777" w:rsidR="001C112A" w:rsidRPr="000F7408" w:rsidRDefault="001C112A" w:rsidP="00043FD2">
      <w:pPr>
        <w:spacing w:after="0" w:line="240" w:lineRule="auto"/>
        <w:rPr>
          <w:rFonts w:cstheme="minorHAnsi"/>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350"/>
        <w:gridCol w:w="921"/>
        <w:gridCol w:w="2049"/>
        <w:gridCol w:w="2700"/>
      </w:tblGrid>
      <w:tr w:rsidR="001C112A" w:rsidRPr="000F7408" w14:paraId="7D560D74" w14:textId="77777777" w:rsidTr="74C30B7B">
        <w:trPr>
          <w:cantSplit/>
          <w:jc w:val="center"/>
        </w:trPr>
        <w:tc>
          <w:tcPr>
            <w:tcW w:w="9180" w:type="dxa"/>
            <w:gridSpan w:val="5"/>
            <w:tcBorders>
              <w:top w:val="nil"/>
              <w:left w:val="nil"/>
              <w:bottom w:val="single" w:sz="4" w:space="0" w:color="auto"/>
              <w:right w:val="nil"/>
            </w:tcBorders>
          </w:tcPr>
          <w:p w14:paraId="308BAD6E" w14:textId="77777777" w:rsidR="001C112A" w:rsidRPr="000F7408" w:rsidRDefault="001C112A">
            <w:pPr>
              <w:pStyle w:val="Heading6"/>
              <w:rPr>
                <w:rFonts w:asciiTheme="minorHAnsi" w:hAnsiTheme="minorHAnsi" w:cstheme="minorHAnsi"/>
              </w:rPr>
            </w:pPr>
            <w:bookmarkStart w:id="58" w:name="Table_2"/>
            <w:bookmarkStart w:id="59" w:name="_Toc174003514"/>
            <w:r w:rsidRPr="000F7408">
              <w:rPr>
                <w:rFonts w:asciiTheme="minorHAnsi" w:hAnsiTheme="minorHAnsi" w:cstheme="minorHAnsi"/>
              </w:rPr>
              <w:t>Table 2</w:t>
            </w:r>
            <w:r w:rsidRPr="000F7408">
              <w:rPr>
                <w:rFonts w:asciiTheme="minorHAnsi" w:hAnsiTheme="minorHAnsi" w:cstheme="minorHAnsi"/>
              </w:rPr>
              <w:br/>
              <w:t>Respirator Types and Characteristics</w:t>
            </w:r>
            <w:bookmarkEnd w:id="59"/>
          </w:p>
          <w:bookmarkEnd w:id="58"/>
          <w:p w14:paraId="7D560D73" w14:textId="77777777" w:rsidR="006166F9" w:rsidRPr="000F7408" w:rsidRDefault="006166F9" w:rsidP="00C66246">
            <w:pPr>
              <w:spacing w:after="0" w:line="240" w:lineRule="auto"/>
              <w:rPr>
                <w:rFonts w:cstheme="minorHAnsi"/>
              </w:rPr>
            </w:pPr>
          </w:p>
        </w:tc>
      </w:tr>
      <w:tr w:rsidR="001C112A" w:rsidRPr="000F7408" w14:paraId="7D560D76" w14:textId="77777777" w:rsidTr="74C30B7B">
        <w:trPr>
          <w:cantSplit/>
          <w:jc w:val="center"/>
        </w:trPr>
        <w:tc>
          <w:tcPr>
            <w:tcW w:w="9180" w:type="dxa"/>
            <w:gridSpan w:val="5"/>
            <w:shd w:val="clear" w:color="auto" w:fill="auto"/>
            <w:tcMar>
              <w:top w:w="14" w:type="dxa"/>
              <w:left w:w="115" w:type="dxa"/>
              <w:bottom w:w="14" w:type="dxa"/>
              <w:right w:w="115" w:type="dxa"/>
            </w:tcMar>
          </w:tcPr>
          <w:p w14:paraId="7D560D75" w14:textId="33AE3487" w:rsidR="001C112A" w:rsidRPr="000F7408" w:rsidRDefault="001C112A" w:rsidP="00043FD2">
            <w:pPr>
              <w:pStyle w:val="TableText0"/>
              <w:spacing w:after="0" w:line="240" w:lineRule="auto"/>
              <w:rPr>
                <w:rFonts w:cstheme="minorHAnsi"/>
                <w:sz w:val="22"/>
                <w:szCs w:val="22"/>
              </w:rPr>
            </w:pPr>
            <w:r w:rsidRPr="000F7408">
              <w:rPr>
                <w:rFonts w:cstheme="minorHAnsi"/>
                <w:b/>
                <w:sz w:val="22"/>
                <w:szCs w:val="22"/>
              </w:rPr>
              <w:t>Inlet Coveri</w:t>
            </w:r>
            <w:r w:rsidR="006D0210" w:rsidRPr="000F7408">
              <w:rPr>
                <w:rFonts w:cstheme="minorHAnsi"/>
                <w:b/>
                <w:sz w:val="22"/>
                <w:szCs w:val="22"/>
              </w:rPr>
              <w:t>n</w:t>
            </w:r>
            <w:r w:rsidRPr="000F7408">
              <w:rPr>
                <w:rFonts w:cstheme="minorHAnsi"/>
                <w:b/>
                <w:sz w:val="22"/>
                <w:szCs w:val="22"/>
              </w:rPr>
              <w:t xml:space="preserve">g - </w:t>
            </w:r>
            <w:r w:rsidRPr="000F7408">
              <w:rPr>
                <w:rFonts w:cstheme="minorHAnsi"/>
                <w:sz w:val="22"/>
                <w:szCs w:val="22"/>
              </w:rPr>
              <w:t>Every respirator has an inlet covering, the part of the respirator between the user’s respiratory tract and the air-purifying device or breathing air source. Inlet covering types and examples include:</w:t>
            </w:r>
          </w:p>
        </w:tc>
      </w:tr>
      <w:tr w:rsidR="001C112A" w:rsidRPr="000F7408" w14:paraId="7D560D80" w14:textId="77777777" w:rsidTr="74C30B7B">
        <w:trPr>
          <w:cantSplit/>
          <w:jc w:val="center"/>
        </w:trPr>
        <w:tc>
          <w:tcPr>
            <w:tcW w:w="4431" w:type="dxa"/>
            <w:gridSpan w:val="3"/>
          </w:tcPr>
          <w:p w14:paraId="7D560D77" w14:textId="77777777" w:rsidR="001C112A" w:rsidRPr="000F7408" w:rsidRDefault="001C112A" w:rsidP="00043FD2">
            <w:pPr>
              <w:pStyle w:val="TableText0"/>
              <w:spacing w:after="0" w:line="240" w:lineRule="auto"/>
              <w:rPr>
                <w:rFonts w:cstheme="minorHAnsi"/>
                <w:b/>
                <w:i/>
                <w:iCs/>
                <w:sz w:val="22"/>
                <w:szCs w:val="22"/>
              </w:rPr>
            </w:pPr>
            <w:r w:rsidRPr="000F7408">
              <w:rPr>
                <w:rFonts w:cstheme="minorHAnsi"/>
                <w:b/>
                <w:i/>
                <w:iCs/>
                <w:sz w:val="22"/>
                <w:szCs w:val="22"/>
              </w:rPr>
              <w:t xml:space="preserve">Tight-fitting </w:t>
            </w:r>
          </w:p>
          <w:p w14:paraId="7D560D78" w14:textId="77777777" w:rsidR="001C112A" w:rsidRPr="000F7408" w:rsidRDefault="001C112A" w:rsidP="004D2FDC">
            <w:pPr>
              <w:pStyle w:val="Textboxbullets"/>
              <w:numPr>
                <w:ilvl w:val="0"/>
                <w:numId w:val="22"/>
              </w:numPr>
              <w:tabs>
                <w:tab w:val="left" w:pos="216"/>
              </w:tabs>
              <w:spacing w:after="0" w:line="240" w:lineRule="auto"/>
              <w:ind w:left="216" w:hanging="180"/>
              <w:rPr>
                <w:rFonts w:cstheme="minorHAnsi"/>
                <w:sz w:val="22"/>
                <w:szCs w:val="22"/>
              </w:rPr>
            </w:pPr>
            <w:r w:rsidRPr="000F7408">
              <w:rPr>
                <w:rFonts w:cstheme="minorHAnsi"/>
                <w:sz w:val="22"/>
                <w:szCs w:val="22"/>
              </w:rPr>
              <w:t>Quarter-</w:t>
            </w:r>
            <w:proofErr w:type="gramStart"/>
            <w:r w:rsidRPr="000F7408">
              <w:rPr>
                <w:rFonts w:cstheme="minorHAnsi"/>
                <w:sz w:val="22"/>
                <w:szCs w:val="22"/>
              </w:rPr>
              <w:t>mask</w:t>
            </w:r>
            <w:proofErr w:type="gramEnd"/>
          </w:p>
          <w:p w14:paraId="7D560D79" w14:textId="77777777" w:rsidR="001C112A" w:rsidRPr="000F7408" w:rsidRDefault="001C112A" w:rsidP="004D2FDC">
            <w:pPr>
              <w:pStyle w:val="Textboxbullets"/>
              <w:numPr>
                <w:ilvl w:val="0"/>
                <w:numId w:val="22"/>
              </w:numPr>
              <w:tabs>
                <w:tab w:val="left" w:pos="216"/>
              </w:tabs>
              <w:spacing w:after="0" w:line="240" w:lineRule="auto"/>
              <w:ind w:left="216" w:hanging="180"/>
              <w:rPr>
                <w:rFonts w:cstheme="minorHAnsi"/>
                <w:sz w:val="22"/>
                <w:szCs w:val="22"/>
              </w:rPr>
            </w:pPr>
            <w:r w:rsidRPr="000F7408">
              <w:rPr>
                <w:rFonts w:cstheme="minorHAnsi"/>
                <w:sz w:val="22"/>
                <w:szCs w:val="22"/>
              </w:rPr>
              <w:t>Half-mask</w:t>
            </w:r>
          </w:p>
          <w:p w14:paraId="7D560D7A" w14:textId="77777777" w:rsidR="001C112A" w:rsidRPr="000F7408" w:rsidRDefault="001C112A" w:rsidP="004D2FDC">
            <w:pPr>
              <w:pStyle w:val="Textboxbullets"/>
              <w:numPr>
                <w:ilvl w:val="0"/>
                <w:numId w:val="22"/>
              </w:numPr>
              <w:tabs>
                <w:tab w:val="left" w:pos="216"/>
              </w:tabs>
              <w:spacing w:after="0" w:line="240" w:lineRule="auto"/>
              <w:ind w:left="216" w:hanging="180"/>
              <w:rPr>
                <w:rFonts w:cstheme="minorHAnsi"/>
                <w:sz w:val="22"/>
                <w:szCs w:val="22"/>
              </w:rPr>
            </w:pPr>
            <w:r w:rsidRPr="000F7408">
              <w:rPr>
                <w:rFonts w:cstheme="minorHAnsi"/>
                <w:sz w:val="22"/>
                <w:szCs w:val="22"/>
              </w:rPr>
              <w:t xml:space="preserve">Full-facepiece </w:t>
            </w:r>
          </w:p>
          <w:p w14:paraId="7D560D7B" w14:textId="4C91B76C" w:rsidR="001C112A" w:rsidRPr="000F7408" w:rsidRDefault="001C112A" w:rsidP="004D2FDC">
            <w:pPr>
              <w:pStyle w:val="Textboxbullets"/>
              <w:numPr>
                <w:ilvl w:val="0"/>
                <w:numId w:val="22"/>
              </w:numPr>
              <w:tabs>
                <w:tab w:val="left" w:pos="216"/>
              </w:tabs>
              <w:spacing w:after="0" w:line="240" w:lineRule="auto"/>
              <w:ind w:left="216" w:hanging="180"/>
              <w:rPr>
                <w:rFonts w:cstheme="minorHAnsi"/>
                <w:sz w:val="22"/>
                <w:szCs w:val="22"/>
              </w:rPr>
            </w:pPr>
            <w:r w:rsidRPr="000F7408">
              <w:rPr>
                <w:rFonts w:cstheme="minorHAnsi"/>
                <w:sz w:val="22"/>
                <w:szCs w:val="22"/>
              </w:rPr>
              <w:t>Mouth</w:t>
            </w:r>
            <w:r w:rsidR="6A7CC0F6" w:rsidRPr="000F7408">
              <w:rPr>
                <w:rFonts w:cstheme="minorHAnsi"/>
                <w:sz w:val="22"/>
                <w:szCs w:val="22"/>
              </w:rPr>
              <w:t xml:space="preserve"> bit</w:t>
            </w:r>
            <w:r w:rsidRPr="000F7408">
              <w:rPr>
                <w:rFonts w:cstheme="minorHAnsi"/>
                <w:sz w:val="22"/>
                <w:szCs w:val="22"/>
              </w:rPr>
              <w:t>/nose clamp</w:t>
            </w:r>
          </w:p>
        </w:tc>
        <w:tc>
          <w:tcPr>
            <w:tcW w:w="4749" w:type="dxa"/>
            <w:gridSpan w:val="2"/>
          </w:tcPr>
          <w:p w14:paraId="7D560D7C" w14:textId="77777777" w:rsidR="001C112A" w:rsidRPr="000F7408" w:rsidRDefault="001C112A" w:rsidP="00043FD2">
            <w:pPr>
              <w:pStyle w:val="TableText0"/>
              <w:spacing w:after="0" w:line="240" w:lineRule="auto"/>
              <w:rPr>
                <w:rFonts w:cstheme="minorHAnsi"/>
                <w:b/>
                <w:bCs/>
                <w:i/>
                <w:iCs/>
                <w:sz w:val="22"/>
                <w:szCs w:val="22"/>
              </w:rPr>
            </w:pPr>
            <w:r w:rsidRPr="000F7408">
              <w:rPr>
                <w:rFonts w:cstheme="minorHAnsi"/>
                <w:b/>
                <w:bCs/>
                <w:i/>
                <w:iCs/>
                <w:sz w:val="22"/>
                <w:szCs w:val="22"/>
              </w:rPr>
              <w:t>Loose-fitting</w:t>
            </w:r>
          </w:p>
          <w:p w14:paraId="7D560D7D" w14:textId="77777777" w:rsidR="001C112A" w:rsidRPr="000F7408" w:rsidRDefault="001C112A" w:rsidP="004D2FDC">
            <w:pPr>
              <w:pStyle w:val="Textboxbullets"/>
              <w:numPr>
                <w:ilvl w:val="0"/>
                <w:numId w:val="40"/>
              </w:numPr>
              <w:tabs>
                <w:tab w:val="left" w:pos="198"/>
              </w:tabs>
              <w:spacing w:after="0" w:line="240" w:lineRule="auto"/>
              <w:ind w:left="198" w:hanging="198"/>
              <w:rPr>
                <w:rFonts w:cstheme="minorHAnsi"/>
                <w:sz w:val="22"/>
                <w:szCs w:val="22"/>
              </w:rPr>
            </w:pPr>
            <w:r w:rsidRPr="000F7408">
              <w:rPr>
                <w:rFonts w:cstheme="minorHAnsi"/>
                <w:sz w:val="22"/>
                <w:szCs w:val="22"/>
              </w:rPr>
              <w:t>Hood</w:t>
            </w:r>
          </w:p>
          <w:p w14:paraId="7D560D7E" w14:textId="77777777" w:rsidR="001C112A" w:rsidRPr="000F7408" w:rsidRDefault="001C112A" w:rsidP="004D2FDC">
            <w:pPr>
              <w:pStyle w:val="Textboxbullets"/>
              <w:numPr>
                <w:ilvl w:val="0"/>
                <w:numId w:val="40"/>
              </w:numPr>
              <w:tabs>
                <w:tab w:val="left" w:pos="198"/>
              </w:tabs>
              <w:spacing w:after="0" w:line="240" w:lineRule="auto"/>
              <w:ind w:left="198" w:hanging="198"/>
              <w:rPr>
                <w:rFonts w:cstheme="minorHAnsi"/>
                <w:sz w:val="22"/>
                <w:szCs w:val="22"/>
              </w:rPr>
            </w:pPr>
            <w:r w:rsidRPr="000F7408">
              <w:rPr>
                <w:rFonts w:cstheme="minorHAnsi"/>
                <w:sz w:val="22"/>
                <w:szCs w:val="22"/>
              </w:rPr>
              <w:t>Helmet</w:t>
            </w:r>
          </w:p>
          <w:p w14:paraId="7D560D7F" w14:textId="77777777" w:rsidR="001C112A" w:rsidRPr="000F7408" w:rsidRDefault="001C112A" w:rsidP="004D2FDC">
            <w:pPr>
              <w:pStyle w:val="Textboxbullets"/>
              <w:numPr>
                <w:ilvl w:val="0"/>
                <w:numId w:val="40"/>
              </w:numPr>
              <w:tabs>
                <w:tab w:val="left" w:pos="198"/>
              </w:tabs>
              <w:spacing w:after="0" w:line="240" w:lineRule="auto"/>
              <w:ind w:left="198" w:hanging="198"/>
              <w:rPr>
                <w:rFonts w:cstheme="minorHAnsi"/>
                <w:sz w:val="22"/>
                <w:szCs w:val="22"/>
              </w:rPr>
            </w:pPr>
            <w:r w:rsidRPr="000F7408">
              <w:rPr>
                <w:rFonts w:cstheme="minorHAnsi"/>
                <w:sz w:val="22"/>
                <w:szCs w:val="22"/>
              </w:rPr>
              <w:t>Loose-fitting facepiece</w:t>
            </w:r>
          </w:p>
        </w:tc>
      </w:tr>
      <w:tr w:rsidR="001C112A" w:rsidRPr="000F7408" w14:paraId="7D560D85" w14:textId="77777777" w:rsidTr="74C30B7B">
        <w:trPr>
          <w:cantSplit/>
          <w:jc w:val="center"/>
        </w:trPr>
        <w:tc>
          <w:tcPr>
            <w:tcW w:w="2160" w:type="dxa"/>
            <w:shd w:val="clear" w:color="auto" w:fill="auto"/>
            <w:vAlign w:val="center"/>
          </w:tcPr>
          <w:p w14:paraId="7D560D81" w14:textId="77777777" w:rsidR="001C112A" w:rsidRPr="000F7408" w:rsidRDefault="001C112A" w:rsidP="00043FD2">
            <w:pPr>
              <w:spacing w:after="0" w:line="240" w:lineRule="auto"/>
              <w:rPr>
                <w:rFonts w:cstheme="minorHAnsi"/>
                <w:b/>
                <w:i/>
              </w:rPr>
            </w:pPr>
            <w:r w:rsidRPr="000F7408">
              <w:rPr>
                <w:rFonts w:cstheme="minorHAnsi"/>
              </w:rPr>
              <w:br w:type="page"/>
            </w:r>
            <w:r w:rsidRPr="000F7408">
              <w:rPr>
                <w:rFonts w:cstheme="minorHAnsi"/>
                <w:b/>
              </w:rPr>
              <w:t>Respirator Types</w:t>
            </w:r>
          </w:p>
        </w:tc>
        <w:tc>
          <w:tcPr>
            <w:tcW w:w="1350" w:type="dxa"/>
            <w:shd w:val="clear" w:color="auto" w:fill="auto"/>
            <w:vAlign w:val="center"/>
          </w:tcPr>
          <w:p w14:paraId="7D560D82" w14:textId="77777777" w:rsidR="001C112A" w:rsidRPr="000F7408" w:rsidRDefault="001C112A" w:rsidP="00284B09">
            <w:pPr>
              <w:spacing w:after="0" w:line="240" w:lineRule="auto"/>
              <w:jc w:val="center"/>
              <w:rPr>
                <w:rFonts w:cstheme="minorHAnsi"/>
              </w:rPr>
            </w:pPr>
            <w:r w:rsidRPr="000F7408">
              <w:rPr>
                <w:rFonts w:cstheme="minorHAnsi"/>
                <w:b/>
              </w:rPr>
              <w:t>Typical Inlet Covering</w:t>
            </w:r>
          </w:p>
        </w:tc>
        <w:tc>
          <w:tcPr>
            <w:tcW w:w="2970" w:type="dxa"/>
            <w:gridSpan w:val="2"/>
            <w:shd w:val="clear" w:color="auto" w:fill="auto"/>
            <w:vAlign w:val="center"/>
          </w:tcPr>
          <w:p w14:paraId="7D560D83" w14:textId="77777777" w:rsidR="001C112A" w:rsidRPr="000F7408" w:rsidRDefault="001C112A" w:rsidP="00043FD2">
            <w:pPr>
              <w:spacing w:after="0" w:line="240" w:lineRule="auto"/>
              <w:rPr>
                <w:rFonts w:cstheme="minorHAnsi"/>
              </w:rPr>
            </w:pPr>
            <w:r w:rsidRPr="000F7408">
              <w:rPr>
                <w:rFonts w:cstheme="minorHAnsi"/>
                <w:b/>
              </w:rPr>
              <w:t xml:space="preserve">Details </w:t>
            </w:r>
          </w:p>
        </w:tc>
        <w:tc>
          <w:tcPr>
            <w:tcW w:w="2700" w:type="dxa"/>
            <w:shd w:val="clear" w:color="auto" w:fill="auto"/>
            <w:vAlign w:val="center"/>
          </w:tcPr>
          <w:p w14:paraId="7D560D84" w14:textId="77777777" w:rsidR="001C112A" w:rsidRPr="000F7408" w:rsidRDefault="001C112A" w:rsidP="00043FD2">
            <w:pPr>
              <w:spacing w:after="0" w:line="240" w:lineRule="auto"/>
              <w:rPr>
                <w:rFonts w:cstheme="minorHAnsi"/>
                <w:b/>
              </w:rPr>
            </w:pPr>
            <w:r w:rsidRPr="000F7408">
              <w:rPr>
                <w:rFonts w:cstheme="minorHAnsi"/>
                <w:b/>
              </w:rPr>
              <w:t>Example(s)</w:t>
            </w:r>
          </w:p>
        </w:tc>
      </w:tr>
      <w:tr w:rsidR="001C112A" w:rsidRPr="000F7408" w14:paraId="7D560D87" w14:textId="77777777" w:rsidTr="74C30B7B">
        <w:trPr>
          <w:cantSplit/>
          <w:jc w:val="center"/>
        </w:trPr>
        <w:tc>
          <w:tcPr>
            <w:tcW w:w="9180" w:type="dxa"/>
            <w:gridSpan w:val="5"/>
          </w:tcPr>
          <w:p w14:paraId="7D560D86" w14:textId="77777777" w:rsidR="001C112A" w:rsidRPr="000F7408" w:rsidRDefault="001C112A" w:rsidP="00043FD2">
            <w:pPr>
              <w:spacing w:after="0" w:line="240" w:lineRule="auto"/>
              <w:rPr>
                <w:rFonts w:cstheme="minorHAnsi"/>
                <w:b/>
              </w:rPr>
            </w:pPr>
            <w:r w:rsidRPr="000F7408">
              <w:rPr>
                <w:rFonts w:cstheme="minorHAnsi"/>
                <w:b/>
                <w:i/>
              </w:rPr>
              <w:t xml:space="preserve">Air-purifying </w:t>
            </w:r>
          </w:p>
        </w:tc>
      </w:tr>
      <w:tr w:rsidR="001C112A" w:rsidRPr="000F7408" w14:paraId="7D560D8C" w14:textId="77777777" w:rsidTr="74C30B7B">
        <w:trPr>
          <w:cantSplit/>
          <w:jc w:val="center"/>
        </w:trPr>
        <w:tc>
          <w:tcPr>
            <w:tcW w:w="2160" w:type="dxa"/>
          </w:tcPr>
          <w:p w14:paraId="7D560D88" w14:textId="77777777" w:rsidR="001C112A" w:rsidRPr="000F7408" w:rsidRDefault="001C112A" w:rsidP="00043FD2">
            <w:pPr>
              <w:spacing w:after="0" w:line="240" w:lineRule="auto"/>
              <w:rPr>
                <w:rFonts w:cstheme="minorHAnsi"/>
              </w:rPr>
            </w:pPr>
            <w:r w:rsidRPr="000F7408">
              <w:rPr>
                <w:rFonts w:cstheme="minorHAnsi"/>
              </w:rPr>
              <w:t>Filtering facepieces</w:t>
            </w:r>
          </w:p>
        </w:tc>
        <w:tc>
          <w:tcPr>
            <w:tcW w:w="1350" w:type="dxa"/>
          </w:tcPr>
          <w:p w14:paraId="7D560D89" w14:textId="77777777" w:rsidR="001C112A" w:rsidRPr="000F7408" w:rsidRDefault="001C112A" w:rsidP="00043FD2">
            <w:pPr>
              <w:spacing w:after="0" w:line="240" w:lineRule="auto"/>
              <w:rPr>
                <w:rFonts w:cstheme="minorHAnsi"/>
              </w:rPr>
            </w:pPr>
            <w:r w:rsidRPr="000F7408">
              <w:rPr>
                <w:rFonts w:cstheme="minorHAnsi"/>
              </w:rPr>
              <w:t>Tight-fitting</w:t>
            </w:r>
          </w:p>
        </w:tc>
        <w:tc>
          <w:tcPr>
            <w:tcW w:w="2970" w:type="dxa"/>
            <w:gridSpan w:val="2"/>
          </w:tcPr>
          <w:p w14:paraId="7D560D8A" w14:textId="77777777" w:rsidR="001C112A" w:rsidRPr="000F7408" w:rsidRDefault="001C112A" w:rsidP="00043FD2">
            <w:pPr>
              <w:spacing w:after="0" w:line="240" w:lineRule="auto"/>
              <w:rPr>
                <w:rFonts w:cstheme="minorHAnsi"/>
              </w:rPr>
            </w:pPr>
            <w:r w:rsidRPr="000F7408">
              <w:rPr>
                <w:rFonts w:cstheme="minorHAnsi"/>
              </w:rPr>
              <w:t>As user inhales, air passes through a facepiece made of filter material.</w:t>
            </w:r>
          </w:p>
        </w:tc>
        <w:tc>
          <w:tcPr>
            <w:tcW w:w="2700" w:type="dxa"/>
          </w:tcPr>
          <w:p w14:paraId="7D560D8B" w14:textId="77777777" w:rsidR="001C112A" w:rsidRPr="000F7408" w:rsidRDefault="001C112A" w:rsidP="00043FD2">
            <w:pPr>
              <w:pStyle w:val="Textboxbullets"/>
              <w:numPr>
                <w:ilvl w:val="0"/>
                <w:numId w:val="0"/>
              </w:numPr>
              <w:spacing w:after="0" w:line="240" w:lineRule="auto"/>
              <w:rPr>
                <w:rFonts w:cstheme="minorHAnsi"/>
                <w:sz w:val="22"/>
                <w:szCs w:val="22"/>
              </w:rPr>
            </w:pPr>
            <w:r w:rsidRPr="000F7408">
              <w:rPr>
                <w:rFonts w:cstheme="minorHAnsi"/>
                <w:sz w:val="22"/>
                <w:szCs w:val="22"/>
              </w:rPr>
              <w:t>Dust masks</w:t>
            </w:r>
          </w:p>
        </w:tc>
      </w:tr>
      <w:tr w:rsidR="001C112A" w:rsidRPr="000F7408" w14:paraId="7D560D91" w14:textId="77777777" w:rsidTr="74C30B7B">
        <w:trPr>
          <w:cantSplit/>
          <w:jc w:val="center"/>
        </w:trPr>
        <w:tc>
          <w:tcPr>
            <w:tcW w:w="2160" w:type="dxa"/>
          </w:tcPr>
          <w:p w14:paraId="7D560D8D" w14:textId="77777777" w:rsidR="001C112A" w:rsidRPr="000F7408" w:rsidRDefault="001C112A" w:rsidP="00043FD2">
            <w:pPr>
              <w:spacing w:after="0" w:line="240" w:lineRule="auto"/>
              <w:rPr>
                <w:rFonts w:cstheme="minorHAnsi"/>
              </w:rPr>
            </w:pPr>
            <w:r w:rsidRPr="000F7408">
              <w:rPr>
                <w:rFonts w:cstheme="minorHAnsi"/>
              </w:rPr>
              <w:t xml:space="preserve">Air-purifying respirators (APR) </w:t>
            </w:r>
          </w:p>
        </w:tc>
        <w:tc>
          <w:tcPr>
            <w:tcW w:w="1350" w:type="dxa"/>
          </w:tcPr>
          <w:p w14:paraId="7D560D8E" w14:textId="77777777" w:rsidR="001C112A" w:rsidRPr="000F7408" w:rsidRDefault="001C112A" w:rsidP="00043FD2">
            <w:pPr>
              <w:spacing w:after="0" w:line="240" w:lineRule="auto"/>
              <w:rPr>
                <w:rFonts w:cstheme="minorHAnsi"/>
              </w:rPr>
            </w:pPr>
            <w:r w:rsidRPr="000F7408">
              <w:rPr>
                <w:rFonts w:cstheme="minorHAnsi"/>
              </w:rPr>
              <w:t>Tight-fitting</w:t>
            </w:r>
          </w:p>
        </w:tc>
        <w:tc>
          <w:tcPr>
            <w:tcW w:w="2970" w:type="dxa"/>
            <w:gridSpan w:val="2"/>
          </w:tcPr>
          <w:p w14:paraId="7D560D8F" w14:textId="77777777" w:rsidR="001C112A" w:rsidRPr="000F7408" w:rsidRDefault="001C112A" w:rsidP="00043FD2">
            <w:pPr>
              <w:spacing w:after="0" w:line="240" w:lineRule="auto"/>
              <w:rPr>
                <w:rFonts w:cstheme="minorHAnsi"/>
              </w:rPr>
            </w:pPr>
            <w:r w:rsidRPr="000F7408">
              <w:rPr>
                <w:rFonts w:cstheme="minorHAnsi"/>
              </w:rPr>
              <w:t>As user inhales, air passes through air-cleaning filters, cartridges, or canisters.</w:t>
            </w:r>
          </w:p>
        </w:tc>
        <w:tc>
          <w:tcPr>
            <w:tcW w:w="2700" w:type="dxa"/>
          </w:tcPr>
          <w:p w14:paraId="7D560D90" w14:textId="77777777" w:rsidR="001C112A" w:rsidRPr="000F7408" w:rsidRDefault="001C112A" w:rsidP="00043FD2">
            <w:pPr>
              <w:pStyle w:val="Textboxbullets"/>
              <w:numPr>
                <w:ilvl w:val="0"/>
                <w:numId w:val="0"/>
              </w:numPr>
              <w:spacing w:after="0" w:line="240" w:lineRule="auto"/>
              <w:ind w:left="18"/>
              <w:rPr>
                <w:rFonts w:cstheme="minorHAnsi"/>
                <w:sz w:val="22"/>
                <w:szCs w:val="22"/>
              </w:rPr>
            </w:pPr>
            <w:r w:rsidRPr="000F7408">
              <w:rPr>
                <w:rFonts w:cstheme="minorHAnsi"/>
                <w:sz w:val="22"/>
                <w:szCs w:val="22"/>
              </w:rPr>
              <w:t>Half- or full-facepiece respirator with particulate filters (non-powered)</w:t>
            </w:r>
          </w:p>
        </w:tc>
      </w:tr>
      <w:tr w:rsidR="001C112A" w:rsidRPr="000F7408" w14:paraId="7D560D96" w14:textId="77777777" w:rsidTr="74C30B7B">
        <w:trPr>
          <w:cantSplit/>
          <w:jc w:val="center"/>
        </w:trPr>
        <w:tc>
          <w:tcPr>
            <w:tcW w:w="2160" w:type="dxa"/>
          </w:tcPr>
          <w:p w14:paraId="7D560D92" w14:textId="77777777" w:rsidR="001C112A" w:rsidRPr="000F7408" w:rsidRDefault="001C112A" w:rsidP="00043FD2">
            <w:pPr>
              <w:spacing w:after="0" w:line="240" w:lineRule="auto"/>
              <w:rPr>
                <w:rFonts w:cstheme="minorHAnsi"/>
              </w:rPr>
            </w:pPr>
            <w:r w:rsidRPr="000F7408">
              <w:rPr>
                <w:rFonts w:cstheme="minorHAnsi"/>
              </w:rPr>
              <w:t>Powered air-purifying respirators (PAPR)</w:t>
            </w:r>
          </w:p>
        </w:tc>
        <w:tc>
          <w:tcPr>
            <w:tcW w:w="1350" w:type="dxa"/>
          </w:tcPr>
          <w:p w14:paraId="7D560D93" w14:textId="77777777" w:rsidR="001C112A" w:rsidRPr="000F7408" w:rsidRDefault="001C112A" w:rsidP="00043FD2">
            <w:pPr>
              <w:spacing w:after="0" w:line="240" w:lineRule="auto"/>
              <w:rPr>
                <w:rFonts w:cstheme="minorHAnsi"/>
              </w:rPr>
            </w:pPr>
            <w:r w:rsidRPr="000F7408">
              <w:rPr>
                <w:rFonts w:cstheme="minorHAnsi"/>
              </w:rPr>
              <w:t>Tight- or loose-fitting</w:t>
            </w:r>
          </w:p>
        </w:tc>
        <w:tc>
          <w:tcPr>
            <w:tcW w:w="2970" w:type="dxa"/>
            <w:gridSpan w:val="2"/>
          </w:tcPr>
          <w:p w14:paraId="7D560D94" w14:textId="77777777" w:rsidR="001C112A" w:rsidRPr="000F7408" w:rsidRDefault="001C112A" w:rsidP="00043FD2">
            <w:pPr>
              <w:spacing w:after="0" w:line="240" w:lineRule="auto"/>
              <w:rPr>
                <w:rFonts w:cstheme="minorHAnsi"/>
              </w:rPr>
            </w:pPr>
            <w:r w:rsidRPr="000F7408">
              <w:rPr>
                <w:rFonts w:cstheme="minorHAnsi"/>
              </w:rPr>
              <w:t>A fan passes air through air-cleaning filters or cartridges.</w:t>
            </w:r>
          </w:p>
        </w:tc>
        <w:tc>
          <w:tcPr>
            <w:tcW w:w="2700" w:type="dxa"/>
          </w:tcPr>
          <w:p w14:paraId="7D560D95" w14:textId="77777777" w:rsidR="001C112A" w:rsidRPr="000F7408" w:rsidRDefault="001C112A" w:rsidP="00043FD2">
            <w:pPr>
              <w:pStyle w:val="Textboxbullets"/>
              <w:numPr>
                <w:ilvl w:val="0"/>
                <w:numId w:val="0"/>
              </w:numPr>
              <w:spacing w:after="0" w:line="240" w:lineRule="auto"/>
              <w:rPr>
                <w:rFonts w:cstheme="minorHAnsi"/>
                <w:sz w:val="22"/>
                <w:szCs w:val="22"/>
              </w:rPr>
            </w:pPr>
            <w:r w:rsidRPr="000F7408">
              <w:rPr>
                <w:rFonts w:cstheme="minorHAnsi"/>
                <w:sz w:val="22"/>
                <w:szCs w:val="22"/>
              </w:rPr>
              <w:t>Full-facepiece PAPR</w:t>
            </w:r>
          </w:p>
        </w:tc>
      </w:tr>
      <w:tr w:rsidR="001C112A" w:rsidRPr="000F7408" w14:paraId="7D560D98" w14:textId="77777777" w:rsidTr="74C30B7B">
        <w:trPr>
          <w:cantSplit/>
          <w:jc w:val="center"/>
        </w:trPr>
        <w:tc>
          <w:tcPr>
            <w:tcW w:w="9180" w:type="dxa"/>
            <w:gridSpan w:val="5"/>
          </w:tcPr>
          <w:p w14:paraId="7D560D97" w14:textId="77777777" w:rsidR="001C112A" w:rsidRPr="000F7408" w:rsidRDefault="001C112A" w:rsidP="00C66246">
            <w:pPr>
              <w:pStyle w:val="Textboxbullets"/>
              <w:keepNext/>
              <w:numPr>
                <w:ilvl w:val="0"/>
                <w:numId w:val="0"/>
              </w:numPr>
              <w:tabs>
                <w:tab w:val="num" w:pos="198"/>
              </w:tabs>
              <w:spacing w:after="0" w:line="240" w:lineRule="auto"/>
              <w:ind w:left="216" w:hanging="216"/>
              <w:rPr>
                <w:rFonts w:cstheme="minorHAnsi"/>
                <w:sz w:val="22"/>
                <w:szCs w:val="22"/>
              </w:rPr>
            </w:pPr>
            <w:r w:rsidRPr="000F7408">
              <w:rPr>
                <w:rFonts w:cstheme="minorHAnsi"/>
                <w:b/>
                <w:i/>
                <w:sz w:val="22"/>
                <w:szCs w:val="22"/>
              </w:rPr>
              <w:t>Air-supplied</w:t>
            </w:r>
          </w:p>
        </w:tc>
      </w:tr>
      <w:tr w:rsidR="001C112A" w:rsidRPr="000F7408" w14:paraId="7D560D9E" w14:textId="77777777" w:rsidTr="74C30B7B">
        <w:trPr>
          <w:cantSplit/>
          <w:jc w:val="center"/>
        </w:trPr>
        <w:tc>
          <w:tcPr>
            <w:tcW w:w="2160" w:type="dxa"/>
          </w:tcPr>
          <w:p w14:paraId="7D560D99" w14:textId="77777777" w:rsidR="001C112A" w:rsidRPr="000F7408" w:rsidRDefault="001C112A" w:rsidP="00043FD2">
            <w:pPr>
              <w:spacing w:after="0" w:line="240" w:lineRule="auto"/>
              <w:rPr>
                <w:rFonts w:cstheme="minorHAnsi"/>
              </w:rPr>
            </w:pPr>
            <w:r w:rsidRPr="000F7408">
              <w:rPr>
                <w:rFonts w:cstheme="minorHAnsi"/>
              </w:rPr>
              <w:t>Atmosphere-supplying respirators (ASR)</w:t>
            </w:r>
          </w:p>
        </w:tc>
        <w:tc>
          <w:tcPr>
            <w:tcW w:w="1350" w:type="dxa"/>
          </w:tcPr>
          <w:p w14:paraId="7D560D9A" w14:textId="77777777" w:rsidR="001C112A" w:rsidRPr="000F7408" w:rsidRDefault="001C112A" w:rsidP="00043FD2">
            <w:pPr>
              <w:spacing w:after="0" w:line="240" w:lineRule="auto"/>
              <w:rPr>
                <w:rFonts w:cstheme="minorHAnsi"/>
              </w:rPr>
            </w:pPr>
            <w:r w:rsidRPr="000F7408">
              <w:rPr>
                <w:rFonts w:cstheme="minorHAnsi"/>
              </w:rPr>
              <w:t>Tight- or loose-fitting</w:t>
            </w:r>
          </w:p>
        </w:tc>
        <w:tc>
          <w:tcPr>
            <w:tcW w:w="2970" w:type="dxa"/>
            <w:gridSpan w:val="2"/>
          </w:tcPr>
          <w:p w14:paraId="7D560D9B" w14:textId="77777777" w:rsidR="001C112A" w:rsidRPr="000F7408" w:rsidRDefault="001C112A" w:rsidP="00043FD2">
            <w:pPr>
              <w:spacing w:after="0" w:line="240" w:lineRule="auto"/>
              <w:rPr>
                <w:rFonts w:cstheme="minorHAnsi"/>
              </w:rPr>
            </w:pPr>
            <w:r w:rsidRPr="000F7408">
              <w:rPr>
                <w:rFonts w:cstheme="minorHAnsi"/>
              </w:rPr>
              <w:t xml:space="preserve">Supplies air from a source independent of the ambient atmosphere (e.g., via an airline or using a compressed gas tank containing an acceptable quality of breathing air (Grade D). A </w:t>
            </w:r>
            <w:r w:rsidRPr="000F7408">
              <w:rPr>
                <w:rFonts w:cstheme="minorHAnsi"/>
                <w:i/>
              </w:rPr>
              <w:t>regulator</w:t>
            </w:r>
            <w:r w:rsidRPr="000F7408">
              <w:rPr>
                <w:rFonts w:cstheme="minorHAnsi"/>
              </w:rPr>
              <w:t xml:space="preserve"> controls the rate at which air flows to the inlet covering. </w:t>
            </w:r>
          </w:p>
        </w:tc>
        <w:tc>
          <w:tcPr>
            <w:tcW w:w="2700" w:type="dxa"/>
          </w:tcPr>
          <w:p w14:paraId="7D560D9C" w14:textId="77777777" w:rsidR="001C112A" w:rsidRPr="000F7408" w:rsidRDefault="001C112A" w:rsidP="004D2FDC">
            <w:pPr>
              <w:pStyle w:val="Textboxbullets"/>
              <w:numPr>
                <w:ilvl w:val="0"/>
                <w:numId w:val="41"/>
              </w:numPr>
              <w:tabs>
                <w:tab w:val="left" w:pos="198"/>
              </w:tabs>
              <w:spacing w:after="0" w:line="240" w:lineRule="auto"/>
              <w:ind w:left="254" w:hanging="180"/>
              <w:rPr>
                <w:rFonts w:cstheme="minorHAnsi"/>
                <w:sz w:val="22"/>
                <w:szCs w:val="22"/>
              </w:rPr>
            </w:pPr>
            <w:r w:rsidRPr="000F7408">
              <w:rPr>
                <w:rFonts w:cstheme="minorHAnsi"/>
                <w:sz w:val="22"/>
                <w:szCs w:val="22"/>
              </w:rPr>
              <w:t xml:space="preserve">Supplied-air respirator (SAR), also called an airline </w:t>
            </w:r>
            <w:proofErr w:type="gramStart"/>
            <w:r w:rsidRPr="000F7408">
              <w:rPr>
                <w:rFonts w:cstheme="minorHAnsi"/>
                <w:sz w:val="22"/>
                <w:szCs w:val="22"/>
              </w:rPr>
              <w:t>respirator</w:t>
            </w:r>
            <w:proofErr w:type="gramEnd"/>
          </w:p>
          <w:p w14:paraId="7D560D9D" w14:textId="77777777" w:rsidR="001C112A" w:rsidRPr="000F7408" w:rsidRDefault="001C112A" w:rsidP="004D2FDC">
            <w:pPr>
              <w:pStyle w:val="Textboxbullets"/>
              <w:numPr>
                <w:ilvl w:val="0"/>
                <w:numId w:val="41"/>
              </w:numPr>
              <w:tabs>
                <w:tab w:val="left" w:pos="198"/>
              </w:tabs>
              <w:spacing w:after="0" w:line="240" w:lineRule="auto"/>
              <w:ind w:left="254" w:hanging="180"/>
              <w:rPr>
                <w:rFonts w:cstheme="minorHAnsi"/>
                <w:sz w:val="22"/>
                <w:szCs w:val="22"/>
              </w:rPr>
            </w:pPr>
            <w:r w:rsidRPr="000F7408">
              <w:rPr>
                <w:rFonts w:cstheme="minorHAnsi"/>
                <w:sz w:val="22"/>
                <w:szCs w:val="22"/>
              </w:rPr>
              <w:t>Self-contained breathing apparatus (SCBA)</w:t>
            </w:r>
          </w:p>
        </w:tc>
      </w:tr>
      <w:tr w:rsidR="001C112A" w:rsidRPr="000F7408" w14:paraId="7D560DA0" w14:textId="77777777" w:rsidTr="74C30B7B">
        <w:trPr>
          <w:cantSplit/>
          <w:jc w:val="center"/>
        </w:trPr>
        <w:tc>
          <w:tcPr>
            <w:tcW w:w="9180" w:type="dxa"/>
            <w:gridSpan w:val="5"/>
          </w:tcPr>
          <w:p w14:paraId="7D560D9F" w14:textId="77777777" w:rsidR="001C112A" w:rsidRPr="000F7408" w:rsidRDefault="001C112A" w:rsidP="00043FD2">
            <w:pPr>
              <w:pStyle w:val="Textboxbullets"/>
              <w:numPr>
                <w:ilvl w:val="0"/>
                <w:numId w:val="0"/>
              </w:numPr>
              <w:tabs>
                <w:tab w:val="num" w:pos="198"/>
              </w:tabs>
              <w:spacing w:after="0" w:line="240" w:lineRule="auto"/>
              <w:ind w:left="216" w:hanging="216"/>
              <w:rPr>
                <w:rFonts w:cstheme="minorHAnsi"/>
                <w:sz w:val="22"/>
                <w:szCs w:val="22"/>
              </w:rPr>
            </w:pPr>
            <w:r w:rsidRPr="000F7408">
              <w:rPr>
                <w:rFonts w:cstheme="minorHAnsi"/>
                <w:b/>
                <w:i/>
                <w:sz w:val="22"/>
                <w:szCs w:val="22"/>
              </w:rPr>
              <w:t>Escape</w:t>
            </w:r>
            <w:r w:rsidRPr="000F7408">
              <w:rPr>
                <w:rFonts w:cstheme="minorHAnsi"/>
                <w:sz w:val="22"/>
                <w:szCs w:val="22"/>
              </w:rPr>
              <w:t xml:space="preserve"> </w:t>
            </w:r>
          </w:p>
        </w:tc>
      </w:tr>
      <w:tr w:rsidR="001C112A" w:rsidRPr="000F7408" w14:paraId="7D560DAA" w14:textId="77777777" w:rsidTr="74C30B7B">
        <w:trPr>
          <w:cantSplit/>
          <w:jc w:val="center"/>
        </w:trPr>
        <w:tc>
          <w:tcPr>
            <w:tcW w:w="2160" w:type="dxa"/>
          </w:tcPr>
          <w:p w14:paraId="7D560DA1" w14:textId="77777777" w:rsidR="001C112A" w:rsidRPr="000F7408" w:rsidRDefault="001C112A" w:rsidP="00043FD2">
            <w:pPr>
              <w:pStyle w:val="Textboxbullets"/>
              <w:numPr>
                <w:ilvl w:val="0"/>
                <w:numId w:val="0"/>
              </w:numPr>
              <w:spacing w:after="0" w:line="240" w:lineRule="auto"/>
              <w:rPr>
                <w:rFonts w:cstheme="minorHAnsi"/>
                <w:sz w:val="22"/>
                <w:szCs w:val="22"/>
              </w:rPr>
            </w:pPr>
            <w:r w:rsidRPr="000F7408">
              <w:rPr>
                <w:rFonts w:cstheme="minorHAnsi"/>
                <w:sz w:val="22"/>
                <w:szCs w:val="22"/>
              </w:rPr>
              <w:t xml:space="preserve">Escape-only respirators are intended for employees whose only action is to leave the area immediately and take no part in the </w:t>
            </w:r>
            <w:proofErr w:type="gramStart"/>
            <w:r w:rsidRPr="000F7408">
              <w:rPr>
                <w:rFonts w:cstheme="minorHAnsi"/>
                <w:sz w:val="22"/>
                <w:szCs w:val="22"/>
              </w:rPr>
              <w:t>response</w:t>
            </w:r>
            <w:proofErr w:type="gramEnd"/>
          </w:p>
          <w:p w14:paraId="7D560DA2" w14:textId="77777777" w:rsidR="001C112A" w:rsidRPr="000F7408" w:rsidRDefault="001C112A" w:rsidP="00043FD2">
            <w:pPr>
              <w:spacing w:after="0" w:line="240" w:lineRule="auto"/>
              <w:rPr>
                <w:rFonts w:cstheme="minorHAnsi"/>
              </w:rPr>
            </w:pPr>
          </w:p>
          <w:p w14:paraId="7D560DA3" w14:textId="77777777" w:rsidR="001C112A" w:rsidRPr="000F7408" w:rsidRDefault="001C112A" w:rsidP="00043FD2">
            <w:pPr>
              <w:spacing w:after="0" w:line="240" w:lineRule="auto"/>
              <w:rPr>
                <w:rFonts w:cstheme="minorHAnsi"/>
              </w:rPr>
            </w:pPr>
            <w:r w:rsidRPr="000F7408">
              <w:rPr>
                <w:rFonts w:cstheme="minorHAnsi"/>
              </w:rPr>
              <w:t>Can be either negative or positive pressure and either APR or ASR</w:t>
            </w:r>
          </w:p>
        </w:tc>
        <w:tc>
          <w:tcPr>
            <w:tcW w:w="1350" w:type="dxa"/>
          </w:tcPr>
          <w:p w14:paraId="7D560DA4" w14:textId="77777777" w:rsidR="001C112A" w:rsidRPr="000F7408" w:rsidRDefault="001C112A" w:rsidP="00043FD2">
            <w:pPr>
              <w:spacing w:after="0" w:line="240" w:lineRule="auto"/>
              <w:rPr>
                <w:rFonts w:cstheme="minorHAnsi"/>
              </w:rPr>
            </w:pPr>
            <w:r w:rsidRPr="000F7408">
              <w:rPr>
                <w:rFonts w:cstheme="minorHAnsi"/>
              </w:rPr>
              <w:t>Tight- or loose-fitting</w:t>
            </w:r>
          </w:p>
        </w:tc>
        <w:tc>
          <w:tcPr>
            <w:tcW w:w="2970" w:type="dxa"/>
            <w:gridSpan w:val="2"/>
          </w:tcPr>
          <w:p w14:paraId="7D560DA5" w14:textId="77777777" w:rsidR="001C112A" w:rsidRPr="000F7408" w:rsidRDefault="001C112A" w:rsidP="004D2FDC">
            <w:pPr>
              <w:pStyle w:val="Textboxbullets"/>
              <w:numPr>
                <w:ilvl w:val="0"/>
                <w:numId w:val="24"/>
              </w:numPr>
              <w:tabs>
                <w:tab w:val="left" w:pos="198"/>
              </w:tabs>
              <w:spacing w:after="0" w:line="240" w:lineRule="auto"/>
              <w:ind w:left="198" w:hanging="180"/>
              <w:rPr>
                <w:rFonts w:cstheme="minorHAnsi"/>
                <w:sz w:val="22"/>
                <w:szCs w:val="22"/>
              </w:rPr>
            </w:pPr>
            <w:r w:rsidRPr="000F7408">
              <w:rPr>
                <w:rFonts w:cstheme="minorHAnsi"/>
                <w:sz w:val="22"/>
                <w:szCs w:val="22"/>
              </w:rPr>
              <w:t>Sole function is to allow a person working in a normally safe environment sufficient time to escape from suddenly occurring respiratory hazards.</w:t>
            </w:r>
          </w:p>
          <w:p w14:paraId="7D560DA6" w14:textId="7040ED8C" w:rsidR="001C112A" w:rsidRPr="000F7408" w:rsidRDefault="001C112A" w:rsidP="004D2FDC">
            <w:pPr>
              <w:pStyle w:val="Textboxbullets"/>
              <w:numPr>
                <w:ilvl w:val="0"/>
                <w:numId w:val="24"/>
              </w:numPr>
              <w:tabs>
                <w:tab w:val="left" w:pos="198"/>
              </w:tabs>
              <w:spacing w:after="0" w:line="240" w:lineRule="auto"/>
              <w:ind w:left="198" w:hanging="180"/>
              <w:rPr>
                <w:rFonts w:cstheme="minorHAnsi"/>
                <w:sz w:val="22"/>
                <w:szCs w:val="22"/>
              </w:rPr>
            </w:pPr>
            <w:r w:rsidRPr="000F7408">
              <w:rPr>
                <w:rFonts w:cstheme="minorHAnsi"/>
                <w:sz w:val="22"/>
                <w:szCs w:val="22"/>
              </w:rPr>
              <w:t>May use an air cleaning device or provide air from a small</w:t>
            </w:r>
            <w:r w:rsidR="2067623D" w:rsidRPr="000F7408">
              <w:rPr>
                <w:rFonts w:cstheme="minorHAnsi"/>
                <w:sz w:val="22"/>
                <w:szCs w:val="22"/>
              </w:rPr>
              <w:t>,</w:t>
            </w:r>
            <w:r w:rsidRPr="000F7408">
              <w:rPr>
                <w:rFonts w:cstheme="minorHAnsi"/>
                <w:sz w:val="22"/>
                <w:szCs w:val="22"/>
              </w:rPr>
              <w:t xml:space="preserve"> compressed gas tank (bottle).</w:t>
            </w:r>
          </w:p>
          <w:p w14:paraId="6A20A9A6" w14:textId="77777777" w:rsidR="001C112A" w:rsidRDefault="001C112A" w:rsidP="004D2FDC">
            <w:pPr>
              <w:pStyle w:val="Textboxbullets"/>
              <w:numPr>
                <w:ilvl w:val="0"/>
                <w:numId w:val="24"/>
              </w:numPr>
              <w:tabs>
                <w:tab w:val="left" w:pos="198"/>
              </w:tabs>
              <w:spacing w:after="0" w:line="240" w:lineRule="auto"/>
              <w:ind w:left="198" w:hanging="180"/>
              <w:rPr>
                <w:rFonts w:cstheme="minorHAnsi"/>
                <w:sz w:val="22"/>
                <w:szCs w:val="22"/>
              </w:rPr>
            </w:pPr>
            <w:r w:rsidRPr="000F7408">
              <w:rPr>
                <w:rFonts w:cstheme="minorHAnsi"/>
                <w:sz w:val="22"/>
                <w:szCs w:val="22"/>
              </w:rPr>
              <w:t>Usually single use.</w:t>
            </w:r>
          </w:p>
          <w:p w14:paraId="7D560DA7" w14:textId="3EAFDC83" w:rsidR="000F7408" w:rsidRPr="000F7408" w:rsidRDefault="000F7408" w:rsidP="004D2FDC">
            <w:pPr>
              <w:pStyle w:val="Textboxbullets"/>
              <w:numPr>
                <w:ilvl w:val="0"/>
                <w:numId w:val="24"/>
              </w:numPr>
              <w:tabs>
                <w:tab w:val="left" w:pos="198"/>
              </w:tabs>
              <w:spacing w:after="0" w:line="240" w:lineRule="auto"/>
              <w:ind w:left="198" w:hanging="180"/>
              <w:rPr>
                <w:rFonts w:cstheme="minorHAnsi"/>
                <w:sz w:val="22"/>
                <w:szCs w:val="22"/>
              </w:rPr>
            </w:pPr>
            <w:r w:rsidRPr="00701F71">
              <w:rPr>
                <w:rFonts w:cstheme="minorHAnsi"/>
                <w:sz w:val="22"/>
                <w:szCs w:val="22"/>
              </w:rPr>
              <w:t xml:space="preserve">Selection does not rely on assigned protection </w:t>
            </w:r>
            <w:proofErr w:type="gramStart"/>
            <w:r w:rsidRPr="00701F71">
              <w:rPr>
                <w:rFonts w:cstheme="minorHAnsi"/>
                <w:sz w:val="22"/>
                <w:szCs w:val="22"/>
              </w:rPr>
              <w:t>factors,</w:t>
            </w:r>
            <w:proofErr w:type="gramEnd"/>
            <w:r w:rsidRPr="00701F71">
              <w:rPr>
                <w:rFonts w:cstheme="minorHAnsi"/>
                <w:sz w:val="22"/>
                <w:szCs w:val="22"/>
              </w:rPr>
              <w:t xml:space="preserve"> selection is based on the time needed to escape and the likelihood of immediately dangerous to life or health (IDLH) or oxygen deficiency conditions.</w:t>
            </w:r>
          </w:p>
        </w:tc>
        <w:tc>
          <w:tcPr>
            <w:tcW w:w="2700" w:type="dxa"/>
          </w:tcPr>
          <w:p w14:paraId="7D560DA8" w14:textId="77777777" w:rsidR="001C112A" w:rsidRPr="000F7408" w:rsidRDefault="001C112A" w:rsidP="004D2FDC">
            <w:pPr>
              <w:pStyle w:val="Textboxbullets"/>
              <w:numPr>
                <w:ilvl w:val="0"/>
                <w:numId w:val="23"/>
              </w:numPr>
              <w:tabs>
                <w:tab w:val="left" w:pos="198"/>
              </w:tabs>
              <w:spacing w:after="0" w:line="240" w:lineRule="auto"/>
              <w:ind w:left="198" w:hanging="180"/>
              <w:rPr>
                <w:rFonts w:cstheme="minorHAnsi"/>
                <w:sz w:val="22"/>
                <w:szCs w:val="22"/>
              </w:rPr>
            </w:pPr>
            <w:r w:rsidRPr="000F7408">
              <w:rPr>
                <w:rFonts w:cstheme="minorHAnsi"/>
                <w:sz w:val="22"/>
                <w:szCs w:val="22"/>
              </w:rPr>
              <w:t>Emergency life support apparatus (ELSA)</w:t>
            </w:r>
          </w:p>
          <w:p w14:paraId="7D560DA9" w14:textId="09484395" w:rsidR="001C112A" w:rsidRPr="000F7408" w:rsidRDefault="001C112A" w:rsidP="004D2FDC">
            <w:pPr>
              <w:pStyle w:val="Textboxbullets"/>
              <w:numPr>
                <w:ilvl w:val="0"/>
                <w:numId w:val="23"/>
              </w:numPr>
              <w:tabs>
                <w:tab w:val="left" w:pos="198"/>
              </w:tabs>
              <w:spacing w:after="0" w:line="240" w:lineRule="auto"/>
              <w:ind w:left="198" w:hanging="180"/>
              <w:rPr>
                <w:rFonts w:cstheme="minorHAnsi"/>
                <w:sz w:val="22"/>
                <w:szCs w:val="22"/>
              </w:rPr>
            </w:pPr>
            <w:r w:rsidRPr="000F7408">
              <w:rPr>
                <w:rFonts w:cstheme="minorHAnsi"/>
                <w:sz w:val="22"/>
                <w:szCs w:val="22"/>
              </w:rPr>
              <w:t>Mouth</w:t>
            </w:r>
            <w:r w:rsidR="16371374" w:rsidRPr="000F7408">
              <w:rPr>
                <w:rFonts w:cstheme="minorHAnsi"/>
                <w:sz w:val="22"/>
                <w:szCs w:val="22"/>
              </w:rPr>
              <w:t xml:space="preserve"> </w:t>
            </w:r>
            <w:r w:rsidRPr="000F7408">
              <w:rPr>
                <w:rFonts w:cstheme="minorHAnsi"/>
                <w:sz w:val="22"/>
                <w:szCs w:val="22"/>
              </w:rPr>
              <w:t>bit</w:t>
            </w:r>
          </w:p>
        </w:tc>
      </w:tr>
      <w:tr w:rsidR="001C112A" w:rsidRPr="000F7408" w14:paraId="7D560DAC" w14:textId="77777777" w:rsidTr="74C30B7B">
        <w:trPr>
          <w:cantSplit/>
          <w:jc w:val="center"/>
        </w:trPr>
        <w:tc>
          <w:tcPr>
            <w:tcW w:w="9180" w:type="dxa"/>
            <w:gridSpan w:val="5"/>
          </w:tcPr>
          <w:p w14:paraId="7D560DAB" w14:textId="77777777" w:rsidR="001C112A" w:rsidRPr="000F7408" w:rsidRDefault="001C112A" w:rsidP="00043FD2">
            <w:pPr>
              <w:pStyle w:val="Textboxbullets"/>
              <w:numPr>
                <w:ilvl w:val="0"/>
                <w:numId w:val="0"/>
              </w:numPr>
              <w:spacing w:after="0" w:line="240" w:lineRule="auto"/>
              <w:rPr>
                <w:rFonts w:cstheme="minorHAnsi"/>
                <w:sz w:val="22"/>
                <w:szCs w:val="22"/>
              </w:rPr>
            </w:pPr>
            <w:r w:rsidRPr="000F7408">
              <w:rPr>
                <w:rFonts w:cstheme="minorHAnsi"/>
                <w:b/>
                <w:i/>
                <w:sz w:val="22"/>
                <w:szCs w:val="22"/>
              </w:rPr>
              <w:t>Standard issue</w:t>
            </w:r>
            <w:r w:rsidRPr="000F7408">
              <w:rPr>
                <w:rFonts w:cstheme="minorHAnsi"/>
                <w:sz w:val="22"/>
                <w:szCs w:val="22"/>
              </w:rPr>
              <w:t xml:space="preserve"> c</w:t>
            </w:r>
            <w:r w:rsidRPr="000F7408">
              <w:rPr>
                <w:rFonts w:cstheme="minorHAnsi"/>
                <w:b/>
                <w:i/>
                <w:sz w:val="22"/>
                <w:szCs w:val="22"/>
              </w:rPr>
              <w:t>onfiguration for Emergency Responders</w:t>
            </w:r>
          </w:p>
        </w:tc>
      </w:tr>
      <w:tr w:rsidR="001C112A" w:rsidRPr="000F7408" w14:paraId="7D560DB5" w14:textId="77777777" w:rsidTr="74C30B7B">
        <w:trPr>
          <w:cantSplit/>
          <w:jc w:val="center"/>
        </w:trPr>
        <w:tc>
          <w:tcPr>
            <w:tcW w:w="2160" w:type="dxa"/>
          </w:tcPr>
          <w:p w14:paraId="7D560DAD" w14:textId="77777777" w:rsidR="001C112A" w:rsidRPr="000F7408" w:rsidRDefault="001C112A" w:rsidP="00043FD2">
            <w:pPr>
              <w:spacing w:after="0" w:line="240" w:lineRule="auto"/>
              <w:rPr>
                <w:rFonts w:cstheme="minorHAnsi"/>
              </w:rPr>
            </w:pPr>
            <w:r w:rsidRPr="000F7408">
              <w:rPr>
                <w:rFonts w:cstheme="minorHAnsi"/>
              </w:rPr>
              <w:t>Standard issue respirator</w:t>
            </w:r>
          </w:p>
        </w:tc>
        <w:tc>
          <w:tcPr>
            <w:tcW w:w="1350" w:type="dxa"/>
          </w:tcPr>
          <w:p w14:paraId="7D560DAE" w14:textId="77777777" w:rsidR="001C112A" w:rsidRPr="000F7408" w:rsidRDefault="001C112A" w:rsidP="00043FD2">
            <w:pPr>
              <w:spacing w:after="0" w:line="240" w:lineRule="auto"/>
              <w:rPr>
                <w:rFonts w:cstheme="minorHAnsi"/>
              </w:rPr>
            </w:pPr>
            <w:r w:rsidRPr="000F7408">
              <w:rPr>
                <w:rFonts w:cstheme="minorHAnsi"/>
              </w:rPr>
              <w:t>Tight-fitting full-facepiece</w:t>
            </w:r>
          </w:p>
        </w:tc>
        <w:tc>
          <w:tcPr>
            <w:tcW w:w="2970" w:type="dxa"/>
            <w:gridSpan w:val="2"/>
          </w:tcPr>
          <w:p w14:paraId="7D560DAF" w14:textId="77777777" w:rsidR="001C112A" w:rsidRPr="000F7408" w:rsidRDefault="001C112A" w:rsidP="00043FD2">
            <w:pPr>
              <w:spacing w:after="0" w:line="240" w:lineRule="auto"/>
              <w:rPr>
                <w:rFonts w:cstheme="minorHAnsi"/>
              </w:rPr>
            </w:pPr>
            <w:r w:rsidRPr="000F7408">
              <w:rPr>
                <w:rFonts w:cstheme="minorHAnsi"/>
              </w:rPr>
              <w:t xml:space="preserve">Configured as: </w:t>
            </w:r>
          </w:p>
          <w:p w14:paraId="7D560DB0" w14:textId="77777777" w:rsidR="001C112A" w:rsidRPr="000F7408" w:rsidRDefault="001C112A" w:rsidP="004D2FDC">
            <w:pPr>
              <w:pStyle w:val="Textboxbullets"/>
              <w:numPr>
                <w:ilvl w:val="0"/>
                <w:numId w:val="42"/>
              </w:numPr>
              <w:tabs>
                <w:tab w:val="left" w:pos="198"/>
              </w:tabs>
              <w:spacing w:after="0" w:line="240" w:lineRule="auto"/>
              <w:ind w:left="160" w:hanging="160"/>
              <w:rPr>
                <w:rFonts w:cstheme="minorHAnsi"/>
                <w:sz w:val="22"/>
                <w:szCs w:val="22"/>
              </w:rPr>
            </w:pPr>
            <w:r w:rsidRPr="000F7408">
              <w:rPr>
                <w:rFonts w:cstheme="minorHAnsi"/>
                <w:sz w:val="22"/>
                <w:szCs w:val="22"/>
              </w:rPr>
              <w:t>APR</w:t>
            </w:r>
          </w:p>
          <w:p w14:paraId="7D560DB1" w14:textId="77777777" w:rsidR="001C112A" w:rsidRPr="000F7408" w:rsidRDefault="001C112A" w:rsidP="004D2FDC">
            <w:pPr>
              <w:pStyle w:val="Textboxbullets"/>
              <w:numPr>
                <w:ilvl w:val="0"/>
                <w:numId w:val="42"/>
              </w:numPr>
              <w:tabs>
                <w:tab w:val="left" w:pos="198"/>
              </w:tabs>
              <w:spacing w:after="0" w:line="240" w:lineRule="auto"/>
              <w:ind w:left="160" w:hanging="160"/>
              <w:rPr>
                <w:rFonts w:cstheme="minorHAnsi"/>
                <w:sz w:val="22"/>
                <w:szCs w:val="22"/>
              </w:rPr>
            </w:pPr>
            <w:r w:rsidRPr="000F7408">
              <w:rPr>
                <w:rFonts w:cstheme="minorHAnsi"/>
                <w:sz w:val="22"/>
                <w:szCs w:val="22"/>
              </w:rPr>
              <w:t>PAPR (regulator in continuous flow mode)</w:t>
            </w:r>
          </w:p>
          <w:p w14:paraId="7D560DB2" w14:textId="77777777" w:rsidR="001C112A" w:rsidRPr="000F7408" w:rsidRDefault="001C112A" w:rsidP="004D2FDC">
            <w:pPr>
              <w:pStyle w:val="Textboxbullets"/>
              <w:numPr>
                <w:ilvl w:val="0"/>
                <w:numId w:val="42"/>
              </w:numPr>
              <w:tabs>
                <w:tab w:val="left" w:pos="198"/>
              </w:tabs>
              <w:spacing w:after="0" w:line="240" w:lineRule="auto"/>
              <w:ind w:left="160" w:hanging="160"/>
              <w:rPr>
                <w:rFonts w:cstheme="minorHAnsi"/>
                <w:sz w:val="22"/>
                <w:szCs w:val="22"/>
              </w:rPr>
            </w:pPr>
            <w:r w:rsidRPr="000F7408">
              <w:rPr>
                <w:rFonts w:cstheme="minorHAnsi"/>
                <w:sz w:val="22"/>
                <w:szCs w:val="22"/>
              </w:rPr>
              <w:t>SCBA (regulator in positive-pressure open-circuit mode)</w:t>
            </w:r>
          </w:p>
          <w:p w14:paraId="7D560DB3" w14:textId="77777777" w:rsidR="001C112A" w:rsidRPr="000F7408" w:rsidRDefault="001C112A" w:rsidP="004D2FDC">
            <w:pPr>
              <w:pStyle w:val="Textboxbullets"/>
              <w:numPr>
                <w:ilvl w:val="0"/>
                <w:numId w:val="42"/>
              </w:numPr>
              <w:tabs>
                <w:tab w:val="left" w:pos="198"/>
              </w:tabs>
              <w:spacing w:after="0" w:line="240" w:lineRule="auto"/>
              <w:ind w:left="160" w:hanging="160"/>
              <w:rPr>
                <w:rFonts w:cstheme="minorHAnsi"/>
                <w:sz w:val="22"/>
                <w:szCs w:val="22"/>
              </w:rPr>
            </w:pPr>
            <w:r w:rsidRPr="000F7408">
              <w:rPr>
                <w:rFonts w:cstheme="minorHAnsi"/>
                <w:sz w:val="22"/>
                <w:szCs w:val="22"/>
              </w:rPr>
              <w:t>Airline (connected to appropriate cascade system)</w:t>
            </w:r>
          </w:p>
        </w:tc>
        <w:tc>
          <w:tcPr>
            <w:tcW w:w="2700" w:type="dxa"/>
          </w:tcPr>
          <w:p w14:paraId="7D560DB4" w14:textId="77777777" w:rsidR="001C112A" w:rsidRPr="000F7408" w:rsidRDefault="001C112A" w:rsidP="00043FD2">
            <w:pPr>
              <w:pStyle w:val="Textboxbullets"/>
              <w:numPr>
                <w:ilvl w:val="0"/>
                <w:numId w:val="0"/>
              </w:numPr>
              <w:spacing w:after="0" w:line="240" w:lineRule="auto"/>
              <w:rPr>
                <w:rFonts w:cstheme="minorHAnsi"/>
                <w:sz w:val="22"/>
                <w:szCs w:val="22"/>
              </w:rPr>
            </w:pPr>
            <w:r w:rsidRPr="000F7408">
              <w:rPr>
                <w:rFonts w:cstheme="minorHAnsi"/>
                <w:sz w:val="22"/>
                <w:szCs w:val="22"/>
              </w:rPr>
              <w:t>OSC standard issue respirator brand, including full facepiece and configured as indicated</w:t>
            </w:r>
          </w:p>
        </w:tc>
      </w:tr>
    </w:tbl>
    <w:p w14:paraId="7D560DB6" w14:textId="77777777" w:rsidR="00516B05" w:rsidRPr="000F7408" w:rsidRDefault="00516B05" w:rsidP="00043FD2">
      <w:pPr>
        <w:spacing w:after="0" w:line="240" w:lineRule="auto"/>
        <w:rPr>
          <w:rFonts w:cstheme="minorHAnsi"/>
        </w:rPr>
      </w:pPr>
    </w:p>
    <w:p w14:paraId="7D560DBB" w14:textId="088F698C" w:rsidR="001C112A" w:rsidRPr="000F7408" w:rsidRDefault="2BE64B66" w:rsidP="5785B1CE">
      <w:pPr>
        <w:tabs>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0F7408">
        <w:rPr>
          <w:rFonts w:cstheme="minorHAnsi"/>
        </w:rPr>
        <w:t xml:space="preserve">To promote consistency and interchangeability among emergency responders, EPA has selected the </w:t>
      </w:r>
      <w:r w:rsidR="00C67578" w:rsidRPr="000F7408">
        <w:rPr>
          <w:rFonts w:cstheme="minorHAnsi"/>
        </w:rPr>
        <w:t xml:space="preserve">3M/Scott </w:t>
      </w:r>
      <w:r w:rsidRPr="000F7408">
        <w:rPr>
          <w:rFonts w:cstheme="minorHAnsi"/>
        </w:rPr>
        <w:t xml:space="preserve">brand as the standard issue respirator. </w:t>
      </w:r>
      <w:hyperlink w:anchor="_APPENDIX_G__Tools_to_Guide_Respirat">
        <w:r w:rsidRPr="000F7408">
          <w:rPr>
            <w:rStyle w:val="Hyperlink"/>
            <w:rFonts w:cstheme="minorHAnsi"/>
          </w:rPr>
          <w:t xml:space="preserve">Appendix </w:t>
        </w:r>
        <w:r w:rsidR="2193DA42" w:rsidRPr="000F7408">
          <w:rPr>
            <w:rStyle w:val="Hyperlink"/>
            <w:rFonts w:cstheme="minorHAnsi"/>
          </w:rPr>
          <w:t>F</w:t>
        </w:r>
      </w:hyperlink>
      <w:r w:rsidRPr="000F7408">
        <w:rPr>
          <w:rFonts w:cstheme="minorHAnsi"/>
        </w:rPr>
        <w:t xml:space="preserve"> contains information about the brand, model, acceptable configurations, and specific care instructions for the standard issue respirator.</w:t>
      </w:r>
    </w:p>
    <w:p w14:paraId="7D560DBC"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i/>
          <w:iCs/>
          <w:color w:val="000000"/>
        </w:rPr>
      </w:pPr>
    </w:p>
    <w:p w14:paraId="7D560DBF" w14:textId="6A47744B"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When selecting a respirator, emergency </w:t>
      </w:r>
      <w:r w:rsidRPr="000F7408">
        <w:rPr>
          <w:rFonts w:cstheme="minorHAnsi"/>
        </w:rPr>
        <w:t>responders</w:t>
      </w:r>
      <w:r w:rsidRPr="000F7408">
        <w:rPr>
          <w:rFonts w:cstheme="minorHAnsi"/>
          <w:color w:val="000000"/>
        </w:rPr>
        <w:t xml:space="preserve"> must choose from the EPA-designated standard issue equipment unless the individual cannot achieve an acceptable fit using the standard issue facepiece. In these instances, the emergency responder should try another model full facepiece of the standard brand. If an acceptable fit cannot be achieved, then another brand or style of respirator may be substituted for the standard issue respirator. </w:t>
      </w:r>
      <w:hyperlink w:anchor="_APPENDIX_F-1_" w:history="1">
        <w:r w:rsidRPr="000F7408">
          <w:rPr>
            <w:rStyle w:val="Hyperlink"/>
            <w:rFonts w:cstheme="minorHAnsi"/>
          </w:rPr>
          <w:t xml:space="preserve">Appendix </w:t>
        </w:r>
        <w:r w:rsidR="00946E73" w:rsidRPr="000F7408">
          <w:rPr>
            <w:rStyle w:val="Hyperlink"/>
            <w:rFonts w:cstheme="minorHAnsi"/>
          </w:rPr>
          <w:t>F</w:t>
        </w:r>
        <w:r w:rsidRPr="000F7408">
          <w:rPr>
            <w:rStyle w:val="Hyperlink"/>
            <w:rFonts w:cstheme="minorHAnsi"/>
          </w:rPr>
          <w:t>-1</w:t>
        </w:r>
      </w:hyperlink>
      <w:r w:rsidRPr="000F7408">
        <w:rPr>
          <w:rFonts w:cstheme="minorHAnsi"/>
          <w:color w:val="000000"/>
        </w:rPr>
        <w:t xml:space="preserve"> lists alternate respirator brands and models for emergency responders. For information on what constitutes an acceptable fit, see </w:t>
      </w:r>
      <w:hyperlink w:anchor="_3.3_Fit_Testing_Procedures_for_Tigh" w:history="1">
        <w:r w:rsidRPr="000F7408">
          <w:rPr>
            <w:rStyle w:val="Hyperlink"/>
            <w:rFonts w:cstheme="minorHAnsi"/>
          </w:rPr>
          <w:t>Section 3.3</w:t>
        </w:r>
      </w:hyperlink>
      <w:r w:rsidRPr="000F7408">
        <w:rPr>
          <w:rFonts w:cstheme="minorHAnsi"/>
          <w:color w:val="000000"/>
        </w:rPr>
        <w:t xml:space="preserve">. </w:t>
      </w:r>
    </w:p>
    <w:p w14:paraId="7D560DC0"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DC1" w14:textId="6009CD32" w:rsidR="001C112A" w:rsidRPr="000F7408" w:rsidRDefault="001C112A" w:rsidP="5785B1CE">
      <w:pPr>
        <w:tabs>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themeColor="text1"/>
        </w:rPr>
        <w:t xml:space="preserve">EPA emergency </w:t>
      </w:r>
      <w:r w:rsidRPr="000F7408">
        <w:rPr>
          <w:rFonts w:cstheme="minorHAnsi"/>
        </w:rPr>
        <w:t>responders</w:t>
      </w:r>
      <w:r w:rsidRPr="000F7408">
        <w:rPr>
          <w:rFonts w:cstheme="minorHAnsi"/>
          <w:color w:val="000000" w:themeColor="text1"/>
        </w:rPr>
        <w:t xml:space="preserve"> must receive permission from the </w:t>
      </w:r>
      <w:r w:rsidRPr="000F7408">
        <w:rPr>
          <w:rFonts w:cstheme="minorHAnsi"/>
          <w:color w:val="000000" w:themeColor="text1"/>
          <w:highlight w:val="yellow"/>
        </w:rPr>
        <w:t>SHEMP Manager</w:t>
      </w:r>
      <w:r w:rsidR="00F82A36" w:rsidRPr="000F7408">
        <w:rPr>
          <w:rFonts w:cstheme="minorHAnsi"/>
          <w:color w:val="000000" w:themeColor="text1"/>
          <w:highlight w:val="yellow"/>
        </w:rPr>
        <w:t xml:space="preserve"> and HSPC</w:t>
      </w:r>
      <w:r w:rsidRPr="000F7408">
        <w:rPr>
          <w:rFonts w:cstheme="minorHAnsi"/>
          <w:color w:val="000000" w:themeColor="text1"/>
          <w:highlight w:val="yellow"/>
        </w:rPr>
        <w:t xml:space="preserve"> (or another designated person)</w:t>
      </w:r>
      <w:r w:rsidRPr="000F7408">
        <w:rPr>
          <w:rFonts w:cstheme="minorHAnsi"/>
          <w:color w:val="000000" w:themeColor="text1"/>
        </w:rPr>
        <w:t xml:space="preserve"> to use other (non-standard issue) respirators during emergency or hazardous operations. In all cases, alternate respirator types must be approved by NIOSH and the make and model must be listed in </w:t>
      </w:r>
      <w:hyperlink w:anchor="APPENDIX_A2">
        <w:r w:rsidRPr="000F7408">
          <w:rPr>
            <w:rStyle w:val="Hyperlink"/>
            <w:rFonts w:cstheme="minorHAnsi"/>
          </w:rPr>
          <w:t>Appendix B</w:t>
        </w:r>
      </w:hyperlink>
      <w:r w:rsidRPr="000F7408">
        <w:rPr>
          <w:rFonts w:cstheme="minorHAnsi"/>
          <w:color w:val="000000" w:themeColor="text1"/>
        </w:rPr>
        <w:t xml:space="preserve">. </w:t>
      </w:r>
    </w:p>
    <w:p w14:paraId="7D97C26B" w14:textId="76F43C72" w:rsidR="74C30B7B" w:rsidRPr="000F7408" w:rsidRDefault="74C30B7B" w:rsidP="74C30B7B">
      <w:pPr>
        <w:pStyle w:val="Heading4"/>
        <w:keepNext w:val="0"/>
        <w:spacing w:after="0" w:line="240" w:lineRule="auto"/>
        <w:rPr>
          <w:rFonts w:cstheme="minorHAnsi"/>
        </w:rPr>
      </w:pPr>
    </w:p>
    <w:p w14:paraId="7D560DC2" w14:textId="63955761" w:rsidR="001C112A" w:rsidRPr="000F7408" w:rsidRDefault="001C112A" w:rsidP="74C30B7B">
      <w:pPr>
        <w:pStyle w:val="Heading3"/>
        <w:keepNext w:val="0"/>
        <w:spacing w:after="0" w:line="240" w:lineRule="auto"/>
        <w:rPr>
          <w:rFonts w:cstheme="minorHAnsi"/>
          <w:szCs w:val="22"/>
        </w:rPr>
      </w:pPr>
      <w:bookmarkStart w:id="60" w:name="_Toc173953208"/>
      <w:bookmarkStart w:id="61" w:name="_Toc173954023"/>
      <w:bookmarkStart w:id="62" w:name="_Toc173954371"/>
      <w:bookmarkStart w:id="63" w:name="_Toc173954715"/>
      <w:r w:rsidRPr="000F7408">
        <w:rPr>
          <w:rFonts w:cstheme="minorHAnsi"/>
          <w:szCs w:val="22"/>
        </w:rPr>
        <w:t>3.1.4.2</w:t>
      </w:r>
      <w:r w:rsidRPr="000F7408">
        <w:rPr>
          <w:rFonts w:cstheme="minorHAnsi"/>
        </w:rPr>
        <w:tab/>
      </w:r>
      <w:r w:rsidRPr="000F7408">
        <w:rPr>
          <w:rFonts w:cstheme="minorHAnsi"/>
          <w:szCs w:val="22"/>
        </w:rPr>
        <w:t xml:space="preserve">A Word </w:t>
      </w:r>
      <w:r w:rsidR="00A12923" w:rsidRPr="000F7408">
        <w:rPr>
          <w:rFonts w:cstheme="minorHAnsi"/>
          <w:szCs w:val="22"/>
        </w:rPr>
        <w:t>about</w:t>
      </w:r>
      <w:r w:rsidRPr="000F7408">
        <w:rPr>
          <w:rFonts w:cstheme="minorHAnsi"/>
          <w:szCs w:val="22"/>
        </w:rPr>
        <w:t xml:space="preserve"> Facepieces</w:t>
      </w:r>
      <w:bookmarkEnd w:id="60"/>
      <w:bookmarkEnd w:id="61"/>
      <w:bookmarkEnd w:id="62"/>
      <w:bookmarkEnd w:id="63"/>
    </w:p>
    <w:p w14:paraId="7D560DC3" w14:textId="0CE77220"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DC4" w14:textId="2804A226" w:rsidR="001C112A" w:rsidRPr="000F7408" w:rsidRDefault="001C112A" w:rsidP="00043FD2">
      <w:pPr>
        <w:spacing w:after="0" w:line="240" w:lineRule="auto"/>
        <w:rPr>
          <w:rFonts w:cstheme="minorHAnsi"/>
          <w:color w:val="000000"/>
        </w:rPr>
      </w:pPr>
      <w:r w:rsidRPr="000F7408">
        <w:rPr>
          <w:rFonts w:cstheme="minorHAnsi"/>
          <w:color w:val="000000"/>
        </w:rPr>
        <w:t>The standard issue respirator configurations listed in</w:t>
      </w:r>
      <w:r w:rsidRPr="000F7408">
        <w:rPr>
          <w:rStyle w:val="Hypertext"/>
          <w:rFonts w:cstheme="minorHAnsi"/>
          <w:u w:val="none"/>
        </w:rPr>
        <w:t xml:space="preserve"> </w:t>
      </w:r>
      <w:hyperlink w:anchor="_APPENDIX_G__Tools_to_Guide_Respirat" w:history="1">
        <w:r w:rsidRPr="000F7408">
          <w:rPr>
            <w:rStyle w:val="Hyperlink"/>
            <w:rFonts w:cstheme="minorHAnsi"/>
          </w:rPr>
          <w:t xml:space="preserve">Appendix </w:t>
        </w:r>
        <w:r w:rsidR="00946E73" w:rsidRPr="000F7408">
          <w:rPr>
            <w:rStyle w:val="Hyperlink"/>
            <w:rFonts w:cstheme="minorHAnsi"/>
          </w:rPr>
          <w:t>F</w:t>
        </w:r>
      </w:hyperlink>
      <w:r w:rsidRPr="000F7408">
        <w:rPr>
          <w:rFonts w:cstheme="minorHAnsi"/>
          <w:color w:val="000000"/>
        </w:rPr>
        <w:t xml:space="preserve"> include only tight-fitting full facepieces. These full facepieces meet the current definition of respiratory protection for </w:t>
      </w:r>
      <w:r w:rsidRPr="000F7408">
        <w:rPr>
          <w:rFonts w:cstheme="minorHAnsi"/>
          <w:i/>
          <w:color w:val="000000"/>
        </w:rPr>
        <w:t xml:space="preserve">Level C </w:t>
      </w:r>
      <w:r w:rsidR="00F52566" w:rsidRPr="000F7408">
        <w:rPr>
          <w:rFonts w:cstheme="minorHAnsi"/>
          <w:i/>
          <w:color w:val="000000"/>
        </w:rPr>
        <w:t>personal protective equipment (</w:t>
      </w:r>
      <w:r w:rsidRPr="000F7408">
        <w:rPr>
          <w:rFonts w:cstheme="minorHAnsi"/>
          <w:i/>
          <w:color w:val="000000"/>
        </w:rPr>
        <w:t>PPE</w:t>
      </w:r>
      <w:r w:rsidR="00F52566" w:rsidRPr="000F7408">
        <w:rPr>
          <w:rFonts w:cstheme="minorHAnsi"/>
          <w:i/>
          <w:color w:val="000000"/>
        </w:rPr>
        <w:t>)</w:t>
      </w:r>
      <w:r w:rsidRPr="000F7408">
        <w:rPr>
          <w:rFonts w:cstheme="minorHAnsi"/>
          <w:color w:val="000000"/>
        </w:rPr>
        <w:t xml:space="preserve"> (for additional information on Level C PPE, see </w:t>
      </w:r>
      <w:hyperlink r:id="rId35" w:history="1">
        <w:r w:rsidR="00F52566" w:rsidRPr="000F7408">
          <w:rPr>
            <w:rStyle w:val="Hyperlink"/>
            <w:rFonts w:cstheme="minorHAnsi"/>
          </w:rPr>
          <w:t>the manual’s PPE Program c</w:t>
        </w:r>
        <w:r w:rsidRPr="000F7408">
          <w:rPr>
            <w:rStyle w:val="Hyperlink"/>
            <w:rFonts w:cstheme="minorHAnsi"/>
          </w:rPr>
          <w:t>hapter</w:t>
        </w:r>
      </w:hyperlink>
      <w:r w:rsidRPr="000F7408">
        <w:rPr>
          <w:rFonts w:cstheme="minorHAnsi"/>
          <w:color w:val="000000"/>
        </w:rPr>
        <w:t>).</w:t>
      </w:r>
    </w:p>
    <w:p w14:paraId="7D560DC5" w14:textId="7FAF9B15" w:rsidR="001C112A" w:rsidRPr="000F7408" w:rsidRDefault="001C112A" w:rsidP="00043FD2">
      <w:pPr>
        <w:spacing w:after="0" w:line="240" w:lineRule="auto"/>
        <w:rPr>
          <w:rFonts w:cstheme="minorHAnsi"/>
          <w:color w:val="000000"/>
        </w:rPr>
      </w:pPr>
    </w:p>
    <w:p w14:paraId="7D560DC6" w14:textId="1A49E462" w:rsidR="001C112A" w:rsidRPr="00701F71" w:rsidRDefault="001C112A" w:rsidP="00043FD2">
      <w:pPr>
        <w:spacing w:after="0" w:line="240" w:lineRule="auto"/>
        <w:rPr>
          <w:rFonts w:cstheme="minorHAnsi"/>
          <w:color w:val="000000" w:themeColor="text1"/>
        </w:rPr>
      </w:pPr>
      <w:r w:rsidRPr="000F7408">
        <w:rPr>
          <w:rFonts w:cstheme="minorHAnsi"/>
          <w:color w:val="000000" w:themeColor="text1"/>
        </w:rPr>
        <w:t xml:space="preserve">Employees may use half-mask respirators only where a need has been identified and an appropriate hazard evaluation has been conducted and approved by the </w:t>
      </w:r>
      <w:r w:rsidRPr="00701F71">
        <w:rPr>
          <w:rFonts w:cstheme="minorHAnsi"/>
          <w:color w:val="000000" w:themeColor="text1"/>
          <w:highlight w:val="yellow"/>
        </w:rPr>
        <w:t>SHEMP Manager (or another designated senior health and safety person)</w:t>
      </w:r>
      <w:r w:rsidR="07EBA782" w:rsidRPr="000F7408">
        <w:rPr>
          <w:rFonts w:cstheme="minorHAnsi"/>
          <w:color w:val="000000" w:themeColor="text1"/>
        </w:rPr>
        <w:t xml:space="preserve"> or </w:t>
      </w:r>
      <w:r w:rsidR="00F82A36" w:rsidRPr="000F7408">
        <w:rPr>
          <w:rFonts w:cstheme="minorHAnsi"/>
          <w:color w:val="000000" w:themeColor="text1"/>
        </w:rPr>
        <w:t>HSPC</w:t>
      </w:r>
      <w:r w:rsidRPr="000F7408">
        <w:rPr>
          <w:rFonts w:cstheme="minorHAnsi"/>
          <w:color w:val="000000" w:themeColor="text1"/>
        </w:rPr>
        <w:t xml:space="preserve">. The decision to use a half-mask respirator is made case-by-case, based on specific criteria including the presence of physical and respiratory hazards or eye hazards, and availability of personnel monitoring results, predictable contaminant levels, and an appropriate fit test (see Appendix </w:t>
      </w:r>
      <w:r w:rsidR="00946E73" w:rsidRPr="000F7408">
        <w:rPr>
          <w:rFonts w:cstheme="minorHAnsi"/>
          <w:color w:val="000000" w:themeColor="text1"/>
        </w:rPr>
        <w:t>E</w:t>
      </w:r>
      <w:r w:rsidRPr="000F7408">
        <w:rPr>
          <w:rFonts w:cstheme="minorHAnsi"/>
          <w:color w:val="000000" w:themeColor="text1"/>
        </w:rPr>
        <w:t xml:space="preserve">-4 for details). </w:t>
      </w:r>
    </w:p>
    <w:p w14:paraId="7D560DC7" w14:textId="77777777" w:rsidR="001C112A" w:rsidRPr="000F7408" w:rsidRDefault="001C112A" w:rsidP="00043FD2">
      <w:pPr>
        <w:spacing w:after="0" w:line="240" w:lineRule="auto"/>
        <w:rPr>
          <w:rFonts w:cstheme="minorHAnsi"/>
          <w:color w:val="000000"/>
        </w:rPr>
      </w:pPr>
    </w:p>
    <w:p w14:paraId="7D560DC8" w14:textId="4B1FC5CB" w:rsidR="001C112A" w:rsidRPr="000F7408" w:rsidRDefault="001C112A" w:rsidP="00043FD2">
      <w:pPr>
        <w:spacing w:after="0" w:line="240" w:lineRule="auto"/>
        <w:rPr>
          <w:rFonts w:cstheme="minorHAnsi"/>
          <w:color w:val="000000"/>
        </w:rPr>
      </w:pPr>
      <w:r w:rsidRPr="000F7408">
        <w:rPr>
          <w:rFonts w:cstheme="minorHAnsi"/>
          <w:color w:val="000000"/>
        </w:rPr>
        <w:t xml:space="preserve">Half-mask and quarter-mask respirators may be used on a voluntary basis outside of an exclusion zone during low hazard operations. Selection and use of half- and quarter-mask respirators must be in accordance with OSHA’s </w:t>
      </w:r>
      <w:hyperlink r:id="rId36" w:history="1">
        <w:r w:rsidRPr="000F7408">
          <w:rPr>
            <w:rStyle w:val="Hyperlink"/>
            <w:rFonts w:cstheme="minorHAnsi"/>
          </w:rPr>
          <w:t>29 CFR 1910.134</w:t>
        </w:r>
      </w:hyperlink>
      <w:r w:rsidRPr="000F7408">
        <w:rPr>
          <w:rFonts w:cstheme="minorHAnsi"/>
          <w:color w:val="000000"/>
        </w:rPr>
        <w:t xml:space="preserve">. </w:t>
      </w:r>
      <w:hyperlink w:anchor="_3.8_Procedures_for_Voluntary_Respir" w:history="1">
        <w:r w:rsidRPr="000F7408">
          <w:rPr>
            <w:rStyle w:val="Hyperlink"/>
            <w:rFonts w:cstheme="minorHAnsi"/>
          </w:rPr>
          <w:t>Section 3.8</w:t>
        </w:r>
      </w:hyperlink>
      <w:r w:rsidRPr="000F7408">
        <w:rPr>
          <w:rFonts w:cstheme="minorHAnsi"/>
          <w:color w:val="000000"/>
        </w:rPr>
        <w:t xml:space="preserve"> of this chapter outlines requirements for voluntary respirator use. </w:t>
      </w:r>
    </w:p>
    <w:p w14:paraId="7D560DC9" w14:textId="778B95F5"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DCA" w14:textId="77777777" w:rsidR="001C112A" w:rsidRPr="000F7408" w:rsidRDefault="001C112A" w:rsidP="00043FD2">
      <w:pPr>
        <w:pStyle w:val="Heading3"/>
        <w:keepNext w:val="0"/>
        <w:spacing w:after="0" w:line="240" w:lineRule="auto"/>
        <w:rPr>
          <w:rFonts w:cstheme="minorHAnsi"/>
          <w:szCs w:val="22"/>
        </w:rPr>
      </w:pPr>
      <w:bookmarkStart w:id="64" w:name="a4_3_3_Tools_To_Assist_With_the_Respirat"/>
      <w:bookmarkStart w:id="65" w:name="_Toc173953209"/>
      <w:bookmarkStart w:id="66" w:name="_Toc173954024"/>
      <w:bookmarkStart w:id="67" w:name="_Toc173954372"/>
      <w:bookmarkStart w:id="68" w:name="_Toc173954716"/>
      <w:r w:rsidRPr="000F7408">
        <w:rPr>
          <w:rFonts w:cstheme="minorHAnsi"/>
          <w:szCs w:val="22"/>
        </w:rPr>
        <w:t>3.1.5</w:t>
      </w:r>
      <w:r w:rsidRPr="000F7408">
        <w:rPr>
          <w:rFonts w:cstheme="minorHAnsi"/>
          <w:szCs w:val="22"/>
        </w:rPr>
        <w:tab/>
      </w:r>
      <w:bookmarkEnd w:id="64"/>
      <w:r w:rsidRPr="000F7408">
        <w:rPr>
          <w:rFonts w:cstheme="minorHAnsi"/>
          <w:szCs w:val="22"/>
        </w:rPr>
        <w:t>Determining the Level of Protection Needed</w:t>
      </w:r>
      <w:bookmarkEnd w:id="65"/>
      <w:bookmarkEnd w:id="66"/>
      <w:bookmarkEnd w:id="67"/>
      <w:bookmarkEnd w:id="68"/>
    </w:p>
    <w:p w14:paraId="7D560DCB" w14:textId="29438699"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182EAAF8" w14:textId="63F351BE" w:rsidR="009957E5"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Decisions regarding the level of respiratory protection for EPA employees are based on the NIOSH </w:t>
      </w:r>
      <w:hyperlink r:id="rId37" w:history="1">
        <w:r w:rsidRPr="000F7408">
          <w:rPr>
            <w:rStyle w:val="Hyperlink"/>
            <w:rFonts w:cstheme="minorHAnsi"/>
          </w:rPr>
          <w:t>Respirator Selection Logic</w:t>
        </w:r>
      </w:hyperlink>
      <w:r w:rsidRPr="000F7408">
        <w:rPr>
          <w:rFonts w:cstheme="minorHAnsi"/>
          <w:color w:val="000000"/>
        </w:rPr>
        <w:t xml:space="preserve"> and information on the worksite conditions (developed during a hazard evaluation). </w:t>
      </w:r>
    </w:p>
    <w:p w14:paraId="34B8F85A" w14:textId="77777777" w:rsidR="009957E5" w:rsidRPr="000F7408" w:rsidRDefault="009957E5"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58322E15" w14:textId="1C756FBD" w:rsidR="007A708C" w:rsidRPr="000F7408" w:rsidRDefault="009957E5"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The</w:t>
      </w:r>
      <w:r w:rsidR="00476FAE" w:rsidRPr="000F7408">
        <w:rPr>
          <w:rFonts w:cstheme="minorHAnsi"/>
          <w:color w:val="000000"/>
        </w:rPr>
        <w:t>re</w:t>
      </w:r>
      <w:r w:rsidR="007A708C" w:rsidRPr="000F7408">
        <w:rPr>
          <w:rFonts w:cstheme="minorHAnsi"/>
          <w:color w:val="000000"/>
        </w:rPr>
        <w:t xml:space="preserve"> </w:t>
      </w:r>
      <w:r w:rsidR="00476FAE" w:rsidRPr="000F7408">
        <w:rPr>
          <w:rFonts w:cstheme="minorHAnsi"/>
          <w:color w:val="000000"/>
        </w:rPr>
        <w:t xml:space="preserve">are </w:t>
      </w:r>
      <w:r w:rsidRPr="000F7408">
        <w:rPr>
          <w:rFonts w:cstheme="minorHAnsi"/>
          <w:color w:val="000000"/>
        </w:rPr>
        <w:t>three main occupational exposure limits that should be evaluated</w:t>
      </w:r>
      <w:r w:rsidR="007A708C" w:rsidRPr="000F7408">
        <w:rPr>
          <w:rFonts w:cstheme="minorHAnsi"/>
          <w:color w:val="000000"/>
        </w:rPr>
        <w:t xml:space="preserve"> when determining the need for respiratory protection. In general, the NIOSH RELs and the ACGIH TLVs are the most protective and should be the primary </w:t>
      </w:r>
      <w:r w:rsidR="00476FAE" w:rsidRPr="000F7408">
        <w:rPr>
          <w:rFonts w:cstheme="minorHAnsi"/>
          <w:color w:val="000000"/>
        </w:rPr>
        <w:t>Occupational Exposure Limit (</w:t>
      </w:r>
      <w:r w:rsidR="007A708C" w:rsidRPr="000F7408">
        <w:rPr>
          <w:rFonts w:cstheme="minorHAnsi"/>
          <w:color w:val="000000"/>
        </w:rPr>
        <w:t>OEL</w:t>
      </w:r>
      <w:r w:rsidR="00476FAE" w:rsidRPr="000F7408">
        <w:rPr>
          <w:rFonts w:cstheme="minorHAnsi"/>
          <w:color w:val="000000"/>
        </w:rPr>
        <w:t>)</w:t>
      </w:r>
      <w:r w:rsidR="007A708C" w:rsidRPr="000F7408">
        <w:rPr>
          <w:rFonts w:cstheme="minorHAnsi"/>
          <w:color w:val="000000"/>
        </w:rPr>
        <w:t xml:space="preserve"> used for emergency responders. RELs and TLVs are updated regularly based on </w:t>
      </w:r>
      <w:r w:rsidR="00476FAE" w:rsidRPr="000F7408">
        <w:rPr>
          <w:rFonts w:cstheme="minorHAnsi"/>
          <w:color w:val="000000"/>
        </w:rPr>
        <w:t xml:space="preserve">currently </w:t>
      </w:r>
      <w:r w:rsidR="007A708C" w:rsidRPr="000F7408">
        <w:rPr>
          <w:rFonts w:cstheme="minorHAnsi"/>
          <w:color w:val="000000"/>
        </w:rPr>
        <w:t xml:space="preserve">available scientific and occupational health effects. OSHA PELs </w:t>
      </w:r>
      <w:proofErr w:type="gramStart"/>
      <w:r w:rsidR="007A708C" w:rsidRPr="000F7408">
        <w:rPr>
          <w:rFonts w:cstheme="minorHAnsi"/>
          <w:color w:val="000000"/>
        </w:rPr>
        <w:t>are</w:t>
      </w:r>
      <w:proofErr w:type="gramEnd"/>
      <w:r w:rsidR="007A708C" w:rsidRPr="000F7408">
        <w:rPr>
          <w:rFonts w:cstheme="minorHAnsi"/>
          <w:color w:val="000000"/>
        </w:rPr>
        <w:t xml:space="preserve"> not regularly updated and may be less protective. </w:t>
      </w:r>
    </w:p>
    <w:p w14:paraId="1322BDDF" w14:textId="77777777" w:rsidR="007A708C" w:rsidRPr="000F7408" w:rsidRDefault="007A708C"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24075E16" w14:textId="387D902A" w:rsidR="009957E5" w:rsidRPr="000F7408" w:rsidRDefault="007A708C"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701F71">
        <w:rPr>
          <w:rFonts w:cstheme="minorHAnsi"/>
          <w:color w:val="000000"/>
          <w:shd w:val="clear" w:color="auto" w:fill="FFFFFF"/>
        </w:rPr>
        <w:t>In July 1992, the 11th Circuit Court of Appeals in its decision in AFL-CIO v. OSHA, 965 F.2d 962 (11th Cir., 1992) vacated more protective PELs set by OSHA in 1989 for 212 substances, moving them back to PELs established in 1971. The appeals court also vacated new PELs for 164 substances that were not previously regulated. Enforcement of the court decision began on June 30, 1993. Although OSHA is currently enforcing exposure limits in Tables Z-1, Z-2, and Z-3 of 29 CFR 1910.1000 which were in effect before 1989, violations of the “general duty clause” as contained in Section 5(a) (1) of the Occupational Safety and Health Act may be considered when worker exposures exceed the 1989 PELs for the 164 substances that were not previously regulated. The substances for which OSHA PELs were vacated on June 30, 1993 are indicated by the symbol “</w:t>
      </w:r>
      <w:r w:rsidRPr="00701F71">
        <w:rPr>
          <w:rStyle w:val="Strong"/>
          <w:rFonts w:cstheme="minorHAnsi"/>
          <w:color w:val="000000"/>
          <w:shd w:val="clear" w:color="auto" w:fill="FFFFFF"/>
        </w:rPr>
        <w:t> †</w:t>
      </w:r>
      <w:r w:rsidRPr="00701F71">
        <w:rPr>
          <w:rFonts w:cstheme="minorHAnsi"/>
          <w:color w:val="000000"/>
          <w:shd w:val="clear" w:color="auto" w:fill="FFFFFF"/>
        </w:rPr>
        <w:t> ” following OSHA in this section and previous values (the PELs that were vacated) are listed in </w:t>
      </w:r>
      <w:hyperlink r:id="rId38" w:history="1">
        <w:r w:rsidRPr="000F7408">
          <w:rPr>
            <w:rStyle w:val="Hyperlink"/>
            <w:rFonts w:cstheme="minorHAnsi"/>
            <w:color w:val="075290"/>
            <w:shd w:val="clear" w:color="auto" w:fill="FFFFFF"/>
          </w:rPr>
          <w:t>NISOH Pocket Guide, Appendix G</w:t>
        </w:r>
      </w:hyperlink>
      <w:r w:rsidR="009957E5" w:rsidRPr="000F7408">
        <w:rPr>
          <w:rFonts w:cstheme="minorHAnsi"/>
          <w:color w:val="000000"/>
        </w:rPr>
        <w:t xml:space="preserve"> </w:t>
      </w:r>
    </w:p>
    <w:p w14:paraId="6C54CEF7" w14:textId="0775D8EB" w:rsidR="009957E5" w:rsidRPr="000F7408" w:rsidRDefault="009957E5"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628E2B30" w14:textId="4D189E1E" w:rsidR="00D511A0"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0F7408">
        <w:rPr>
          <w:rFonts w:cstheme="minorHAnsi"/>
          <w:color w:val="000000"/>
        </w:rPr>
        <w:t xml:space="preserve">Decision-makers (e.g., </w:t>
      </w:r>
      <w:r w:rsidRPr="00701F71">
        <w:rPr>
          <w:rFonts w:cstheme="minorHAnsi"/>
          <w:color w:val="000000"/>
          <w:highlight w:val="yellow"/>
        </w:rPr>
        <w:t>OSC, Onsite Safety Officer, SHEMP Managers, HSPCs, or another designated person)</w:t>
      </w:r>
      <w:r w:rsidRPr="000F7408">
        <w:rPr>
          <w:rFonts w:cstheme="minorHAnsi"/>
          <w:color w:val="000000"/>
        </w:rPr>
        <w:t xml:space="preserve"> must be familiar with this selection process. </w:t>
      </w:r>
      <w:r w:rsidR="00C56957" w:rsidRPr="000F7408">
        <w:rPr>
          <w:rFonts w:cstheme="minorHAnsi"/>
          <w:color w:val="000000"/>
        </w:rPr>
        <w:t>An all-hazards approach must be utilized. Engineering controls must be implemented to the extent practical to reduce the need for personal protective equipment</w:t>
      </w:r>
      <w:r w:rsidR="00DD661A" w:rsidRPr="000F7408">
        <w:rPr>
          <w:rFonts w:cstheme="minorHAnsi"/>
          <w:color w:val="000000"/>
        </w:rPr>
        <w:t>.</w:t>
      </w:r>
      <w:r w:rsidR="00DD661A" w:rsidRPr="000F7408">
        <w:rPr>
          <w:rFonts w:cstheme="minorHAnsi"/>
        </w:rPr>
        <w:t xml:space="preserve"> </w:t>
      </w:r>
      <w:r w:rsidR="00C56957" w:rsidRPr="000F7408">
        <w:rPr>
          <w:rFonts w:cstheme="minorHAnsi"/>
          <w:color w:val="000000"/>
        </w:rPr>
        <w:t>If the all-hazards assessment indicates that heat and physical stress are a work safety hazard and respiratory protection and chemical protective clothing if required, a heat stress management plan must be implemented. See</w:t>
      </w:r>
      <w:r w:rsidR="00DD661A" w:rsidRPr="000F7408">
        <w:rPr>
          <w:rFonts w:cstheme="minorHAnsi"/>
        </w:rPr>
        <w:t xml:space="preserve"> the </w:t>
      </w:r>
      <w:hyperlink r:id="rId39" w:history="1">
        <w:r w:rsidR="00DD661A" w:rsidRPr="000F7408">
          <w:rPr>
            <w:rStyle w:val="Hyperlink"/>
            <w:rFonts w:cstheme="minorHAnsi"/>
          </w:rPr>
          <w:t>Physical Stress Management Program chapter</w:t>
        </w:r>
      </w:hyperlink>
      <w:r w:rsidR="00DD661A" w:rsidRPr="000F7408">
        <w:rPr>
          <w:rFonts w:cstheme="minorHAnsi"/>
        </w:rPr>
        <w:t xml:space="preserve"> of this manual for additional information. </w:t>
      </w:r>
    </w:p>
    <w:p w14:paraId="13D0BA71" w14:textId="77777777" w:rsidR="00701F71" w:rsidRPr="00701F71" w:rsidRDefault="00701F71"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47855C2A" w14:textId="77777777" w:rsidR="00127276" w:rsidRDefault="00D511A0" w:rsidP="00BE6A89">
      <w:pPr>
        <w:pStyle w:val="Heading6"/>
        <w:rPr>
          <w:rFonts w:asciiTheme="minorHAnsi" w:hAnsiTheme="minorHAnsi" w:cstheme="minorHAnsi"/>
        </w:rPr>
      </w:pPr>
      <w:bookmarkStart w:id="69" w:name="Table_3"/>
      <w:bookmarkStart w:id="70" w:name="_Toc174003334"/>
      <w:bookmarkStart w:id="71" w:name="_Toc174003515"/>
      <w:r w:rsidRPr="00BE6A89">
        <w:rPr>
          <w:rFonts w:asciiTheme="minorHAnsi" w:hAnsiTheme="minorHAnsi" w:cstheme="minorHAnsi"/>
        </w:rPr>
        <w:t>Table 3</w:t>
      </w:r>
      <w:bookmarkEnd w:id="70"/>
      <w:bookmarkEnd w:id="71"/>
    </w:p>
    <w:p w14:paraId="27B8C6F1" w14:textId="5616E613" w:rsidR="00D511A0" w:rsidRPr="00BE6A89" w:rsidRDefault="00D511A0" w:rsidP="00BE6A89">
      <w:pPr>
        <w:pStyle w:val="Heading6"/>
        <w:rPr>
          <w:rFonts w:asciiTheme="minorHAnsi" w:hAnsiTheme="minorHAnsi" w:cstheme="minorHAnsi"/>
        </w:rPr>
      </w:pPr>
      <w:bookmarkStart w:id="72" w:name="_Toc174003516"/>
      <w:r w:rsidRPr="00BE6A89">
        <w:rPr>
          <w:rFonts w:asciiTheme="minorHAnsi" w:hAnsiTheme="minorHAnsi" w:cstheme="minorHAnsi"/>
        </w:rPr>
        <w:t>Respirator Selection Logic for EPA Emergency Responders</w:t>
      </w:r>
      <w:bookmarkEnd w:id="69"/>
      <w:bookmarkEnd w:id="72"/>
    </w:p>
    <w:p w14:paraId="7D560DCD" w14:textId="77777777" w:rsidR="001C112A" w:rsidRPr="000F7408" w:rsidRDefault="001C112A" w:rsidP="00043FD2">
      <w:pPr>
        <w:pStyle w:val="ListBullet"/>
        <w:spacing w:after="0" w:line="240" w:lineRule="auto"/>
        <w:rPr>
          <w:rFonts w:cstheme="minorHAnsi"/>
          <w:szCs w:val="22"/>
        </w:rPr>
      </w:pP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690"/>
        <w:gridCol w:w="1044"/>
        <w:gridCol w:w="4423"/>
      </w:tblGrid>
      <w:tr w:rsidR="008F7A08" w:rsidRPr="001D7FF2" w14:paraId="7D560DD1" w14:textId="77777777" w:rsidTr="00701F71">
        <w:trPr>
          <w:tblHeader/>
        </w:trPr>
        <w:tc>
          <w:tcPr>
            <w:tcW w:w="720" w:type="dxa"/>
            <w:tcBorders>
              <w:bottom w:val="single" w:sz="4" w:space="0" w:color="auto"/>
            </w:tcBorders>
          </w:tcPr>
          <w:p w14:paraId="7D560DCE" w14:textId="77777777" w:rsidR="008F7A08" w:rsidRPr="00701F71" w:rsidRDefault="008F7A08" w:rsidP="008F7A08">
            <w:pPr>
              <w:spacing w:after="0" w:line="240" w:lineRule="auto"/>
              <w:jc w:val="center"/>
              <w:rPr>
                <w:rFonts w:cstheme="minorHAnsi"/>
                <w:sz w:val="20"/>
                <w:szCs w:val="20"/>
              </w:rPr>
            </w:pPr>
            <w:r w:rsidRPr="00701F71">
              <w:rPr>
                <w:rFonts w:cstheme="minorHAnsi"/>
                <w:b/>
                <w:sz w:val="20"/>
                <w:szCs w:val="20"/>
              </w:rPr>
              <w:t>Step</w:t>
            </w:r>
          </w:p>
        </w:tc>
        <w:tc>
          <w:tcPr>
            <w:tcW w:w="3690" w:type="dxa"/>
          </w:tcPr>
          <w:p w14:paraId="7D560DCF" w14:textId="77777777" w:rsidR="008F7A08" w:rsidRPr="00701F71" w:rsidRDefault="008F7A08" w:rsidP="00043FD2">
            <w:pPr>
              <w:spacing w:after="0" w:line="240" w:lineRule="auto"/>
              <w:rPr>
                <w:rFonts w:cstheme="minorHAnsi"/>
                <w:sz w:val="20"/>
                <w:szCs w:val="20"/>
              </w:rPr>
            </w:pPr>
            <w:r w:rsidRPr="00701F71">
              <w:rPr>
                <w:rFonts w:cstheme="minorHAnsi"/>
                <w:b/>
                <w:sz w:val="20"/>
                <w:szCs w:val="20"/>
              </w:rPr>
              <w:t>Condition / Hazard</w:t>
            </w:r>
          </w:p>
        </w:tc>
        <w:tc>
          <w:tcPr>
            <w:tcW w:w="5467" w:type="dxa"/>
            <w:gridSpan w:val="2"/>
          </w:tcPr>
          <w:p w14:paraId="7D560DD0" w14:textId="77777777" w:rsidR="008F7A08" w:rsidRPr="00701F71" w:rsidRDefault="008F7A08" w:rsidP="00043FD2">
            <w:pPr>
              <w:spacing w:after="0" w:line="240" w:lineRule="auto"/>
              <w:rPr>
                <w:rFonts w:cstheme="minorHAnsi"/>
                <w:sz w:val="20"/>
                <w:szCs w:val="20"/>
              </w:rPr>
            </w:pPr>
            <w:r w:rsidRPr="00701F71">
              <w:rPr>
                <w:rFonts w:cstheme="minorHAnsi"/>
                <w:b/>
                <w:sz w:val="20"/>
                <w:szCs w:val="20"/>
              </w:rPr>
              <w:t>Selected Respirator</w:t>
            </w:r>
          </w:p>
        </w:tc>
      </w:tr>
      <w:tr w:rsidR="008F7A08" w:rsidRPr="001D7FF2" w14:paraId="7D560DD5" w14:textId="77777777" w:rsidTr="00701F71">
        <w:trPr>
          <w:cantSplit/>
        </w:trPr>
        <w:tc>
          <w:tcPr>
            <w:tcW w:w="720" w:type="dxa"/>
            <w:shd w:val="clear" w:color="auto" w:fill="E6E6E6"/>
            <w:vAlign w:val="center"/>
          </w:tcPr>
          <w:p w14:paraId="7D560DD2" w14:textId="77777777" w:rsidR="008F7A08" w:rsidRPr="00701F71" w:rsidRDefault="008F7A08" w:rsidP="008F7A08">
            <w:pPr>
              <w:spacing w:after="0" w:line="240" w:lineRule="auto"/>
              <w:jc w:val="center"/>
              <w:rPr>
                <w:rFonts w:cstheme="minorHAnsi"/>
                <w:b/>
                <w:sz w:val="20"/>
                <w:szCs w:val="20"/>
              </w:rPr>
            </w:pPr>
            <w:r w:rsidRPr="00701F71">
              <w:rPr>
                <w:rFonts w:cstheme="minorHAnsi"/>
                <w:b/>
                <w:sz w:val="20"/>
                <w:szCs w:val="20"/>
              </w:rPr>
              <w:t>1</w:t>
            </w:r>
          </w:p>
        </w:tc>
        <w:tc>
          <w:tcPr>
            <w:tcW w:w="3690" w:type="dxa"/>
            <w:vAlign w:val="center"/>
          </w:tcPr>
          <w:p w14:paraId="7D560DD3" w14:textId="77777777" w:rsidR="008F7A08" w:rsidRPr="00701F71" w:rsidRDefault="008F7A08" w:rsidP="008F7A08">
            <w:pPr>
              <w:spacing w:after="0" w:line="240" w:lineRule="auto"/>
              <w:rPr>
                <w:rFonts w:cstheme="minorHAnsi"/>
                <w:sz w:val="20"/>
                <w:szCs w:val="20"/>
              </w:rPr>
            </w:pPr>
            <w:r w:rsidRPr="00701F71">
              <w:rPr>
                <w:rFonts w:cstheme="minorHAnsi"/>
                <w:sz w:val="20"/>
                <w:szCs w:val="20"/>
              </w:rPr>
              <w:t>Will respirator be used for firefighting?</w:t>
            </w:r>
          </w:p>
        </w:tc>
        <w:tc>
          <w:tcPr>
            <w:tcW w:w="5467" w:type="dxa"/>
            <w:gridSpan w:val="2"/>
            <w:vAlign w:val="center"/>
          </w:tcPr>
          <w:p w14:paraId="7D560DD4" w14:textId="77777777" w:rsidR="008F7A08" w:rsidRPr="00701F71" w:rsidRDefault="008F7A08" w:rsidP="008F7A08">
            <w:pPr>
              <w:spacing w:after="0" w:line="240" w:lineRule="auto"/>
              <w:rPr>
                <w:rFonts w:cstheme="minorHAnsi"/>
                <w:sz w:val="20"/>
                <w:szCs w:val="20"/>
              </w:rPr>
            </w:pPr>
            <w:r w:rsidRPr="00701F71">
              <w:rPr>
                <w:rFonts w:cstheme="minorHAnsi"/>
                <w:sz w:val="20"/>
                <w:szCs w:val="20"/>
              </w:rPr>
              <w:t>If yes, only use a full-facepiece, pressure-demand SCBA meeting the requirement of the NFPA 1981</w:t>
            </w:r>
            <w:r w:rsidRPr="00701F71">
              <w:rPr>
                <w:rFonts w:cstheme="minorHAnsi"/>
                <w:color w:val="0000FF"/>
                <w:sz w:val="20"/>
                <w:szCs w:val="20"/>
              </w:rPr>
              <w:t xml:space="preserve">. </w:t>
            </w:r>
            <w:r w:rsidRPr="00701F71">
              <w:rPr>
                <w:rFonts w:cstheme="minorHAnsi"/>
                <w:color w:val="000000"/>
                <w:sz w:val="20"/>
                <w:szCs w:val="20"/>
              </w:rPr>
              <w:t>If no, go to Step 2.</w:t>
            </w:r>
          </w:p>
        </w:tc>
      </w:tr>
      <w:tr w:rsidR="008F7A08" w:rsidRPr="001D7FF2" w14:paraId="7D560DD9" w14:textId="77777777" w:rsidTr="00701F71">
        <w:trPr>
          <w:cantSplit/>
        </w:trPr>
        <w:tc>
          <w:tcPr>
            <w:tcW w:w="720" w:type="dxa"/>
            <w:shd w:val="clear" w:color="auto" w:fill="E6E6E6"/>
            <w:vAlign w:val="center"/>
          </w:tcPr>
          <w:p w14:paraId="7D560DD6" w14:textId="77777777" w:rsidR="008F7A08" w:rsidRPr="00701F71" w:rsidRDefault="008F7A08" w:rsidP="008F7A08">
            <w:pPr>
              <w:spacing w:after="0" w:line="240" w:lineRule="auto"/>
              <w:jc w:val="center"/>
              <w:rPr>
                <w:rFonts w:cstheme="minorHAnsi"/>
                <w:b/>
                <w:sz w:val="20"/>
                <w:szCs w:val="20"/>
              </w:rPr>
            </w:pPr>
            <w:r w:rsidRPr="00701F71">
              <w:rPr>
                <w:rFonts w:cstheme="minorHAnsi"/>
                <w:b/>
                <w:sz w:val="20"/>
                <w:szCs w:val="20"/>
              </w:rPr>
              <w:t>2</w:t>
            </w:r>
          </w:p>
        </w:tc>
        <w:tc>
          <w:tcPr>
            <w:tcW w:w="3690" w:type="dxa"/>
            <w:vAlign w:val="center"/>
          </w:tcPr>
          <w:p w14:paraId="7D560DD7" w14:textId="77777777" w:rsidR="008F7A08" w:rsidRPr="00701F71" w:rsidRDefault="008F7A08" w:rsidP="008F7A08">
            <w:pPr>
              <w:spacing w:after="0" w:line="240" w:lineRule="auto"/>
              <w:rPr>
                <w:rFonts w:cstheme="minorHAnsi"/>
                <w:sz w:val="20"/>
                <w:szCs w:val="20"/>
              </w:rPr>
            </w:pPr>
            <w:r w:rsidRPr="00701F71">
              <w:rPr>
                <w:rFonts w:cstheme="minorHAnsi"/>
                <w:color w:val="000000"/>
                <w:sz w:val="20"/>
                <w:szCs w:val="20"/>
              </w:rPr>
              <w:t>Will respirator be use</w:t>
            </w:r>
            <w:r w:rsidRPr="00701F71">
              <w:rPr>
                <w:rFonts w:cstheme="minorHAnsi"/>
                <w:sz w:val="20"/>
                <w:szCs w:val="20"/>
              </w:rPr>
              <w:t>d in an oxygen-deficient</w:t>
            </w:r>
            <w:r w:rsidRPr="00701F71">
              <w:rPr>
                <w:rFonts w:cstheme="minorHAnsi"/>
                <w:color w:val="000000"/>
                <w:sz w:val="20"/>
                <w:szCs w:val="20"/>
              </w:rPr>
              <w:t xml:space="preserve"> atmosphere, (i.e., less than 19.5 percent oxygen)?</w:t>
            </w:r>
          </w:p>
        </w:tc>
        <w:tc>
          <w:tcPr>
            <w:tcW w:w="5467" w:type="dxa"/>
            <w:gridSpan w:val="2"/>
            <w:vAlign w:val="center"/>
          </w:tcPr>
          <w:p w14:paraId="7D560DD8" w14:textId="77777777" w:rsidR="008F7A08" w:rsidRPr="00701F71" w:rsidRDefault="008F7A08" w:rsidP="008F7A08">
            <w:pPr>
              <w:spacing w:after="0" w:line="240" w:lineRule="auto"/>
              <w:rPr>
                <w:rFonts w:cstheme="minorHAnsi"/>
                <w:sz w:val="20"/>
                <w:szCs w:val="20"/>
              </w:rPr>
            </w:pPr>
            <w:r w:rsidRPr="00701F71">
              <w:rPr>
                <w:rFonts w:cstheme="minorHAnsi"/>
                <w:color w:val="000000"/>
                <w:sz w:val="20"/>
                <w:szCs w:val="20"/>
              </w:rPr>
              <w:t>If yes</w:t>
            </w:r>
            <w:r w:rsidRPr="00701F71">
              <w:rPr>
                <w:rFonts w:cstheme="minorHAnsi"/>
                <w:sz w:val="20"/>
                <w:szCs w:val="20"/>
              </w:rPr>
              <w:t>, use any type of SCBA</w:t>
            </w:r>
            <w:r w:rsidRPr="00701F71">
              <w:rPr>
                <w:rFonts w:cstheme="minorHAnsi"/>
                <w:color w:val="000000"/>
                <w:sz w:val="20"/>
                <w:szCs w:val="20"/>
              </w:rPr>
              <w:t xml:space="preserve"> (other than escape only) or supplied-air respirator (SAR) with an auxiliary SCBA. If no, go to Step 3.</w:t>
            </w:r>
          </w:p>
        </w:tc>
      </w:tr>
      <w:tr w:rsidR="008F7A08" w:rsidRPr="001D7FF2" w14:paraId="7D560DDD" w14:textId="77777777" w:rsidTr="00701F71">
        <w:trPr>
          <w:cantSplit/>
        </w:trPr>
        <w:tc>
          <w:tcPr>
            <w:tcW w:w="720" w:type="dxa"/>
            <w:tcBorders>
              <w:bottom w:val="single" w:sz="4" w:space="0" w:color="auto"/>
            </w:tcBorders>
            <w:shd w:val="clear" w:color="auto" w:fill="E6E6E6"/>
            <w:vAlign w:val="center"/>
          </w:tcPr>
          <w:p w14:paraId="7D560DDA" w14:textId="77777777" w:rsidR="008F7A08" w:rsidRPr="00701F71" w:rsidRDefault="008F7A08" w:rsidP="008F7A08">
            <w:pPr>
              <w:spacing w:after="0" w:line="240" w:lineRule="auto"/>
              <w:jc w:val="center"/>
              <w:rPr>
                <w:rFonts w:cstheme="minorHAnsi"/>
                <w:b/>
                <w:sz w:val="20"/>
                <w:szCs w:val="20"/>
              </w:rPr>
            </w:pPr>
            <w:r w:rsidRPr="00701F71">
              <w:rPr>
                <w:rFonts w:cstheme="minorHAnsi"/>
                <w:b/>
                <w:sz w:val="20"/>
                <w:szCs w:val="20"/>
              </w:rPr>
              <w:t>3</w:t>
            </w:r>
          </w:p>
        </w:tc>
        <w:tc>
          <w:tcPr>
            <w:tcW w:w="3690" w:type="dxa"/>
            <w:vAlign w:val="center"/>
          </w:tcPr>
          <w:p w14:paraId="7D560DDB" w14:textId="77777777" w:rsidR="008F7A08" w:rsidRPr="00701F71" w:rsidRDefault="008F7A08" w:rsidP="008F7A08">
            <w:pPr>
              <w:spacing w:after="0" w:line="240" w:lineRule="auto"/>
              <w:rPr>
                <w:rFonts w:cstheme="minorHAnsi"/>
                <w:color w:val="000000"/>
                <w:sz w:val="20"/>
                <w:szCs w:val="20"/>
              </w:rPr>
            </w:pPr>
            <w:r w:rsidRPr="00701F71">
              <w:rPr>
                <w:rFonts w:cstheme="minorHAnsi"/>
                <w:color w:val="000000"/>
                <w:sz w:val="20"/>
                <w:szCs w:val="20"/>
              </w:rPr>
              <w:t>Does situation involve entry into unknown or IDLH atmospheres (e.g., an emergency situation)?</w:t>
            </w:r>
          </w:p>
        </w:tc>
        <w:tc>
          <w:tcPr>
            <w:tcW w:w="5467" w:type="dxa"/>
            <w:gridSpan w:val="2"/>
            <w:vAlign w:val="center"/>
          </w:tcPr>
          <w:p w14:paraId="7D560DDC" w14:textId="77777777" w:rsidR="008F7A08" w:rsidRPr="00701F71" w:rsidRDefault="008F7A08" w:rsidP="008F7A08">
            <w:pPr>
              <w:spacing w:after="0" w:line="240" w:lineRule="auto"/>
              <w:rPr>
                <w:rFonts w:cstheme="minorHAnsi"/>
                <w:color w:val="000000"/>
                <w:sz w:val="20"/>
                <w:szCs w:val="20"/>
              </w:rPr>
            </w:pPr>
            <w:r w:rsidRPr="00701F71">
              <w:rPr>
                <w:rFonts w:cstheme="minorHAnsi"/>
                <w:color w:val="000000"/>
                <w:sz w:val="20"/>
                <w:szCs w:val="20"/>
              </w:rPr>
              <w:t xml:space="preserve">If yes, use </w:t>
            </w:r>
            <w:r w:rsidRPr="00701F71">
              <w:rPr>
                <w:rFonts w:cstheme="minorHAnsi"/>
                <w:sz w:val="20"/>
                <w:szCs w:val="20"/>
              </w:rPr>
              <w:t>a pressure-demand SCBA with a full facepiece or a</w:t>
            </w:r>
            <w:r w:rsidRPr="00701F71">
              <w:rPr>
                <w:rFonts w:cstheme="minorHAnsi"/>
                <w:color w:val="000000"/>
                <w:sz w:val="20"/>
                <w:szCs w:val="20"/>
              </w:rPr>
              <w:t xml:space="preserve"> pressure-demand SAR with a full facepiece in combination with an auxiliary pressure-demand SCBA. If no, go to Step 4.</w:t>
            </w:r>
          </w:p>
        </w:tc>
      </w:tr>
      <w:tr w:rsidR="008F7A08" w:rsidRPr="001D7FF2" w14:paraId="7D560DE3" w14:textId="77777777" w:rsidTr="00701F71">
        <w:trPr>
          <w:cantSplit/>
          <w:trHeight w:val="1223"/>
        </w:trPr>
        <w:tc>
          <w:tcPr>
            <w:tcW w:w="720" w:type="dxa"/>
            <w:shd w:val="clear" w:color="auto" w:fill="E6E6E6"/>
            <w:vAlign w:val="center"/>
          </w:tcPr>
          <w:p w14:paraId="7D560DDE" w14:textId="77777777" w:rsidR="008F7A08" w:rsidRPr="00701F71" w:rsidRDefault="008F7A08" w:rsidP="008F7A08">
            <w:pPr>
              <w:spacing w:after="0" w:line="240" w:lineRule="auto"/>
              <w:jc w:val="center"/>
              <w:rPr>
                <w:rFonts w:cstheme="minorHAnsi"/>
                <w:b/>
                <w:sz w:val="20"/>
                <w:szCs w:val="20"/>
              </w:rPr>
            </w:pPr>
            <w:r w:rsidRPr="00701F71">
              <w:rPr>
                <w:rFonts w:cstheme="minorHAnsi"/>
                <w:b/>
                <w:sz w:val="20"/>
                <w:szCs w:val="20"/>
              </w:rPr>
              <w:t>4</w:t>
            </w:r>
          </w:p>
        </w:tc>
        <w:tc>
          <w:tcPr>
            <w:tcW w:w="3690" w:type="dxa"/>
            <w:vAlign w:val="center"/>
          </w:tcPr>
          <w:p w14:paraId="7D560DDF" w14:textId="19359935" w:rsidR="008F7A08" w:rsidRPr="00701F71" w:rsidRDefault="008F7A08" w:rsidP="008F7A08">
            <w:pPr>
              <w:spacing w:after="0" w:line="240" w:lineRule="auto"/>
              <w:rPr>
                <w:rFonts w:cstheme="minorHAnsi"/>
                <w:color w:val="000000"/>
                <w:sz w:val="20"/>
                <w:szCs w:val="20"/>
              </w:rPr>
            </w:pPr>
            <w:r w:rsidRPr="00701F71">
              <w:rPr>
                <w:rFonts w:cstheme="minorHAnsi"/>
                <w:sz w:val="20"/>
                <w:szCs w:val="20"/>
              </w:rPr>
              <w:t>Is exposure concentration(s)</w:t>
            </w:r>
            <w:r w:rsidRPr="00701F71">
              <w:rPr>
                <w:rFonts w:cstheme="minorHAnsi"/>
                <w:b/>
                <w:color w:val="000000"/>
                <w:sz w:val="20"/>
                <w:szCs w:val="20"/>
                <w:vertAlign w:val="superscript"/>
              </w:rPr>
              <w:t>a</w:t>
            </w:r>
            <w:r w:rsidRPr="00701F71">
              <w:rPr>
                <w:rFonts w:cstheme="minorHAnsi"/>
                <w:sz w:val="20"/>
                <w:szCs w:val="20"/>
              </w:rPr>
              <w:t xml:space="preserve"> less than </w:t>
            </w:r>
            <w:r w:rsidR="00B753FD" w:rsidRPr="00701F71">
              <w:rPr>
                <w:rFonts w:cstheme="minorHAnsi"/>
                <w:sz w:val="20"/>
                <w:szCs w:val="20"/>
              </w:rPr>
              <w:t xml:space="preserve">the OEL </w:t>
            </w:r>
            <w:r w:rsidRPr="00701F71">
              <w:rPr>
                <w:rFonts w:cstheme="minorHAnsi"/>
                <w:sz w:val="20"/>
                <w:szCs w:val="20"/>
              </w:rPr>
              <w:t>(</w:t>
            </w:r>
            <w:r w:rsidRPr="00701F71">
              <w:rPr>
                <w:rFonts w:cstheme="minorHAnsi"/>
                <w:color w:val="000000"/>
                <w:sz w:val="20"/>
                <w:szCs w:val="20"/>
              </w:rPr>
              <w:t xml:space="preserve">NIOSH REL, </w:t>
            </w:r>
            <w:r w:rsidR="008C0970" w:rsidRPr="00701F71">
              <w:rPr>
                <w:rFonts w:cstheme="minorHAnsi"/>
                <w:color w:val="000000"/>
                <w:sz w:val="20"/>
                <w:szCs w:val="20"/>
              </w:rPr>
              <w:t xml:space="preserve">ACGIH TLV </w:t>
            </w:r>
            <w:r w:rsidRPr="00701F71">
              <w:rPr>
                <w:rFonts w:cstheme="minorHAnsi"/>
                <w:color w:val="000000"/>
                <w:sz w:val="20"/>
                <w:szCs w:val="20"/>
              </w:rPr>
              <w:t xml:space="preserve">OSHA PEL, or </w:t>
            </w:r>
            <w:proofErr w:type="gramStart"/>
            <w:r w:rsidRPr="00701F71">
              <w:rPr>
                <w:rFonts w:cstheme="minorHAnsi"/>
                <w:color w:val="000000"/>
                <w:sz w:val="20"/>
                <w:szCs w:val="20"/>
              </w:rPr>
              <w:t>other</w:t>
            </w:r>
            <w:proofErr w:type="gramEnd"/>
            <w:r w:rsidRPr="00701F71">
              <w:rPr>
                <w:rFonts w:cstheme="minorHAnsi"/>
                <w:color w:val="000000"/>
                <w:sz w:val="20"/>
                <w:szCs w:val="20"/>
              </w:rPr>
              <w:t xml:space="preserve"> applicable limit)? </w:t>
            </w:r>
          </w:p>
        </w:tc>
        <w:tc>
          <w:tcPr>
            <w:tcW w:w="5467" w:type="dxa"/>
            <w:gridSpan w:val="2"/>
            <w:vAlign w:val="center"/>
          </w:tcPr>
          <w:p w14:paraId="7D560DE0" w14:textId="77777777" w:rsidR="008F7A08" w:rsidRPr="00701F71" w:rsidRDefault="008F7A08" w:rsidP="008F7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theme="minorHAnsi"/>
                <w:color w:val="000000"/>
                <w:sz w:val="20"/>
                <w:szCs w:val="20"/>
              </w:rPr>
            </w:pPr>
            <w:r w:rsidRPr="00701F71">
              <w:rPr>
                <w:rFonts w:cstheme="minorHAnsi"/>
                <w:color w:val="000000"/>
                <w:sz w:val="20"/>
                <w:szCs w:val="20"/>
              </w:rPr>
              <w:t xml:space="preserve">If yes, </w:t>
            </w:r>
            <w:r w:rsidRPr="00701F71">
              <w:rPr>
                <w:rFonts w:cstheme="minorHAnsi"/>
                <w:sz w:val="20"/>
                <w:szCs w:val="20"/>
              </w:rPr>
              <w:t>a respirator is not required</w:t>
            </w:r>
            <w:r w:rsidRPr="00701F71">
              <w:rPr>
                <w:rFonts w:cstheme="minorHAnsi"/>
                <w:color w:val="000000"/>
                <w:sz w:val="20"/>
                <w:szCs w:val="20"/>
              </w:rPr>
              <w:t xml:space="preserve"> for routine </w:t>
            </w:r>
            <w:proofErr w:type="spellStart"/>
            <w:proofErr w:type="gramStart"/>
            <w:r w:rsidRPr="00701F71">
              <w:rPr>
                <w:rFonts w:cstheme="minorHAnsi"/>
                <w:color w:val="000000"/>
                <w:sz w:val="20"/>
                <w:szCs w:val="20"/>
              </w:rPr>
              <w:t>work.</w:t>
            </w:r>
            <w:r w:rsidRPr="00701F71">
              <w:rPr>
                <w:rFonts w:cstheme="minorHAnsi"/>
                <w:b/>
                <w:color w:val="000000"/>
                <w:sz w:val="20"/>
                <w:szCs w:val="20"/>
                <w:vertAlign w:val="superscript"/>
              </w:rPr>
              <w:t>b</w:t>
            </w:r>
            <w:proofErr w:type="spellEnd"/>
            <w:proofErr w:type="gramEnd"/>
          </w:p>
          <w:p w14:paraId="7D560DE1" w14:textId="77777777" w:rsidR="008F7A08" w:rsidRPr="00701F71" w:rsidRDefault="008F7A08" w:rsidP="008F7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theme="minorHAnsi"/>
                <w:color w:val="000000"/>
                <w:sz w:val="20"/>
                <w:szCs w:val="20"/>
              </w:rPr>
            </w:pPr>
            <w:r w:rsidRPr="00701F71">
              <w:rPr>
                <w:rFonts w:cstheme="minorHAnsi"/>
                <w:color w:val="000000"/>
                <w:sz w:val="20"/>
                <w:szCs w:val="20"/>
              </w:rPr>
              <w:t>If yes, but an escape respirator is being considered, go to step 5.</w:t>
            </w:r>
          </w:p>
          <w:p w14:paraId="7D560DE2" w14:textId="77777777" w:rsidR="008F7A08" w:rsidRPr="00701F71" w:rsidRDefault="008F7A08" w:rsidP="008F7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theme="minorHAnsi"/>
                <w:color w:val="000000"/>
                <w:sz w:val="20"/>
                <w:szCs w:val="20"/>
              </w:rPr>
            </w:pPr>
            <w:r w:rsidRPr="00701F71">
              <w:rPr>
                <w:rFonts w:cstheme="minorHAnsi"/>
                <w:color w:val="000000"/>
                <w:sz w:val="20"/>
                <w:szCs w:val="20"/>
              </w:rPr>
              <w:t xml:space="preserve">If no, a </w:t>
            </w:r>
            <w:r w:rsidRPr="00701F71">
              <w:rPr>
                <w:rFonts w:cstheme="minorHAnsi"/>
                <w:sz w:val="20"/>
                <w:szCs w:val="20"/>
              </w:rPr>
              <w:t>respirator is needed</w:t>
            </w:r>
            <w:r w:rsidRPr="00701F71">
              <w:rPr>
                <w:rFonts w:cstheme="minorHAnsi"/>
                <w:color w:val="000000"/>
                <w:sz w:val="20"/>
                <w:szCs w:val="20"/>
              </w:rPr>
              <w:t xml:space="preserve"> – go to Step 6.</w:t>
            </w:r>
          </w:p>
        </w:tc>
      </w:tr>
      <w:tr w:rsidR="008F7A08" w:rsidRPr="001D7FF2" w14:paraId="7D560DEA" w14:textId="77777777" w:rsidTr="00701F71">
        <w:trPr>
          <w:cantSplit/>
        </w:trPr>
        <w:tc>
          <w:tcPr>
            <w:tcW w:w="720" w:type="dxa"/>
            <w:tcBorders>
              <w:bottom w:val="single" w:sz="4" w:space="0" w:color="auto"/>
            </w:tcBorders>
            <w:shd w:val="clear" w:color="auto" w:fill="E6E6E6"/>
          </w:tcPr>
          <w:p w14:paraId="7D560DE4" w14:textId="77777777" w:rsidR="008F7A08" w:rsidRPr="00701F71" w:rsidRDefault="008F7A08" w:rsidP="008F7A08">
            <w:pPr>
              <w:spacing w:after="0" w:line="240" w:lineRule="auto"/>
              <w:jc w:val="center"/>
              <w:rPr>
                <w:rFonts w:cstheme="minorHAnsi"/>
                <w:b/>
                <w:sz w:val="20"/>
                <w:szCs w:val="20"/>
              </w:rPr>
            </w:pPr>
            <w:r w:rsidRPr="00701F71">
              <w:rPr>
                <w:rFonts w:cstheme="minorHAnsi"/>
                <w:b/>
                <w:sz w:val="20"/>
                <w:szCs w:val="20"/>
              </w:rPr>
              <w:t>5</w:t>
            </w:r>
          </w:p>
        </w:tc>
        <w:tc>
          <w:tcPr>
            <w:tcW w:w="3690" w:type="dxa"/>
          </w:tcPr>
          <w:p w14:paraId="7D560DE5" w14:textId="77777777" w:rsidR="008F7A08" w:rsidRPr="00701F71" w:rsidRDefault="008F7A08" w:rsidP="00043FD2">
            <w:pPr>
              <w:spacing w:after="0" w:line="240" w:lineRule="auto"/>
              <w:rPr>
                <w:rFonts w:cstheme="minorHAnsi"/>
                <w:sz w:val="20"/>
                <w:szCs w:val="20"/>
              </w:rPr>
            </w:pPr>
            <w:r w:rsidRPr="00701F71">
              <w:rPr>
                <w:rFonts w:cstheme="minorHAnsi"/>
                <w:color w:val="000000"/>
                <w:sz w:val="20"/>
                <w:szCs w:val="20"/>
              </w:rPr>
              <w:t xml:space="preserve">If respirator fails, or situation changes </w:t>
            </w:r>
            <w:r w:rsidRPr="00701F71">
              <w:rPr>
                <w:rFonts w:cstheme="minorHAnsi"/>
                <w:sz w:val="20"/>
                <w:szCs w:val="20"/>
              </w:rPr>
              <w:t>unexpectedly, can worker escape from the work area without suffering loss of life or irreversible</w:t>
            </w:r>
            <w:r w:rsidRPr="00701F71">
              <w:rPr>
                <w:rFonts w:cstheme="minorHAnsi"/>
                <w:color w:val="000000"/>
                <w:sz w:val="20"/>
                <w:szCs w:val="20"/>
              </w:rPr>
              <w:t xml:space="preserve"> health effects (immediate or delayed)?</w:t>
            </w:r>
          </w:p>
        </w:tc>
        <w:tc>
          <w:tcPr>
            <w:tcW w:w="5467" w:type="dxa"/>
            <w:gridSpan w:val="2"/>
          </w:tcPr>
          <w:p w14:paraId="7D560DE6" w14:textId="77777777" w:rsidR="008F7A08" w:rsidRPr="00701F71" w:rsidRDefault="008F7A08" w:rsidP="00043F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theme="minorHAnsi"/>
                <w:color w:val="000000"/>
                <w:sz w:val="20"/>
                <w:szCs w:val="20"/>
              </w:rPr>
            </w:pPr>
            <w:r w:rsidRPr="00701F71">
              <w:rPr>
                <w:rFonts w:cstheme="minorHAnsi"/>
                <w:color w:val="000000"/>
                <w:sz w:val="20"/>
                <w:szCs w:val="20"/>
              </w:rPr>
              <w:t>If yes, go to Step 6.</w:t>
            </w:r>
          </w:p>
          <w:p w14:paraId="7D560DE7" w14:textId="77777777" w:rsidR="008F7A08" w:rsidRPr="00701F71" w:rsidRDefault="008F7A08" w:rsidP="00043FD2">
            <w:pPr>
              <w:spacing w:after="0" w:line="240" w:lineRule="auto"/>
              <w:rPr>
                <w:rFonts w:cstheme="minorHAnsi"/>
                <w:color w:val="000000"/>
                <w:sz w:val="20"/>
                <w:szCs w:val="20"/>
              </w:rPr>
            </w:pPr>
            <w:r w:rsidRPr="00701F71">
              <w:rPr>
                <w:rFonts w:cstheme="minorHAnsi"/>
                <w:color w:val="000000"/>
                <w:sz w:val="20"/>
                <w:szCs w:val="20"/>
              </w:rPr>
              <w:t xml:space="preserve">If no, return to Step 3 to select a respirator for IDLH conditions. </w:t>
            </w:r>
          </w:p>
          <w:p w14:paraId="7D560DE8" w14:textId="77777777" w:rsidR="008F7A08" w:rsidRPr="00701F71" w:rsidRDefault="008F7A08" w:rsidP="00043FD2">
            <w:pPr>
              <w:spacing w:after="0" w:line="240" w:lineRule="auto"/>
              <w:rPr>
                <w:rFonts w:cstheme="minorHAnsi"/>
                <w:color w:val="000000"/>
                <w:sz w:val="20"/>
                <w:szCs w:val="20"/>
              </w:rPr>
            </w:pPr>
            <w:r w:rsidRPr="00701F71">
              <w:rPr>
                <w:rFonts w:cstheme="minorHAnsi"/>
                <w:color w:val="000000"/>
                <w:sz w:val="20"/>
                <w:szCs w:val="20"/>
              </w:rPr>
              <w:t>OR</w:t>
            </w:r>
          </w:p>
          <w:p w14:paraId="7D560DE9" w14:textId="53AC6BDE" w:rsidR="008F7A08" w:rsidRPr="00701F71" w:rsidRDefault="008F7A08" w:rsidP="00445A86">
            <w:pPr>
              <w:spacing w:after="0" w:line="240" w:lineRule="auto"/>
              <w:rPr>
                <w:rFonts w:cstheme="minorHAnsi"/>
                <w:color w:val="000000"/>
                <w:sz w:val="20"/>
                <w:szCs w:val="20"/>
              </w:rPr>
            </w:pPr>
            <w:r w:rsidRPr="00701F71">
              <w:rPr>
                <w:rFonts w:cstheme="minorHAnsi"/>
                <w:color w:val="000000"/>
                <w:sz w:val="20"/>
                <w:szCs w:val="20"/>
              </w:rPr>
              <w:t xml:space="preserve">If appropriate, choose an escape respirator following guidelines in the </w:t>
            </w:r>
            <w:hyperlink r:id="rId40" w:history="1">
              <w:r w:rsidRPr="00701F71">
                <w:rPr>
                  <w:rStyle w:val="Hyperlink"/>
                  <w:rFonts w:cstheme="minorHAnsi"/>
                  <w:sz w:val="20"/>
                  <w:szCs w:val="20"/>
                </w:rPr>
                <w:t>2004 NIOSH Respirator Selection Logic</w:t>
              </w:r>
            </w:hyperlink>
            <w:r w:rsidRPr="00701F71">
              <w:rPr>
                <w:rFonts w:cstheme="minorHAnsi"/>
                <w:color w:val="000000"/>
                <w:sz w:val="20"/>
                <w:szCs w:val="20"/>
              </w:rPr>
              <w:t xml:space="preserve"> - Section IV- Escape Respirators </w:t>
            </w:r>
          </w:p>
        </w:tc>
      </w:tr>
      <w:tr w:rsidR="008F7A08" w:rsidRPr="001D7FF2" w14:paraId="7D560DF0" w14:textId="77777777" w:rsidTr="00701F71">
        <w:trPr>
          <w:cantSplit/>
          <w:trHeight w:val="1134"/>
        </w:trPr>
        <w:tc>
          <w:tcPr>
            <w:tcW w:w="720" w:type="dxa"/>
            <w:shd w:val="clear" w:color="auto" w:fill="E6E6E6"/>
          </w:tcPr>
          <w:p w14:paraId="7D560DEB" w14:textId="77777777" w:rsidR="008F7A08" w:rsidRPr="00701F71" w:rsidRDefault="008F7A08" w:rsidP="008F7A08">
            <w:pPr>
              <w:spacing w:after="0" w:line="240" w:lineRule="auto"/>
              <w:jc w:val="center"/>
              <w:rPr>
                <w:rFonts w:cstheme="minorHAnsi"/>
                <w:b/>
                <w:sz w:val="20"/>
                <w:szCs w:val="20"/>
              </w:rPr>
            </w:pPr>
            <w:r w:rsidRPr="00701F71">
              <w:rPr>
                <w:rFonts w:cstheme="minorHAnsi"/>
                <w:b/>
                <w:sz w:val="20"/>
                <w:szCs w:val="20"/>
              </w:rPr>
              <w:t>6</w:t>
            </w:r>
          </w:p>
        </w:tc>
        <w:tc>
          <w:tcPr>
            <w:tcW w:w="3690" w:type="dxa"/>
          </w:tcPr>
          <w:p w14:paraId="7D560DEC" w14:textId="77777777" w:rsidR="008F7A08" w:rsidRPr="00701F71" w:rsidRDefault="008F7A08" w:rsidP="00043FD2">
            <w:pPr>
              <w:spacing w:after="0" w:line="240" w:lineRule="auto"/>
              <w:rPr>
                <w:rFonts w:cstheme="minorHAnsi"/>
                <w:sz w:val="20"/>
                <w:szCs w:val="20"/>
              </w:rPr>
            </w:pPr>
            <w:r w:rsidRPr="00701F71">
              <w:rPr>
                <w:rFonts w:cstheme="minorHAnsi"/>
                <w:color w:val="000000"/>
                <w:sz w:val="20"/>
                <w:szCs w:val="20"/>
              </w:rPr>
              <w:t xml:space="preserve">Is the contaminant </w:t>
            </w:r>
            <w:r w:rsidRPr="00701F71">
              <w:rPr>
                <w:rFonts w:cstheme="minorHAnsi"/>
                <w:sz w:val="20"/>
                <w:szCs w:val="20"/>
              </w:rPr>
              <w:t>an eye irritant</w:t>
            </w:r>
            <w:r w:rsidRPr="00701F71">
              <w:rPr>
                <w:rFonts w:cstheme="minorHAnsi"/>
                <w:color w:val="000000"/>
                <w:sz w:val="20"/>
                <w:szCs w:val="20"/>
              </w:rPr>
              <w:t xml:space="preserve"> or can it cause eye damage at the workplace concentration?</w:t>
            </w:r>
          </w:p>
        </w:tc>
        <w:tc>
          <w:tcPr>
            <w:tcW w:w="5467" w:type="dxa"/>
            <w:gridSpan w:val="2"/>
          </w:tcPr>
          <w:p w14:paraId="7D560DED" w14:textId="77777777" w:rsidR="008F7A08" w:rsidRPr="00701F71" w:rsidRDefault="008F7A08" w:rsidP="00043F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theme="minorHAnsi"/>
                <w:color w:val="000000"/>
                <w:sz w:val="20"/>
                <w:szCs w:val="20"/>
              </w:rPr>
            </w:pPr>
            <w:r w:rsidRPr="00701F71">
              <w:rPr>
                <w:rFonts w:cstheme="minorHAnsi"/>
                <w:color w:val="000000"/>
                <w:sz w:val="20"/>
                <w:szCs w:val="20"/>
              </w:rPr>
              <w:t xml:space="preserve">If yes, a respirator equipped with a </w:t>
            </w:r>
            <w:r w:rsidRPr="00701F71">
              <w:rPr>
                <w:rFonts w:cstheme="minorHAnsi"/>
                <w:sz w:val="20"/>
                <w:szCs w:val="20"/>
              </w:rPr>
              <w:t>full facepiece</w:t>
            </w:r>
            <w:r w:rsidRPr="00701F71">
              <w:rPr>
                <w:rFonts w:cstheme="minorHAnsi"/>
                <w:color w:val="000000"/>
                <w:sz w:val="20"/>
                <w:szCs w:val="20"/>
              </w:rPr>
              <w:t xml:space="preserve"> is recommended. Go to Step 7.</w:t>
            </w:r>
          </w:p>
          <w:p w14:paraId="7D560DEE" w14:textId="77777777" w:rsidR="008F7A08" w:rsidRPr="00701F71" w:rsidRDefault="008F7A08" w:rsidP="00043F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theme="minorHAnsi"/>
                <w:color w:val="000000"/>
                <w:sz w:val="20"/>
                <w:szCs w:val="20"/>
              </w:rPr>
            </w:pPr>
          </w:p>
          <w:p w14:paraId="7D560DEF" w14:textId="364479A0" w:rsidR="008F7A08" w:rsidRPr="00701F71" w:rsidRDefault="008F7A08" w:rsidP="00946E73">
            <w:pPr>
              <w:spacing w:after="0" w:line="240" w:lineRule="auto"/>
              <w:rPr>
                <w:rFonts w:cstheme="minorHAnsi"/>
                <w:sz w:val="20"/>
                <w:szCs w:val="20"/>
              </w:rPr>
            </w:pPr>
            <w:r w:rsidRPr="00701F71">
              <w:rPr>
                <w:rFonts w:cstheme="minorHAnsi"/>
                <w:color w:val="000000"/>
                <w:sz w:val="20"/>
                <w:szCs w:val="20"/>
              </w:rPr>
              <w:t xml:space="preserve">If no, with SHEMP Manager approval, </w:t>
            </w:r>
            <w:r w:rsidRPr="00701F71">
              <w:rPr>
                <w:rFonts w:cstheme="minorHAnsi"/>
                <w:sz w:val="20"/>
                <w:szCs w:val="20"/>
              </w:rPr>
              <w:t>a half-mask respirator</w:t>
            </w:r>
            <w:r w:rsidRPr="00701F71">
              <w:rPr>
                <w:rFonts w:cstheme="minorHAnsi"/>
                <w:color w:val="000000"/>
                <w:sz w:val="20"/>
                <w:szCs w:val="20"/>
              </w:rPr>
              <w:t xml:space="preserve"> may be an option, depending on the exposure concentration and other criteria listed in </w:t>
            </w:r>
            <w:hyperlink w:anchor="_APPENDIX_E-4_" w:history="1">
              <w:r w:rsidRPr="00701F71">
                <w:rPr>
                  <w:rStyle w:val="Hyperlink"/>
                  <w:rFonts w:cstheme="minorHAnsi"/>
                  <w:sz w:val="20"/>
                  <w:szCs w:val="20"/>
                </w:rPr>
                <w:t>Appendix E-4</w:t>
              </w:r>
            </w:hyperlink>
            <w:r w:rsidRPr="00701F71">
              <w:rPr>
                <w:rFonts w:cstheme="minorHAnsi"/>
                <w:color w:val="000000"/>
                <w:sz w:val="20"/>
                <w:szCs w:val="20"/>
              </w:rPr>
              <w:t>. Go to Step 7.</w:t>
            </w:r>
          </w:p>
        </w:tc>
      </w:tr>
      <w:tr w:rsidR="008F7A08" w:rsidRPr="001D7FF2" w14:paraId="7D560DF6" w14:textId="77777777" w:rsidTr="00701F71">
        <w:trPr>
          <w:cantSplit/>
        </w:trPr>
        <w:tc>
          <w:tcPr>
            <w:tcW w:w="720" w:type="dxa"/>
            <w:tcBorders>
              <w:bottom w:val="single" w:sz="4" w:space="0" w:color="auto"/>
            </w:tcBorders>
            <w:shd w:val="clear" w:color="auto" w:fill="E6E6E6"/>
          </w:tcPr>
          <w:p w14:paraId="7D560DF1" w14:textId="77777777" w:rsidR="008F7A08" w:rsidRPr="00701F71" w:rsidRDefault="008F7A08" w:rsidP="008F7A08">
            <w:pPr>
              <w:spacing w:after="0" w:line="240" w:lineRule="auto"/>
              <w:jc w:val="center"/>
              <w:rPr>
                <w:rFonts w:cstheme="minorHAnsi"/>
                <w:b/>
                <w:sz w:val="20"/>
                <w:szCs w:val="20"/>
              </w:rPr>
            </w:pPr>
            <w:r w:rsidRPr="00701F71">
              <w:rPr>
                <w:rFonts w:cstheme="minorHAnsi"/>
                <w:b/>
                <w:sz w:val="20"/>
                <w:szCs w:val="20"/>
              </w:rPr>
              <w:t>7</w:t>
            </w:r>
          </w:p>
        </w:tc>
        <w:tc>
          <w:tcPr>
            <w:tcW w:w="3690" w:type="dxa"/>
          </w:tcPr>
          <w:p w14:paraId="7D560DF2" w14:textId="77777777" w:rsidR="008F7A08" w:rsidRPr="00701F71" w:rsidRDefault="008F7A08" w:rsidP="00A12923">
            <w:pPr>
              <w:spacing w:after="0" w:line="240" w:lineRule="auto"/>
              <w:rPr>
                <w:rFonts w:cstheme="minorHAnsi"/>
                <w:color w:val="000000"/>
                <w:sz w:val="20"/>
                <w:szCs w:val="20"/>
              </w:rPr>
            </w:pPr>
            <w:r w:rsidRPr="00701F71">
              <w:rPr>
                <w:rFonts w:cstheme="minorHAnsi"/>
                <w:color w:val="000000"/>
                <w:sz w:val="20"/>
                <w:szCs w:val="20"/>
              </w:rPr>
              <w:t>Calculate the</w:t>
            </w:r>
            <w:r w:rsidRPr="00701F71">
              <w:rPr>
                <w:rFonts w:cstheme="minorHAnsi"/>
                <w:sz w:val="20"/>
                <w:szCs w:val="20"/>
              </w:rPr>
              <w:t xml:space="preserve"> maximum use concentration</w:t>
            </w:r>
            <w:r w:rsidRPr="00701F71">
              <w:rPr>
                <w:rFonts w:cstheme="minorHAnsi"/>
                <w:color w:val="000000"/>
                <w:sz w:val="20"/>
                <w:szCs w:val="20"/>
              </w:rPr>
              <w:t xml:space="preserve"> (MUC)</w:t>
            </w:r>
            <w:proofErr w:type="spellStart"/>
            <w:proofErr w:type="gramStart"/>
            <w:r w:rsidRPr="00701F71">
              <w:rPr>
                <w:rFonts w:cstheme="minorHAnsi"/>
                <w:b/>
                <w:color w:val="000000"/>
                <w:sz w:val="20"/>
                <w:szCs w:val="20"/>
                <w:vertAlign w:val="superscript"/>
              </w:rPr>
              <w:t>c,d</w:t>
            </w:r>
            <w:proofErr w:type="spellEnd"/>
            <w:proofErr w:type="gramEnd"/>
            <w:r w:rsidRPr="00701F71">
              <w:rPr>
                <w:rFonts w:cstheme="minorHAnsi"/>
                <w:color w:val="000000"/>
                <w:sz w:val="20"/>
                <w:szCs w:val="20"/>
              </w:rPr>
              <w:t xml:space="preserve"> </w:t>
            </w:r>
          </w:p>
        </w:tc>
        <w:tc>
          <w:tcPr>
            <w:tcW w:w="5467" w:type="dxa"/>
            <w:gridSpan w:val="2"/>
          </w:tcPr>
          <w:p w14:paraId="7D560DF3" w14:textId="384346D8" w:rsidR="008F7A08" w:rsidRPr="00701F71" w:rsidRDefault="008F7A08" w:rsidP="00043F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theme="minorHAnsi"/>
                <w:color w:val="000000"/>
                <w:sz w:val="20"/>
                <w:szCs w:val="20"/>
              </w:rPr>
            </w:pPr>
            <w:r w:rsidRPr="00701F71">
              <w:rPr>
                <w:rFonts w:cstheme="minorHAnsi"/>
                <w:color w:val="000000"/>
                <w:sz w:val="20"/>
                <w:szCs w:val="20"/>
              </w:rPr>
              <w:t xml:space="preserve">MUC = 0.5 </w:t>
            </w:r>
            <w:r w:rsidR="003B11C9" w:rsidRPr="00701F71">
              <w:rPr>
                <w:rFonts w:cstheme="minorHAnsi"/>
                <w:color w:val="000000"/>
                <w:sz w:val="20"/>
                <w:szCs w:val="20"/>
              </w:rPr>
              <w:t>OEL</w:t>
            </w:r>
            <w:r w:rsidRPr="00701F71">
              <w:rPr>
                <w:rFonts w:cstheme="minorHAnsi"/>
                <w:color w:val="000000"/>
                <w:sz w:val="20"/>
                <w:szCs w:val="20"/>
              </w:rPr>
              <w:t xml:space="preserve"> X APF</w:t>
            </w:r>
          </w:p>
          <w:p w14:paraId="7D560DF4" w14:textId="77777777" w:rsidR="008F7A08" w:rsidRPr="00701F71" w:rsidRDefault="008F7A08" w:rsidP="00043F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theme="minorHAnsi"/>
                <w:color w:val="000000"/>
                <w:sz w:val="20"/>
                <w:szCs w:val="20"/>
              </w:rPr>
            </w:pPr>
            <w:r w:rsidRPr="00701F71">
              <w:rPr>
                <w:rFonts w:cstheme="minorHAnsi"/>
                <w:color w:val="000000"/>
                <w:sz w:val="20"/>
                <w:szCs w:val="20"/>
              </w:rPr>
              <w:t>APF = 10 for half-mask, 50 for full-facepiece.</w:t>
            </w:r>
          </w:p>
          <w:p w14:paraId="7D560DF5" w14:textId="77777777" w:rsidR="008F7A08" w:rsidRPr="00701F71" w:rsidRDefault="008F7A08" w:rsidP="00043FD2">
            <w:pPr>
              <w:spacing w:after="0" w:line="240" w:lineRule="auto"/>
              <w:rPr>
                <w:rFonts w:cstheme="minorHAnsi"/>
                <w:sz w:val="20"/>
                <w:szCs w:val="20"/>
              </w:rPr>
            </w:pPr>
            <w:r w:rsidRPr="00701F71">
              <w:rPr>
                <w:rFonts w:cstheme="minorHAnsi"/>
                <w:color w:val="000000"/>
                <w:sz w:val="20"/>
                <w:szCs w:val="20"/>
              </w:rPr>
              <w:t>If particulates are present go to Step 8, if vapor/gases are present go to Step 9, and if both are present go to Step 10.</w:t>
            </w:r>
          </w:p>
        </w:tc>
      </w:tr>
      <w:tr w:rsidR="008F7A08" w:rsidRPr="001D7FF2" w14:paraId="7D560DFB" w14:textId="77777777" w:rsidTr="00701F71">
        <w:trPr>
          <w:cantSplit/>
        </w:trPr>
        <w:tc>
          <w:tcPr>
            <w:tcW w:w="720" w:type="dxa"/>
            <w:shd w:val="clear" w:color="auto" w:fill="E6E6E6"/>
          </w:tcPr>
          <w:p w14:paraId="7D560DF7" w14:textId="77777777" w:rsidR="008F7A08" w:rsidRPr="00701F71" w:rsidRDefault="008F7A08" w:rsidP="008F7A08">
            <w:pPr>
              <w:spacing w:after="0" w:line="240" w:lineRule="auto"/>
              <w:jc w:val="center"/>
              <w:rPr>
                <w:rFonts w:cstheme="minorHAnsi"/>
                <w:b/>
                <w:sz w:val="20"/>
                <w:szCs w:val="20"/>
              </w:rPr>
            </w:pPr>
            <w:r w:rsidRPr="00701F71">
              <w:rPr>
                <w:rFonts w:cstheme="minorHAnsi"/>
                <w:b/>
                <w:sz w:val="20"/>
                <w:szCs w:val="20"/>
              </w:rPr>
              <w:t>8</w:t>
            </w:r>
          </w:p>
        </w:tc>
        <w:tc>
          <w:tcPr>
            <w:tcW w:w="3690" w:type="dxa"/>
          </w:tcPr>
          <w:p w14:paraId="7D560DF8" w14:textId="77777777" w:rsidR="008F7A08" w:rsidRPr="00701F71" w:rsidRDefault="008F7A08" w:rsidP="00043FD2">
            <w:pPr>
              <w:spacing w:after="0" w:line="240" w:lineRule="auto"/>
              <w:rPr>
                <w:rFonts w:cstheme="minorHAnsi"/>
                <w:sz w:val="20"/>
                <w:szCs w:val="20"/>
              </w:rPr>
            </w:pPr>
            <w:r w:rsidRPr="00701F71">
              <w:rPr>
                <w:rFonts w:cstheme="minorHAnsi"/>
                <w:sz w:val="20"/>
                <w:szCs w:val="20"/>
              </w:rPr>
              <w:t xml:space="preserve">Particulate </w:t>
            </w:r>
            <w:r w:rsidRPr="00701F71">
              <w:rPr>
                <w:rFonts w:cstheme="minorHAnsi"/>
                <w:color w:val="000000"/>
                <w:sz w:val="20"/>
                <w:szCs w:val="20"/>
              </w:rPr>
              <w:t>contaminant(s)?</w:t>
            </w:r>
          </w:p>
        </w:tc>
        <w:tc>
          <w:tcPr>
            <w:tcW w:w="5467" w:type="dxa"/>
            <w:gridSpan w:val="2"/>
          </w:tcPr>
          <w:p w14:paraId="7D560DFA" w14:textId="0EE347BD" w:rsidR="008F7A08" w:rsidRPr="00701F71" w:rsidRDefault="008F7A08" w:rsidP="00043FD2">
            <w:pPr>
              <w:spacing w:after="0" w:line="240" w:lineRule="auto"/>
              <w:rPr>
                <w:rFonts w:cstheme="minorHAnsi"/>
                <w:sz w:val="20"/>
                <w:szCs w:val="20"/>
              </w:rPr>
            </w:pPr>
            <w:r w:rsidRPr="00701F71">
              <w:rPr>
                <w:rFonts w:cstheme="minorHAnsi"/>
                <w:color w:val="000000"/>
                <w:sz w:val="20"/>
                <w:szCs w:val="20"/>
              </w:rPr>
              <w:t>Use P-100 cartridge</w:t>
            </w:r>
            <w:r w:rsidRPr="00701F71">
              <w:rPr>
                <w:rFonts w:cstheme="minorHAnsi"/>
                <w:sz w:val="20"/>
                <w:szCs w:val="20"/>
              </w:rPr>
              <w:t xml:space="preserve"> </w:t>
            </w:r>
            <w:proofErr w:type="spellStart"/>
            <w:proofErr w:type="gramStart"/>
            <w:r w:rsidRPr="00701F71">
              <w:rPr>
                <w:rFonts w:cstheme="minorHAnsi"/>
                <w:sz w:val="20"/>
                <w:szCs w:val="20"/>
              </w:rPr>
              <w:t>only</w:t>
            </w:r>
            <w:r w:rsidRPr="00701F71">
              <w:rPr>
                <w:rFonts w:cstheme="minorHAnsi"/>
                <w:b/>
                <w:color w:val="000000"/>
                <w:sz w:val="20"/>
                <w:szCs w:val="20"/>
                <w:vertAlign w:val="superscript"/>
              </w:rPr>
              <w:t>e,f</w:t>
            </w:r>
            <w:proofErr w:type="spellEnd"/>
            <w:proofErr w:type="gramEnd"/>
          </w:p>
        </w:tc>
      </w:tr>
      <w:tr w:rsidR="008F7A08" w:rsidRPr="001D7FF2" w14:paraId="7D560E00" w14:textId="77777777" w:rsidTr="00701F71">
        <w:trPr>
          <w:cantSplit/>
        </w:trPr>
        <w:tc>
          <w:tcPr>
            <w:tcW w:w="720" w:type="dxa"/>
            <w:shd w:val="clear" w:color="auto" w:fill="E6E6E6"/>
          </w:tcPr>
          <w:p w14:paraId="7D560DFC" w14:textId="77777777" w:rsidR="008F7A08" w:rsidRPr="00701F71" w:rsidRDefault="008F7A08" w:rsidP="008F7A08">
            <w:pPr>
              <w:spacing w:after="0" w:line="240" w:lineRule="auto"/>
              <w:jc w:val="center"/>
              <w:rPr>
                <w:rFonts w:cstheme="minorHAnsi"/>
                <w:b/>
                <w:color w:val="000000"/>
                <w:sz w:val="20"/>
                <w:szCs w:val="20"/>
              </w:rPr>
            </w:pPr>
            <w:r w:rsidRPr="00701F71">
              <w:rPr>
                <w:rFonts w:cstheme="minorHAnsi"/>
                <w:b/>
                <w:color w:val="000000"/>
                <w:sz w:val="20"/>
                <w:szCs w:val="20"/>
              </w:rPr>
              <w:t>9</w:t>
            </w:r>
          </w:p>
        </w:tc>
        <w:tc>
          <w:tcPr>
            <w:tcW w:w="3690" w:type="dxa"/>
          </w:tcPr>
          <w:p w14:paraId="7D560DFD" w14:textId="77777777" w:rsidR="008F7A08" w:rsidRPr="00701F71" w:rsidRDefault="008F7A08" w:rsidP="00043FD2">
            <w:pPr>
              <w:spacing w:after="0" w:line="240" w:lineRule="auto"/>
              <w:rPr>
                <w:rFonts w:cstheme="minorHAnsi"/>
                <w:sz w:val="20"/>
                <w:szCs w:val="20"/>
              </w:rPr>
            </w:pPr>
            <w:r w:rsidRPr="00701F71">
              <w:rPr>
                <w:rFonts w:cstheme="minorHAnsi"/>
                <w:sz w:val="20"/>
                <w:szCs w:val="20"/>
              </w:rPr>
              <w:t>Gas/vapor contaminant</w:t>
            </w:r>
            <w:r w:rsidRPr="00701F71">
              <w:rPr>
                <w:rFonts w:cstheme="minorHAnsi"/>
                <w:color w:val="000000"/>
                <w:sz w:val="20"/>
                <w:szCs w:val="20"/>
              </w:rPr>
              <w:t>(s)?</w:t>
            </w:r>
          </w:p>
        </w:tc>
        <w:tc>
          <w:tcPr>
            <w:tcW w:w="5467" w:type="dxa"/>
            <w:gridSpan w:val="2"/>
          </w:tcPr>
          <w:p w14:paraId="7D560DFE" w14:textId="77777777" w:rsidR="008F7A08" w:rsidRPr="00701F71" w:rsidRDefault="008F7A08" w:rsidP="00043FD2">
            <w:pPr>
              <w:spacing w:after="0" w:line="240" w:lineRule="auto"/>
              <w:rPr>
                <w:rFonts w:cstheme="minorHAnsi"/>
                <w:color w:val="000000"/>
                <w:sz w:val="20"/>
                <w:szCs w:val="20"/>
              </w:rPr>
            </w:pPr>
            <w:r w:rsidRPr="00701F71">
              <w:rPr>
                <w:rFonts w:cstheme="minorHAnsi"/>
                <w:color w:val="000000"/>
                <w:sz w:val="20"/>
                <w:szCs w:val="20"/>
              </w:rPr>
              <w:t xml:space="preserve">Use an air-purifying </w:t>
            </w:r>
            <w:r w:rsidRPr="00701F71">
              <w:rPr>
                <w:rFonts w:cstheme="minorHAnsi"/>
                <w:sz w:val="20"/>
                <w:szCs w:val="20"/>
              </w:rPr>
              <w:t>chemical cartridge/</w:t>
            </w:r>
            <w:r w:rsidRPr="00701F71">
              <w:rPr>
                <w:rFonts w:cstheme="minorHAnsi"/>
                <w:color w:val="000000"/>
                <w:sz w:val="20"/>
                <w:szCs w:val="20"/>
              </w:rPr>
              <w:t>canister respirator suitable for the chemical properties of the anticipated gas/vapor contaminant(s) and for the anticipated exposure level(s)</w:t>
            </w:r>
            <w:proofErr w:type="spellStart"/>
            <w:proofErr w:type="gramStart"/>
            <w:r w:rsidRPr="00701F71">
              <w:rPr>
                <w:rFonts w:cstheme="minorHAnsi"/>
                <w:b/>
                <w:color w:val="000000"/>
                <w:sz w:val="20"/>
                <w:szCs w:val="20"/>
                <w:vertAlign w:val="superscript"/>
              </w:rPr>
              <w:t>e,f</w:t>
            </w:r>
            <w:proofErr w:type="spellEnd"/>
            <w:proofErr w:type="gramEnd"/>
          </w:p>
          <w:p w14:paraId="7D560DFF" w14:textId="77777777" w:rsidR="008F7A08" w:rsidRPr="00701F71" w:rsidRDefault="008F7A08" w:rsidP="00043FD2">
            <w:pPr>
              <w:spacing w:after="0" w:line="240" w:lineRule="auto"/>
              <w:rPr>
                <w:rFonts w:cstheme="minorHAnsi"/>
                <w:sz w:val="20"/>
                <w:szCs w:val="20"/>
              </w:rPr>
            </w:pPr>
          </w:p>
        </w:tc>
      </w:tr>
      <w:tr w:rsidR="008F7A08" w:rsidRPr="001D7FF2" w14:paraId="7D560E06" w14:textId="77777777" w:rsidTr="00701F71">
        <w:trPr>
          <w:cantSplit/>
        </w:trPr>
        <w:tc>
          <w:tcPr>
            <w:tcW w:w="720" w:type="dxa"/>
            <w:tcBorders>
              <w:bottom w:val="single" w:sz="4" w:space="0" w:color="auto"/>
            </w:tcBorders>
            <w:shd w:val="clear" w:color="auto" w:fill="E6E6E6"/>
          </w:tcPr>
          <w:p w14:paraId="7D560E01" w14:textId="77777777" w:rsidR="008F7A08" w:rsidRPr="00701F71" w:rsidRDefault="008F7A08" w:rsidP="008F7A08">
            <w:pPr>
              <w:spacing w:after="0" w:line="240" w:lineRule="auto"/>
              <w:jc w:val="center"/>
              <w:rPr>
                <w:rFonts w:cstheme="minorHAnsi"/>
                <w:b/>
                <w:color w:val="000000"/>
                <w:sz w:val="20"/>
                <w:szCs w:val="20"/>
              </w:rPr>
            </w:pPr>
            <w:r w:rsidRPr="00701F71">
              <w:rPr>
                <w:rFonts w:cstheme="minorHAnsi"/>
                <w:b/>
                <w:color w:val="000000"/>
                <w:sz w:val="20"/>
                <w:szCs w:val="20"/>
              </w:rPr>
              <w:t>10</w:t>
            </w:r>
          </w:p>
        </w:tc>
        <w:tc>
          <w:tcPr>
            <w:tcW w:w="3690" w:type="dxa"/>
            <w:tcBorders>
              <w:bottom w:val="single" w:sz="4" w:space="0" w:color="auto"/>
            </w:tcBorders>
          </w:tcPr>
          <w:p w14:paraId="7D560E02" w14:textId="77777777" w:rsidR="008F7A08" w:rsidRPr="00701F71" w:rsidRDefault="008F7A08" w:rsidP="00043FD2">
            <w:pPr>
              <w:spacing w:after="0" w:line="240" w:lineRule="auto"/>
              <w:rPr>
                <w:rFonts w:cstheme="minorHAnsi"/>
                <w:sz w:val="20"/>
                <w:szCs w:val="20"/>
              </w:rPr>
            </w:pPr>
            <w:r w:rsidRPr="00701F71">
              <w:rPr>
                <w:rFonts w:cstheme="minorHAnsi"/>
                <w:sz w:val="20"/>
                <w:szCs w:val="20"/>
              </w:rPr>
              <w:t>Combination of</w:t>
            </w:r>
            <w:r w:rsidRPr="00701F71">
              <w:rPr>
                <w:rFonts w:cstheme="minorHAnsi"/>
                <w:color w:val="000000"/>
                <w:sz w:val="20"/>
                <w:szCs w:val="20"/>
              </w:rPr>
              <w:t xml:space="preserve"> particulate and gas/vapor(s)?</w:t>
            </w:r>
          </w:p>
        </w:tc>
        <w:tc>
          <w:tcPr>
            <w:tcW w:w="5467" w:type="dxa"/>
            <w:gridSpan w:val="2"/>
            <w:tcBorders>
              <w:bottom w:val="single" w:sz="4" w:space="0" w:color="auto"/>
            </w:tcBorders>
          </w:tcPr>
          <w:p w14:paraId="7D560E03" w14:textId="415BAFBB" w:rsidR="008F7A08" w:rsidRPr="00701F71" w:rsidRDefault="62027C88" w:rsidP="00043FD2">
            <w:pPr>
              <w:spacing w:after="0" w:line="240" w:lineRule="auto"/>
              <w:rPr>
                <w:rFonts w:cstheme="minorHAnsi"/>
                <w:color w:val="000000"/>
                <w:sz w:val="20"/>
                <w:szCs w:val="20"/>
              </w:rPr>
            </w:pPr>
            <w:r w:rsidRPr="00701F71">
              <w:rPr>
                <w:rFonts w:cstheme="minorHAnsi"/>
                <w:color w:val="000000" w:themeColor="text1"/>
                <w:sz w:val="20"/>
                <w:szCs w:val="20"/>
              </w:rPr>
              <w:t>Use P-100 /</w:t>
            </w:r>
            <w:r w:rsidRPr="00701F71">
              <w:rPr>
                <w:rFonts w:cstheme="minorHAnsi"/>
                <w:i/>
                <w:iCs/>
                <w:color w:val="000000" w:themeColor="text1"/>
                <w:sz w:val="20"/>
                <w:szCs w:val="20"/>
              </w:rPr>
              <w:t xml:space="preserve"> </w:t>
            </w:r>
            <w:r w:rsidRPr="00701F71">
              <w:rPr>
                <w:rFonts w:cstheme="minorHAnsi"/>
                <w:sz w:val="20"/>
                <w:szCs w:val="20"/>
              </w:rPr>
              <w:t xml:space="preserve">appropriate gas-vapor combination </w:t>
            </w:r>
            <w:proofErr w:type="spellStart"/>
            <w:proofErr w:type="gramStart"/>
            <w:r w:rsidRPr="00701F71">
              <w:rPr>
                <w:rFonts w:cstheme="minorHAnsi"/>
                <w:sz w:val="20"/>
                <w:szCs w:val="20"/>
              </w:rPr>
              <w:t>cartridge</w:t>
            </w:r>
            <w:r w:rsidRPr="00701F71">
              <w:rPr>
                <w:rFonts w:cstheme="minorHAnsi"/>
                <w:b/>
                <w:bCs/>
                <w:color w:val="000000" w:themeColor="text1"/>
                <w:sz w:val="20"/>
                <w:szCs w:val="20"/>
                <w:vertAlign w:val="superscript"/>
              </w:rPr>
              <w:t>e,f</w:t>
            </w:r>
            <w:proofErr w:type="spellEnd"/>
            <w:proofErr w:type="gramEnd"/>
            <w:r w:rsidRPr="00701F71">
              <w:rPr>
                <w:rFonts w:cstheme="minorHAnsi"/>
                <w:color w:val="000000" w:themeColor="text1"/>
                <w:sz w:val="20"/>
                <w:szCs w:val="20"/>
              </w:rPr>
              <w:t xml:space="preserve"> </w:t>
            </w:r>
            <w:r w:rsidR="269FE83B" w:rsidRPr="00701F71">
              <w:rPr>
                <w:rFonts w:cstheme="minorHAnsi"/>
                <w:color w:val="000000" w:themeColor="text1"/>
                <w:sz w:val="20"/>
                <w:szCs w:val="20"/>
              </w:rPr>
              <w:t>for</w:t>
            </w:r>
            <w:r w:rsidRPr="00701F71">
              <w:rPr>
                <w:rFonts w:cstheme="minorHAnsi"/>
                <w:color w:val="000000" w:themeColor="text1"/>
                <w:sz w:val="20"/>
                <w:szCs w:val="20"/>
              </w:rPr>
              <w:t xml:space="preserve"> multi-component mixtures </w:t>
            </w:r>
            <w:r w:rsidR="2FCB085F" w:rsidRPr="00701F71">
              <w:rPr>
                <w:rFonts w:cstheme="minorHAnsi"/>
                <w:color w:val="000000" w:themeColor="text1"/>
                <w:sz w:val="20"/>
                <w:szCs w:val="20"/>
              </w:rPr>
              <w:t>calculates</w:t>
            </w:r>
            <w:r w:rsidRPr="00701F71">
              <w:rPr>
                <w:rFonts w:cstheme="minorHAnsi"/>
                <w:color w:val="000000" w:themeColor="text1"/>
                <w:sz w:val="20"/>
                <w:szCs w:val="20"/>
              </w:rPr>
              <w:t xml:space="preserve"> the sum: </w:t>
            </w:r>
          </w:p>
          <w:p w14:paraId="7D560E04" w14:textId="77777777" w:rsidR="008F7A08" w:rsidRPr="00701F71" w:rsidRDefault="008F7A08" w:rsidP="00043FD2">
            <w:pPr>
              <w:spacing w:after="0" w:line="240" w:lineRule="auto"/>
              <w:rPr>
                <w:rFonts w:cstheme="minorHAnsi"/>
                <w:color w:val="000000"/>
                <w:sz w:val="20"/>
                <w:szCs w:val="20"/>
              </w:rPr>
            </w:pPr>
            <w:r w:rsidRPr="00701F71">
              <w:rPr>
                <w:rFonts w:cstheme="minorHAnsi"/>
                <w:color w:val="000000"/>
                <w:sz w:val="20"/>
                <w:szCs w:val="20"/>
              </w:rPr>
              <w:t>C</w:t>
            </w:r>
            <w:r w:rsidRPr="00701F71">
              <w:rPr>
                <w:rFonts w:cstheme="minorHAnsi"/>
                <w:color w:val="000000"/>
                <w:sz w:val="20"/>
                <w:szCs w:val="20"/>
                <w:vertAlign w:val="subscript"/>
              </w:rPr>
              <w:t>1</w:t>
            </w:r>
            <w:r w:rsidRPr="00701F71">
              <w:rPr>
                <w:rFonts w:cstheme="minorHAnsi"/>
                <w:color w:val="000000"/>
                <w:sz w:val="20"/>
                <w:szCs w:val="20"/>
              </w:rPr>
              <w:t>/MUC</w:t>
            </w:r>
            <w:r w:rsidRPr="00701F71">
              <w:rPr>
                <w:rFonts w:cstheme="minorHAnsi"/>
                <w:color w:val="000000"/>
                <w:sz w:val="20"/>
                <w:szCs w:val="20"/>
                <w:vertAlign w:val="subscript"/>
              </w:rPr>
              <w:t>1</w:t>
            </w:r>
            <w:r w:rsidRPr="00701F71">
              <w:rPr>
                <w:rFonts w:cstheme="minorHAnsi"/>
                <w:color w:val="000000"/>
                <w:sz w:val="20"/>
                <w:szCs w:val="20"/>
              </w:rPr>
              <w:t xml:space="preserve"> + C</w:t>
            </w:r>
            <w:r w:rsidRPr="00701F71">
              <w:rPr>
                <w:rFonts w:cstheme="minorHAnsi"/>
                <w:color w:val="000000"/>
                <w:sz w:val="20"/>
                <w:szCs w:val="20"/>
                <w:vertAlign w:val="subscript"/>
              </w:rPr>
              <w:t>2</w:t>
            </w:r>
            <w:r w:rsidRPr="00701F71">
              <w:rPr>
                <w:rFonts w:cstheme="minorHAnsi"/>
                <w:color w:val="000000"/>
                <w:sz w:val="20"/>
                <w:szCs w:val="20"/>
              </w:rPr>
              <w:t>/MUC</w:t>
            </w:r>
            <w:r w:rsidRPr="00701F71">
              <w:rPr>
                <w:rFonts w:cstheme="minorHAnsi"/>
                <w:color w:val="000000"/>
                <w:sz w:val="20"/>
                <w:szCs w:val="20"/>
                <w:vertAlign w:val="subscript"/>
              </w:rPr>
              <w:t>2</w:t>
            </w:r>
            <w:r w:rsidRPr="00701F71">
              <w:rPr>
                <w:rFonts w:cstheme="minorHAnsi"/>
                <w:color w:val="000000"/>
                <w:sz w:val="20"/>
                <w:szCs w:val="20"/>
              </w:rPr>
              <w:t xml:space="preserve"> +…C</w:t>
            </w:r>
            <w:r w:rsidRPr="00701F71">
              <w:rPr>
                <w:rFonts w:cstheme="minorHAnsi"/>
                <w:color w:val="000000"/>
                <w:sz w:val="20"/>
                <w:szCs w:val="20"/>
                <w:vertAlign w:val="subscript"/>
              </w:rPr>
              <w:t>n</w:t>
            </w:r>
            <w:r w:rsidRPr="00701F71">
              <w:rPr>
                <w:rFonts w:cstheme="minorHAnsi"/>
                <w:color w:val="000000"/>
                <w:sz w:val="20"/>
                <w:szCs w:val="20"/>
              </w:rPr>
              <w:t>/</w:t>
            </w:r>
            <w:proofErr w:type="spellStart"/>
            <w:r w:rsidRPr="00701F71">
              <w:rPr>
                <w:rFonts w:cstheme="minorHAnsi"/>
                <w:color w:val="000000"/>
                <w:sz w:val="20"/>
                <w:szCs w:val="20"/>
              </w:rPr>
              <w:t>MUC</w:t>
            </w:r>
            <w:r w:rsidRPr="00701F71">
              <w:rPr>
                <w:rFonts w:cstheme="minorHAnsi"/>
                <w:color w:val="000000"/>
                <w:sz w:val="20"/>
                <w:szCs w:val="20"/>
                <w:vertAlign w:val="subscript"/>
              </w:rPr>
              <w:t>n</w:t>
            </w:r>
            <w:proofErr w:type="spellEnd"/>
            <w:r w:rsidRPr="00701F71">
              <w:rPr>
                <w:rFonts w:cstheme="minorHAnsi"/>
                <w:color w:val="000000"/>
                <w:sz w:val="20"/>
                <w:szCs w:val="20"/>
              </w:rPr>
              <w:t xml:space="preserve"> = X</w:t>
            </w:r>
          </w:p>
          <w:p w14:paraId="7D560E05" w14:textId="77777777" w:rsidR="008F7A08" w:rsidRPr="00701F71" w:rsidRDefault="008F7A08" w:rsidP="00043FD2">
            <w:pPr>
              <w:spacing w:after="0" w:line="240" w:lineRule="auto"/>
              <w:rPr>
                <w:rFonts w:cstheme="minorHAnsi"/>
                <w:color w:val="000000"/>
                <w:sz w:val="20"/>
                <w:szCs w:val="20"/>
              </w:rPr>
            </w:pPr>
            <w:r w:rsidRPr="00701F71">
              <w:rPr>
                <w:rFonts w:cstheme="minorHAnsi"/>
                <w:color w:val="000000"/>
                <w:sz w:val="20"/>
                <w:szCs w:val="20"/>
              </w:rPr>
              <w:t>The respirator is acceptable if sum of ratios (X) is &lt;1; unacceptable if sum of ratio is &gt;1.</w:t>
            </w:r>
          </w:p>
        </w:tc>
      </w:tr>
      <w:tr w:rsidR="008F7A08" w:rsidRPr="001D7FF2" w14:paraId="7D560E0A" w14:textId="77777777" w:rsidTr="00701F71">
        <w:trPr>
          <w:gridAfter w:val="1"/>
          <w:wAfter w:w="4423" w:type="dxa"/>
        </w:trPr>
        <w:tc>
          <w:tcPr>
            <w:tcW w:w="5454" w:type="dxa"/>
            <w:gridSpan w:val="3"/>
            <w:tcBorders>
              <w:left w:val="nil"/>
              <w:bottom w:val="nil"/>
              <w:right w:val="nil"/>
            </w:tcBorders>
          </w:tcPr>
          <w:p w14:paraId="7D469B7C" w14:textId="77777777" w:rsidR="00C67578" w:rsidRPr="001D7FF2" w:rsidRDefault="00C67578" w:rsidP="00C67578">
            <w:pPr>
              <w:tabs>
                <w:tab w:val="left" w:pos="187"/>
              </w:tabs>
              <w:spacing w:after="0"/>
              <w:rPr>
                <w:rFonts w:cstheme="minorHAnsi"/>
                <w:color w:val="000000"/>
                <w:sz w:val="20"/>
                <w:szCs w:val="20"/>
              </w:rPr>
            </w:pPr>
            <w:r w:rsidRPr="001D7FF2">
              <w:rPr>
                <w:rFonts w:cstheme="minorHAnsi"/>
                <w:b/>
                <w:color w:val="000000"/>
                <w:sz w:val="20"/>
                <w:szCs w:val="20"/>
                <w:vertAlign w:val="superscript"/>
              </w:rPr>
              <w:t>a</w:t>
            </w:r>
            <w:r w:rsidRPr="001D7FF2">
              <w:rPr>
                <w:rFonts w:cstheme="minorHAnsi"/>
                <w:color w:val="000000"/>
                <w:sz w:val="20"/>
                <w:szCs w:val="20"/>
              </w:rPr>
              <w:tab/>
            </w:r>
            <w:proofErr w:type="gramStart"/>
            <w:r w:rsidRPr="001D7FF2">
              <w:rPr>
                <w:rFonts w:cstheme="minorHAnsi"/>
                <w:color w:val="000000"/>
                <w:sz w:val="20"/>
                <w:szCs w:val="20"/>
              </w:rPr>
              <w:t>As</w:t>
            </w:r>
            <w:proofErr w:type="gramEnd"/>
            <w:r w:rsidRPr="001D7FF2">
              <w:rPr>
                <w:rFonts w:cstheme="minorHAnsi"/>
                <w:color w:val="000000"/>
                <w:sz w:val="20"/>
                <w:szCs w:val="20"/>
              </w:rPr>
              <w:t xml:space="preserve"> determined by industrial hygiene methods.</w:t>
            </w:r>
          </w:p>
          <w:p w14:paraId="18C7EA2C" w14:textId="77777777" w:rsidR="00C67578" w:rsidRPr="001D7FF2" w:rsidRDefault="00C67578" w:rsidP="00C67578">
            <w:pPr>
              <w:tabs>
                <w:tab w:val="left" w:pos="187"/>
              </w:tabs>
              <w:spacing w:after="0"/>
              <w:ind w:left="162" w:hanging="162"/>
              <w:rPr>
                <w:rFonts w:cstheme="minorHAnsi"/>
                <w:color w:val="000000"/>
                <w:sz w:val="20"/>
                <w:szCs w:val="20"/>
              </w:rPr>
            </w:pPr>
            <w:r w:rsidRPr="001D7FF2">
              <w:rPr>
                <w:rFonts w:cstheme="minorHAnsi"/>
                <w:b/>
                <w:color w:val="000000"/>
                <w:sz w:val="20"/>
                <w:szCs w:val="20"/>
                <w:vertAlign w:val="superscript"/>
              </w:rPr>
              <w:t>b</w:t>
            </w:r>
            <w:r w:rsidRPr="001D7FF2">
              <w:rPr>
                <w:rFonts w:cstheme="minorHAnsi"/>
                <w:color w:val="000000"/>
                <w:sz w:val="20"/>
                <w:szCs w:val="20"/>
              </w:rPr>
              <w:tab/>
            </w:r>
            <w:proofErr w:type="gramStart"/>
            <w:r w:rsidRPr="001D7FF2">
              <w:rPr>
                <w:rFonts w:cstheme="minorHAnsi"/>
                <w:color w:val="000000"/>
                <w:sz w:val="20"/>
                <w:szCs w:val="20"/>
              </w:rPr>
              <w:t>An</w:t>
            </w:r>
            <w:proofErr w:type="gramEnd"/>
            <w:r w:rsidRPr="001D7FF2">
              <w:rPr>
                <w:rFonts w:cstheme="minorHAnsi"/>
                <w:color w:val="000000"/>
                <w:sz w:val="20"/>
                <w:szCs w:val="20"/>
              </w:rPr>
              <w:t xml:space="preserve"> employer may still dictate that a respirator will be worn below the occupational exposure limit.</w:t>
            </w:r>
          </w:p>
          <w:p w14:paraId="6EB15AE8" w14:textId="77777777" w:rsidR="00476FAE" w:rsidRPr="001D7FF2" w:rsidRDefault="00C67578" w:rsidP="00C67578">
            <w:pPr>
              <w:tabs>
                <w:tab w:val="left" w:pos="195"/>
              </w:tabs>
              <w:spacing w:after="0" w:line="240" w:lineRule="auto"/>
              <w:rPr>
                <w:rFonts w:cstheme="minorHAnsi"/>
                <w:color w:val="000000"/>
                <w:sz w:val="20"/>
                <w:szCs w:val="20"/>
              </w:rPr>
            </w:pPr>
            <w:r w:rsidRPr="001D7FF2">
              <w:rPr>
                <w:rFonts w:cstheme="minorHAnsi"/>
                <w:b/>
                <w:color w:val="000000"/>
                <w:sz w:val="20"/>
                <w:szCs w:val="20"/>
                <w:vertAlign w:val="superscript"/>
              </w:rPr>
              <w:t>c</w:t>
            </w:r>
            <w:r w:rsidRPr="001D7FF2">
              <w:rPr>
                <w:rFonts w:cstheme="minorHAnsi"/>
                <w:color w:val="000000"/>
                <w:sz w:val="20"/>
                <w:szCs w:val="20"/>
              </w:rPr>
              <w:tab/>
              <w:t>Applies only to APRs, fit quantitatively.</w:t>
            </w:r>
          </w:p>
          <w:p w14:paraId="7D560E07" w14:textId="41B598BD" w:rsidR="008F7A08" w:rsidRPr="001D7FF2" w:rsidRDefault="008F7A08" w:rsidP="00C67578">
            <w:pPr>
              <w:tabs>
                <w:tab w:val="left" w:pos="195"/>
              </w:tabs>
              <w:spacing w:after="0" w:line="240" w:lineRule="auto"/>
              <w:rPr>
                <w:rFonts w:cstheme="minorHAnsi"/>
                <w:color w:val="000000"/>
                <w:sz w:val="20"/>
                <w:szCs w:val="20"/>
              </w:rPr>
            </w:pPr>
            <w:r w:rsidRPr="001D7FF2">
              <w:rPr>
                <w:rFonts w:cstheme="minorHAnsi"/>
                <w:b/>
                <w:color w:val="000000"/>
                <w:sz w:val="20"/>
                <w:szCs w:val="20"/>
                <w:vertAlign w:val="superscript"/>
              </w:rPr>
              <w:t>d</w:t>
            </w:r>
            <w:r w:rsidRPr="001D7FF2">
              <w:rPr>
                <w:rFonts w:cstheme="minorHAnsi"/>
                <w:color w:val="000000"/>
                <w:sz w:val="20"/>
                <w:szCs w:val="20"/>
              </w:rPr>
              <w:tab/>
              <w:t>Cap the MUC below the IDLH.</w:t>
            </w:r>
          </w:p>
          <w:p w14:paraId="7D560E08" w14:textId="77777777" w:rsidR="008F7A08" w:rsidRPr="001D7FF2" w:rsidRDefault="008F7A08" w:rsidP="00043FD2">
            <w:pPr>
              <w:tabs>
                <w:tab w:val="left" w:pos="195"/>
              </w:tabs>
              <w:spacing w:after="0" w:line="240" w:lineRule="auto"/>
              <w:rPr>
                <w:rFonts w:cstheme="minorHAnsi"/>
                <w:color w:val="000000"/>
                <w:sz w:val="20"/>
                <w:szCs w:val="20"/>
              </w:rPr>
            </w:pPr>
            <w:r w:rsidRPr="001D7FF2">
              <w:rPr>
                <w:rFonts w:cstheme="minorHAnsi"/>
                <w:b/>
                <w:color w:val="000000"/>
                <w:sz w:val="20"/>
                <w:szCs w:val="20"/>
                <w:vertAlign w:val="superscript"/>
              </w:rPr>
              <w:t>e</w:t>
            </w:r>
            <w:r w:rsidRPr="001D7FF2">
              <w:rPr>
                <w:rFonts w:cstheme="minorHAnsi"/>
                <w:color w:val="000000"/>
                <w:sz w:val="20"/>
                <w:szCs w:val="20"/>
              </w:rPr>
              <w:tab/>
              <w:t>Do not exceed the MUC calculated for the respirator selected.</w:t>
            </w:r>
          </w:p>
          <w:p w14:paraId="7D560E09" w14:textId="4864F6A8" w:rsidR="008F7A08" w:rsidRPr="001D7FF2" w:rsidRDefault="62027C88" w:rsidP="0081410D">
            <w:pPr>
              <w:tabs>
                <w:tab w:val="left" w:pos="195"/>
              </w:tabs>
              <w:spacing w:after="0" w:line="240" w:lineRule="auto"/>
              <w:rPr>
                <w:rFonts w:cstheme="minorHAnsi"/>
                <w:color w:val="000000"/>
                <w:sz w:val="20"/>
                <w:szCs w:val="20"/>
              </w:rPr>
            </w:pPr>
            <w:r w:rsidRPr="001D7FF2">
              <w:rPr>
                <w:rFonts w:cstheme="minorHAnsi"/>
                <w:b/>
                <w:bCs/>
                <w:color w:val="000000" w:themeColor="text1"/>
                <w:sz w:val="20"/>
                <w:szCs w:val="20"/>
                <w:vertAlign w:val="superscript"/>
              </w:rPr>
              <w:t>f</w:t>
            </w:r>
            <w:r w:rsidR="008F7A08" w:rsidRPr="00701F71">
              <w:rPr>
                <w:rFonts w:cstheme="minorHAnsi"/>
                <w:sz w:val="20"/>
                <w:szCs w:val="20"/>
              </w:rPr>
              <w:tab/>
            </w:r>
            <w:r w:rsidRPr="001D7FF2">
              <w:rPr>
                <w:rFonts w:cstheme="minorHAnsi"/>
                <w:color w:val="000000" w:themeColor="text1"/>
                <w:sz w:val="20"/>
                <w:szCs w:val="20"/>
              </w:rPr>
              <w:t xml:space="preserve">If an escape respirator is also needed, </w:t>
            </w:r>
            <w:r w:rsidR="085728D4" w:rsidRPr="001D7FF2">
              <w:rPr>
                <w:rFonts w:cstheme="minorHAnsi"/>
                <w:color w:val="000000" w:themeColor="text1"/>
                <w:sz w:val="20"/>
                <w:szCs w:val="20"/>
              </w:rPr>
              <w:t>refer</w:t>
            </w:r>
            <w:r w:rsidRPr="001D7FF2">
              <w:rPr>
                <w:rFonts w:cstheme="minorHAnsi"/>
                <w:color w:val="000000" w:themeColor="text1"/>
                <w:sz w:val="20"/>
                <w:szCs w:val="20"/>
              </w:rPr>
              <w:t xml:space="preserve"> to Step 5.</w:t>
            </w:r>
          </w:p>
        </w:tc>
      </w:tr>
    </w:tbl>
    <w:p w14:paraId="1CE2AE88" w14:textId="77777777" w:rsidR="001D7FF2" w:rsidRDefault="001D7FF2"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0B" w14:textId="39D78A55" w:rsidR="001C112A" w:rsidRDefault="001D7FF2"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Pr>
          <w:rFonts w:cstheme="minorHAnsi"/>
          <w:color w:val="000000"/>
        </w:rPr>
        <w:t>Additional respirator selection guidance:</w:t>
      </w:r>
    </w:p>
    <w:p w14:paraId="45A3881A" w14:textId="77777777" w:rsidR="001D7FF2" w:rsidRPr="000F7408" w:rsidRDefault="001D7FF2"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0C" w14:textId="77777777" w:rsidR="001C112A" w:rsidRPr="000F7408" w:rsidRDefault="001C112A" w:rsidP="004D2FDC">
      <w:pPr>
        <w:pStyle w:val="ListBullet"/>
        <w:numPr>
          <w:ilvl w:val="0"/>
          <w:numId w:val="15"/>
        </w:numPr>
        <w:tabs>
          <w:tab w:val="clear" w:pos="1080"/>
          <w:tab w:val="num" w:pos="360"/>
        </w:tabs>
        <w:spacing w:line="240" w:lineRule="auto"/>
        <w:ind w:left="360"/>
        <w:rPr>
          <w:rFonts w:cstheme="minorHAnsi"/>
          <w:szCs w:val="22"/>
        </w:rPr>
      </w:pPr>
      <w:r w:rsidRPr="000F7408">
        <w:rPr>
          <w:rFonts w:cstheme="minorHAnsi"/>
          <w:szCs w:val="22"/>
        </w:rPr>
        <w:t xml:space="preserve">Conduct work area monitoring as part of the hazard evaluation and consult generic action levels. </w:t>
      </w:r>
    </w:p>
    <w:p w14:paraId="73616FF8" w14:textId="6EA1F689" w:rsidR="003362DA" w:rsidRPr="000F7408" w:rsidRDefault="001C112A" w:rsidP="004D2FDC">
      <w:pPr>
        <w:pStyle w:val="ListBullet"/>
        <w:numPr>
          <w:ilvl w:val="0"/>
          <w:numId w:val="15"/>
        </w:numPr>
        <w:tabs>
          <w:tab w:val="clear" w:pos="1080"/>
          <w:tab w:val="num" w:pos="360"/>
        </w:tabs>
        <w:spacing w:line="240" w:lineRule="auto"/>
        <w:ind w:left="360"/>
        <w:rPr>
          <w:rFonts w:cstheme="minorHAnsi"/>
          <w:szCs w:val="22"/>
        </w:rPr>
      </w:pPr>
      <w:r w:rsidRPr="000F7408">
        <w:rPr>
          <w:rFonts w:cstheme="minorHAnsi"/>
          <w:szCs w:val="22"/>
        </w:rPr>
        <w:t>Follow the NIOSH Respirator Selection Logic. Consult the other resources in this list for tips, background information, and guidance on completing key steps in the NIOSH Respirator Selection Logic.</w:t>
      </w:r>
    </w:p>
    <w:p w14:paraId="517A992F" w14:textId="7EC5340C" w:rsidR="003362DA" w:rsidRPr="000F7408" w:rsidRDefault="001C112A" w:rsidP="00701F71">
      <w:pPr>
        <w:pStyle w:val="ListBullet"/>
        <w:numPr>
          <w:ilvl w:val="0"/>
          <w:numId w:val="15"/>
        </w:numPr>
        <w:tabs>
          <w:tab w:val="clear" w:pos="1080"/>
          <w:tab w:val="num" w:pos="360"/>
        </w:tabs>
        <w:spacing w:line="240" w:lineRule="auto"/>
        <w:ind w:left="360"/>
        <w:rPr>
          <w:rFonts w:cstheme="minorHAnsi"/>
          <w:szCs w:val="22"/>
        </w:rPr>
      </w:pPr>
      <w:r w:rsidRPr="000F7408">
        <w:rPr>
          <w:rFonts w:cstheme="minorHAnsi"/>
          <w:szCs w:val="22"/>
        </w:rPr>
        <w:t>Have information on exposure levels and the possibility of an oxygen deficient environment (less than 19.5 percent), eye irritants, and/or an environment that is immediately hazardous to life or health.</w:t>
      </w:r>
    </w:p>
    <w:p w14:paraId="51BC4849" w14:textId="3B8EC1EB" w:rsidR="003362DA" w:rsidRPr="000F7408" w:rsidRDefault="001C112A" w:rsidP="00701F71">
      <w:pPr>
        <w:pStyle w:val="ListBullet"/>
        <w:numPr>
          <w:ilvl w:val="0"/>
          <w:numId w:val="15"/>
        </w:numPr>
        <w:tabs>
          <w:tab w:val="clear" w:pos="1080"/>
          <w:tab w:val="num" w:pos="360"/>
        </w:tabs>
        <w:spacing w:line="240" w:lineRule="auto"/>
        <w:ind w:left="360"/>
        <w:rPr>
          <w:rFonts w:cstheme="minorHAnsi"/>
          <w:szCs w:val="22"/>
        </w:rPr>
      </w:pPr>
      <w:r w:rsidRPr="000F7408">
        <w:rPr>
          <w:rFonts w:cstheme="minorHAnsi"/>
          <w:szCs w:val="22"/>
        </w:rPr>
        <w:t xml:space="preserve">(IDLH). (See </w:t>
      </w:r>
      <w:r w:rsidR="004D0A5C" w:rsidRPr="000F7408">
        <w:rPr>
          <w:rFonts w:cstheme="minorHAnsi"/>
        </w:rPr>
        <w:t xml:space="preserve">CDC - NIOSH Publications and Products - </w:t>
      </w:r>
      <w:hyperlink r:id="rId41" w:history="1">
        <w:r w:rsidR="004D0A5C" w:rsidRPr="000F7408">
          <w:rPr>
            <w:rStyle w:val="Hyperlink"/>
            <w:rFonts w:cstheme="minorHAnsi"/>
            <w:szCs w:val="22"/>
          </w:rPr>
          <w:t xml:space="preserve">NIOSH Respirator Selection Logic 2004 </w:t>
        </w:r>
      </w:hyperlink>
      <w:r w:rsidR="004D0A5C" w:rsidRPr="000F7408">
        <w:rPr>
          <w:rFonts w:cstheme="minorHAnsi"/>
        </w:rPr>
        <w:t>(2005-100) Chapter V – Additional Information on Hazards and Exposure</w:t>
      </w:r>
      <w:r w:rsidRPr="000F7408">
        <w:rPr>
          <w:rFonts w:cstheme="minorHAnsi"/>
          <w:szCs w:val="22"/>
        </w:rPr>
        <w:t xml:space="preserve"> and </w:t>
      </w:r>
      <w:hyperlink r:id="rId42" w:history="1">
        <w:r w:rsidRPr="000F7408">
          <w:rPr>
            <w:rStyle w:val="Hyperlink"/>
            <w:rFonts w:cstheme="minorHAnsi"/>
            <w:szCs w:val="22"/>
          </w:rPr>
          <w:t>NIOSH IDLH values</w:t>
        </w:r>
      </w:hyperlink>
      <w:r w:rsidRPr="000F7408">
        <w:rPr>
          <w:rFonts w:cstheme="minorHAnsi"/>
          <w:szCs w:val="22"/>
        </w:rPr>
        <w:t>.)</w:t>
      </w:r>
    </w:p>
    <w:p w14:paraId="446915B8" w14:textId="55EA7A4E" w:rsidR="003362DA" w:rsidRPr="000F7408" w:rsidRDefault="001C112A" w:rsidP="00701F71">
      <w:pPr>
        <w:pStyle w:val="ListBullet"/>
        <w:numPr>
          <w:ilvl w:val="0"/>
          <w:numId w:val="15"/>
        </w:numPr>
        <w:tabs>
          <w:tab w:val="clear" w:pos="1080"/>
          <w:tab w:val="num" w:pos="360"/>
        </w:tabs>
        <w:spacing w:line="240" w:lineRule="auto"/>
        <w:ind w:left="360"/>
        <w:rPr>
          <w:rStyle w:val="blueten1"/>
          <w:rFonts w:asciiTheme="minorHAnsi" w:hAnsiTheme="minorHAnsi" w:cstheme="minorHAnsi"/>
          <w:bCs/>
          <w:sz w:val="22"/>
          <w:szCs w:val="22"/>
        </w:rPr>
      </w:pPr>
      <w:r w:rsidRPr="000F7408">
        <w:rPr>
          <w:rFonts w:cstheme="minorHAnsi"/>
          <w:szCs w:val="22"/>
        </w:rPr>
        <w:t xml:space="preserve">Consult OSHA </w:t>
      </w:r>
      <w:r w:rsidRPr="000F7408">
        <w:rPr>
          <w:rFonts w:cstheme="minorHAnsi"/>
          <w:iCs/>
          <w:szCs w:val="22"/>
        </w:rPr>
        <w:t>assigned protection</w:t>
      </w:r>
      <w:r w:rsidRPr="000F7408">
        <w:rPr>
          <w:rFonts w:cstheme="minorHAnsi"/>
          <w:i/>
          <w:iCs/>
          <w:szCs w:val="22"/>
        </w:rPr>
        <w:t xml:space="preserve"> </w:t>
      </w:r>
      <w:r w:rsidRPr="000F7408">
        <w:rPr>
          <w:rFonts w:cstheme="minorHAnsi"/>
          <w:iCs/>
          <w:szCs w:val="22"/>
        </w:rPr>
        <w:t>factors</w:t>
      </w:r>
      <w:r w:rsidRPr="000F7408">
        <w:rPr>
          <w:rFonts w:cstheme="minorHAnsi"/>
          <w:szCs w:val="22"/>
        </w:rPr>
        <w:t xml:space="preserve"> (APFs). (See OSHA’s Table 1 listing APFs in </w:t>
      </w:r>
      <w:hyperlink r:id="rId43" w:history="1">
        <w:r w:rsidRPr="000F7408">
          <w:rPr>
            <w:rStyle w:val="Hyperlink"/>
            <w:rFonts w:cstheme="minorHAnsi"/>
            <w:bCs/>
            <w:szCs w:val="22"/>
          </w:rPr>
          <w:t>29 CFR 1910.134(d)(3)(</w:t>
        </w:r>
        <w:proofErr w:type="spellStart"/>
        <w:r w:rsidRPr="000F7408">
          <w:rPr>
            <w:rStyle w:val="Hyperlink"/>
            <w:rFonts w:cstheme="minorHAnsi"/>
            <w:bCs/>
            <w:szCs w:val="22"/>
          </w:rPr>
          <w:t>i</w:t>
        </w:r>
        <w:proofErr w:type="spellEnd"/>
        <w:r w:rsidRPr="000F7408">
          <w:rPr>
            <w:rStyle w:val="Hyperlink"/>
            <w:rFonts w:cstheme="minorHAnsi"/>
            <w:bCs/>
            <w:szCs w:val="22"/>
          </w:rPr>
          <w:t>)(A)</w:t>
        </w:r>
      </w:hyperlink>
      <w:r w:rsidRPr="000F7408">
        <w:rPr>
          <w:rStyle w:val="blueten1"/>
          <w:rFonts w:asciiTheme="minorHAnsi" w:hAnsiTheme="minorHAnsi" w:cstheme="minorHAnsi"/>
          <w:bCs/>
          <w:sz w:val="22"/>
          <w:szCs w:val="22"/>
        </w:rPr>
        <w:t>.)</w:t>
      </w:r>
    </w:p>
    <w:p w14:paraId="5F940247" w14:textId="11661DFB" w:rsidR="003362DA" w:rsidRPr="000F7408" w:rsidRDefault="001C112A" w:rsidP="00701F71">
      <w:pPr>
        <w:pStyle w:val="ListBullet"/>
        <w:numPr>
          <w:ilvl w:val="0"/>
          <w:numId w:val="15"/>
        </w:numPr>
        <w:tabs>
          <w:tab w:val="clear" w:pos="1080"/>
          <w:tab w:val="num" w:pos="360"/>
        </w:tabs>
        <w:spacing w:line="240" w:lineRule="auto"/>
        <w:ind w:left="360"/>
        <w:rPr>
          <w:rFonts w:cstheme="minorHAnsi"/>
          <w:szCs w:val="22"/>
        </w:rPr>
      </w:pPr>
      <w:r w:rsidRPr="000F7408">
        <w:rPr>
          <w:rFonts w:cstheme="minorHAnsi"/>
          <w:szCs w:val="22"/>
        </w:rPr>
        <w:t xml:space="preserve">Calculate maximum use concentrations (MUCs) and ensure these values do not exceed the </w:t>
      </w:r>
      <w:r w:rsidR="00A12923" w:rsidRPr="000F7408">
        <w:rPr>
          <w:rFonts w:cstheme="minorHAnsi"/>
          <w:szCs w:val="22"/>
        </w:rPr>
        <w:t>anticipated airborne</w:t>
      </w:r>
      <w:r w:rsidRPr="000F7408">
        <w:rPr>
          <w:rFonts w:cstheme="minorHAnsi"/>
          <w:szCs w:val="22"/>
        </w:rPr>
        <w:t xml:space="preserve"> contaminant concentrations. A </w:t>
      </w:r>
      <w:r w:rsidR="00FB620A" w:rsidRPr="000F7408">
        <w:rPr>
          <w:rFonts w:cstheme="minorHAnsi"/>
          <w:szCs w:val="22"/>
        </w:rPr>
        <w:t xml:space="preserve">protective </w:t>
      </w:r>
      <w:r w:rsidRPr="000F7408">
        <w:rPr>
          <w:rFonts w:cstheme="minorHAnsi"/>
          <w:szCs w:val="22"/>
        </w:rPr>
        <w:t xml:space="preserve">approach to calculating the MUC is MUC = APF x 0.5 </w:t>
      </w:r>
      <w:r w:rsidR="003B11C9" w:rsidRPr="000F7408">
        <w:rPr>
          <w:rFonts w:cstheme="minorHAnsi"/>
          <w:szCs w:val="22"/>
        </w:rPr>
        <w:t>OEL</w:t>
      </w:r>
      <w:r w:rsidRPr="000F7408">
        <w:rPr>
          <w:rFonts w:cstheme="minorHAnsi"/>
          <w:szCs w:val="22"/>
        </w:rPr>
        <w:t xml:space="preserve">, where APF is the assigned protection factor and </w:t>
      </w:r>
      <w:r w:rsidR="003B11C9" w:rsidRPr="000F7408">
        <w:rPr>
          <w:rFonts w:cstheme="minorHAnsi"/>
          <w:szCs w:val="22"/>
        </w:rPr>
        <w:t>OEL is the most protective occupational exposure limit (PEL, TLV, REL, etc.)</w:t>
      </w:r>
      <w:r w:rsidRPr="000F7408">
        <w:rPr>
          <w:rFonts w:cstheme="minorHAnsi"/>
          <w:szCs w:val="22"/>
        </w:rPr>
        <w:t xml:space="preserve">. Any variation from this approach will be subject to the approval of the </w:t>
      </w:r>
      <w:r w:rsidRPr="00701F71">
        <w:rPr>
          <w:rFonts w:cstheme="minorHAnsi"/>
          <w:highlight w:val="yellow"/>
        </w:rPr>
        <w:t>SHEMP Manager (or another designated person)</w:t>
      </w:r>
      <w:r w:rsidRPr="000F7408">
        <w:rPr>
          <w:rFonts w:cstheme="minorHAnsi"/>
          <w:szCs w:val="22"/>
        </w:rPr>
        <w:t xml:space="preserve">. (See </w:t>
      </w:r>
      <w:hyperlink w:anchor="_APPENDIX_G__Tools_to_Guide_Respirat" w:history="1">
        <w:r w:rsidRPr="000F7408">
          <w:rPr>
            <w:rStyle w:val="Hyperlink"/>
            <w:rFonts w:cstheme="minorHAnsi"/>
            <w:szCs w:val="22"/>
          </w:rPr>
          <w:t xml:space="preserve">Appendix </w:t>
        </w:r>
        <w:r w:rsidR="00946E73" w:rsidRPr="000F7408">
          <w:rPr>
            <w:rStyle w:val="Hyperlink"/>
            <w:rFonts w:cstheme="minorHAnsi"/>
            <w:szCs w:val="22"/>
          </w:rPr>
          <w:t>F</w:t>
        </w:r>
      </w:hyperlink>
      <w:r w:rsidRPr="000F7408">
        <w:rPr>
          <w:rFonts w:cstheme="minorHAnsi"/>
          <w:szCs w:val="22"/>
        </w:rPr>
        <w:t xml:space="preserve"> for more information on calculating MUCs.)</w:t>
      </w:r>
    </w:p>
    <w:p w14:paraId="2F2C017F" w14:textId="7F448466" w:rsidR="003362DA" w:rsidRPr="000F7408" w:rsidRDefault="001C112A" w:rsidP="00701F71">
      <w:pPr>
        <w:pStyle w:val="ListBullet"/>
        <w:numPr>
          <w:ilvl w:val="0"/>
          <w:numId w:val="15"/>
        </w:numPr>
        <w:tabs>
          <w:tab w:val="clear" w:pos="1080"/>
          <w:tab w:val="num" w:pos="360"/>
        </w:tabs>
        <w:spacing w:line="240" w:lineRule="auto"/>
        <w:ind w:left="360"/>
        <w:rPr>
          <w:rFonts w:cstheme="minorHAnsi"/>
          <w:szCs w:val="22"/>
        </w:rPr>
      </w:pPr>
      <w:r w:rsidRPr="000F7408">
        <w:rPr>
          <w:rFonts w:cstheme="minorHAnsi"/>
          <w:szCs w:val="22"/>
        </w:rPr>
        <w:t>Consult OSHA substance-specific standards for a list of required levels of respiratory protection (</w:t>
      </w:r>
      <w:hyperlink w:anchor="_APPENDIX_G__Tools_to_Guide_Respirat" w:history="1">
        <w:r w:rsidRPr="000F7408">
          <w:rPr>
            <w:rStyle w:val="Hyperlink"/>
            <w:rFonts w:cstheme="minorHAnsi"/>
            <w:szCs w:val="22"/>
          </w:rPr>
          <w:t xml:space="preserve">Appendix </w:t>
        </w:r>
        <w:r w:rsidR="00946E73" w:rsidRPr="000F7408">
          <w:rPr>
            <w:rStyle w:val="Hyperlink"/>
            <w:rFonts w:cstheme="minorHAnsi"/>
            <w:szCs w:val="22"/>
          </w:rPr>
          <w:t>F</w:t>
        </w:r>
      </w:hyperlink>
      <w:r w:rsidRPr="000F7408">
        <w:rPr>
          <w:rFonts w:cstheme="minorHAnsi"/>
          <w:szCs w:val="22"/>
        </w:rPr>
        <w:t>).</w:t>
      </w:r>
    </w:p>
    <w:p w14:paraId="1EFD062A" w14:textId="6815129D" w:rsidR="003362DA" w:rsidRPr="000F7408" w:rsidRDefault="001C112A" w:rsidP="00701F71">
      <w:pPr>
        <w:pStyle w:val="ListBullet"/>
        <w:numPr>
          <w:ilvl w:val="0"/>
          <w:numId w:val="15"/>
        </w:numPr>
        <w:tabs>
          <w:tab w:val="clear" w:pos="1080"/>
          <w:tab w:val="num" w:pos="360"/>
        </w:tabs>
        <w:spacing w:line="240" w:lineRule="auto"/>
        <w:ind w:left="360"/>
        <w:rPr>
          <w:rFonts w:cstheme="minorHAnsi"/>
          <w:szCs w:val="22"/>
        </w:rPr>
      </w:pPr>
      <w:r w:rsidRPr="000F7408">
        <w:rPr>
          <w:rFonts w:cstheme="minorHAnsi"/>
          <w:szCs w:val="22"/>
        </w:rPr>
        <w:t xml:space="preserve">Consider the need for a respirator that is approved for chemical, biological, radiological, and nuclear (CBRN) contaminants. See </w:t>
      </w:r>
      <w:hyperlink r:id="rId44" w:history="1">
        <w:r w:rsidRPr="000F7408">
          <w:rPr>
            <w:rStyle w:val="Hyperlink"/>
            <w:rFonts w:cstheme="minorHAnsi"/>
            <w:szCs w:val="22"/>
          </w:rPr>
          <w:t xml:space="preserve">NIOSH </w:t>
        </w:r>
        <w:r w:rsidR="00C80E93" w:rsidRPr="000F7408">
          <w:rPr>
            <w:rStyle w:val="Hyperlink"/>
            <w:rFonts w:cstheme="minorHAnsi"/>
            <w:szCs w:val="22"/>
          </w:rPr>
          <w:t>w</w:t>
        </w:r>
        <w:r w:rsidRPr="000F7408">
          <w:rPr>
            <w:rStyle w:val="Hyperlink"/>
            <w:rFonts w:cstheme="minorHAnsi"/>
            <w:szCs w:val="22"/>
          </w:rPr>
          <w:t>ebsites for CBRN approved respirators</w:t>
        </w:r>
      </w:hyperlink>
      <w:r w:rsidRPr="000F7408">
        <w:rPr>
          <w:rFonts w:cstheme="minorHAnsi"/>
          <w:szCs w:val="22"/>
        </w:rPr>
        <w:t xml:space="preserve">: air-purifying </w:t>
      </w:r>
      <w:r w:rsidR="00084F83" w:rsidRPr="000F7408">
        <w:rPr>
          <w:rFonts w:cstheme="minorHAnsi"/>
          <w:szCs w:val="22"/>
        </w:rPr>
        <w:t xml:space="preserve">respirators (APR) </w:t>
      </w:r>
      <w:r w:rsidRPr="000F7408">
        <w:rPr>
          <w:rFonts w:cstheme="minorHAnsi"/>
          <w:szCs w:val="22"/>
        </w:rPr>
        <w:t>and air-purifying escape respirators</w:t>
      </w:r>
      <w:r w:rsidR="00084F83" w:rsidRPr="000F7408">
        <w:rPr>
          <w:rFonts w:cstheme="minorHAnsi"/>
          <w:szCs w:val="22"/>
        </w:rPr>
        <w:t xml:space="preserve"> (APER)</w:t>
      </w:r>
      <w:r w:rsidRPr="000F7408">
        <w:rPr>
          <w:rFonts w:cstheme="minorHAnsi"/>
          <w:szCs w:val="22"/>
        </w:rPr>
        <w:t xml:space="preserve"> or self-contained breathing apparatus (SCBA).</w:t>
      </w:r>
    </w:p>
    <w:p w14:paraId="08198CE4" w14:textId="4163AE04" w:rsidR="003362DA" w:rsidRPr="000F7408" w:rsidRDefault="001C112A" w:rsidP="003362DA">
      <w:pPr>
        <w:pStyle w:val="ListBullet"/>
        <w:numPr>
          <w:ilvl w:val="0"/>
          <w:numId w:val="15"/>
        </w:numPr>
        <w:tabs>
          <w:tab w:val="clear" w:pos="1080"/>
          <w:tab w:val="num" w:pos="360"/>
        </w:tabs>
        <w:spacing w:line="240" w:lineRule="auto"/>
        <w:ind w:left="360"/>
        <w:rPr>
          <w:rFonts w:cstheme="minorHAnsi"/>
          <w:szCs w:val="22"/>
        </w:rPr>
      </w:pPr>
      <w:r w:rsidRPr="000F7408">
        <w:rPr>
          <w:rFonts w:cstheme="minorHAnsi"/>
          <w:szCs w:val="22"/>
        </w:rPr>
        <w:t xml:space="preserve">Consider the availability of an approved chemical cartridge for a given contaminant and the suitability of that cartridge for the contaminant concentrations anticipated at the worksite (contact the respirator manufacturer for assistance and see </w:t>
      </w:r>
      <w:hyperlink w:anchor="_APPENDIX_G__Tools_to_Guide_Respirat" w:history="1">
        <w:r w:rsidRPr="000F7408">
          <w:rPr>
            <w:rStyle w:val="Hyperlink"/>
            <w:rFonts w:cstheme="minorHAnsi"/>
            <w:szCs w:val="22"/>
          </w:rPr>
          <w:t xml:space="preserve">Appendix </w:t>
        </w:r>
        <w:r w:rsidR="00946E73" w:rsidRPr="000F7408">
          <w:rPr>
            <w:rStyle w:val="Hyperlink"/>
            <w:rFonts w:cstheme="minorHAnsi"/>
            <w:szCs w:val="22"/>
          </w:rPr>
          <w:t>F</w:t>
        </w:r>
        <w:r w:rsidRPr="000F7408">
          <w:rPr>
            <w:rStyle w:val="Hyperlink"/>
            <w:rFonts w:cstheme="minorHAnsi"/>
            <w:szCs w:val="22"/>
          </w:rPr>
          <w:t>)</w:t>
        </w:r>
      </w:hyperlink>
      <w:r w:rsidRPr="000F7408">
        <w:rPr>
          <w:rFonts w:cstheme="minorHAnsi"/>
          <w:szCs w:val="22"/>
        </w:rPr>
        <w:t>.</w:t>
      </w:r>
    </w:p>
    <w:p w14:paraId="7D560E15" w14:textId="7EAB2E3B" w:rsidR="001C112A" w:rsidRPr="00701F71" w:rsidRDefault="001C112A" w:rsidP="00701F71">
      <w:pPr>
        <w:pStyle w:val="ListBullet"/>
        <w:numPr>
          <w:ilvl w:val="0"/>
          <w:numId w:val="15"/>
        </w:numPr>
        <w:tabs>
          <w:tab w:val="clear" w:pos="1080"/>
          <w:tab w:val="num" w:pos="360"/>
        </w:tabs>
        <w:spacing w:line="240" w:lineRule="auto"/>
        <w:ind w:left="360"/>
        <w:rPr>
          <w:rFonts w:cstheme="minorHAnsi"/>
          <w:szCs w:val="22"/>
        </w:rPr>
      </w:pPr>
      <w:r w:rsidRPr="000F7408">
        <w:rPr>
          <w:rFonts w:cstheme="minorHAnsi"/>
        </w:rPr>
        <w:t xml:space="preserve">Select an escape </w:t>
      </w:r>
      <w:r w:rsidR="001015D9" w:rsidRPr="000F7408">
        <w:rPr>
          <w:rFonts w:cstheme="minorHAnsi"/>
        </w:rPr>
        <w:t>respirator if</w:t>
      </w:r>
      <w:r w:rsidRPr="000F7408">
        <w:rPr>
          <w:rFonts w:cstheme="minorHAnsi"/>
        </w:rPr>
        <w:t xml:space="preserve"> one is needed. </w:t>
      </w:r>
      <w:r w:rsidR="00F82A36" w:rsidRPr="000F7408">
        <w:rPr>
          <w:rFonts w:cstheme="minorHAnsi"/>
        </w:rPr>
        <w:t xml:space="preserve">The selection must be approved by the SHEMP and HSPC. </w:t>
      </w:r>
      <w:r w:rsidRPr="000F7408">
        <w:rPr>
          <w:rFonts w:cstheme="minorHAnsi"/>
        </w:rPr>
        <w:t xml:space="preserve">(See </w:t>
      </w:r>
      <w:hyperlink r:id="rId45">
        <w:r w:rsidRPr="000F7408">
          <w:rPr>
            <w:rStyle w:val="Hyperlink"/>
            <w:rFonts w:cstheme="minorHAnsi"/>
          </w:rPr>
          <w:t>NIOSH Respirator Selection Logic Chapter IV Escape Respirators</w:t>
        </w:r>
      </w:hyperlink>
      <w:r w:rsidRPr="000F7408">
        <w:rPr>
          <w:rFonts w:cstheme="minorHAnsi"/>
        </w:rPr>
        <w:t>)</w:t>
      </w:r>
    </w:p>
    <w:p w14:paraId="7D560E16" w14:textId="77777777" w:rsidR="001C112A" w:rsidRPr="000F7408" w:rsidRDefault="001C112A" w:rsidP="00043FD2">
      <w:pPr>
        <w:pStyle w:val="ListBullet"/>
        <w:spacing w:after="0" w:line="240" w:lineRule="auto"/>
        <w:rPr>
          <w:rFonts w:cstheme="minorHAnsi"/>
          <w:szCs w:val="22"/>
        </w:rPr>
      </w:pPr>
    </w:p>
    <w:p w14:paraId="7D560E17" w14:textId="77777777" w:rsidR="001C112A" w:rsidRPr="000F7408" w:rsidRDefault="001C112A" w:rsidP="00043FD2">
      <w:pPr>
        <w:pStyle w:val="Heading3"/>
        <w:spacing w:after="0" w:line="240" w:lineRule="auto"/>
        <w:rPr>
          <w:rFonts w:cstheme="minorHAnsi"/>
          <w:szCs w:val="22"/>
        </w:rPr>
      </w:pPr>
      <w:bookmarkStart w:id="73" w:name="_Toc173953210"/>
      <w:bookmarkStart w:id="74" w:name="_Toc173954025"/>
      <w:bookmarkStart w:id="75" w:name="_Toc173954373"/>
      <w:bookmarkStart w:id="76" w:name="_Toc173954717"/>
      <w:bookmarkStart w:id="77" w:name="a4_3_4_ASRs_When_Are_They_Necessary_"/>
      <w:r w:rsidRPr="000F7408">
        <w:rPr>
          <w:rFonts w:cstheme="minorHAnsi"/>
          <w:szCs w:val="22"/>
        </w:rPr>
        <w:t xml:space="preserve">3.1.6 </w:t>
      </w:r>
      <w:r w:rsidRPr="000F7408">
        <w:rPr>
          <w:rFonts w:cstheme="minorHAnsi"/>
          <w:szCs w:val="22"/>
        </w:rPr>
        <w:tab/>
        <w:t>Atmosphere-Supplying Respirators (ASRs)</w:t>
      </w:r>
      <w:bookmarkEnd w:id="73"/>
      <w:bookmarkEnd w:id="74"/>
      <w:bookmarkEnd w:id="75"/>
      <w:bookmarkEnd w:id="76"/>
      <w:r w:rsidRPr="000F7408">
        <w:rPr>
          <w:rFonts w:cstheme="minorHAnsi"/>
          <w:szCs w:val="22"/>
        </w:rPr>
        <w:t xml:space="preserve"> </w:t>
      </w:r>
      <w:bookmarkEnd w:id="77"/>
    </w:p>
    <w:p w14:paraId="7D560E18"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19" w14:textId="2817A70C"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An ASR is required for protection against contaminants of unknown identity or concentration, or in an environment containing hazardous levels of an air contaminant for which no NIOSH-approved air-purifying cartridge is available. An ASR is required for highly hazardous environments, including those that are oxygen deficient (less than 19.5 percent oxygen) or contain high concentrations of air contaminants that create an IDLH atmosphere. Under IDLH conditions, the ASR must be configured as either a full-facepiece pressure-demand SCBA (minimum service life of </w:t>
      </w:r>
      <w:r w:rsidR="003362DA" w:rsidRPr="000F7408">
        <w:rPr>
          <w:rFonts w:cstheme="minorHAnsi"/>
          <w:color w:val="000000"/>
        </w:rPr>
        <w:t xml:space="preserve">60 </w:t>
      </w:r>
      <w:r w:rsidRPr="000F7408">
        <w:rPr>
          <w:rFonts w:cstheme="minorHAnsi"/>
          <w:color w:val="000000"/>
        </w:rPr>
        <w:t xml:space="preserve">minutes), or as a full-facepiece pressure-demand supplied-air respirator (SAR) with an auxiliary self-contained air supply. For more information on working in IDLH atmospheres, see </w:t>
      </w:r>
      <w:hyperlink w:anchor="_3.4.4_Special_Considerations_for_ID" w:history="1">
        <w:r w:rsidRPr="000F7408">
          <w:rPr>
            <w:rStyle w:val="Hyperlink"/>
            <w:rFonts w:cstheme="minorHAnsi"/>
          </w:rPr>
          <w:t>Section 3.4.4</w:t>
        </w:r>
      </w:hyperlink>
      <w:r w:rsidRPr="000F7408">
        <w:rPr>
          <w:rFonts w:cstheme="minorHAnsi"/>
          <w:color w:val="000000"/>
        </w:rPr>
        <w:t>.</w:t>
      </w:r>
    </w:p>
    <w:p w14:paraId="7D560E1A"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1B" w14:textId="77777777" w:rsidR="001C112A" w:rsidRPr="000F7408" w:rsidRDefault="001C112A" w:rsidP="00043FD2">
      <w:pPr>
        <w:pStyle w:val="Heading3"/>
        <w:keepLines/>
        <w:spacing w:after="0" w:line="240" w:lineRule="auto"/>
        <w:rPr>
          <w:rFonts w:cstheme="minorHAnsi"/>
          <w:szCs w:val="22"/>
        </w:rPr>
      </w:pPr>
      <w:bookmarkStart w:id="78" w:name="a4_3_5_APRs_Scenarios_Where"/>
      <w:bookmarkStart w:id="79" w:name="_Toc173953211"/>
      <w:bookmarkStart w:id="80" w:name="_Toc173954026"/>
      <w:bookmarkStart w:id="81" w:name="_Toc173954374"/>
      <w:bookmarkStart w:id="82" w:name="_Toc173954718"/>
      <w:r w:rsidRPr="000F7408">
        <w:rPr>
          <w:rFonts w:cstheme="minorHAnsi"/>
          <w:szCs w:val="22"/>
        </w:rPr>
        <w:t>3.1.7</w:t>
      </w:r>
      <w:r w:rsidRPr="000F7408">
        <w:rPr>
          <w:rFonts w:cstheme="minorHAnsi"/>
          <w:szCs w:val="22"/>
        </w:rPr>
        <w:tab/>
        <w:t>Air-Purifying Respirators (APRs</w:t>
      </w:r>
      <w:bookmarkEnd w:id="78"/>
      <w:r w:rsidRPr="000F7408">
        <w:rPr>
          <w:rFonts w:cstheme="minorHAnsi"/>
          <w:szCs w:val="22"/>
        </w:rPr>
        <w:t>)</w:t>
      </w:r>
      <w:bookmarkEnd w:id="79"/>
      <w:bookmarkEnd w:id="80"/>
      <w:bookmarkEnd w:id="81"/>
      <w:bookmarkEnd w:id="82"/>
    </w:p>
    <w:p w14:paraId="7D560E1C" w14:textId="77777777" w:rsidR="001C112A" w:rsidRPr="000F7408" w:rsidRDefault="001C112A" w:rsidP="00043FD2">
      <w:pPr>
        <w:keepNext/>
        <w:keepLines/>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1D" w14:textId="5B5CAE71" w:rsidR="001C112A" w:rsidRPr="000F7408" w:rsidRDefault="001C112A" w:rsidP="00043FD2">
      <w:pPr>
        <w:keepNext/>
        <w:keepLines/>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An APR may be used when the concentration of the hazardous contaminant does not exceed the limitations of the APR respirator. Specifically, the ambient air must contain adequate oxygen (19.5 percent oxygen or greater); a NIOSH-approved filter or cartridge must be available to remove the contaminant (contact the respirator manufacturer’s </w:t>
      </w:r>
      <w:r w:rsidR="00C80E93" w:rsidRPr="000F7408">
        <w:rPr>
          <w:rFonts w:cstheme="minorHAnsi"/>
          <w:color w:val="000000"/>
        </w:rPr>
        <w:t>w</w:t>
      </w:r>
      <w:r w:rsidRPr="000F7408">
        <w:rPr>
          <w:rFonts w:cstheme="minorHAnsi"/>
          <w:color w:val="000000"/>
        </w:rPr>
        <w:t>ebsite or technical information telephone service for more information [</w:t>
      </w:r>
      <w:hyperlink w:anchor="_APPENDIX_G__Tools_to_Guide_Respirat" w:history="1">
        <w:r w:rsidRPr="000F7408">
          <w:rPr>
            <w:rStyle w:val="Hyperlink"/>
            <w:rFonts w:cstheme="minorHAnsi"/>
          </w:rPr>
          <w:t xml:space="preserve">Appendix </w:t>
        </w:r>
        <w:r w:rsidR="00946E73" w:rsidRPr="000F7408">
          <w:rPr>
            <w:rStyle w:val="Hyperlink"/>
            <w:rFonts w:cstheme="minorHAnsi"/>
          </w:rPr>
          <w:t>F</w:t>
        </w:r>
      </w:hyperlink>
      <w:r w:rsidRPr="000F7408">
        <w:rPr>
          <w:rFonts w:cstheme="minorHAnsi"/>
          <w:color w:val="000000"/>
        </w:rPr>
        <w:t xml:space="preserve">]); and the airborne concentration of the contaminant must not exceed the MUC. </w:t>
      </w:r>
    </w:p>
    <w:p w14:paraId="7D560E1E"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23" w14:textId="50D9CD9E" w:rsidR="001C112A" w:rsidRPr="000F7408" w:rsidRDefault="001C112A" w:rsidP="00701F71">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The standard issue and alternate APRs used by EPA emergency responders are tight-fitting negative-pressure respirators. If, however, emergency responders find themselves working at a site where powered air-purifying respirators (PAPRs) are available (with tight-fitting facepieces, hoods, or helmets), they may wear these respirators if all respiratory protection program criteria continue to be met.</w:t>
      </w:r>
    </w:p>
    <w:p w14:paraId="7D560E24"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Particulate filters and chemical cartridges or canisters for APRs must be selected based on the type of airborne contaminant present. All filters, cartridges, and canisters must be NIOSH-approved and identified with a color-coded label.</w:t>
      </w:r>
    </w:p>
    <w:p w14:paraId="7D560E25"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26"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b/>
          <w:color w:val="000000"/>
        </w:rPr>
        <w:t>Particulates:</w:t>
      </w:r>
      <w:r w:rsidRPr="000F7408">
        <w:rPr>
          <w:rFonts w:cstheme="minorHAnsi"/>
          <w:color w:val="000000"/>
        </w:rPr>
        <w:t xml:space="preserve"> The P-100 or high efficiency particulate air (HEPA) filter is EPA’s designated filter for standard issue equipment. If the SHEMP Manager approves, emergency responders may use filters with lower efficiencies (e.g., N-95) during long-term site removal activities.</w:t>
      </w:r>
      <w:r w:rsidRPr="000F7408">
        <w:rPr>
          <w:rStyle w:val="Hypertext"/>
          <w:rFonts w:cstheme="minorHAnsi"/>
          <w:color w:val="000000"/>
          <w:u w:val="none"/>
        </w:rPr>
        <w:t xml:space="preserve"> </w:t>
      </w:r>
      <w:hyperlink w:anchor="_APPENDIX_G__Tools_to_Guide_Respirat" w:history="1">
        <w:r w:rsidRPr="000F7408">
          <w:rPr>
            <w:rStyle w:val="Hyperlink"/>
            <w:rFonts w:cstheme="minorHAnsi"/>
          </w:rPr>
          <w:t xml:space="preserve">Appendix </w:t>
        </w:r>
        <w:r w:rsidR="00946E73" w:rsidRPr="000F7408">
          <w:rPr>
            <w:rStyle w:val="Hyperlink"/>
            <w:rFonts w:cstheme="minorHAnsi"/>
          </w:rPr>
          <w:t>F</w:t>
        </w:r>
      </w:hyperlink>
      <w:r w:rsidRPr="000F7408">
        <w:rPr>
          <w:rFonts w:cstheme="minorHAnsi"/>
          <w:color w:val="000000"/>
        </w:rPr>
        <w:t xml:space="preserve"> contains additional information on alternate NIOSH-approved particulate filter types and the environments in which each is approved for use. </w:t>
      </w:r>
    </w:p>
    <w:p w14:paraId="7D560E27"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28" w14:textId="0FC364D0" w:rsidR="001C112A" w:rsidRPr="000F7408" w:rsidRDefault="001C112A" w:rsidP="013675EC">
      <w:pPr>
        <w:tabs>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b/>
          <w:bCs/>
          <w:color w:val="000000" w:themeColor="text1"/>
        </w:rPr>
        <w:t>Gases and Vapors:</w:t>
      </w:r>
      <w:r w:rsidRPr="000F7408">
        <w:rPr>
          <w:rFonts w:cstheme="minorHAnsi"/>
          <w:color w:val="000000" w:themeColor="text1"/>
        </w:rPr>
        <w:t xml:space="preserve"> Chemical cartridges or canisters for APRs are selected on a case-by-case basis, dependent on the contaminant present and on information that NIOSH and the manufacturer have issued on the ability of cartridges to capture contaminants. Contaminant exposures must not exceed the performance limits determined by the manufacturer for each chemical cartridge or </w:t>
      </w:r>
      <w:r w:rsidR="7459D847" w:rsidRPr="000F7408">
        <w:rPr>
          <w:rFonts w:cstheme="minorHAnsi"/>
          <w:color w:val="000000" w:themeColor="text1"/>
        </w:rPr>
        <w:t>canister or</w:t>
      </w:r>
      <w:r w:rsidRPr="000F7408">
        <w:rPr>
          <w:rFonts w:cstheme="minorHAnsi"/>
          <w:color w:val="000000" w:themeColor="text1"/>
        </w:rPr>
        <w:t xml:space="preserve"> be used beyond the rated shelf-life date. </w:t>
      </w:r>
      <w:hyperlink w:anchor="_APPENDIX_F__Tools_to_Assist_With_Ha">
        <w:r w:rsidRPr="000F7408">
          <w:rPr>
            <w:rStyle w:val="Hyperlink"/>
            <w:rFonts w:cstheme="minorHAnsi"/>
          </w:rPr>
          <w:t xml:space="preserve">Appendix </w:t>
        </w:r>
        <w:r w:rsidR="00946E73" w:rsidRPr="000F7408">
          <w:rPr>
            <w:rStyle w:val="Hyperlink"/>
            <w:rFonts w:cstheme="minorHAnsi"/>
          </w:rPr>
          <w:t>E</w:t>
        </w:r>
      </w:hyperlink>
      <w:r w:rsidRPr="000F7408">
        <w:rPr>
          <w:rFonts w:cstheme="minorHAnsi"/>
          <w:color w:val="000000" w:themeColor="text1"/>
        </w:rPr>
        <w:t xml:space="preserve"> contains information on how to contact the manufacturer of standard issue respirators. Note that cartridges for APRs have a small sorbent capacity compared to canisters.</w:t>
      </w:r>
    </w:p>
    <w:p w14:paraId="5DF082C0" w14:textId="77777777" w:rsidR="008A6F4D" w:rsidRPr="000F7408" w:rsidRDefault="008A6F4D"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2A" w14:textId="77777777" w:rsidR="001C112A" w:rsidRPr="000F7408" w:rsidRDefault="001C112A" w:rsidP="00041F3C">
      <w:pPr>
        <w:pStyle w:val="Heading2"/>
        <w:jc w:val="left"/>
        <w:rPr>
          <w:rFonts w:asciiTheme="minorHAnsi" w:hAnsiTheme="minorHAnsi" w:cstheme="minorHAnsi"/>
          <w:sz w:val="22"/>
          <w:szCs w:val="22"/>
        </w:rPr>
      </w:pPr>
      <w:bookmarkStart w:id="83" w:name="_3.2_Medical_Evaluation_of_Employees"/>
      <w:bookmarkStart w:id="84" w:name="_3.2_Medical_Evaluation"/>
      <w:bookmarkStart w:id="85" w:name="a4_4_Medical_Evaluation_of_Employees_Who"/>
      <w:bookmarkStart w:id="86" w:name="_Toc173953212"/>
      <w:bookmarkStart w:id="87" w:name="_Toc173954027"/>
      <w:bookmarkStart w:id="88" w:name="_Toc173954375"/>
      <w:bookmarkStart w:id="89" w:name="_Toc173954719"/>
      <w:bookmarkEnd w:id="83"/>
      <w:bookmarkEnd w:id="84"/>
      <w:r w:rsidRPr="000F7408">
        <w:rPr>
          <w:rFonts w:asciiTheme="minorHAnsi" w:hAnsiTheme="minorHAnsi" w:cstheme="minorHAnsi"/>
          <w:sz w:val="22"/>
          <w:szCs w:val="22"/>
        </w:rPr>
        <w:t>3.2</w:t>
      </w:r>
      <w:r w:rsidRPr="000F7408">
        <w:rPr>
          <w:rFonts w:asciiTheme="minorHAnsi" w:hAnsiTheme="minorHAnsi" w:cstheme="minorHAnsi"/>
          <w:sz w:val="22"/>
          <w:szCs w:val="22"/>
        </w:rPr>
        <w:tab/>
        <w:t>Medical Evaluation of Employees Who Are Required to Use Respirators</w:t>
      </w:r>
      <w:bookmarkEnd w:id="85"/>
      <w:bookmarkEnd w:id="86"/>
      <w:bookmarkEnd w:id="87"/>
      <w:bookmarkEnd w:id="88"/>
      <w:bookmarkEnd w:id="89"/>
    </w:p>
    <w:p w14:paraId="7D560E2B" w14:textId="77777777" w:rsidR="001C112A" w:rsidRPr="000F7408" w:rsidRDefault="001C112A" w:rsidP="00043FD2">
      <w:pPr>
        <w:keepNext/>
        <w:keepLines/>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color w:val="000000"/>
        </w:rPr>
      </w:pPr>
    </w:p>
    <w:p w14:paraId="7D560E2C" w14:textId="77777777" w:rsidR="001C112A" w:rsidRPr="000F7408" w:rsidRDefault="001C112A" w:rsidP="00043FD2">
      <w:pPr>
        <w:pStyle w:val="Heading3"/>
        <w:keepLines/>
        <w:spacing w:after="0" w:line="240" w:lineRule="auto"/>
        <w:rPr>
          <w:rFonts w:cstheme="minorHAnsi"/>
          <w:szCs w:val="22"/>
        </w:rPr>
      </w:pPr>
      <w:bookmarkStart w:id="90" w:name="_Toc173953213"/>
      <w:bookmarkStart w:id="91" w:name="_Toc173954028"/>
      <w:bookmarkStart w:id="92" w:name="_Toc173954376"/>
      <w:bookmarkStart w:id="93" w:name="_Toc173954720"/>
      <w:r w:rsidRPr="000F7408">
        <w:rPr>
          <w:rFonts w:cstheme="minorHAnsi"/>
          <w:szCs w:val="22"/>
        </w:rPr>
        <w:t>3.2.1</w:t>
      </w:r>
      <w:r w:rsidRPr="000F7408">
        <w:rPr>
          <w:rFonts w:cstheme="minorHAnsi"/>
          <w:szCs w:val="22"/>
        </w:rPr>
        <w:tab/>
        <w:t>Overview of Program</w:t>
      </w:r>
      <w:bookmarkEnd w:id="90"/>
      <w:bookmarkEnd w:id="91"/>
      <w:bookmarkEnd w:id="92"/>
      <w:bookmarkEnd w:id="93"/>
    </w:p>
    <w:p w14:paraId="7D560E2D" w14:textId="77777777" w:rsidR="001C112A" w:rsidRPr="000F7408" w:rsidRDefault="001C112A" w:rsidP="00043FD2">
      <w:pPr>
        <w:keepNext/>
        <w:keepLines/>
        <w:spacing w:after="0" w:line="240" w:lineRule="auto"/>
        <w:rPr>
          <w:rFonts w:cstheme="minorHAnsi"/>
        </w:rPr>
      </w:pPr>
    </w:p>
    <w:p w14:paraId="7D560E2E" w14:textId="3E7755E9" w:rsidR="001C112A" w:rsidRPr="000F7408" w:rsidRDefault="002D2E86" w:rsidP="00043FD2">
      <w:pPr>
        <w:keepNext/>
        <w:keepLines/>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hyperlink r:id="rId46" w:history="1">
        <w:r w:rsidR="001C112A" w:rsidRPr="000F7408">
          <w:rPr>
            <w:rStyle w:val="Hyperlink"/>
            <w:rFonts w:cstheme="minorHAnsi"/>
          </w:rPr>
          <w:t>29 CFR 1910.134</w:t>
        </w:r>
      </w:hyperlink>
      <w:r w:rsidR="001C112A" w:rsidRPr="000F7408">
        <w:rPr>
          <w:rFonts w:cstheme="minorHAnsi"/>
          <w:color w:val="000000"/>
        </w:rPr>
        <w:t xml:space="preserve"> stipulates that prior to fit testing and using a respirator in the workplace, employees must be medically evaluated to determine whether they are eligible to wear a selected respirator. Wearing a respirator can cause physical stress to emergency responders so it is important to determine whether employees are fit to wear a respirator and perform their job functions in the field. Medical eligibility is determined by a physician or other licensed health care professional (PLHCP).</w:t>
      </w:r>
    </w:p>
    <w:p w14:paraId="7D560E2F"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30" w14:textId="77777777" w:rsidR="001C112A" w:rsidRPr="000F7408" w:rsidRDefault="001C112A" w:rsidP="00043FD2">
      <w:pPr>
        <w:pStyle w:val="Heading3"/>
        <w:spacing w:after="0" w:line="240" w:lineRule="auto"/>
        <w:rPr>
          <w:rFonts w:cstheme="minorHAnsi"/>
          <w:szCs w:val="22"/>
        </w:rPr>
      </w:pPr>
      <w:bookmarkStart w:id="94" w:name="_Toc173953214"/>
      <w:bookmarkStart w:id="95" w:name="_Toc173954029"/>
      <w:bookmarkStart w:id="96" w:name="_Toc173954377"/>
      <w:bookmarkStart w:id="97" w:name="_Toc173954721"/>
      <w:r w:rsidRPr="000F7408">
        <w:rPr>
          <w:rFonts w:cstheme="minorHAnsi"/>
          <w:szCs w:val="22"/>
        </w:rPr>
        <w:t>3.2.2</w:t>
      </w:r>
      <w:r w:rsidRPr="000F7408">
        <w:rPr>
          <w:rFonts w:cstheme="minorHAnsi"/>
          <w:szCs w:val="22"/>
        </w:rPr>
        <w:tab/>
        <w:t>OSHA Respirator Medical Evaluation Questionnaire</w:t>
      </w:r>
      <w:bookmarkEnd w:id="94"/>
      <w:bookmarkEnd w:id="95"/>
      <w:bookmarkEnd w:id="96"/>
      <w:bookmarkEnd w:id="97"/>
    </w:p>
    <w:p w14:paraId="7D560E31" w14:textId="0503832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To assess an employee’s medical eligibility to use a respirator, the PLHCP must perform a medical evaluation that addresses all the questions found in </w:t>
      </w:r>
      <w:bookmarkStart w:id="98" w:name="Respirator_Medical_Evaluation_"/>
      <w:r w:rsidRPr="000F7408">
        <w:rPr>
          <w:rFonts w:cstheme="minorHAnsi"/>
          <w:color w:val="000000"/>
        </w:rPr>
        <w:t xml:space="preserve">29 CFR 1910.134 Appendix C, </w:t>
      </w:r>
      <w:hyperlink r:id="rId47" w:history="1">
        <w:r w:rsidRPr="000F7408">
          <w:rPr>
            <w:rStyle w:val="Hyperlink"/>
            <w:rFonts w:cstheme="minorHAnsi"/>
            <w:i/>
            <w:iCs/>
          </w:rPr>
          <w:t>Respirator Medical Evaluation Questionnaire</w:t>
        </w:r>
        <w:bookmarkEnd w:id="98"/>
      </w:hyperlink>
      <w:r w:rsidRPr="000F7408">
        <w:rPr>
          <w:rFonts w:cstheme="minorHAnsi"/>
        </w:rPr>
        <w:t xml:space="preserve">. </w:t>
      </w:r>
      <w:r w:rsidRPr="000F7408">
        <w:rPr>
          <w:rFonts w:cstheme="minorHAnsi"/>
          <w:color w:val="000000"/>
        </w:rPr>
        <w:t xml:space="preserve">The medical evaluation for respirator use may be conducted at the same time as other evaluations performed under EPA’s Occupational Medical Surveillance Program (i.e., during the baseline exam and during annual exams). (See the </w:t>
      </w:r>
      <w:hyperlink r:id="rId48" w:history="1">
        <w:r w:rsidRPr="000F7408">
          <w:rPr>
            <w:rStyle w:val="Hyperlink"/>
            <w:rFonts w:cstheme="minorHAnsi"/>
          </w:rPr>
          <w:t>Medical Surveillance Program chapter</w:t>
        </w:r>
      </w:hyperlink>
      <w:r w:rsidRPr="000F7408">
        <w:rPr>
          <w:rFonts w:cstheme="minorHAnsi"/>
          <w:color w:val="000000"/>
        </w:rPr>
        <w:t xml:space="preserve"> of this manual.)</w:t>
      </w:r>
    </w:p>
    <w:p w14:paraId="7D560E32"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33" w14:textId="77777777" w:rsidR="001C112A" w:rsidRPr="000F7408" w:rsidRDefault="001C112A" w:rsidP="00043FD2">
      <w:pPr>
        <w:pStyle w:val="Heading3"/>
        <w:spacing w:after="0" w:line="240" w:lineRule="auto"/>
        <w:rPr>
          <w:rFonts w:cstheme="minorHAnsi"/>
          <w:szCs w:val="22"/>
        </w:rPr>
      </w:pPr>
      <w:bookmarkStart w:id="99" w:name="_Toc173953215"/>
      <w:bookmarkStart w:id="100" w:name="_Toc173954030"/>
      <w:bookmarkStart w:id="101" w:name="_Toc173954378"/>
      <w:bookmarkStart w:id="102" w:name="_Toc173954722"/>
      <w:r w:rsidRPr="000F7408">
        <w:rPr>
          <w:rFonts w:cstheme="minorHAnsi"/>
          <w:szCs w:val="22"/>
        </w:rPr>
        <w:t>3.2.3</w:t>
      </w:r>
      <w:r w:rsidRPr="000F7408">
        <w:rPr>
          <w:rFonts w:cstheme="minorHAnsi"/>
          <w:szCs w:val="22"/>
        </w:rPr>
        <w:tab/>
        <w:t>Medical Factors and Conditions</w:t>
      </w:r>
      <w:bookmarkEnd w:id="99"/>
      <w:bookmarkEnd w:id="100"/>
      <w:bookmarkEnd w:id="101"/>
      <w:bookmarkEnd w:id="102"/>
    </w:p>
    <w:p w14:paraId="7D560E34"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5040"/>
        <w:rPr>
          <w:rFonts w:cstheme="minorHAnsi"/>
          <w:color w:val="000000"/>
        </w:rPr>
      </w:pPr>
    </w:p>
    <w:p w14:paraId="7D560E35"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The SHEMP Manager must provide the following information to the PLHCP: </w:t>
      </w:r>
    </w:p>
    <w:p w14:paraId="7D560E36"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37" w14:textId="77777777" w:rsidR="001C112A" w:rsidRPr="000F7408" w:rsidRDefault="001C112A" w:rsidP="004D2FDC">
      <w:pPr>
        <w:pStyle w:val="ListBullet"/>
        <w:numPr>
          <w:ilvl w:val="3"/>
          <w:numId w:val="10"/>
        </w:numPr>
        <w:spacing w:line="240" w:lineRule="auto"/>
        <w:ind w:left="720"/>
        <w:rPr>
          <w:rFonts w:cstheme="minorHAnsi"/>
          <w:szCs w:val="22"/>
        </w:rPr>
      </w:pPr>
      <w:r w:rsidRPr="000F7408">
        <w:rPr>
          <w:rFonts w:cstheme="minorHAnsi"/>
          <w:szCs w:val="22"/>
        </w:rPr>
        <w:t>A copy of the organization’s respiratory protection program (including any updated versions).</w:t>
      </w:r>
    </w:p>
    <w:p w14:paraId="7D560E38" w14:textId="77777777" w:rsidR="001C112A" w:rsidRPr="000F7408" w:rsidRDefault="001C112A" w:rsidP="004D2FDC">
      <w:pPr>
        <w:pStyle w:val="ListBullet"/>
        <w:numPr>
          <w:ilvl w:val="3"/>
          <w:numId w:val="10"/>
        </w:numPr>
        <w:spacing w:line="240" w:lineRule="auto"/>
        <w:ind w:left="720"/>
        <w:rPr>
          <w:rFonts w:cstheme="minorHAnsi"/>
          <w:szCs w:val="22"/>
        </w:rPr>
      </w:pPr>
      <w:r w:rsidRPr="000F7408">
        <w:rPr>
          <w:rFonts w:cstheme="minorHAnsi"/>
          <w:szCs w:val="22"/>
        </w:rPr>
        <w:t xml:space="preserve">Type and weight of the respirator to be worn. </w:t>
      </w:r>
    </w:p>
    <w:p w14:paraId="2F671425" w14:textId="77777777" w:rsidR="006227AA" w:rsidRPr="000F7408" w:rsidRDefault="001C112A" w:rsidP="004D2FDC">
      <w:pPr>
        <w:pStyle w:val="ListBullet"/>
        <w:numPr>
          <w:ilvl w:val="0"/>
          <w:numId w:val="4"/>
        </w:numPr>
        <w:spacing w:line="240" w:lineRule="auto"/>
        <w:ind w:firstLine="0"/>
        <w:rPr>
          <w:rFonts w:cstheme="minorHAnsi"/>
          <w:szCs w:val="22"/>
        </w:rPr>
      </w:pPr>
      <w:r w:rsidRPr="000F7408">
        <w:rPr>
          <w:rFonts w:cstheme="minorHAnsi"/>
          <w:szCs w:val="22"/>
        </w:rPr>
        <w:t>Duration and frequency of respirator use.</w:t>
      </w:r>
    </w:p>
    <w:p w14:paraId="28962CF8" w14:textId="77777777" w:rsidR="006227AA" w:rsidRPr="000F7408" w:rsidRDefault="001C112A" w:rsidP="004D2FDC">
      <w:pPr>
        <w:pStyle w:val="ListBullet"/>
        <w:numPr>
          <w:ilvl w:val="0"/>
          <w:numId w:val="4"/>
        </w:numPr>
        <w:spacing w:line="240" w:lineRule="auto"/>
        <w:ind w:firstLine="0"/>
        <w:rPr>
          <w:rFonts w:cstheme="minorHAnsi"/>
          <w:szCs w:val="22"/>
        </w:rPr>
      </w:pPr>
      <w:r w:rsidRPr="000F7408">
        <w:rPr>
          <w:rFonts w:cstheme="minorHAnsi"/>
          <w:szCs w:val="22"/>
        </w:rPr>
        <w:t>Expected physical work effort.</w:t>
      </w:r>
    </w:p>
    <w:p w14:paraId="4EA23D88" w14:textId="77777777" w:rsidR="006227AA" w:rsidRPr="000F7408" w:rsidRDefault="001C112A" w:rsidP="004D2FDC">
      <w:pPr>
        <w:pStyle w:val="ListBullet"/>
        <w:numPr>
          <w:ilvl w:val="0"/>
          <w:numId w:val="4"/>
        </w:numPr>
        <w:spacing w:line="240" w:lineRule="auto"/>
        <w:ind w:firstLine="0"/>
        <w:rPr>
          <w:rFonts w:cstheme="minorHAnsi"/>
          <w:szCs w:val="22"/>
        </w:rPr>
      </w:pPr>
      <w:r w:rsidRPr="000F7408">
        <w:rPr>
          <w:rFonts w:cstheme="minorHAnsi"/>
          <w:szCs w:val="22"/>
        </w:rPr>
        <w:t xml:space="preserve">Use of protective clothing and equipment to be worn. </w:t>
      </w:r>
    </w:p>
    <w:p w14:paraId="7D560E3C" w14:textId="3311D842" w:rsidR="001C112A" w:rsidRPr="000F7408" w:rsidRDefault="001C112A" w:rsidP="004D2FDC">
      <w:pPr>
        <w:pStyle w:val="ListBullet"/>
        <w:numPr>
          <w:ilvl w:val="0"/>
          <w:numId w:val="4"/>
        </w:numPr>
        <w:spacing w:line="240" w:lineRule="auto"/>
        <w:ind w:firstLine="0"/>
        <w:rPr>
          <w:rFonts w:cstheme="minorHAnsi"/>
          <w:szCs w:val="22"/>
        </w:rPr>
      </w:pPr>
      <w:r w:rsidRPr="000F7408">
        <w:rPr>
          <w:rFonts w:cstheme="minorHAnsi"/>
          <w:szCs w:val="22"/>
        </w:rPr>
        <w:t xml:space="preserve">Temperature and humidity extremes that may be encountered. </w:t>
      </w:r>
    </w:p>
    <w:p w14:paraId="7D560E3D"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3E" w14:textId="77777777" w:rsidR="001C112A" w:rsidRPr="000F7408" w:rsidRDefault="001C112A" w:rsidP="00043FD2">
      <w:pPr>
        <w:pStyle w:val="Heading3"/>
        <w:spacing w:after="0" w:line="240" w:lineRule="auto"/>
        <w:ind w:left="0" w:firstLine="0"/>
        <w:rPr>
          <w:rFonts w:cstheme="minorHAnsi"/>
          <w:szCs w:val="22"/>
        </w:rPr>
      </w:pPr>
      <w:bookmarkStart w:id="103" w:name="_Medical_Clearance_Statements/Identi"/>
      <w:bookmarkStart w:id="104" w:name="_Toc173953216"/>
      <w:bookmarkStart w:id="105" w:name="_Toc173954031"/>
      <w:bookmarkStart w:id="106" w:name="_Toc173954379"/>
      <w:bookmarkStart w:id="107" w:name="_Toc173954723"/>
      <w:bookmarkEnd w:id="103"/>
      <w:r w:rsidRPr="000F7408">
        <w:rPr>
          <w:rFonts w:cstheme="minorHAnsi"/>
          <w:szCs w:val="22"/>
        </w:rPr>
        <w:t>3.2.4</w:t>
      </w:r>
      <w:r w:rsidRPr="000F7408">
        <w:rPr>
          <w:rFonts w:cstheme="minorHAnsi"/>
          <w:szCs w:val="22"/>
        </w:rPr>
        <w:tab/>
        <w:t>Medical Clearance Statements/Identification of Limitations</w:t>
      </w:r>
      <w:bookmarkEnd w:id="104"/>
      <w:bookmarkEnd w:id="105"/>
      <w:bookmarkEnd w:id="106"/>
      <w:bookmarkEnd w:id="107"/>
    </w:p>
    <w:p w14:paraId="7D560E3F" w14:textId="77777777" w:rsidR="001C112A" w:rsidRPr="000F7408" w:rsidRDefault="001C112A" w:rsidP="00043FD2">
      <w:pPr>
        <w:spacing w:after="0" w:line="240" w:lineRule="auto"/>
        <w:rPr>
          <w:rFonts w:cstheme="minorHAnsi"/>
        </w:rPr>
      </w:pPr>
    </w:p>
    <w:p w14:paraId="7D560E40" w14:textId="6AABA94E" w:rsidR="001C112A" w:rsidRPr="000F7408" w:rsidRDefault="001C112A" w:rsidP="5785B1CE">
      <w:pPr>
        <w:tabs>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themeColor="text1"/>
        </w:rPr>
        <w:t xml:space="preserve">The PLHCP must develop an opinion regarding whether the employee is medically cleared to wear a given type of respirator, whether it is necessary to place restrictions on the employee’s assigned workload, or whether a follow-up medical examination is needed to assist the PLHCP in making a recommendation. (The </w:t>
      </w:r>
      <w:hyperlink r:id="rId49">
        <w:r w:rsidRPr="000F7408">
          <w:rPr>
            <w:rStyle w:val="Hyperlink"/>
            <w:rFonts w:cstheme="minorHAnsi"/>
          </w:rPr>
          <w:t>Medical Surveillance Program chapter</w:t>
        </w:r>
      </w:hyperlink>
      <w:r w:rsidRPr="000F7408">
        <w:rPr>
          <w:rFonts w:cstheme="minorHAnsi"/>
          <w:color w:val="000000" w:themeColor="text1"/>
        </w:rPr>
        <w:t xml:space="preserve"> of this manual provides additional details about the forms that the PLHCP should use to communicate this information)</w:t>
      </w:r>
      <w:r w:rsidR="006227AA" w:rsidRPr="000F7408">
        <w:rPr>
          <w:rFonts w:cstheme="minorHAnsi"/>
          <w:color w:val="000000" w:themeColor="text1"/>
        </w:rPr>
        <w:t>.</w:t>
      </w:r>
      <w:r w:rsidRPr="000F7408">
        <w:rPr>
          <w:rFonts w:cstheme="minorHAnsi"/>
          <w:color w:val="000000" w:themeColor="text1"/>
        </w:rPr>
        <w:t xml:space="preserve"> The PLHCP must submit an opinion to EPA’s Medical Review Officer, who in turn, will issue a written </w:t>
      </w:r>
      <w:r w:rsidRPr="000F7408">
        <w:rPr>
          <w:rFonts w:cstheme="minorHAnsi"/>
          <w:i/>
          <w:iCs/>
          <w:color w:val="000000" w:themeColor="text1"/>
        </w:rPr>
        <w:t xml:space="preserve">Medical Clearance Statement </w:t>
      </w:r>
      <w:r w:rsidRPr="000F7408">
        <w:rPr>
          <w:rFonts w:cstheme="minorHAnsi"/>
          <w:color w:val="000000" w:themeColor="text1"/>
        </w:rPr>
        <w:t>to the SHEMP Manager. The employee</w:t>
      </w:r>
      <w:r w:rsidR="00F82A36" w:rsidRPr="000F7408">
        <w:rPr>
          <w:rFonts w:cstheme="minorHAnsi"/>
          <w:color w:val="000000" w:themeColor="text1"/>
        </w:rPr>
        <w:t>, local SHEMP</w:t>
      </w:r>
      <w:r w:rsidRPr="000F7408">
        <w:rPr>
          <w:rFonts w:cstheme="minorHAnsi"/>
          <w:color w:val="000000" w:themeColor="text1"/>
        </w:rPr>
        <w:t xml:space="preserve"> and the employee’s supervisor must also receive a copy of this statement. If information from the medical evaluation indicates that the employee can use a PAPR but not a negative-pressure respirator, a PAPR will be provided to the employee.</w:t>
      </w:r>
    </w:p>
    <w:p w14:paraId="7D560E41"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42" w14:textId="77777777" w:rsidR="001C112A" w:rsidRPr="000F7408" w:rsidRDefault="001C112A" w:rsidP="008A6F4D">
      <w:pPr>
        <w:pStyle w:val="Heading3"/>
        <w:spacing w:after="0" w:line="240" w:lineRule="auto"/>
        <w:rPr>
          <w:rFonts w:cstheme="minorHAnsi"/>
          <w:szCs w:val="22"/>
        </w:rPr>
      </w:pPr>
      <w:bookmarkStart w:id="108" w:name="_Toc173953217"/>
      <w:bookmarkStart w:id="109" w:name="_Toc173954032"/>
      <w:bookmarkStart w:id="110" w:name="_Toc173954380"/>
      <w:bookmarkStart w:id="111" w:name="_Toc173954724"/>
      <w:r w:rsidRPr="000F7408">
        <w:rPr>
          <w:rFonts w:cstheme="minorHAnsi"/>
          <w:szCs w:val="22"/>
        </w:rPr>
        <w:t>3.2.5</w:t>
      </w:r>
      <w:r w:rsidRPr="000F7408">
        <w:rPr>
          <w:rFonts w:cstheme="minorHAnsi"/>
          <w:szCs w:val="22"/>
        </w:rPr>
        <w:tab/>
        <w:t>Medical Re-evaluation</w:t>
      </w:r>
      <w:bookmarkEnd w:id="108"/>
      <w:bookmarkEnd w:id="109"/>
      <w:bookmarkEnd w:id="110"/>
      <w:bookmarkEnd w:id="111"/>
    </w:p>
    <w:p w14:paraId="7D560E43" w14:textId="77777777" w:rsidR="001C112A" w:rsidRPr="000F7408" w:rsidRDefault="001C112A" w:rsidP="00C66246">
      <w:pPr>
        <w:keepNext/>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44"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A repeat medical evaluation is required </w:t>
      </w:r>
      <w:r w:rsidRPr="000F7408">
        <w:rPr>
          <w:rFonts w:cstheme="minorHAnsi"/>
          <w:i/>
          <w:iCs/>
          <w:color w:val="000000"/>
        </w:rPr>
        <w:t>annually</w:t>
      </w:r>
      <w:r w:rsidRPr="000F7408">
        <w:rPr>
          <w:rFonts w:cstheme="minorHAnsi"/>
          <w:color w:val="000000"/>
        </w:rPr>
        <w:t xml:space="preserve"> for all EPA employees who wear respirators. The annual evaluation may be conducted at the same time as other evaluations conducted under the medical surveillance program. Although this requirement is more stringent than the OSHA standard, the annual evaluation provides employees with an additional level of assurance that they are medically qualified to wear the indicated types of respirators. A re-evaluation may be performed after a shorter period if the need arises (e.g., due to employee health status, changes in working conditions, or need to use another respirator type).</w:t>
      </w:r>
    </w:p>
    <w:p w14:paraId="7D560E45"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46" w14:textId="77777777" w:rsidR="001C112A" w:rsidRPr="000F7408" w:rsidRDefault="001C112A" w:rsidP="00043FD2">
      <w:pPr>
        <w:pStyle w:val="Heading3"/>
        <w:spacing w:after="0" w:line="240" w:lineRule="auto"/>
        <w:rPr>
          <w:rFonts w:cstheme="minorHAnsi"/>
          <w:szCs w:val="22"/>
        </w:rPr>
      </w:pPr>
      <w:bookmarkStart w:id="112" w:name="_Toc173953218"/>
      <w:bookmarkStart w:id="113" w:name="_Toc173954033"/>
      <w:bookmarkStart w:id="114" w:name="_Toc173954381"/>
      <w:bookmarkStart w:id="115" w:name="_Toc173954725"/>
      <w:r w:rsidRPr="000F7408">
        <w:rPr>
          <w:rFonts w:cstheme="minorHAnsi"/>
          <w:szCs w:val="22"/>
        </w:rPr>
        <w:t>3.2.6</w:t>
      </w:r>
      <w:r w:rsidRPr="000F7408">
        <w:rPr>
          <w:rFonts w:cstheme="minorHAnsi"/>
          <w:szCs w:val="22"/>
        </w:rPr>
        <w:tab/>
        <w:t>Medical Records</w:t>
      </w:r>
      <w:bookmarkEnd w:id="112"/>
      <w:bookmarkEnd w:id="113"/>
      <w:bookmarkEnd w:id="114"/>
      <w:bookmarkEnd w:id="115"/>
    </w:p>
    <w:p w14:paraId="7D560E47"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48" w14:textId="2C53D405" w:rsidR="001C112A" w:rsidRPr="000F7408" w:rsidRDefault="001C112A" w:rsidP="5785B1CE">
      <w:pPr>
        <w:tabs>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themeColor="text1"/>
        </w:rPr>
        <w:t>The PLHCP must store medical records related to employee medical evaluations for respiratory protection. The baseline and subsequent medical examination records must be maintained by the PLHCP, as they are considered confidential medical records and subject to customary patient-physician confidentiality restrictions. The PLHCP will provide access to these medical records to employees and the Medical Clearance Statement (page 10 of 1</w:t>
      </w:r>
      <w:r w:rsidR="00F82A36" w:rsidRPr="000F7408">
        <w:rPr>
          <w:rFonts w:cstheme="minorHAnsi"/>
          <w:color w:val="000000" w:themeColor="text1"/>
        </w:rPr>
        <w:t>2</w:t>
      </w:r>
      <w:r w:rsidRPr="000F7408">
        <w:rPr>
          <w:rFonts w:cstheme="minorHAnsi"/>
          <w:color w:val="000000" w:themeColor="text1"/>
        </w:rPr>
        <w:t xml:space="preserve"> of the EPA Medical Evaluation Form) to the SHEMP Manager, employee’s supervisor, and employee in accordance with </w:t>
      </w:r>
      <w:bookmarkStart w:id="116" w:name="OSHA_29_CFR_1910_1020___Access_to_employ"/>
      <w:r w:rsidRPr="000F7408">
        <w:rPr>
          <w:rStyle w:val="Hypertext"/>
          <w:rFonts w:cstheme="minorHAnsi"/>
          <w:color w:val="auto"/>
          <w:u w:val="none"/>
        </w:rPr>
        <w:fldChar w:fldCharType="begin"/>
      </w:r>
      <w:r w:rsidRPr="000F7408">
        <w:rPr>
          <w:rStyle w:val="Hypertext"/>
          <w:rFonts w:cstheme="minorHAnsi"/>
          <w:color w:val="auto"/>
          <w:u w:val="none"/>
        </w:rPr>
        <w:instrText xml:space="preserve"> HYPERLINK "http://osha.gov/pls/oshaweb/owadisp.show_document?p_table=STANDARDS&amp;p_id=10027" </w:instrText>
      </w:r>
      <w:r w:rsidRPr="000F7408">
        <w:rPr>
          <w:rStyle w:val="Hypertext"/>
          <w:rFonts w:cstheme="minorHAnsi"/>
          <w:color w:val="auto"/>
          <w:u w:val="none"/>
        </w:rPr>
      </w:r>
      <w:r w:rsidRPr="000F7408">
        <w:rPr>
          <w:rStyle w:val="Hypertext"/>
          <w:rFonts w:cstheme="minorHAnsi"/>
          <w:color w:val="auto"/>
          <w:u w:val="none"/>
        </w:rPr>
        <w:fldChar w:fldCharType="separate"/>
      </w:r>
      <w:r w:rsidRPr="000F7408">
        <w:rPr>
          <w:rStyle w:val="Hyperlink"/>
          <w:rFonts w:cstheme="minorHAnsi"/>
        </w:rPr>
        <w:t>29 CFR 1910.1020</w:t>
      </w:r>
      <w:r w:rsidRPr="000F7408">
        <w:rPr>
          <w:rStyle w:val="Hypertext"/>
          <w:rFonts w:cstheme="minorHAnsi"/>
          <w:color w:val="auto"/>
          <w:u w:val="none"/>
        </w:rPr>
        <w:fldChar w:fldCharType="end"/>
      </w:r>
      <w:r w:rsidRPr="000F7408">
        <w:rPr>
          <w:rStyle w:val="Hypertext"/>
          <w:rFonts w:cstheme="minorHAnsi"/>
          <w:color w:val="auto"/>
          <w:u w:val="none"/>
        </w:rPr>
        <w:t xml:space="preserve"> (OSHA standard on “Access to employee exposure and medical records”)</w:t>
      </w:r>
      <w:bookmarkEnd w:id="116"/>
      <w:r w:rsidRPr="000F7408">
        <w:rPr>
          <w:rFonts w:cstheme="minorHAnsi"/>
          <w:color w:val="000000" w:themeColor="text1"/>
        </w:rPr>
        <w:t>.</w:t>
      </w:r>
    </w:p>
    <w:p w14:paraId="7F48394D" w14:textId="77777777" w:rsidR="008A6F4D" w:rsidRPr="000F7408" w:rsidRDefault="008A6F4D"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4A" w14:textId="77777777" w:rsidR="001C112A" w:rsidRPr="000F7408" w:rsidRDefault="001C112A" w:rsidP="00890142">
      <w:pPr>
        <w:pStyle w:val="Heading2"/>
        <w:jc w:val="left"/>
        <w:rPr>
          <w:rFonts w:asciiTheme="minorHAnsi" w:hAnsiTheme="minorHAnsi" w:cstheme="minorHAnsi"/>
          <w:sz w:val="22"/>
          <w:szCs w:val="22"/>
        </w:rPr>
      </w:pPr>
      <w:bookmarkStart w:id="117" w:name="_3.3_Fit_Testing_Procedures_for_Tigh"/>
      <w:bookmarkStart w:id="118" w:name="_3.3_Fit_Testing"/>
      <w:bookmarkStart w:id="119" w:name="a4_5_Fit_Testing_Procedures_for_Tight_Fi"/>
      <w:bookmarkStart w:id="120" w:name="_Toc173953219"/>
      <w:bookmarkStart w:id="121" w:name="_Toc173954034"/>
      <w:bookmarkStart w:id="122" w:name="_Toc173954382"/>
      <w:bookmarkStart w:id="123" w:name="_Toc173954726"/>
      <w:bookmarkEnd w:id="117"/>
      <w:bookmarkEnd w:id="118"/>
      <w:r w:rsidRPr="000F7408">
        <w:rPr>
          <w:rFonts w:asciiTheme="minorHAnsi" w:hAnsiTheme="minorHAnsi" w:cstheme="minorHAnsi"/>
          <w:sz w:val="22"/>
          <w:szCs w:val="22"/>
        </w:rPr>
        <w:t>3.3</w:t>
      </w:r>
      <w:r w:rsidRPr="000F7408">
        <w:rPr>
          <w:rFonts w:asciiTheme="minorHAnsi" w:hAnsiTheme="minorHAnsi" w:cstheme="minorHAnsi"/>
          <w:sz w:val="22"/>
          <w:szCs w:val="22"/>
        </w:rPr>
        <w:tab/>
        <w:t>Fit Testing Procedures for Tight-Fitting Respirators</w:t>
      </w:r>
      <w:bookmarkEnd w:id="119"/>
      <w:bookmarkEnd w:id="120"/>
      <w:bookmarkEnd w:id="121"/>
      <w:bookmarkEnd w:id="122"/>
      <w:bookmarkEnd w:id="123"/>
    </w:p>
    <w:p w14:paraId="7D560E4B"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4C"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Fit testing is required for all negative- and positive-pressure tight</w:t>
      </w:r>
      <w:r w:rsidRPr="000F7408">
        <w:rPr>
          <w:rFonts w:cstheme="minorHAnsi"/>
          <w:color w:val="000000"/>
        </w:rPr>
        <w:noBreakHyphen/>
        <w:t xml:space="preserve">fitting facepiece respirators that are used by EPA emergency responders. </w:t>
      </w:r>
      <w:r w:rsidRPr="000F7408">
        <w:rPr>
          <w:rStyle w:val="Hypertext"/>
          <w:rFonts w:cstheme="minorHAnsi"/>
          <w:color w:val="000000"/>
          <w:u w:val="none"/>
        </w:rPr>
        <w:t xml:space="preserve">The </w:t>
      </w:r>
      <w:r w:rsidRPr="000F7408">
        <w:rPr>
          <w:rStyle w:val="Hypertext"/>
          <w:rFonts w:cstheme="minorHAnsi"/>
          <w:color w:val="000000"/>
          <w:highlight w:val="yellow"/>
          <w:u w:val="none"/>
        </w:rPr>
        <w:t>SHEMP Manager (or another designated person)</w:t>
      </w:r>
      <w:r w:rsidRPr="000F7408">
        <w:rPr>
          <w:rFonts w:cstheme="minorHAnsi"/>
          <w:color w:val="000000"/>
        </w:rPr>
        <w:t xml:space="preserve"> must conduct initial and annual fit testing for each emergency responder and for each type of respirator (e.g., same make and model) that is worn by that individual. The person performing fit testing must check for any problems with wearing a respirator and reinforce respirator training by having wearers review the proper methods of donning and wearing the respirator. As discussed in </w:t>
      </w:r>
      <w:hyperlink w:anchor="_Medical_Clearance_Statements/Identi" w:history="1">
        <w:r w:rsidRPr="000F7408">
          <w:rPr>
            <w:rStyle w:val="Hyperlink"/>
            <w:rFonts w:cstheme="minorHAnsi"/>
          </w:rPr>
          <w:t>Section 3.2.4</w:t>
        </w:r>
      </w:hyperlink>
      <w:r w:rsidRPr="000F7408">
        <w:rPr>
          <w:rFonts w:cstheme="minorHAnsi"/>
          <w:color w:val="000000"/>
        </w:rPr>
        <w:t>, employees must be medically qualified to wear the style of respirator with which they will be fit tested.</w:t>
      </w:r>
    </w:p>
    <w:p w14:paraId="7D560E4D"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4E" w14:textId="31F2ACCF"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The fit of tight-fitting respirators is evaluated by quantitative fit testing (QNFT) with a </w:t>
      </w:r>
      <w:proofErr w:type="spellStart"/>
      <w:r w:rsidR="008A6F4D" w:rsidRPr="000F7408">
        <w:rPr>
          <w:rFonts w:cstheme="minorHAnsi"/>
          <w:color w:val="000000"/>
        </w:rPr>
        <w:t>PortaCount</w:t>
      </w:r>
      <w:proofErr w:type="spellEnd"/>
      <w:r w:rsidR="008A6F4D" w:rsidRPr="000F7408">
        <w:rPr>
          <w:rFonts w:cstheme="minorHAnsi"/>
          <w:color w:val="000000"/>
          <w:lang w:val="en"/>
        </w:rPr>
        <w:t>®</w:t>
      </w:r>
      <w:r w:rsidRPr="000F7408">
        <w:rPr>
          <w:rFonts w:cstheme="minorHAnsi"/>
          <w:color w:val="000000"/>
        </w:rPr>
        <w:t xml:space="preserve"> system and procedures contained in Appendix A of </w:t>
      </w:r>
      <w:hyperlink r:id="rId50" w:history="1">
        <w:r w:rsidRPr="000F7408">
          <w:rPr>
            <w:rStyle w:val="Hyperlink"/>
            <w:rFonts w:cstheme="minorHAnsi"/>
          </w:rPr>
          <w:t>29 CFR 1910.134</w:t>
        </w:r>
      </w:hyperlink>
      <w:r w:rsidRPr="000F7408">
        <w:rPr>
          <w:rFonts w:cstheme="minorHAnsi"/>
          <w:color w:val="000000"/>
        </w:rPr>
        <w:t>. The QNFT must be completed before the individual wears the respirator in the field and annually thereafter. Additional testing will be required if an employee or Removal Manager reports changes that could influence respirator fit.</w:t>
      </w:r>
    </w:p>
    <w:p w14:paraId="261322FA" w14:textId="77777777" w:rsidR="003362DA" w:rsidRPr="000F7408" w:rsidRDefault="003362D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6421ED04" w14:textId="305D3AF3" w:rsidR="003362DA" w:rsidRPr="000F7408" w:rsidRDefault="003362D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See </w:t>
      </w:r>
      <w:hyperlink r:id="rId51" w:history="1">
        <w:r w:rsidRPr="000F7408">
          <w:rPr>
            <w:rStyle w:val="Hyperlink"/>
            <w:rFonts w:cstheme="minorHAnsi"/>
          </w:rPr>
          <w:t>Emergency Response Fit Testing Protocol for Respirators</w:t>
        </w:r>
      </w:hyperlink>
      <w:r w:rsidRPr="000F7408">
        <w:rPr>
          <w:rFonts w:cstheme="minorHAnsi"/>
          <w:color w:val="000000"/>
        </w:rPr>
        <w:t xml:space="preserve"> for recommended QNFT procedures for emergency responders. </w:t>
      </w:r>
    </w:p>
    <w:p w14:paraId="7D560E4F"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50" w14:textId="2DA37002" w:rsidR="001C112A" w:rsidRPr="000F7408" w:rsidRDefault="001C112A" w:rsidP="5785B1CE">
      <w:pPr>
        <w:tabs>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themeColor="text1"/>
        </w:rPr>
      </w:pPr>
      <w:r w:rsidRPr="000F7408">
        <w:rPr>
          <w:rFonts w:cstheme="minorHAnsi"/>
          <w:color w:val="000000" w:themeColor="text1"/>
        </w:rPr>
        <w:t xml:space="preserve">Although 29 CFR 1910.134 requires a QNFT fit factor (FF) at least 10-fold higher than the APF, emergency responders are expected to achieve a fit factor of 1,000 (20 times the APF) for tight-fitting full facepieces. For example, an APF of 50 can be assumed for an employee’s full-face, tight-fitting, air-purifying respirator if the wearer achieves </w:t>
      </w:r>
      <w:proofErr w:type="gramStart"/>
      <w:r w:rsidRPr="000F7408">
        <w:rPr>
          <w:rFonts w:cstheme="minorHAnsi"/>
          <w:color w:val="000000" w:themeColor="text1"/>
        </w:rPr>
        <w:t>a</w:t>
      </w:r>
      <w:proofErr w:type="gramEnd"/>
      <w:r w:rsidRPr="000F7408">
        <w:rPr>
          <w:rFonts w:cstheme="minorHAnsi"/>
          <w:color w:val="000000" w:themeColor="text1"/>
        </w:rPr>
        <w:t xml:space="preserve"> FF of 1,000 or higher. As an interim measure, a fit factor of 500 (10-fold higher than the APF) may be permitted on a case-by-case (site-by-site) basis for employees wearing the standard issue equipment, provided that the </w:t>
      </w:r>
      <w:r w:rsidRPr="000F7408">
        <w:rPr>
          <w:rFonts w:cstheme="minorHAnsi"/>
          <w:color w:val="000000" w:themeColor="text1"/>
          <w:highlight w:val="yellow"/>
        </w:rPr>
        <w:t>SHEMP Manager (or another designated senior health and safety person)</w:t>
      </w:r>
      <w:r w:rsidRPr="000F7408">
        <w:rPr>
          <w:rFonts w:cstheme="minorHAnsi"/>
          <w:color w:val="000000" w:themeColor="text1"/>
        </w:rPr>
        <w:t xml:space="preserve"> approves. For employees wearing a tight-fitting full-facepiece PAPR, an APF of 1,000 is acceptable as long as a hazard evaluation has been performed and a senior level safety person (e.g., a SHEMP Manager</w:t>
      </w:r>
      <w:r w:rsidR="00F82A36" w:rsidRPr="000F7408">
        <w:rPr>
          <w:rFonts w:cstheme="minorHAnsi"/>
          <w:color w:val="000000" w:themeColor="text1"/>
        </w:rPr>
        <w:t xml:space="preserve"> or HSPC</w:t>
      </w:r>
      <w:r w:rsidRPr="000F7408">
        <w:rPr>
          <w:rFonts w:cstheme="minorHAnsi"/>
          <w:color w:val="000000" w:themeColor="text1"/>
        </w:rPr>
        <w:t xml:space="preserve">) has signed off on the decision to use the APF of 1,000. The FF of 100 (10-fold above the APF of 10) remains acceptable for emergency responders who wear a half-mask respirator.  </w:t>
      </w:r>
    </w:p>
    <w:p w14:paraId="720CC4A8" w14:textId="77777777" w:rsidR="00F82A36" w:rsidRPr="000F7408" w:rsidRDefault="00F82A36" w:rsidP="5785B1CE">
      <w:pPr>
        <w:tabs>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52"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Fit testing must not be conducted if facial hair interferes with the mask seal. If an employee cannot achieve a good fit with an appropriate size of the standard issue respirator, EPA must provide an alternate respirator. Standard issue and priority alternate respirators are discussed in </w:t>
      </w:r>
      <w:hyperlink w:anchor="sec_3_1_4_1" w:history="1">
        <w:r w:rsidRPr="000F7408">
          <w:rPr>
            <w:rStyle w:val="Hyperlink"/>
            <w:rFonts w:cstheme="minorHAnsi"/>
          </w:rPr>
          <w:t>Section 3.1.4.1</w:t>
        </w:r>
      </w:hyperlink>
      <w:r w:rsidRPr="000F7408">
        <w:rPr>
          <w:rFonts w:cstheme="minorHAnsi"/>
          <w:color w:val="000000"/>
        </w:rPr>
        <w:t xml:space="preserve"> and in </w:t>
      </w:r>
      <w:hyperlink w:anchor="_APPENDIX_F-1_" w:history="1">
        <w:r w:rsidRPr="000F7408">
          <w:rPr>
            <w:rStyle w:val="Hyperlink"/>
            <w:rFonts w:cstheme="minorHAnsi"/>
          </w:rPr>
          <w:t xml:space="preserve">Appendix </w:t>
        </w:r>
        <w:r w:rsidR="00946E73" w:rsidRPr="000F7408">
          <w:rPr>
            <w:rStyle w:val="Hyperlink"/>
            <w:rFonts w:cstheme="minorHAnsi"/>
          </w:rPr>
          <w:t>F</w:t>
        </w:r>
        <w:r w:rsidRPr="000F7408">
          <w:rPr>
            <w:rStyle w:val="Hyperlink"/>
            <w:rFonts w:cstheme="minorHAnsi"/>
          </w:rPr>
          <w:t>-1</w:t>
        </w:r>
      </w:hyperlink>
      <w:r w:rsidRPr="000F7408">
        <w:rPr>
          <w:rFonts w:cstheme="minorHAnsi"/>
          <w:color w:val="000000"/>
        </w:rPr>
        <w:t xml:space="preserve">. Without a well-fitting respirator, employees are not permitted to work in situations where an exposure might take place. </w:t>
      </w:r>
    </w:p>
    <w:p w14:paraId="7D560E53"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54"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In emergency situations only, a stannic chloride (irritant smoke) qualitative fit test (QLFT) may be temporarily substituted for a QNFT in the field. This test is not a permanent substitute for the QNFT requirement and must be followed by a QNFT as soon as feasible. Until the QNFT is performed, APRs will be assumed to have a lower protective value than indicated by the APF (e.g., with a QLFT, EPA assumes an employee’s full-face, tight-fitting, air-purifying respirator has a protective value of 10, instead of the APF of 50 allowed with a successful QNFT). As an exception, an SCBA facepiece may be tested with either QLFT or QNFT and then allowed the higher APF assigned to SCBAs, provided that the SCBA is operated in pressure-demand or positive-pressure mode.</w:t>
      </w:r>
    </w:p>
    <w:p w14:paraId="7D560E55"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56" w14:textId="3E4E3EB7" w:rsidR="001C112A" w:rsidRPr="000F7408" w:rsidRDefault="00946E73"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rPr>
        <w:t>A</w:t>
      </w:r>
      <w:r w:rsidR="001C112A" w:rsidRPr="000F7408">
        <w:rPr>
          <w:rFonts w:cstheme="minorHAnsi"/>
          <w:color w:val="000000"/>
        </w:rPr>
        <w:t xml:space="preserve"> template for conducting QLFTs (the </w:t>
      </w:r>
      <w:proofErr w:type="spellStart"/>
      <w:r w:rsidR="008A6F4D" w:rsidRPr="000F7408">
        <w:rPr>
          <w:rFonts w:cstheme="minorHAnsi"/>
          <w:color w:val="000000"/>
        </w:rPr>
        <w:t>PortaCount</w:t>
      </w:r>
      <w:proofErr w:type="spellEnd"/>
      <w:r w:rsidR="008A6F4D" w:rsidRPr="000F7408">
        <w:rPr>
          <w:rFonts w:cstheme="minorHAnsi"/>
          <w:color w:val="000000"/>
          <w:lang w:val="en"/>
        </w:rPr>
        <w:t>®</w:t>
      </w:r>
      <w:r w:rsidR="001C112A" w:rsidRPr="000F7408">
        <w:rPr>
          <w:rFonts w:cstheme="minorHAnsi"/>
          <w:color w:val="000000"/>
        </w:rPr>
        <w:t xml:space="preserve"> QNFT fit test software automatically generates a completed record of the fit test)</w:t>
      </w:r>
      <w:r w:rsidRPr="000F7408">
        <w:rPr>
          <w:rFonts w:cstheme="minorHAnsi"/>
          <w:color w:val="000000"/>
        </w:rPr>
        <w:t xml:space="preserve"> is </w:t>
      </w:r>
      <w:r w:rsidRPr="000F7408">
        <w:rPr>
          <w:rFonts w:cstheme="minorHAnsi"/>
        </w:rPr>
        <w:t xml:space="preserve">found </w:t>
      </w:r>
      <w:r w:rsidRPr="000F7408">
        <w:rPr>
          <w:rFonts w:cstheme="minorHAnsi"/>
          <w:color w:val="000000"/>
        </w:rPr>
        <w:t xml:space="preserve">in the </w:t>
      </w:r>
      <w:hyperlink r:id="rId52" w:history="1">
        <w:r w:rsidRPr="000F7408">
          <w:rPr>
            <w:rStyle w:val="Hyperlink"/>
            <w:rFonts w:cstheme="minorHAnsi"/>
          </w:rPr>
          <w:t>“Forms” section of the manual’s website</w:t>
        </w:r>
      </w:hyperlink>
      <w:r w:rsidR="001C112A" w:rsidRPr="000F7408">
        <w:rPr>
          <w:rFonts w:cstheme="minorHAnsi"/>
          <w:color w:val="000000"/>
        </w:rPr>
        <w:t xml:space="preserve">. All records associated with fit testing procedures must be retained by </w:t>
      </w:r>
      <w:r w:rsidR="001C112A" w:rsidRPr="000F7408">
        <w:rPr>
          <w:rStyle w:val="Hypertext"/>
          <w:rFonts w:cstheme="minorHAnsi"/>
          <w:color w:val="000000"/>
          <w:u w:val="none"/>
        </w:rPr>
        <w:t xml:space="preserve">the </w:t>
      </w:r>
      <w:r w:rsidR="001C112A" w:rsidRPr="00701F71">
        <w:rPr>
          <w:rStyle w:val="Hypertext"/>
          <w:rFonts w:cstheme="minorHAnsi"/>
          <w:color w:val="000000"/>
          <w:highlight w:val="yellow"/>
          <w:u w:val="none"/>
        </w:rPr>
        <w:t>SHEMP Manager (or another designated person</w:t>
      </w:r>
      <w:r w:rsidR="001C112A" w:rsidRPr="00701F71">
        <w:rPr>
          <w:rFonts w:cstheme="minorHAnsi"/>
          <w:color w:val="000000"/>
          <w:highlight w:val="yellow"/>
        </w:rPr>
        <w:t>)</w:t>
      </w:r>
      <w:r w:rsidR="001C112A" w:rsidRPr="000F7408">
        <w:rPr>
          <w:rFonts w:cstheme="minorHAnsi"/>
          <w:color w:val="000000"/>
        </w:rPr>
        <w:t>.</w:t>
      </w:r>
    </w:p>
    <w:p w14:paraId="7D560E57"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58" w14:textId="77777777" w:rsidR="001C112A" w:rsidRPr="000F7408" w:rsidRDefault="001C112A" w:rsidP="006A6557">
      <w:pPr>
        <w:pStyle w:val="Heading2"/>
        <w:ind w:left="720" w:hanging="720"/>
        <w:jc w:val="left"/>
        <w:rPr>
          <w:rFonts w:asciiTheme="minorHAnsi" w:hAnsiTheme="minorHAnsi" w:cstheme="minorHAnsi"/>
          <w:sz w:val="22"/>
          <w:szCs w:val="22"/>
        </w:rPr>
      </w:pPr>
      <w:bookmarkStart w:id="124" w:name="a4_6_Procedures_for_Proper_Use_of_Respir"/>
      <w:bookmarkStart w:id="125" w:name="_3.4_Procedures_for_Proper_Use_of_Re"/>
      <w:bookmarkStart w:id="126" w:name="_3.4_Procedures_for"/>
      <w:bookmarkStart w:id="127" w:name="a4_6__Procedures_for_Proper"/>
      <w:bookmarkStart w:id="128" w:name="_Toc173953220"/>
      <w:bookmarkStart w:id="129" w:name="_Toc173954035"/>
      <w:bookmarkStart w:id="130" w:name="_Toc173954383"/>
      <w:bookmarkStart w:id="131" w:name="_Toc173954727"/>
      <w:bookmarkEnd w:id="124"/>
      <w:bookmarkEnd w:id="125"/>
      <w:bookmarkEnd w:id="126"/>
      <w:r w:rsidRPr="000F7408">
        <w:rPr>
          <w:rFonts w:asciiTheme="minorHAnsi" w:hAnsiTheme="minorHAnsi" w:cstheme="minorHAnsi"/>
          <w:sz w:val="22"/>
          <w:szCs w:val="22"/>
        </w:rPr>
        <w:t>3.4</w:t>
      </w:r>
      <w:r w:rsidRPr="000F7408">
        <w:rPr>
          <w:rFonts w:asciiTheme="minorHAnsi" w:hAnsiTheme="minorHAnsi" w:cstheme="minorHAnsi"/>
          <w:sz w:val="22"/>
          <w:szCs w:val="22"/>
        </w:rPr>
        <w:tab/>
        <w:t>Procedures for Proper</w:t>
      </w:r>
      <w:bookmarkEnd w:id="127"/>
      <w:r w:rsidRPr="000F7408">
        <w:rPr>
          <w:rFonts w:asciiTheme="minorHAnsi" w:hAnsiTheme="minorHAnsi" w:cstheme="minorHAnsi"/>
          <w:sz w:val="22"/>
          <w:szCs w:val="22"/>
        </w:rPr>
        <w:t xml:space="preserve"> Use of Respirators in Routine and Reasonably Foreseeable Emergency Situations</w:t>
      </w:r>
      <w:bookmarkEnd w:id="128"/>
      <w:bookmarkEnd w:id="129"/>
      <w:bookmarkEnd w:id="130"/>
      <w:bookmarkEnd w:id="131"/>
    </w:p>
    <w:p w14:paraId="7D560E59"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5A"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Emergency responders are expected to wear the selected respiratory protection whenever they enter areas that contain hazardous atmospheres. They must don (put on) respirators outside the hazard area and remove them only after returning to an area where airborne hazards are within acceptable limits. They also must perform a user seal check every time they don a tight-fitting respirator. </w:t>
      </w:r>
      <w:hyperlink w:anchor="_APPENDIX_H__Compilation_of_Forms_to" w:history="1">
        <w:r w:rsidRPr="000F7408">
          <w:rPr>
            <w:rStyle w:val="Hyperlink"/>
            <w:rFonts w:cstheme="minorHAnsi"/>
          </w:rPr>
          <w:t xml:space="preserve">Appendix </w:t>
        </w:r>
        <w:r w:rsidR="00946E73" w:rsidRPr="000F7408">
          <w:rPr>
            <w:rStyle w:val="Hyperlink"/>
            <w:rFonts w:cstheme="minorHAnsi"/>
          </w:rPr>
          <w:t>G</w:t>
        </w:r>
      </w:hyperlink>
      <w:r w:rsidRPr="000F7408">
        <w:rPr>
          <w:rFonts w:cstheme="minorHAnsi"/>
          <w:color w:val="000000"/>
        </w:rPr>
        <w:t xml:space="preserve"> provides procedures for performing a user seal check. </w:t>
      </w:r>
    </w:p>
    <w:p w14:paraId="7D560E5B"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5C"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The following sections outline some of the considerations governing respirator use, including cartridge-change schedules. </w:t>
      </w:r>
    </w:p>
    <w:p w14:paraId="7D560E5D"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5E" w14:textId="77777777" w:rsidR="001C112A" w:rsidRPr="000F7408" w:rsidRDefault="001C112A" w:rsidP="00043FD2">
      <w:pPr>
        <w:pStyle w:val="Heading3"/>
        <w:spacing w:after="0" w:line="240" w:lineRule="auto"/>
        <w:rPr>
          <w:rFonts w:cstheme="minorHAnsi"/>
          <w:szCs w:val="22"/>
        </w:rPr>
      </w:pPr>
      <w:bookmarkStart w:id="132" w:name="_3.4.1_Issuing_Respiratory_Protectio"/>
      <w:bookmarkStart w:id="133" w:name="_3.4.1_Issuing_Respiratory"/>
      <w:bookmarkStart w:id="134" w:name="a4_6_1_Issuing_Respiratory_Protection_Eq"/>
      <w:bookmarkStart w:id="135" w:name="_Toc173953221"/>
      <w:bookmarkStart w:id="136" w:name="_Toc173954036"/>
      <w:bookmarkStart w:id="137" w:name="_Toc173954384"/>
      <w:bookmarkStart w:id="138" w:name="_Toc173954728"/>
      <w:bookmarkEnd w:id="132"/>
      <w:bookmarkEnd w:id="133"/>
      <w:r w:rsidRPr="000F7408">
        <w:rPr>
          <w:rFonts w:cstheme="minorHAnsi"/>
          <w:szCs w:val="22"/>
        </w:rPr>
        <w:t>3.4.1</w:t>
      </w:r>
      <w:r w:rsidRPr="000F7408">
        <w:rPr>
          <w:rFonts w:cstheme="minorHAnsi"/>
          <w:szCs w:val="22"/>
        </w:rPr>
        <w:tab/>
        <w:t>Issuing Respiratory Protection Equipment</w:t>
      </w:r>
      <w:bookmarkEnd w:id="134"/>
      <w:bookmarkEnd w:id="135"/>
      <w:bookmarkEnd w:id="136"/>
      <w:bookmarkEnd w:id="137"/>
      <w:bookmarkEnd w:id="138"/>
    </w:p>
    <w:p w14:paraId="7D560E5F"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60"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Respirators are issued by the </w:t>
      </w:r>
      <w:r w:rsidRPr="000F7408">
        <w:rPr>
          <w:rFonts w:cstheme="minorHAnsi"/>
          <w:color w:val="000000"/>
          <w:highlight w:val="yellow"/>
        </w:rPr>
        <w:t>SHEMP Manager (or another designated person)</w:t>
      </w:r>
      <w:r w:rsidRPr="000F7408">
        <w:rPr>
          <w:rFonts w:cstheme="minorHAnsi"/>
          <w:color w:val="000000"/>
        </w:rPr>
        <w:t xml:space="preserve"> and are individually assigned to employees for their exclusive use. An organization’s emergency response staff may also store and maintain additional respirators that are not assigned to an individual.</w:t>
      </w:r>
    </w:p>
    <w:p w14:paraId="7D560E61"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3600"/>
        <w:rPr>
          <w:rFonts w:cstheme="minorHAnsi"/>
          <w:color w:val="000000"/>
        </w:rPr>
      </w:pPr>
    </w:p>
    <w:p w14:paraId="7D560E62" w14:textId="77777777" w:rsidR="001C112A" w:rsidRPr="000F7408" w:rsidRDefault="001C112A" w:rsidP="00043FD2">
      <w:pPr>
        <w:pStyle w:val="Heading3"/>
        <w:spacing w:after="0" w:line="240" w:lineRule="auto"/>
        <w:rPr>
          <w:rFonts w:cstheme="minorHAnsi"/>
          <w:szCs w:val="22"/>
        </w:rPr>
      </w:pPr>
      <w:bookmarkStart w:id="139" w:name="_Toc173953222"/>
      <w:bookmarkStart w:id="140" w:name="_Toc173954037"/>
      <w:bookmarkStart w:id="141" w:name="_Toc173954385"/>
      <w:bookmarkStart w:id="142" w:name="_Toc173954729"/>
      <w:r w:rsidRPr="000F7408">
        <w:rPr>
          <w:rFonts w:cstheme="minorHAnsi"/>
          <w:szCs w:val="22"/>
        </w:rPr>
        <w:t>3.4.2</w:t>
      </w:r>
      <w:r w:rsidRPr="000F7408">
        <w:rPr>
          <w:rFonts w:cstheme="minorHAnsi"/>
          <w:szCs w:val="22"/>
        </w:rPr>
        <w:tab/>
        <w:t>Using Corrective Lenses in Respirators</w:t>
      </w:r>
      <w:bookmarkEnd w:id="139"/>
      <w:bookmarkEnd w:id="140"/>
      <w:bookmarkEnd w:id="141"/>
      <w:bookmarkEnd w:id="142"/>
    </w:p>
    <w:p w14:paraId="7D560E63" w14:textId="77777777" w:rsidR="001C112A" w:rsidRPr="000F7408" w:rsidRDefault="001C112A" w:rsidP="00043FD2">
      <w:pPr>
        <w:keepNext/>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668CF500" w14:textId="68AFEED5" w:rsidR="009F7A75"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Contact lenses are permitted for use with full-facepiece respirators, which protect the eyes. If other corrective lenses are used, they must not interfere with the face-to-facepiece seal. If needed, EPA must provide approved spectacle kits (with ANSI Z87.1 certified lenses) designed by the respirator manufacturer. In this case, the facepiece and lenses must be fitted by a qualified individual to provide good vision, comfort, and proper sealing. </w:t>
      </w:r>
    </w:p>
    <w:p w14:paraId="53C435ED" w14:textId="34AF31B8" w:rsidR="00F82A36" w:rsidRPr="000F7408" w:rsidRDefault="00F82A36">
      <w:pPr>
        <w:spacing w:after="0" w:line="240" w:lineRule="auto"/>
        <w:rPr>
          <w:rFonts w:cstheme="minorHAnsi"/>
          <w:b/>
          <w:bCs/>
          <w:i/>
        </w:rPr>
      </w:pPr>
      <w:bookmarkStart w:id="143" w:name="_3.4.3_General_Requirements_for_Resp"/>
      <w:bookmarkStart w:id="144" w:name="_3.4.3_General_Requirements"/>
      <w:bookmarkStart w:id="145" w:name="a4_6_3_General_Considerations_for_Respir"/>
      <w:bookmarkEnd w:id="143"/>
      <w:bookmarkEnd w:id="144"/>
    </w:p>
    <w:p w14:paraId="7D560E66" w14:textId="6EE14941" w:rsidR="001C112A" w:rsidRPr="000F7408" w:rsidRDefault="001C112A" w:rsidP="00043FD2">
      <w:pPr>
        <w:pStyle w:val="Heading3"/>
        <w:spacing w:after="0" w:line="240" w:lineRule="auto"/>
        <w:rPr>
          <w:rFonts w:cstheme="minorHAnsi"/>
          <w:szCs w:val="22"/>
        </w:rPr>
      </w:pPr>
      <w:bookmarkStart w:id="146" w:name="_Toc173953223"/>
      <w:bookmarkStart w:id="147" w:name="_Toc173954038"/>
      <w:bookmarkStart w:id="148" w:name="_Toc173954386"/>
      <w:bookmarkStart w:id="149" w:name="_Toc173954730"/>
      <w:r w:rsidRPr="000F7408">
        <w:rPr>
          <w:rFonts w:cstheme="minorHAnsi"/>
          <w:szCs w:val="22"/>
        </w:rPr>
        <w:t>3.4.3</w:t>
      </w:r>
      <w:r w:rsidRPr="000F7408">
        <w:rPr>
          <w:rFonts w:cstheme="minorHAnsi"/>
          <w:szCs w:val="22"/>
        </w:rPr>
        <w:tab/>
        <w:t>General Requirements for Respirator Use</w:t>
      </w:r>
      <w:bookmarkEnd w:id="145"/>
      <w:bookmarkEnd w:id="146"/>
      <w:bookmarkEnd w:id="147"/>
      <w:bookmarkEnd w:id="148"/>
      <w:bookmarkEnd w:id="149"/>
    </w:p>
    <w:p w14:paraId="7D560E67"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68"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Emergency responders must immediately leave the hazardous atmosphere when problems with the respirator, its fit, or its effectiveness arise, or when conditions could affect the wearer’s ability to use the respirator. Responders must also leave the hazardous area as necessary to wash their respirator facepieces to minimize skin irritation, to change APR components when needed, and to take periodic breaks in an uncontaminated area. For example, emergency responders must leave a hazardous environment if: (1) there is a significant change in contaminant profile or concentration; (2) the respirator malfunctions; (3) a contaminant is detected inside the facepiece; or (4) the wearer experiences increased breathing resistance, dizziness, difficulty breathing, illness, or discomfort. </w:t>
      </w:r>
    </w:p>
    <w:p w14:paraId="7D560E69"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6A" w14:textId="77777777" w:rsidR="001C112A" w:rsidRPr="000F7408" w:rsidRDefault="001C112A" w:rsidP="00C66246">
      <w:pPr>
        <w:keepNext/>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Additionally, emergency responders must NOT:</w:t>
      </w:r>
    </w:p>
    <w:p w14:paraId="7D560E6B" w14:textId="77777777" w:rsidR="001C112A" w:rsidRPr="000F7408" w:rsidRDefault="001C112A" w:rsidP="00C66246">
      <w:pPr>
        <w:keepNext/>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6C" w14:textId="227B8171" w:rsidR="001C112A" w:rsidRPr="000F7408" w:rsidRDefault="001C112A" w:rsidP="013675EC">
      <w:pPr>
        <w:pStyle w:val="ListBullet"/>
        <w:spacing w:line="240" w:lineRule="auto"/>
        <w:rPr>
          <w:rFonts w:cstheme="minorHAnsi"/>
          <w:u w:val="single"/>
        </w:rPr>
      </w:pPr>
      <w:r w:rsidRPr="000F7408">
        <w:rPr>
          <w:rFonts w:cstheme="minorHAnsi"/>
        </w:rPr>
        <w:t xml:space="preserve">Mix parts, cartridges, or tanks from one manufacturer or model of respirator with those of another. As an exception, OSHA’s </w:t>
      </w:r>
      <w:hyperlink r:id="rId53">
        <w:r w:rsidRPr="000F7408">
          <w:rPr>
            <w:rStyle w:val="Hyperlink"/>
            <w:rFonts w:cstheme="minorHAnsi"/>
          </w:rPr>
          <w:t>HAZWOPER</w:t>
        </w:r>
      </w:hyperlink>
      <w:r w:rsidRPr="000F7408">
        <w:rPr>
          <w:rFonts w:cstheme="minorHAnsi"/>
        </w:rPr>
        <w:t xml:space="preserve"> standard allows for sharing similar, approved tanks under emergency situations. (See </w:t>
      </w:r>
      <w:hyperlink r:id="rId54">
        <w:r w:rsidRPr="000F7408">
          <w:rPr>
            <w:rStyle w:val="Hyperlink"/>
            <w:rFonts w:cstheme="minorHAnsi"/>
          </w:rPr>
          <w:t>29 CFR 1910.120[q][3][x]</w:t>
        </w:r>
      </w:hyperlink>
      <w:r w:rsidRPr="000F7408">
        <w:rPr>
          <w:rFonts w:cstheme="minorHAnsi"/>
        </w:rPr>
        <w:t>).</w:t>
      </w:r>
    </w:p>
    <w:p w14:paraId="7D560E6D" w14:textId="77777777" w:rsidR="001C112A" w:rsidRPr="000F7408" w:rsidRDefault="001C112A" w:rsidP="00043FD2">
      <w:pPr>
        <w:pStyle w:val="ListBullet"/>
        <w:spacing w:line="240" w:lineRule="auto"/>
        <w:rPr>
          <w:rFonts w:cstheme="minorHAnsi"/>
          <w:szCs w:val="22"/>
        </w:rPr>
      </w:pPr>
      <w:r w:rsidRPr="000F7408">
        <w:rPr>
          <w:rFonts w:cstheme="minorHAnsi"/>
          <w:szCs w:val="22"/>
        </w:rPr>
        <w:t>Exceed the expiration dates or designated pressure limits of the equipment.</w:t>
      </w:r>
    </w:p>
    <w:p w14:paraId="7D560E6E" w14:textId="77777777" w:rsidR="001C112A" w:rsidRPr="000F7408" w:rsidRDefault="001C112A" w:rsidP="00043FD2">
      <w:pPr>
        <w:pStyle w:val="ListBullet"/>
        <w:spacing w:line="240" w:lineRule="auto"/>
        <w:rPr>
          <w:rFonts w:cstheme="minorHAnsi"/>
          <w:szCs w:val="22"/>
        </w:rPr>
      </w:pPr>
      <w:r w:rsidRPr="000F7408">
        <w:rPr>
          <w:rFonts w:cstheme="minorHAnsi"/>
          <w:szCs w:val="22"/>
        </w:rPr>
        <w:t>Enter an area where respiratory protection is required unless they are medically qualified, fit-tested, and using approved equipment.</w:t>
      </w:r>
    </w:p>
    <w:p w14:paraId="7D560E6F" w14:textId="77777777" w:rsidR="001C112A" w:rsidRPr="000F7408" w:rsidRDefault="001C112A" w:rsidP="00043FD2">
      <w:pPr>
        <w:pStyle w:val="ListBullet"/>
        <w:spacing w:line="240" w:lineRule="auto"/>
        <w:rPr>
          <w:rFonts w:cstheme="minorHAnsi"/>
          <w:szCs w:val="22"/>
        </w:rPr>
      </w:pPr>
      <w:r w:rsidRPr="000F7408">
        <w:rPr>
          <w:rFonts w:cstheme="minorHAnsi"/>
          <w:szCs w:val="22"/>
        </w:rPr>
        <w:t>Remove respirators in hazardous environments.</w:t>
      </w:r>
    </w:p>
    <w:p w14:paraId="7D560E70" w14:textId="77777777" w:rsidR="001C112A" w:rsidRPr="000F7408" w:rsidRDefault="001C112A" w:rsidP="00C66246">
      <w:pPr>
        <w:pStyle w:val="ListBullet"/>
        <w:spacing w:after="0" w:line="240" w:lineRule="auto"/>
        <w:rPr>
          <w:rFonts w:cstheme="minorHAnsi"/>
          <w:szCs w:val="22"/>
        </w:rPr>
      </w:pPr>
      <w:r w:rsidRPr="000F7408">
        <w:rPr>
          <w:rFonts w:cstheme="minorHAnsi"/>
          <w:szCs w:val="22"/>
        </w:rPr>
        <w:t xml:space="preserve">Wear a respirator when conditions prevent the proper seal of the respirator to the face of the wearer (e.g., working in hot environments [see </w:t>
      </w:r>
      <w:hyperlink w:anchor="TexBox2" w:history="1">
        <w:r w:rsidRPr="000F7408">
          <w:rPr>
            <w:rStyle w:val="Hyperlink"/>
            <w:rFonts w:cstheme="minorHAnsi"/>
            <w:szCs w:val="22"/>
          </w:rPr>
          <w:t>Text Box 2</w:t>
        </w:r>
      </w:hyperlink>
      <w:r w:rsidRPr="000F7408">
        <w:rPr>
          <w:rFonts w:cstheme="minorHAnsi"/>
          <w:szCs w:val="22"/>
        </w:rPr>
        <w:t>] the presence of facial hair can come between the sealing surface of the facepiece and the face); if an ear drum is perforated; or while using gum, tobacco, or other chewing products.</w:t>
      </w:r>
    </w:p>
    <w:p w14:paraId="7D560E71" w14:textId="77777777" w:rsidR="00043FD2" w:rsidRPr="000F7408" w:rsidRDefault="00043FD2" w:rsidP="00043FD2">
      <w:pPr>
        <w:pStyle w:val="ListBullet"/>
        <w:spacing w:after="0" w:line="240" w:lineRule="auto"/>
        <w:ind w:left="360"/>
        <w:rPr>
          <w:rFonts w:cstheme="minorHAnsi"/>
          <w:szCs w:val="22"/>
        </w:rPr>
      </w:pPr>
    </w:p>
    <w:tbl>
      <w:tblPr>
        <w:tblW w:w="9360" w:type="dxa"/>
        <w:jc w:val="center"/>
        <w:tblLayout w:type="fixed"/>
        <w:tblCellMar>
          <w:left w:w="120" w:type="dxa"/>
          <w:right w:w="120" w:type="dxa"/>
        </w:tblCellMar>
        <w:tblLook w:val="0000" w:firstRow="0" w:lastRow="0" w:firstColumn="0" w:lastColumn="0" w:noHBand="0" w:noVBand="0"/>
      </w:tblPr>
      <w:tblGrid>
        <w:gridCol w:w="9360"/>
      </w:tblGrid>
      <w:tr w:rsidR="001C112A" w:rsidRPr="000F7408" w14:paraId="7D560E76" w14:textId="77777777" w:rsidTr="00043FD2">
        <w:trPr>
          <w:jc w:val="center"/>
        </w:trPr>
        <w:tc>
          <w:tcPr>
            <w:tcW w:w="9360" w:type="dxa"/>
            <w:tcBorders>
              <w:top w:val="single" w:sz="7" w:space="0" w:color="000000"/>
              <w:left w:val="single" w:sz="7" w:space="0" w:color="000000"/>
              <w:bottom w:val="single" w:sz="7" w:space="0" w:color="000000"/>
              <w:right w:val="single" w:sz="7" w:space="0" w:color="000000"/>
            </w:tcBorders>
            <w:shd w:val="pct10" w:color="000000" w:fill="FFFFFF"/>
            <w:tcMar>
              <w:top w:w="144" w:type="dxa"/>
              <w:left w:w="72" w:type="dxa"/>
              <w:bottom w:w="144" w:type="dxa"/>
              <w:right w:w="72" w:type="dxa"/>
            </w:tcMar>
          </w:tcPr>
          <w:p w14:paraId="7D560E72" w14:textId="77777777" w:rsidR="001C112A" w:rsidRPr="000F7408" w:rsidRDefault="001C112A" w:rsidP="00043FD2">
            <w:pPr>
              <w:pStyle w:val="a"/>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b/>
                <w:color w:val="000000"/>
              </w:rPr>
            </w:pPr>
            <w:r w:rsidRPr="000F7408">
              <w:rPr>
                <w:rFonts w:cstheme="minorHAnsi"/>
              </w:rPr>
              <w:br w:type="page"/>
            </w:r>
            <w:bookmarkStart w:id="150" w:name="TexBox2"/>
            <w:r w:rsidRPr="000F7408">
              <w:rPr>
                <w:rFonts w:cstheme="minorHAnsi"/>
                <w:b/>
                <w:color w:val="000000"/>
              </w:rPr>
              <w:t>Text Box 2</w:t>
            </w:r>
          </w:p>
          <w:p w14:paraId="7D560E73" w14:textId="77777777" w:rsidR="001C112A" w:rsidRPr="000F7408" w:rsidRDefault="001C112A" w:rsidP="00043FD2">
            <w:pPr>
              <w:pStyle w:val="TextBoxText"/>
              <w:spacing w:after="0" w:line="240" w:lineRule="auto"/>
              <w:jc w:val="center"/>
              <w:rPr>
                <w:rFonts w:cstheme="minorHAnsi"/>
                <w:b/>
                <w:color w:val="000000"/>
                <w:sz w:val="22"/>
                <w:szCs w:val="22"/>
              </w:rPr>
            </w:pPr>
            <w:r w:rsidRPr="000F7408">
              <w:rPr>
                <w:rFonts w:cstheme="minorHAnsi"/>
                <w:b/>
                <w:color w:val="000000"/>
                <w:sz w:val="22"/>
                <w:szCs w:val="22"/>
              </w:rPr>
              <w:t>Working in Hot Environments</w:t>
            </w:r>
            <w:bookmarkEnd w:id="150"/>
          </w:p>
          <w:p w14:paraId="7D560E74" w14:textId="77777777" w:rsidR="001C112A" w:rsidRPr="000F7408" w:rsidRDefault="001C112A" w:rsidP="00043FD2">
            <w:pPr>
              <w:pStyle w:val="TextBoxText"/>
              <w:spacing w:after="0" w:line="240" w:lineRule="auto"/>
              <w:jc w:val="center"/>
              <w:rPr>
                <w:rFonts w:cstheme="minorHAnsi"/>
                <w:sz w:val="22"/>
                <w:szCs w:val="22"/>
              </w:rPr>
            </w:pPr>
          </w:p>
          <w:p w14:paraId="7D560E75" w14:textId="16194AD9" w:rsidR="001C112A" w:rsidRPr="000F7408" w:rsidRDefault="001C112A" w:rsidP="00043FD2">
            <w:pPr>
              <w:pStyle w:val="TextBoxText"/>
              <w:spacing w:after="0" w:line="240" w:lineRule="auto"/>
              <w:rPr>
                <w:rFonts w:cstheme="minorHAnsi"/>
                <w:sz w:val="22"/>
                <w:szCs w:val="22"/>
              </w:rPr>
            </w:pPr>
            <w:r w:rsidRPr="000F7408">
              <w:rPr>
                <w:rFonts w:cstheme="minorHAnsi"/>
                <w:sz w:val="22"/>
                <w:szCs w:val="22"/>
              </w:rPr>
              <w:t xml:space="preserve">Wearing respirators and other </w:t>
            </w:r>
            <w:r w:rsidR="00632C70" w:rsidRPr="000F7408">
              <w:rPr>
                <w:rFonts w:cstheme="minorHAnsi"/>
                <w:sz w:val="22"/>
                <w:szCs w:val="22"/>
              </w:rPr>
              <w:t xml:space="preserve">PPE </w:t>
            </w:r>
            <w:r w:rsidRPr="000F7408">
              <w:rPr>
                <w:rFonts w:cstheme="minorHAnsi"/>
                <w:sz w:val="22"/>
                <w:szCs w:val="22"/>
              </w:rPr>
              <w:t xml:space="preserve">in high temperature environments puts the worker at risk of developing heat stress. Excessive sweating may cause a break in the face to facepiece seal, reducing respiratory protection. Emergency responders must determine safe work/rest regimens. Refer to the </w:t>
            </w:r>
            <w:hyperlink r:id="rId55" w:history="1">
              <w:r w:rsidRPr="000F7408">
                <w:rPr>
                  <w:rStyle w:val="Hyperlink"/>
                  <w:rFonts w:cstheme="minorHAnsi"/>
                  <w:sz w:val="22"/>
                  <w:szCs w:val="22"/>
                </w:rPr>
                <w:t>Physical Stress Management Program chapter</w:t>
              </w:r>
            </w:hyperlink>
            <w:r w:rsidRPr="000F7408">
              <w:rPr>
                <w:rFonts w:cstheme="minorHAnsi"/>
                <w:sz w:val="22"/>
                <w:szCs w:val="22"/>
              </w:rPr>
              <w:t xml:space="preserve"> of this manual.</w:t>
            </w:r>
          </w:p>
        </w:tc>
      </w:tr>
    </w:tbl>
    <w:p w14:paraId="7D560E77"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78" w14:textId="77777777" w:rsidR="001C112A" w:rsidRPr="000F7408" w:rsidRDefault="001C112A" w:rsidP="00043FD2">
      <w:pPr>
        <w:pStyle w:val="Heading3"/>
        <w:spacing w:after="0" w:line="240" w:lineRule="auto"/>
        <w:rPr>
          <w:rFonts w:cstheme="minorHAnsi"/>
          <w:szCs w:val="22"/>
        </w:rPr>
      </w:pPr>
      <w:bookmarkStart w:id="151" w:name="_3.4.4_Special_Considerations_for_ID"/>
      <w:bookmarkStart w:id="152" w:name="_3.4.4_Special_Considerations"/>
      <w:bookmarkStart w:id="153" w:name="a4_6_4_Special_Considerations_for_IDLH_A"/>
      <w:bookmarkStart w:id="154" w:name="_Toc173953224"/>
      <w:bookmarkStart w:id="155" w:name="_Toc173954039"/>
      <w:bookmarkStart w:id="156" w:name="_Toc173954387"/>
      <w:bookmarkStart w:id="157" w:name="_Toc173954731"/>
      <w:bookmarkEnd w:id="151"/>
      <w:bookmarkEnd w:id="152"/>
      <w:r w:rsidRPr="000F7408">
        <w:rPr>
          <w:rFonts w:cstheme="minorHAnsi"/>
          <w:szCs w:val="22"/>
        </w:rPr>
        <w:t>3.4.4</w:t>
      </w:r>
      <w:r w:rsidRPr="000F7408">
        <w:rPr>
          <w:rFonts w:cstheme="minorHAnsi"/>
          <w:szCs w:val="22"/>
        </w:rPr>
        <w:tab/>
        <w:t>Special Considerations for IDLH Atmospheres</w:t>
      </w:r>
      <w:bookmarkEnd w:id="153"/>
      <w:bookmarkEnd w:id="154"/>
      <w:bookmarkEnd w:id="155"/>
      <w:bookmarkEnd w:id="156"/>
      <w:bookmarkEnd w:id="157"/>
    </w:p>
    <w:p w14:paraId="7D560E79"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7A"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Sites with IDLH atmospheres require the highest level of respiratory protection. OSHA requires that these atmospheres only be entered with: (1) a full-facepiece pressure-demand SCBA with a minimum service life of 30 minutes, or (2) a combination full-facepiece pressure-demand supplied-air respirator (SAR) with an auxiliary self-contained air supply. Emergency responders must also ensure additional OSHA</w:t>
      </w:r>
      <w:r w:rsidRPr="000F7408">
        <w:rPr>
          <w:rFonts w:cstheme="minorHAnsi"/>
          <w:color w:val="000000"/>
          <w:u w:val="single"/>
        </w:rPr>
        <w:t xml:space="preserve"> </w:t>
      </w:r>
      <w:r w:rsidRPr="000F7408">
        <w:rPr>
          <w:rFonts w:cstheme="minorHAnsi"/>
          <w:color w:val="000000"/>
        </w:rPr>
        <w:t xml:space="preserve">requirements are met before entering an IDLH atmosphere, including: </w:t>
      </w:r>
    </w:p>
    <w:p w14:paraId="7D560E7B"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57E40AA6" w14:textId="2C1A5DE2" w:rsidR="00F82A36" w:rsidRPr="000F7408" w:rsidRDefault="001C112A" w:rsidP="00701F71">
      <w:pPr>
        <w:numPr>
          <w:ilvl w:val="0"/>
          <w:numId w:val="13"/>
        </w:numPr>
        <w:tabs>
          <w:tab w:val="left" w:pos="-1080"/>
          <w:tab w:val="left" w:pos="-720"/>
          <w:tab w:val="left" w:pos="0"/>
          <w:tab w:val="left" w:pos="15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648" w:hanging="504"/>
        <w:rPr>
          <w:rFonts w:cstheme="minorHAnsi"/>
          <w:color w:val="000000"/>
        </w:rPr>
      </w:pPr>
      <w:r w:rsidRPr="000F7408">
        <w:rPr>
          <w:rFonts w:cstheme="minorHAnsi"/>
          <w:color w:val="000000"/>
        </w:rPr>
        <w:t>At least one employee (referred to as the “standby employee”) who is trained and equipped to provide emergency rescue located outside the IDLH atmosphere. This standby employee must maintain visual, voice, or signal communication with the employee(s) in the IDLH atmosphere. The standby employee must be in a position to recognize a situation in which the employee in the IDLH environment needs assistance, even if that employee is unable to call for help.</w:t>
      </w:r>
    </w:p>
    <w:p w14:paraId="7D560E7D" w14:textId="2955B3EB" w:rsidR="001C112A" w:rsidRPr="000F7408" w:rsidRDefault="001C112A" w:rsidP="004D2FDC">
      <w:pPr>
        <w:numPr>
          <w:ilvl w:val="0"/>
          <w:numId w:val="13"/>
        </w:numPr>
        <w:tabs>
          <w:tab w:val="left" w:pos="-1080"/>
          <w:tab w:val="left" w:pos="-720"/>
          <w:tab w:val="left" w:pos="0"/>
          <w:tab w:val="left" w:pos="15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648" w:hanging="504"/>
        <w:rPr>
          <w:rFonts w:cstheme="minorHAnsi"/>
          <w:color w:val="000000"/>
        </w:rPr>
      </w:pPr>
      <w:r w:rsidRPr="000F7408">
        <w:rPr>
          <w:rFonts w:cstheme="minorHAnsi"/>
          <w:color w:val="000000"/>
        </w:rPr>
        <w:t xml:space="preserve">Standby employees are equipped with appropriate retrieval equipment in situations where retrieval equipment would contribute to rescue efforts and would not increase the overall risk resulting from entry. </w:t>
      </w:r>
      <w:r w:rsidRPr="000F7408">
        <w:rPr>
          <w:rFonts w:cstheme="minorHAnsi"/>
          <w:i/>
          <w:color w:val="000000"/>
        </w:rPr>
        <w:t xml:space="preserve">(Note: As stipulated under </w:t>
      </w:r>
      <w:hyperlink r:id="rId56" w:history="1">
        <w:r w:rsidRPr="000F7408">
          <w:rPr>
            <w:rStyle w:val="Hyperlink"/>
            <w:rFonts w:cstheme="minorHAnsi"/>
            <w:i/>
          </w:rPr>
          <w:t>29 CFR 1910.134(g)(3)(vi)(C)</w:t>
        </w:r>
      </w:hyperlink>
      <w:r w:rsidRPr="000F7408">
        <w:rPr>
          <w:rFonts w:cstheme="minorHAnsi"/>
          <w:i/>
          <w:color w:val="000000"/>
        </w:rPr>
        <w:t>, in situations where retrieval equipment is not called for, EPA must provide an equivalent means of rescue.)</w:t>
      </w:r>
    </w:p>
    <w:p w14:paraId="7D560E7E" w14:textId="77777777" w:rsidR="001C112A" w:rsidRPr="000F7408" w:rsidRDefault="001C112A" w:rsidP="004D2FDC">
      <w:pPr>
        <w:numPr>
          <w:ilvl w:val="0"/>
          <w:numId w:val="13"/>
        </w:numPr>
        <w:tabs>
          <w:tab w:val="left" w:pos="-1080"/>
          <w:tab w:val="left" w:pos="-720"/>
          <w:tab w:val="left" w:pos="0"/>
          <w:tab w:val="left" w:pos="15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648" w:hanging="504"/>
        <w:rPr>
          <w:rFonts w:cstheme="minorHAnsi"/>
          <w:color w:val="000000"/>
        </w:rPr>
      </w:pPr>
      <w:r w:rsidRPr="000F7408">
        <w:rPr>
          <w:rFonts w:cstheme="minorHAnsi"/>
          <w:color w:val="000000"/>
        </w:rPr>
        <w:t>Standby employees are equipped with: (1) pressure-demand or other positive-pressure SCBA or (2) pressure-demand or other positive-pressure supplied-air respirator with auxiliary SCBA.</w:t>
      </w:r>
    </w:p>
    <w:p w14:paraId="7D560E7F" w14:textId="1293613D" w:rsidR="001C112A" w:rsidRPr="000F7408" w:rsidRDefault="001C112A" w:rsidP="004D2FDC">
      <w:pPr>
        <w:numPr>
          <w:ilvl w:val="0"/>
          <w:numId w:val="13"/>
        </w:numPr>
        <w:tabs>
          <w:tab w:val="left" w:pos="-1080"/>
          <w:tab w:val="left" w:pos="-720"/>
          <w:tab w:val="left" w:pos="0"/>
          <w:tab w:val="left" w:pos="15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648" w:hanging="504"/>
        <w:rPr>
          <w:rFonts w:cstheme="minorHAnsi"/>
          <w:color w:val="000000"/>
        </w:rPr>
      </w:pPr>
      <w:r w:rsidRPr="000F7408">
        <w:rPr>
          <w:rFonts w:cstheme="minorHAnsi"/>
          <w:color w:val="000000"/>
        </w:rPr>
        <w:t xml:space="preserve">Standby employees must notify designated personnel (e.g., the </w:t>
      </w:r>
      <w:r w:rsidR="00CB089C" w:rsidRPr="000F7408">
        <w:rPr>
          <w:rFonts w:cstheme="minorHAnsi"/>
          <w:color w:val="000000"/>
        </w:rPr>
        <w:t>OSC</w:t>
      </w:r>
      <w:r w:rsidRPr="000F7408">
        <w:rPr>
          <w:rFonts w:cstheme="minorHAnsi"/>
          <w:color w:val="000000"/>
        </w:rPr>
        <w:t>, Onsite Safety Officer, supervisor, or other responsible individual located outside the IDLH environment) before the standby employee(s) enter an IDLH environment to provide emergency rescue.</w:t>
      </w:r>
    </w:p>
    <w:p w14:paraId="7D560E80" w14:textId="3B061529" w:rsidR="001C112A" w:rsidRPr="000F7408" w:rsidRDefault="001C112A" w:rsidP="004D2FDC">
      <w:pPr>
        <w:numPr>
          <w:ilvl w:val="0"/>
          <w:numId w:val="13"/>
        </w:numPr>
        <w:tabs>
          <w:tab w:val="left" w:pos="-1080"/>
          <w:tab w:val="left" w:pos="-720"/>
          <w:tab w:val="left" w:pos="0"/>
          <w:tab w:val="left" w:pos="15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648" w:hanging="504"/>
        <w:rPr>
          <w:rFonts w:cstheme="minorHAnsi"/>
          <w:color w:val="000000"/>
        </w:rPr>
      </w:pPr>
      <w:r w:rsidRPr="000F7408">
        <w:rPr>
          <w:rFonts w:cstheme="minorHAnsi"/>
          <w:color w:val="000000"/>
        </w:rPr>
        <w:t xml:space="preserve">Upon notification of standby employee(s) entry into an IDLH environment for emergency rescue, the designated personnel (e.g., the </w:t>
      </w:r>
      <w:r w:rsidR="00CB089C" w:rsidRPr="000F7408">
        <w:rPr>
          <w:rFonts w:cstheme="minorHAnsi"/>
          <w:color w:val="000000"/>
        </w:rPr>
        <w:t>OSC</w:t>
      </w:r>
      <w:r w:rsidRPr="000F7408">
        <w:rPr>
          <w:rFonts w:cstheme="minorHAnsi"/>
          <w:color w:val="000000"/>
        </w:rPr>
        <w:t>, Onsite Safety Officer, supervisor, or other responsible individual located outside the IDLH environment) must provide necessary assistance appropriate to the situation.</w:t>
      </w:r>
    </w:p>
    <w:p w14:paraId="7D560E81" w14:textId="77777777" w:rsidR="001C112A" w:rsidRPr="000F7408" w:rsidRDefault="001C112A" w:rsidP="004D2FDC">
      <w:pPr>
        <w:numPr>
          <w:ilvl w:val="0"/>
          <w:numId w:val="13"/>
        </w:numPr>
        <w:tabs>
          <w:tab w:val="left" w:pos="-1080"/>
          <w:tab w:val="left" w:pos="-720"/>
          <w:tab w:val="left" w:pos="0"/>
          <w:tab w:val="left" w:pos="15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648" w:hanging="504"/>
        <w:rPr>
          <w:rFonts w:cstheme="minorHAnsi"/>
          <w:color w:val="000000"/>
        </w:rPr>
      </w:pPr>
      <w:r w:rsidRPr="000F7408">
        <w:rPr>
          <w:rFonts w:cstheme="minorHAnsi"/>
          <w:color w:val="000000"/>
        </w:rPr>
        <w:t>The buddy system must be used so that emergency responders are not making an entry alone.</w:t>
      </w:r>
    </w:p>
    <w:p w14:paraId="7D560E82"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83"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If an organization chooses to place additional restrictions on entering an IDLH environment, they must record them in </w:t>
      </w:r>
      <w:hyperlink w:anchor="APPENDIX_A2" w:history="1">
        <w:r w:rsidRPr="000F7408">
          <w:rPr>
            <w:rStyle w:val="Hyperlink"/>
            <w:rFonts w:cstheme="minorHAnsi"/>
          </w:rPr>
          <w:t>Appendix B</w:t>
        </w:r>
      </w:hyperlink>
      <w:r w:rsidRPr="000F7408">
        <w:rPr>
          <w:rFonts w:cstheme="minorHAnsi"/>
          <w:color w:val="000000"/>
        </w:rPr>
        <w:t>.</w:t>
      </w:r>
    </w:p>
    <w:p w14:paraId="7D560E84" w14:textId="77777777" w:rsidR="00516B05" w:rsidRPr="000F7408" w:rsidRDefault="00516B05"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85" w14:textId="77777777" w:rsidR="001C112A" w:rsidRPr="000F7408" w:rsidRDefault="001C112A" w:rsidP="00043FD2">
      <w:pPr>
        <w:pStyle w:val="Heading3"/>
        <w:keepLines/>
        <w:spacing w:after="0" w:line="240" w:lineRule="auto"/>
        <w:rPr>
          <w:rFonts w:cstheme="minorHAnsi"/>
          <w:szCs w:val="22"/>
        </w:rPr>
      </w:pPr>
      <w:bookmarkStart w:id="158" w:name="_3.4.5_Filter_and_Cartridge_Change_S"/>
      <w:bookmarkStart w:id="159" w:name="_3.4.5_Filter_and"/>
      <w:bookmarkStart w:id="160" w:name="a4_6_5_Filter_and_Cartridge_Change_Sched"/>
      <w:bookmarkStart w:id="161" w:name="a3_4_5_Filter_and_Cartridge_Change_Sched"/>
      <w:bookmarkStart w:id="162" w:name="_Toc173953225"/>
      <w:bookmarkStart w:id="163" w:name="_Toc173954040"/>
      <w:bookmarkStart w:id="164" w:name="_Toc173954388"/>
      <w:bookmarkStart w:id="165" w:name="_Toc173954732"/>
      <w:bookmarkEnd w:id="158"/>
      <w:bookmarkEnd w:id="159"/>
      <w:r w:rsidRPr="000F7408">
        <w:rPr>
          <w:rFonts w:cstheme="minorHAnsi"/>
          <w:szCs w:val="22"/>
        </w:rPr>
        <w:t>3.4.5</w:t>
      </w:r>
      <w:r w:rsidRPr="000F7408">
        <w:rPr>
          <w:rFonts w:cstheme="minorHAnsi"/>
          <w:szCs w:val="22"/>
        </w:rPr>
        <w:tab/>
        <w:t>Filter and Cartridge Change Schedules</w:t>
      </w:r>
      <w:bookmarkEnd w:id="160"/>
      <w:bookmarkEnd w:id="161"/>
      <w:bookmarkEnd w:id="162"/>
      <w:bookmarkEnd w:id="163"/>
      <w:bookmarkEnd w:id="164"/>
      <w:bookmarkEnd w:id="165"/>
    </w:p>
    <w:p w14:paraId="7D560E86" w14:textId="77777777" w:rsidR="001C112A" w:rsidRPr="000F7408" w:rsidRDefault="001C112A" w:rsidP="00043FD2">
      <w:pPr>
        <w:keepNext/>
        <w:keepLines/>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87" w14:textId="77777777" w:rsidR="001C112A" w:rsidRPr="000F7408" w:rsidRDefault="001C112A" w:rsidP="00043FD2">
      <w:pPr>
        <w:pStyle w:val="Heading4"/>
        <w:keepLines/>
        <w:spacing w:after="0" w:line="240" w:lineRule="auto"/>
        <w:rPr>
          <w:rFonts w:cstheme="minorHAnsi"/>
          <w:szCs w:val="22"/>
        </w:rPr>
      </w:pPr>
      <w:r w:rsidRPr="000F7408">
        <w:rPr>
          <w:rFonts w:cstheme="minorHAnsi"/>
          <w:szCs w:val="22"/>
        </w:rPr>
        <w:t>3.4.5.1</w:t>
      </w:r>
      <w:r w:rsidRPr="000F7408">
        <w:rPr>
          <w:rFonts w:cstheme="minorHAnsi"/>
          <w:szCs w:val="22"/>
        </w:rPr>
        <w:tab/>
        <w:t>Particulate Filters</w:t>
      </w:r>
    </w:p>
    <w:p w14:paraId="7D560E88" w14:textId="77777777" w:rsidR="001C112A" w:rsidRPr="000F7408" w:rsidRDefault="001C112A" w:rsidP="00043FD2">
      <w:pPr>
        <w:keepNext/>
        <w:keepLines/>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89" w14:textId="4FB1541A" w:rsidR="001C112A" w:rsidRPr="000F7408" w:rsidRDefault="001C112A" w:rsidP="00043FD2">
      <w:pPr>
        <w:keepNext/>
        <w:keepLines/>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As a rule, emergency responders must change particulate filters at the end of each </w:t>
      </w:r>
      <w:r w:rsidR="00C67578" w:rsidRPr="000F7408">
        <w:rPr>
          <w:rFonts w:cstheme="minorHAnsi"/>
          <w:color w:val="000000"/>
        </w:rPr>
        <w:t>work shift</w:t>
      </w:r>
      <w:r w:rsidRPr="000F7408">
        <w:rPr>
          <w:rFonts w:cstheme="minorHAnsi"/>
          <w:color w:val="000000"/>
        </w:rPr>
        <w:t xml:space="preserve"> or if they notice an increase in breathing resistance (e.g., breathing becomes more difficult).</w:t>
      </w:r>
    </w:p>
    <w:p w14:paraId="7D560E8A"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8B" w14:textId="77777777" w:rsidR="001C112A" w:rsidRPr="000F7408" w:rsidRDefault="001C112A" w:rsidP="00043FD2">
      <w:pPr>
        <w:pStyle w:val="Heading4"/>
        <w:spacing w:after="0" w:line="240" w:lineRule="auto"/>
        <w:rPr>
          <w:rFonts w:cstheme="minorHAnsi"/>
          <w:szCs w:val="22"/>
        </w:rPr>
      </w:pPr>
      <w:bookmarkStart w:id="166" w:name="a4_6_5_2_Gas_or_Vapor_Cartridges"/>
      <w:r w:rsidRPr="000F7408">
        <w:rPr>
          <w:rFonts w:cstheme="minorHAnsi"/>
          <w:szCs w:val="22"/>
        </w:rPr>
        <w:t>3.4.5.2</w:t>
      </w:r>
      <w:r w:rsidRPr="000F7408">
        <w:rPr>
          <w:rFonts w:cstheme="minorHAnsi"/>
          <w:szCs w:val="22"/>
        </w:rPr>
        <w:tab/>
        <w:t>Gas or Vapor Cartridges</w:t>
      </w:r>
      <w:bookmarkEnd w:id="166"/>
    </w:p>
    <w:p w14:paraId="7D560E8C"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8D"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As a minimum safe practice, emergency responders must discard respirator cartridges at the end of the workday regardless of whether the service life has been reached. However, an organization may choose a more frequent cartridge charge schedule if site-specific conditions (i.e., air concentrations) indicate the need to do so. For example, some organizations might indicate that cartridges must be replaced every time a respirator is removed. Record any variation in cartridge change-schedules in </w:t>
      </w:r>
      <w:hyperlink w:anchor="APPENDIX_A2" w:history="1">
        <w:r w:rsidRPr="000F7408">
          <w:rPr>
            <w:rStyle w:val="Hyperlink"/>
            <w:rFonts w:cstheme="minorHAnsi"/>
          </w:rPr>
          <w:t>Appendix B</w:t>
        </w:r>
      </w:hyperlink>
      <w:r w:rsidRPr="000F7408">
        <w:rPr>
          <w:rFonts w:cstheme="minorHAnsi"/>
          <w:color w:val="000000"/>
        </w:rPr>
        <w:t>. Under highly contaminated scenarios, an SCBA is generally the preferred choice of respirator for EPA emergency responders.</w:t>
      </w:r>
    </w:p>
    <w:p w14:paraId="7D560E8E"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28691EE2" w14:textId="7F2352DD" w:rsidR="00793E54"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If the concentration of a contaminant could cause the cartridge to reach the end of its service life before the shift is over, the cartridge must be covered by a change schedule or have an end-of-service-life indicator (ESLI). Cartridge change schedules can be determined by consulting the cartridge manufacturer (see contact information for the standard issue respirator manufacturer in </w:t>
      </w:r>
      <w:hyperlink w:anchor="_APPENDIX_G__Tools_to_Guide_Respirat" w:history="1">
        <w:r w:rsidRPr="000F7408">
          <w:rPr>
            <w:rStyle w:val="Hyperlink"/>
            <w:rFonts w:cstheme="minorHAnsi"/>
          </w:rPr>
          <w:t xml:space="preserve">Appendix </w:t>
        </w:r>
        <w:r w:rsidR="00946E73" w:rsidRPr="000F7408">
          <w:rPr>
            <w:rStyle w:val="Hyperlink"/>
            <w:rFonts w:cstheme="minorHAnsi"/>
          </w:rPr>
          <w:t>F</w:t>
        </w:r>
      </w:hyperlink>
      <w:r w:rsidRPr="000F7408">
        <w:rPr>
          <w:rFonts w:cstheme="minorHAnsi"/>
          <w:color w:val="000000"/>
        </w:rPr>
        <w:t xml:space="preserve">) or using other OSHA-recommended methods (see </w:t>
      </w:r>
      <w:hyperlink r:id="rId57" w:history="1">
        <w:r w:rsidRPr="000F7408">
          <w:rPr>
            <w:rStyle w:val="Hyperlink"/>
            <w:rFonts w:cstheme="minorHAnsi"/>
          </w:rPr>
          <w:t>OSHA’s Respiratory Protection e-Tool</w:t>
        </w:r>
      </w:hyperlink>
      <w:r w:rsidRPr="000F7408">
        <w:rPr>
          <w:rFonts w:cstheme="minorHAnsi"/>
          <w:color w:val="000000"/>
        </w:rPr>
        <w:t xml:space="preserve">). </w:t>
      </w:r>
    </w:p>
    <w:p w14:paraId="1DD4A856" w14:textId="77777777" w:rsidR="00793E54" w:rsidRPr="000F7408" w:rsidRDefault="00793E54"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91" w14:textId="63D28211"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Specific change schedules apply to the air contaminants asbestos, formaldehyde, acrylonitrile, and butadiene. Emergency responders must consult the OSHA standard for that substance if respiratory protection is used for the substances (see </w:t>
      </w:r>
      <w:hyperlink w:anchor="_APPENDIX_G__Tools_to_Guide_Respirat" w:history="1">
        <w:r w:rsidRPr="000F7408">
          <w:rPr>
            <w:rStyle w:val="Hyperlink"/>
            <w:rFonts w:cstheme="minorHAnsi"/>
          </w:rPr>
          <w:t xml:space="preserve">Appendix </w:t>
        </w:r>
        <w:r w:rsidR="00946E73" w:rsidRPr="000F7408">
          <w:rPr>
            <w:rStyle w:val="Hyperlink"/>
            <w:rFonts w:cstheme="minorHAnsi"/>
          </w:rPr>
          <w:t>F</w:t>
        </w:r>
      </w:hyperlink>
      <w:r w:rsidRPr="000F7408">
        <w:rPr>
          <w:rFonts w:cstheme="minorHAnsi"/>
          <w:color w:val="000000"/>
        </w:rPr>
        <w:t xml:space="preserve"> for links to standards with specific requirements for respiratory protection). </w:t>
      </w:r>
    </w:p>
    <w:p w14:paraId="0609333B" w14:textId="77777777" w:rsidR="00793E54" w:rsidRPr="000F7408" w:rsidRDefault="00793E54"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5C0D4DF5" w14:textId="15B6E1F3" w:rsidR="00793E54" w:rsidRPr="000F7408" w:rsidRDefault="00793E54"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3.4.5.3 Respirator Cartridges/Filter Change-Out and Site Condition</w:t>
      </w:r>
      <w:r w:rsidR="00175040" w:rsidRPr="000F7408">
        <w:rPr>
          <w:rFonts w:cstheme="minorHAnsi"/>
          <w:color w:val="000000"/>
        </w:rPr>
        <w:t>s</w:t>
      </w:r>
    </w:p>
    <w:p w14:paraId="409313EC" w14:textId="77777777" w:rsidR="00793E54" w:rsidRPr="000F7408" w:rsidRDefault="00793E54"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sz w:val="24"/>
          <w:szCs w:val="24"/>
        </w:rPr>
      </w:pPr>
    </w:p>
    <w:p w14:paraId="3AC35948" w14:textId="0A90782E" w:rsidR="00793E54" w:rsidRPr="000F7408" w:rsidRDefault="00793E54"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sz w:val="24"/>
          <w:szCs w:val="24"/>
        </w:rPr>
      </w:pPr>
      <w:r w:rsidRPr="000F7408">
        <w:rPr>
          <w:rFonts w:cstheme="minorHAnsi"/>
          <w:sz w:val="24"/>
          <w:szCs w:val="24"/>
        </w:rPr>
        <w:t>Develop a site-specific APR cartridge charge schedule based on site-specific conditions. If working in high temperature and/or high humidity conditions, increase respirator cartridge change-out frequency. In addition, if responders are performing manual labor/physical exertion, increase respirator cartridge change-out frequency. As a minimum safe practice, discard respirator cartridges at the end of the workday regardless of whether the manufacturer assigned service life has been reached. If site-specific conditions (i.e., high</w:t>
      </w:r>
      <w:r w:rsidR="00175040" w:rsidRPr="000F7408">
        <w:rPr>
          <w:rFonts w:cstheme="minorHAnsi"/>
          <w:sz w:val="24"/>
          <w:szCs w:val="24"/>
        </w:rPr>
        <w:t xml:space="preserve"> </w:t>
      </w:r>
      <w:r w:rsidRPr="000F7408">
        <w:rPr>
          <w:rFonts w:cstheme="minorHAnsi"/>
          <w:sz w:val="24"/>
          <w:szCs w:val="24"/>
        </w:rPr>
        <w:t>concentrations, high temperature, high humidity, physical exertion) warrant, consider replacing every time a respirator is removed. Under highly contaminated scenarios, an SCBA is generally the preferred choice of respirator for EPA emergency responders. Remember, implement engineering controls to the maximum extent practical to reduce ambient mercury vapor levels in the work area. Mobilize high volume exhaust fans</w:t>
      </w:r>
      <w:r w:rsidR="0072179D" w:rsidRPr="000F7408">
        <w:rPr>
          <w:rFonts w:cstheme="minorHAnsi"/>
          <w:sz w:val="24"/>
          <w:szCs w:val="24"/>
        </w:rPr>
        <w:t xml:space="preserve">. </w:t>
      </w:r>
      <w:r w:rsidRPr="000F7408">
        <w:rPr>
          <w:rFonts w:cstheme="minorHAnsi"/>
          <w:sz w:val="24"/>
          <w:szCs w:val="24"/>
        </w:rPr>
        <w:t>Mobilize misting fans to reduce heat stress on responders.</w:t>
      </w:r>
      <w:r w:rsidR="00175040" w:rsidRPr="000F7408">
        <w:rPr>
          <w:rFonts w:cstheme="minorHAnsi"/>
          <w:sz w:val="24"/>
          <w:szCs w:val="24"/>
        </w:rPr>
        <w:t xml:space="preserve"> During pre-entry/morning safety briefings, discuss the odors and other chemical properties, including signs and symptoms of exposure that would indicate chemical breakthrough. Responders must immediately leave the Exclusion Zone if respiratory cartridge/filter breakthrough is detected.</w:t>
      </w:r>
      <w:r w:rsidR="00BC6FCF" w:rsidRPr="000F7408">
        <w:rPr>
          <w:rFonts w:cstheme="minorHAnsi"/>
          <w:sz w:val="24"/>
          <w:szCs w:val="24"/>
        </w:rPr>
        <w:t xml:space="preserve"> See </w:t>
      </w:r>
      <w:hyperlink w:anchor="_APPENDIX_F-5_" w:history="1">
        <w:r w:rsidR="00BC6FCF" w:rsidRPr="000F7408">
          <w:rPr>
            <w:rStyle w:val="Hyperlink"/>
            <w:rFonts w:cstheme="minorHAnsi"/>
            <w:sz w:val="24"/>
            <w:szCs w:val="24"/>
          </w:rPr>
          <w:t>Appendix F-5</w:t>
        </w:r>
      </w:hyperlink>
      <w:r w:rsidR="00BC6FCF" w:rsidRPr="000F7408">
        <w:rPr>
          <w:rFonts w:cstheme="minorHAnsi"/>
          <w:sz w:val="24"/>
          <w:szCs w:val="24"/>
        </w:rPr>
        <w:t xml:space="preserve"> for additional details.</w:t>
      </w:r>
    </w:p>
    <w:p w14:paraId="644C8F0F" w14:textId="02595378" w:rsidR="00F82A36" w:rsidRPr="000F7408" w:rsidRDefault="00F82A36">
      <w:pPr>
        <w:spacing w:after="0" w:line="240" w:lineRule="auto"/>
        <w:rPr>
          <w:rFonts w:cstheme="minorHAnsi"/>
          <w:b/>
          <w:bCs/>
          <w:i/>
        </w:rPr>
      </w:pPr>
      <w:bookmarkStart w:id="167" w:name="a4_6_6_Monitoring_the_Work_Area_and_Comp"/>
      <w:bookmarkStart w:id="168" w:name="_3.4.6_Monitoring_the_Work_Area_and_"/>
      <w:bookmarkStart w:id="169" w:name="_3.4.6_Monitoring_the"/>
      <w:bookmarkStart w:id="170" w:name="a4_6_6_Monitoring_the_Work"/>
      <w:bookmarkEnd w:id="167"/>
      <w:bookmarkEnd w:id="168"/>
      <w:bookmarkEnd w:id="169"/>
    </w:p>
    <w:p w14:paraId="7D560E93" w14:textId="627958B2" w:rsidR="001C112A" w:rsidRPr="000F7408" w:rsidRDefault="001C112A" w:rsidP="00043FD2">
      <w:pPr>
        <w:pStyle w:val="Heading3"/>
        <w:spacing w:after="0" w:line="240" w:lineRule="auto"/>
        <w:rPr>
          <w:rFonts w:cstheme="minorHAnsi"/>
          <w:szCs w:val="22"/>
        </w:rPr>
      </w:pPr>
      <w:bookmarkStart w:id="171" w:name="_Toc173953226"/>
      <w:bookmarkStart w:id="172" w:name="_Toc173954041"/>
      <w:bookmarkStart w:id="173" w:name="_Toc173954389"/>
      <w:bookmarkStart w:id="174" w:name="_Toc173954733"/>
      <w:r w:rsidRPr="000F7408">
        <w:rPr>
          <w:rFonts w:cstheme="minorHAnsi"/>
          <w:szCs w:val="22"/>
        </w:rPr>
        <w:t>3.4.6</w:t>
      </w:r>
      <w:r w:rsidRPr="000F7408">
        <w:rPr>
          <w:rFonts w:cstheme="minorHAnsi"/>
          <w:szCs w:val="22"/>
        </w:rPr>
        <w:tab/>
        <w:t>Monitoring the Work</w:t>
      </w:r>
      <w:bookmarkEnd w:id="170"/>
      <w:r w:rsidRPr="000F7408">
        <w:rPr>
          <w:rFonts w:cstheme="minorHAnsi"/>
          <w:szCs w:val="22"/>
        </w:rPr>
        <w:t xml:space="preserve"> Area and Comparing Results to Pre-Established Action Levels</w:t>
      </w:r>
      <w:bookmarkEnd w:id="171"/>
      <w:bookmarkEnd w:id="172"/>
      <w:bookmarkEnd w:id="173"/>
      <w:bookmarkEnd w:id="174"/>
      <w:r w:rsidRPr="000F7408">
        <w:rPr>
          <w:rFonts w:cstheme="minorHAnsi"/>
          <w:szCs w:val="22"/>
        </w:rPr>
        <w:t xml:space="preserve"> </w:t>
      </w:r>
    </w:p>
    <w:p w14:paraId="7D560E94"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95" w14:textId="635F355B"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In the field, emergency responders must perform air monitoring to confirm that the selected level of respiratory protection is sufficient. Air monitoring results must be compared to the </w:t>
      </w:r>
      <w:r w:rsidR="003B11C9" w:rsidRPr="000F7408">
        <w:rPr>
          <w:rFonts w:cstheme="minorHAnsi"/>
          <w:color w:val="000000"/>
        </w:rPr>
        <w:t>most protective OEL</w:t>
      </w:r>
      <w:r w:rsidRPr="000F7408">
        <w:rPr>
          <w:rFonts w:cstheme="minorHAnsi"/>
          <w:color w:val="000000"/>
        </w:rPr>
        <w:t xml:space="preserve">, the MUC, or other standard criteria, such as </w:t>
      </w:r>
      <w:r w:rsidRPr="000F7408">
        <w:rPr>
          <w:rFonts w:cstheme="minorHAnsi"/>
          <w:i/>
          <w:color w:val="000000"/>
        </w:rPr>
        <w:t>action levels</w:t>
      </w:r>
      <w:r w:rsidRPr="000F7408">
        <w:rPr>
          <w:rFonts w:cstheme="minorHAnsi"/>
          <w:color w:val="000000"/>
        </w:rPr>
        <w:t xml:space="preserve">, which guide responders to take certain steps if air contaminants reach certain levels. Responders then adjust their PPE (or take other actions) as necessary to ensure they are adequately protected. </w:t>
      </w:r>
      <w:hyperlink w:anchor="_APPENDIX_G__Tools_to_Guide_Respirat" w:history="1">
        <w:r w:rsidRPr="000F7408">
          <w:rPr>
            <w:rStyle w:val="Hyperlink"/>
            <w:rFonts w:cstheme="minorHAnsi"/>
          </w:rPr>
          <w:t xml:space="preserve">Appendix </w:t>
        </w:r>
        <w:r w:rsidR="00946E73" w:rsidRPr="000F7408">
          <w:rPr>
            <w:rStyle w:val="Hyperlink"/>
            <w:rFonts w:cstheme="minorHAnsi"/>
          </w:rPr>
          <w:t>F</w:t>
        </w:r>
      </w:hyperlink>
      <w:r w:rsidRPr="000F7408">
        <w:rPr>
          <w:rFonts w:cstheme="minorHAnsi"/>
          <w:color w:val="000000"/>
        </w:rPr>
        <w:t xml:space="preserve"> lists criteria for establishing action levels to which emergency responders can compare air monitoring results. </w:t>
      </w:r>
    </w:p>
    <w:p w14:paraId="7D560E96"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97" w14:textId="77777777" w:rsidR="001C112A" w:rsidRPr="000F7408" w:rsidRDefault="001C112A" w:rsidP="006A6557">
      <w:pPr>
        <w:pStyle w:val="Heading2"/>
        <w:jc w:val="left"/>
        <w:rPr>
          <w:rFonts w:asciiTheme="minorHAnsi" w:hAnsiTheme="minorHAnsi" w:cstheme="minorHAnsi"/>
          <w:sz w:val="22"/>
          <w:szCs w:val="22"/>
        </w:rPr>
      </w:pPr>
      <w:bookmarkStart w:id="175" w:name="a_1"/>
      <w:bookmarkStart w:id="176" w:name="_3.5_Cleaning,_Storing,_Inspecting,_"/>
      <w:bookmarkStart w:id="177" w:name="_3.5_Cleaning,_Storing,"/>
      <w:bookmarkStart w:id="178" w:name="a4_7_Cleaning__Storing__Inspecting__and_"/>
      <w:bookmarkStart w:id="179" w:name="_Toc173953227"/>
      <w:bookmarkStart w:id="180" w:name="_Toc173954042"/>
      <w:bookmarkStart w:id="181" w:name="_Toc173954390"/>
      <w:bookmarkStart w:id="182" w:name="_Toc173954734"/>
      <w:bookmarkEnd w:id="175"/>
      <w:bookmarkEnd w:id="176"/>
      <w:bookmarkEnd w:id="177"/>
      <w:r w:rsidRPr="000F7408">
        <w:rPr>
          <w:rFonts w:asciiTheme="minorHAnsi" w:hAnsiTheme="minorHAnsi" w:cstheme="minorHAnsi"/>
          <w:sz w:val="22"/>
          <w:szCs w:val="22"/>
        </w:rPr>
        <w:t>3.5</w:t>
      </w:r>
      <w:r w:rsidRPr="000F7408">
        <w:rPr>
          <w:rFonts w:asciiTheme="minorHAnsi" w:hAnsiTheme="minorHAnsi" w:cstheme="minorHAnsi"/>
          <w:sz w:val="22"/>
          <w:szCs w:val="22"/>
        </w:rPr>
        <w:tab/>
        <w:t>Cleaning, Storing, Inspecting, and Maintaining Respirator</w:t>
      </w:r>
      <w:bookmarkEnd w:id="178"/>
      <w:r w:rsidRPr="000F7408">
        <w:rPr>
          <w:rFonts w:asciiTheme="minorHAnsi" w:hAnsiTheme="minorHAnsi" w:cstheme="minorHAnsi"/>
          <w:sz w:val="22"/>
          <w:szCs w:val="22"/>
        </w:rPr>
        <w:t>y Protection Equipment</w:t>
      </w:r>
      <w:bookmarkEnd w:id="179"/>
      <w:bookmarkEnd w:id="180"/>
      <w:bookmarkEnd w:id="181"/>
      <w:bookmarkEnd w:id="182"/>
    </w:p>
    <w:p w14:paraId="7D560E98"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3600"/>
        <w:rPr>
          <w:rFonts w:cstheme="minorHAnsi"/>
          <w:color w:val="000000"/>
        </w:rPr>
      </w:pPr>
    </w:p>
    <w:p w14:paraId="7D560E99" w14:textId="77777777" w:rsidR="001C112A" w:rsidRPr="000F7408" w:rsidRDefault="001C112A" w:rsidP="00C66246">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rPr>
          <w:rFonts w:cstheme="minorHAnsi"/>
          <w:color w:val="000000"/>
        </w:rPr>
      </w:pPr>
      <w:r w:rsidRPr="000F7408">
        <w:rPr>
          <w:rFonts w:cstheme="minorHAnsi"/>
          <w:color w:val="000000"/>
        </w:rPr>
        <w:t xml:space="preserve">Emergency responders are responsible for the proper handling, cleaning, inspection, maintenance, and storage of any respiratory protection equipment that has been issued directly to them. Centrally stored respiratory protection equipment, including that related to breathing air, is the responsibility of </w:t>
      </w:r>
      <w:r w:rsidRPr="000F7408">
        <w:rPr>
          <w:rStyle w:val="Hypertext"/>
          <w:rFonts w:cstheme="minorHAnsi"/>
          <w:color w:val="000000"/>
          <w:u w:val="none"/>
        </w:rPr>
        <w:t xml:space="preserve">the </w:t>
      </w:r>
      <w:r w:rsidRPr="000F7408">
        <w:rPr>
          <w:rStyle w:val="Hypertext"/>
          <w:rFonts w:cstheme="minorHAnsi"/>
          <w:color w:val="000000"/>
          <w:highlight w:val="yellow"/>
          <w:u w:val="none"/>
        </w:rPr>
        <w:t>HSPC (or another designated person)</w:t>
      </w:r>
      <w:r w:rsidRPr="000F7408">
        <w:rPr>
          <w:rFonts w:cstheme="minorHAnsi"/>
          <w:color w:val="000000"/>
        </w:rPr>
        <w:t xml:space="preserve">. </w:t>
      </w:r>
    </w:p>
    <w:p w14:paraId="7D560E9B" w14:textId="77777777" w:rsidR="001C112A" w:rsidRPr="000F7408" w:rsidRDefault="001C112A" w:rsidP="00043FD2">
      <w:pPr>
        <w:pStyle w:val="Heading3"/>
        <w:keepLines/>
        <w:spacing w:after="0" w:line="240" w:lineRule="auto"/>
        <w:rPr>
          <w:rFonts w:cstheme="minorHAnsi"/>
          <w:szCs w:val="22"/>
        </w:rPr>
      </w:pPr>
      <w:bookmarkStart w:id="183" w:name="a_2"/>
      <w:bookmarkStart w:id="184" w:name="_Toc173953228"/>
      <w:bookmarkStart w:id="185" w:name="_Toc173954043"/>
      <w:bookmarkStart w:id="186" w:name="_Toc173954391"/>
      <w:bookmarkStart w:id="187" w:name="_Toc173954735"/>
      <w:bookmarkEnd w:id="183"/>
      <w:r w:rsidRPr="000F7408">
        <w:rPr>
          <w:rFonts w:cstheme="minorHAnsi"/>
          <w:szCs w:val="22"/>
        </w:rPr>
        <w:t>3.5.1</w:t>
      </w:r>
      <w:r w:rsidRPr="000F7408">
        <w:rPr>
          <w:rFonts w:cstheme="minorHAnsi"/>
          <w:szCs w:val="22"/>
        </w:rPr>
        <w:tab/>
        <w:t>Cleaning, Disinfecting, and Storing Respiratory Protection Equipment</w:t>
      </w:r>
      <w:bookmarkEnd w:id="184"/>
      <w:bookmarkEnd w:id="185"/>
      <w:bookmarkEnd w:id="186"/>
      <w:bookmarkEnd w:id="187"/>
    </w:p>
    <w:p w14:paraId="7D560E9C" w14:textId="77777777" w:rsidR="001C112A" w:rsidRPr="000F7408" w:rsidRDefault="001C112A" w:rsidP="00043FD2">
      <w:pPr>
        <w:keepNext/>
        <w:keepLines/>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9D" w14:textId="77777777" w:rsidR="001C112A" w:rsidRPr="000F7408" w:rsidRDefault="001C112A" w:rsidP="00043FD2">
      <w:pPr>
        <w:keepNext/>
        <w:keepLines/>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Emergency responders must clean and disinfect respiratory protection equipment following the manufacturer’s recommended procedures and the minimum OSHA requirements specified in </w:t>
      </w:r>
      <w:bookmarkStart w:id="188" w:name="Appendix_B_2_of_29_CFR_1910_134"/>
      <w:r w:rsidRPr="000F7408">
        <w:rPr>
          <w:rStyle w:val="Hypertext"/>
          <w:rFonts w:cstheme="minorHAnsi"/>
          <w:color w:val="000000"/>
          <w:u w:val="none"/>
        </w:rPr>
        <w:fldChar w:fldCharType="begin"/>
      </w:r>
      <w:r w:rsidRPr="000F7408">
        <w:rPr>
          <w:rStyle w:val="Hypertext"/>
          <w:rFonts w:cstheme="minorHAnsi"/>
          <w:color w:val="000000"/>
          <w:u w:val="none"/>
        </w:rPr>
        <w:instrText xml:space="preserve"> HYPERLINK "http://osha.gov/pls/oshaweb/owadisp.show_document?p_table=STANDARDS&amp;p_id=9782" </w:instrText>
      </w:r>
      <w:r w:rsidRPr="000F7408">
        <w:rPr>
          <w:rStyle w:val="Hypertext"/>
          <w:rFonts w:cstheme="minorHAnsi"/>
          <w:color w:val="000000"/>
          <w:u w:val="none"/>
        </w:rPr>
      </w:r>
      <w:r w:rsidRPr="000F7408">
        <w:rPr>
          <w:rStyle w:val="Hypertext"/>
          <w:rFonts w:cstheme="minorHAnsi"/>
          <w:color w:val="000000"/>
          <w:u w:val="none"/>
        </w:rPr>
        <w:fldChar w:fldCharType="separate"/>
      </w:r>
      <w:r w:rsidRPr="000F7408">
        <w:rPr>
          <w:rStyle w:val="Hyperlink"/>
          <w:rFonts w:cstheme="minorHAnsi"/>
        </w:rPr>
        <w:t>Appendix B-2 of 29 CFR 1910.134</w:t>
      </w:r>
      <w:bookmarkEnd w:id="188"/>
      <w:r w:rsidRPr="000F7408">
        <w:rPr>
          <w:rStyle w:val="Hypertext"/>
          <w:rFonts w:cstheme="minorHAnsi"/>
          <w:color w:val="000000"/>
          <w:u w:val="none"/>
        </w:rPr>
        <w:fldChar w:fldCharType="end"/>
      </w:r>
      <w:r w:rsidRPr="000F7408">
        <w:rPr>
          <w:rFonts w:cstheme="minorHAnsi"/>
          <w:color w:val="000000"/>
        </w:rPr>
        <w:t xml:space="preserve">. </w:t>
      </w:r>
    </w:p>
    <w:p w14:paraId="7D560E9E"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9F" w14:textId="77777777" w:rsidR="001C112A" w:rsidRPr="000F7408" w:rsidRDefault="001C112A" w:rsidP="00043FD2">
      <w:pPr>
        <w:pStyle w:val="Heading4"/>
        <w:spacing w:after="0" w:line="240" w:lineRule="auto"/>
        <w:rPr>
          <w:rFonts w:cstheme="minorHAnsi"/>
          <w:szCs w:val="22"/>
        </w:rPr>
      </w:pPr>
      <w:bookmarkStart w:id="189" w:name="a_3"/>
      <w:bookmarkEnd w:id="189"/>
      <w:r w:rsidRPr="000F7408">
        <w:rPr>
          <w:rFonts w:cstheme="minorHAnsi"/>
          <w:szCs w:val="22"/>
        </w:rPr>
        <w:t>3.5.1.1</w:t>
      </w:r>
      <w:r w:rsidRPr="000F7408">
        <w:rPr>
          <w:rFonts w:cstheme="minorHAnsi"/>
          <w:szCs w:val="22"/>
        </w:rPr>
        <w:tab/>
        <w:t>Cleaning and Disinfecting Respiratory Protection Equipment</w:t>
      </w:r>
    </w:p>
    <w:p w14:paraId="7D560EA0"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A1"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Emergency responders are responsible for cleaning and disinfecting their personally issued respirator(s) as often as necessary to maintain them in a sanitary condition (see </w:t>
      </w:r>
      <w:hyperlink w:anchor="TexBox3" w:history="1">
        <w:r w:rsidRPr="000F7408">
          <w:rPr>
            <w:rStyle w:val="Hyperlink"/>
            <w:rFonts w:cstheme="minorHAnsi"/>
          </w:rPr>
          <w:t>Text Box 3</w:t>
        </w:r>
      </w:hyperlink>
      <w:r w:rsidRPr="000F7408">
        <w:rPr>
          <w:rFonts w:cstheme="minorHAnsi"/>
          <w:color w:val="000000"/>
        </w:rPr>
        <w:t xml:space="preserve">). Typically, respirators being used for heavy service need to be cleaned and disinfected at the end of each shift using the manufacturer’s recommended cleaning solutions (or equivalent). In cases of heavy use in contaminated environments, it might be necessary to wipe the face seal several times per day. Visible accumulation on the facepiece triggers a </w:t>
      </w:r>
      <w:r w:rsidRPr="000F7408">
        <w:rPr>
          <w:rFonts w:cstheme="minorHAnsi"/>
          <w:i/>
          <w:iCs/>
          <w:color w:val="000000"/>
        </w:rPr>
        <w:t>thorough</w:t>
      </w:r>
      <w:r w:rsidRPr="000F7408">
        <w:rPr>
          <w:rFonts w:cstheme="minorHAnsi"/>
          <w:color w:val="000000"/>
        </w:rPr>
        <w:t xml:space="preserve"> cleaning (typically a soap and water wash, then clean water rinse, followed by a disinfectant treatment). Although sharing facepieces and regulators is unusual, they must be disinfected between each user. </w:t>
      </w:r>
    </w:p>
    <w:p w14:paraId="7D560EA2"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A3" w14:textId="77777777" w:rsidR="001C112A" w:rsidRPr="000F7408" w:rsidRDefault="001C112A" w:rsidP="00043FD2">
      <w:pPr>
        <w:pStyle w:val="Heading4"/>
        <w:spacing w:after="0" w:line="240" w:lineRule="auto"/>
        <w:rPr>
          <w:rFonts w:cstheme="minorHAnsi"/>
          <w:szCs w:val="22"/>
        </w:rPr>
      </w:pPr>
      <w:r w:rsidRPr="000F7408">
        <w:rPr>
          <w:rFonts w:cstheme="minorHAnsi"/>
          <w:szCs w:val="22"/>
        </w:rPr>
        <w:t>3.5.1.2</w:t>
      </w:r>
      <w:r w:rsidRPr="000F7408">
        <w:rPr>
          <w:rFonts w:cstheme="minorHAnsi"/>
          <w:szCs w:val="22"/>
        </w:rPr>
        <w:tab/>
        <w:t>Storing Respiratory Protection Equipment</w:t>
      </w:r>
    </w:p>
    <w:p w14:paraId="7D560EA4"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A5"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All respirators (including facepieces and components) must be stored in a manner that protects against dust, harmful chemicals, sunlight, excessive heat or cold, moisture, and distortion (typically in a sealed plastic bag and crush-resistant box or cubby). Breathing air cylinders must be stored fully charged (at least 90 percent full), with the cylinder valve closed and protected from damage. Store empty cylinders separately and labeled as being empty. </w:t>
      </w:r>
      <w:r w:rsidRPr="000F7408">
        <w:rPr>
          <w:rFonts w:cstheme="minorHAnsi"/>
          <w:b/>
        </w:rPr>
        <w:t>Do not hang respirators by their harness straps.</w:t>
      </w:r>
    </w:p>
    <w:p w14:paraId="7D560EA6"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1C112A" w:rsidRPr="000F7408" w14:paraId="7D560EAE" w14:textId="77777777">
        <w:trPr>
          <w:jc w:val="center"/>
        </w:trPr>
        <w:tc>
          <w:tcPr>
            <w:tcW w:w="9360" w:type="dxa"/>
            <w:tcBorders>
              <w:top w:val="single" w:sz="7" w:space="0" w:color="000000"/>
              <w:left w:val="single" w:sz="7" w:space="0" w:color="000000"/>
              <w:bottom w:val="single" w:sz="7" w:space="0" w:color="000000"/>
              <w:right w:val="single" w:sz="7" w:space="0" w:color="000000"/>
            </w:tcBorders>
            <w:shd w:val="pct10" w:color="000000" w:fill="FFFFFF"/>
            <w:tcMar>
              <w:top w:w="144" w:type="dxa"/>
              <w:left w:w="72" w:type="dxa"/>
              <w:bottom w:w="144" w:type="dxa"/>
              <w:right w:w="72" w:type="dxa"/>
            </w:tcMar>
          </w:tcPr>
          <w:p w14:paraId="7D560EA7" w14:textId="77777777" w:rsidR="001C112A" w:rsidRPr="000F7408" w:rsidRDefault="001C112A" w:rsidP="00043FD2">
            <w:pPr>
              <w:pStyle w:val="TextBoxText"/>
              <w:keepNext/>
              <w:keepLines/>
              <w:spacing w:after="0" w:line="240" w:lineRule="auto"/>
              <w:jc w:val="center"/>
              <w:rPr>
                <w:rFonts w:cstheme="minorHAnsi"/>
                <w:b/>
                <w:bCs/>
                <w:sz w:val="22"/>
                <w:szCs w:val="22"/>
              </w:rPr>
            </w:pPr>
            <w:bookmarkStart w:id="190" w:name="TexBox3"/>
            <w:bookmarkEnd w:id="190"/>
            <w:r w:rsidRPr="000F7408">
              <w:rPr>
                <w:rFonts w:cstheme="minorHAnsi"/>
                <w:b/>
                <w:bCs/>
                <w:sz w:val="22"/>
                <w:szCs w:val="22"/>
              </w:rPr>
              <w:t>Text Box 3</w:t>
            </w:r>
          </w:p>
          <w:p w14:paraId="7D560EA8" w14:textId="77777777" w:rsidR="001C112A" w:rsidRPr="000F7408" w:rsidRDefault="001C112A" w:rsidP="00043FD2">
            <w:pPr>
              <w:pStyle w:val="TextBoxText"/>
              <w:keepNext/>
              <w:keepLines/>
              <w:spacing w:after="0" w:line="240" w:lineRule="auto"/>
              <w:jc w:val="center"/>
              <w:rPr>
                <w:rFonts w:cstheme="minorHAnsi"/>
                <w:b/>
                <w:bCs/>
                <w:sz w:val="22"/>
                <w:szCs w:val="22"/>
              </w:rPr>
            </w:pPr>
            <w:r w:rsidRPr="000F7408">
              <w:rPr>
                <w:rFonts w:cstheme="minorHAnsi"/>
                <w:b/>
                <w:bCs/>
                <w:sz w:val="22"/>
                <w:szCs w:val="22"/>
              </w:rPr>
              <w:t>Cleaning Your Respirator</w:t>
            </w:r>
          </w:p>
          <w:p w14:paraId="7D560EA9" w14:textId="77777777" w:rsidR="001C112A" w:rsidRPr="000F7408" w:rsidRDefault="001C112A" w:rsidP="00043FD2">
            <w:pPr>
              <w:pStyle w:val="TextBoxText"/>
              <w:keepNext/>
              <w:keepLines/>
              <w:spacing w:after="0" w:line="240" w:lineRule="auto"/>
              <w:jc w:val="center"/>
              <w:rPr>
                <w:rFonts w:cstheme="minorHAnsi"/>
                <w:b/>
                <w:bCs/>
                <w:sz w:val="22"/>
                <w:szCs w:val="22"/>
              </w:rPr>
            </w:pPr>
          </w:p>
          <w:p w14:paraId="7D560EAA" w14:textId="77777777" w:rsidR="001C112A" w:rsidRPr="000F7408" w:rsidRDefault="001C112A" w:rsidP="00043FD2">
            <w:pPr>
              <w:pStyle w:val="TextBoxText"/>
              <w:keepNext/>
              <w:keepLines/>
              <w:spacing w:after="0" w:line="240" w:lineRule="auto"/>
              <w:rPr>
                <w:rFonts w:cstheme="minorHAnsi"/>
                <w:b/>
                <w:sz w:val="22"/>
                <w:szCs w:val="22"/>
              </w:rPr>
            </w:pPr>
            <w:r w:rsidRPr="000F7408">
              <w:rPr>
                <w:rFonts w:cstheme="minorHAnsi"/>
                <w:b/>
                <w:sz w:val="22"/>
                <w:szCs w:val="22"/>
              </w:rPr>
              <w:t>Some cleaning products damage or shorten the service life of respirators or their components.</w:t>
            </w:r>
          </w:p>
          <w:p w14:paraId="7D560EAB" w14:textId="77777777" w:rsidR="001C112A" w:rsidRPr="000F7408" w:rsidRDefault="001C112A" w:rsidP="00043FD2">
            <w:pPr>
              <w:pStyle w:val="TextBoxText"/>
              <w:keepNext/>
              <w:keepLines/>
              <w:spacing w:after="0" w:line="240" w:lineRule="auto"/>
              <w:rPr>
                <w:rFonts w:cstheme="minorHAnsi"/>
                <w:sz w:val="22"/>
                <w:szCs w:val="22"/>
              </w:rPr>
            </w:pPr>
            <w:r w:rsidRPr="000F7408">
              <w:rPr>
                <w:rFonts w:cstheme="minorHAnsi"/>
                <w:sz w:val="22"/>
                <w:szCs w:val="22"/>
              </w:rPr>
              <w:t xml:space="preserve">Several different respirator disinfection solutions are commercially available (e.g., solutions of iodine, isopropyl alcohol, or quaternary ammonium compounds). However, no single solution is compatible with all respirator types. An incompatible solution can degrade or prematurely age the respirator and damage some components. </w:t>
            </w:r>
          </w:p>
          <w:p w14:paraId="7D560EAC" w14:textId="77777777" w:rsidR="001C112A" w:rsidRPr="000F7408" w:rsidRDefault="001C112A" w:rsidP="00043FD2">
            <w:pPr>
              <w:pStyle w:val="TextBoxText"/>
              <w:keepNext/>
              <w:keepLines/>
              <w:spacing w:after="0" w:line="240" w:lineRule="auto"/>
              <w:rPr>
                <w:rFonts w:cstheme="minorHAnsi"/>
                <w:sz w:val="22"/>
                <w:szCs w:val="22"/>
              </w:rPr>
            </w:pPr>
          </w:p>
          <w:p w14:paraId="7D560EAD" w14:textId="77777777" w:rsidR="001C112A" w:rsidRPr="000F7408" w:rsidRDefault="001C112A" w:rsidP="00946E73">
            <w:pPr>
              <w:pStyle w:val="TextBoxText"/>
              <w:keepNext/>
              <w:keepLines/>
              <w:spacing w:after="0" w:line="240" w:lineRule="auto"/>
              <w:rPr>
                <w:rFonts w:cstheme="minorHAnsi"/>
                <w:sz w:val="22"/>
                <w:szCs w:val="22"/>
              </w:rPr>
            </w:pPr>
            <w:r w:rsidRPr="000F7408">
              <w:rPr>
                <w:rFonts w:cstheme="minorHAnsi"/>
                <w:sz w:val="22"/>
                <w:szCs w:val="22"/>
              </w:rPr>
              <w:t>IMPORTANT: The manufacturer’s instructions provide information on the appropriate type of cleaning/disinfectant solution for each respirator and its components. Employees are responsible for knowing which cleaning and disinfection solutions are acceptable for standard issue respirators (</w:t>
            </w:r>
            <w:r w:rsidR="00946E73" w:rsidRPr="000F7408">
              <w:rPr>
                <w:rFonts w:cstheme="minorHAnsi"/>
                <w:sz w:val="22"/>
                <w:szCs w:val="22"/>
              </w:rPr>
              <w:t xml:space="preserve">see </w:t>
            </w:r>
            <w:r w:rsidR="00946E73" w:rsidRPr="000F7408">
              <w:rPr>
                <w:rFonts w:cstheme="minorHAnsi"/>
                <w:color w:val="000000"/>
                <w:sz w:val="22"/>
                <w:szCs w:val="22"/>
              </w:rPr>
              <w:t xml:space="preserve">the </w:t>
            </w:r>
            <w:hyperlink r:id="rId58" w:history="1">
              <w:r w:rsidR="00946E73" w:rsidRPr="000F7408">
                <w:rPr>
                  <w:rStyle w:val="Hyperlink"/>
                  <w:rFonts w:cstheme="minorHAnsi"/>
                  <w:sz w:val="22"/>
                  <w:szCs w:val="22"/>
                </w:rPr>
                <w:t>“Forms” section of the manual’s website</w:t>
              </w:r>
            </w:hyperlink>
            <w:r w:rsidRPr="000F7408">
              <w:rPr>
                <w:rFonts w:cstheme="minorHAnsi"/>
                <w:sz w:val="22"/>
                <w:szCs w:val="22"/>
              </w:rPr>
              <w:t xml:space="preserve">) or alternate respirators, if used. Minimize the use of alternate cleaning/disinfectant products, including moist towelettes, if they contain other solutions, not specified for use by the manufacturer. </w:t>
            </w:r>
          </w:p>
        </w:tc>
      </w:tr>
    </w:tbl>
    <w:p w14:paraId="7D560EAF" w14:textId="77777777" w:rsidR="001C112A" w:rsidRPr="000F7408" w:rsidRDefault="001C112A" w:rsidP="00C66246">
      <w:pPr>
        <w:spacing w:after="0" w:line="240" w:lineRule="auto"/>
        <w:rPr>
          <w:rFonts w:cstheme="minorHAnsi"/>
        </w:rPr>
      </w:pPr>
      <w:bookmarkStart w:id="191" w:name="a_4"/>
      <w:bookmarkStart w:id="192" w:name="a_5"/>
      <w:bookmarkStart w:id="193" w:name="a4_7_1_3_Storing_Respiratory_Protection_"/>
      <w:bookmarkEnd w:id="191"/>
      <w:bookmarkEnd w:id="192"/>
    </w:p>
    <w:p w14:paraId="7D560EB0" w14:textId="77777777" w:rsidR="001C112A" w:rsidRPr="000F7408" w:rsidRDefault="001C112A" w:rsidP="00C66246">
      <w:pPr>
        <w:pStyle w:val="Heading3"/>
        <w:spacing w:after="0" w:line="240" w:lineRule="auto"/>
        <w:rPr>
          <w:rFonts w:cstheme="minorHAnsi"/>
          <w:szCs w:val="22"/>
        </w:rPr>
      </w:pPr>
      <w:bookmarkStart w:id="194" w:name="_3.5.2_Inspecting_Respiratory_Protec"/>
      <w:bookmarkStart w:id="195" w:name="_3.5.2_Inspecting_Respiratory"/>
      <w:bookmarkStart w:id="196" w:name="_Toc173953229"/>
      <w:bookmarkStart w:id="197" w:name="_Toc173954044"/>
      <w:bookmarkStart w:id="198" w:name="_Toc173954392"/>
      <w:bookmarkStart w:id="199" w:name="_Toc173954736"/>
      <w:bookmarkEnd w:id="194"/>
      <w:bookmarkEnd w:id="195"/>
      <w:r w:rsidRPr="000F7408">
        <w:rPr>
          <w:rFonts w:cstheme="minorHAnsi"/>
          <w:szCs w:val="22"/>
        </w:rPr>
        <w:t>3.5.2</w:t>
      </w:r>
      <w:r w:rsidRPr="000F7408">
        <w:rPr>
          <w:rFonts w:cstheme="minorHAnsi"/>
          <w:szCs w:val="22"/>
        </w:rPr>
        <w:tab/>
        <w:t>Inspecting Respiratory Protection Equipment</w:t>
      </w:r>
      <w:bookmarkEnd w:id="196"/>
      <w:bookmarkEnd w:id="197"/>
      <w:bookmarkEnd w:id="198"/>
      <w:bookmarkEnd w:id="199"/>
    </w:p>
    <w:p w14:paraId="7D560EB1" w14:textId="77777777" w:rsidR="001C112A" w:rsidRPr="000F7408" w:rsidRDefault="001C112A" w:rsidP="00C66246">
      <w:pPr>
        <w:keepNext/>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color w:val="000000"/>
        </w:rPr>
      </w:pPr>
    </w:p>
    <w:p w14:paraId="7D560EB2" w14:textId="77777777" w:rsidR="001C112A" w:rsidRPr="000F7408" w:rsidRDefault="001C112A" w:rsidP="00C66246">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All respiratory protection devices used by EPA employees must be inspected before and after each use, during cleaning, and on a monthly basis. Although this frequency is greater than required by OSHA for some respirators, EPA has determined that this requirement must be applied to all respirators that emergency responders use (including APRs). Additionally, escape respirators must be inspected prior to bringing them into the workplace for use. All routine inspections of respiratory protection devices must be documented in accordance with EPA’s minimum requirements described below. </w:t>
      </w:r>
    </w:p>
    <w:p w14:paraId="7D560EB3" w14:textId="77777777" w:rsidR="001C112A" w:rsidRPr="000F7408" w:rsidRDefault="001C112A" w:rsidP="00043FD2">
      <w:pPr>
        <w:spacing w:after="0" w:line="240" w:lineRule="auto"/>
        <w:rPr>
          <w:rFonts w:cstheme="minorHAnsi"/>
        </w:rPr>
      </w:pPr>
    </w:p>
    <w:p w14:paraId="7D560EB4" w14:textId="758C57ED"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bookmarkStart w:id="200" w:name="a_6"/>
      <w:bookmarkEnd w:id="193"/>
      <w:bookmarkEnd w:id="200"/>
      <w:r w:rsidRPr="000F7408">
        <w:rPr>
          <w:rFonts w:cstheme="minorHAnsi"/>
          <w:color w:val="000000"/>
        </w:rPr>
        <w:t xml:space="preserve">Inspections of respiratory equipment must be conducted by the individual to whom the equipment is issued. The </w:t>
      </w:r>
      <w:r w:rsidRPr="000F7408">
        <w:rPr>
          <w:rStyle w:val="Hypertext"/>
          <w:rFonts w:cstheme="minorHAnsi"/>
          <w:color w:val="000000"/>
          <w:highlight w:val="yellow"/>
          <w:u w:val="none"/>
        </w:rPr>
        <w:t>HSPC (or another designated person</w:t>
      </w:r>
      <w:r w:rsidRPr="000F7408">
        <w:rPr>
          <w:rFonts w:cstheme="minorHAnsi"/>
          <w:color w:val="000000"/>
          <w:highlight w:val="yellow"/>
        </w:rPr>
        <w:t>)</w:t>
      </w:r>
      <w:r w:rsidRPr="000F7408">
        <w:rPr>
          <w:rFonts w:cstheme="minorHAnsi"/>
          <w:color w:val="000000"/>
        </w:rPr>
        <w:t xml:space="preserve"> is responsible for inspecting respiratory protection equipment that is stored and managed in a central location. Inspections of all equipment (both individually issued and centrally stored) must be documented on the </w:t>
      </w:r>
      <w:r w:rsidRPr="000F7408">
        <w:rPr>
          <w:rFonts w:cstheme="minorHAnsi"/>
          <w:i/>
          <w:iCs/>
          <w:color w:val="000000"/>
        </w:rPr>
        <w:t>Monthly Respirator Inspection Checklist</w:t>
      </w:r>
      <w:r w:rsidRPr="000F7408">
        <w:rPr>
          <w:rFonts w:cstheme="minorHAnsi"/>
          <w:color w:val="000000"/>
        </w:rPr>
        <w:t xml:space="preserve"> (</w:t>
      </w:r>
      <w:r w:rsidR="00946E73" w:rsidRPr="000F7408">
        <w:rPr>
          <w:rFonts w:cstheme="minorHAnsi"/>
        </w:rPr>
        <w:t>see</w:t>
      </w:r>
      <w:r w:rsidR="00946E73" w:rsidRPr="000F7408">
        <w:rPr>
          <w:rFonts w:cstheme="minorHAnsi"/>
          <w:color w:val="000000"/>
        </w:rPr>
        <w:t xml:space="preserve"> the </w:t>
      </w:r>
      <w:hyperlink r:id="rId59" w:history="1">
        <w:r w:rsidR="00946E73" w:rsidRPr="000F7408">
          <w:rPr>
            <w:rStyle w:val="Hyperlink"/>
            <w:rFonts w:cstheme="minorHAnsi"/>
          </w:rPr>
          <w:t>“Forms” section of the manual’s website</w:t>
        </w:r>
      </w:hyperlink>
      <w:r w:rsidRPr="000F7408">
        <w:rPr>
          <w:rStyle w:val="Hypertext"/>
          <w:rFonts w:cstheme="minorHAnsi"/>
          <w:color w:val="auto"/>
          <w:u w:val="none"/>
        </w:rPr>
        <w:t>)</w:t>
      </w:r>
      <w:r w:rsidRPr="000F7408">
        <w:rPr>
          <w:rFonts w:cstheme="minorHAnsi"/>
        </w:rPr>
        <w:t>. The inspection record for a respirator must be kept where the individual responsible for the respirator can access it. A recommended practice is to store the latest inspection record with the respirator, which would allow an employee to instantly confirm the respirator’s suitability for immediate use in an emergency (use</w:t>
      </w:r>
      <w:r w:rsidRPr="000F7408">
        <w:rPr>
          <w:rFonts w:cstheme="minorHAnsi"/>
          <w:color w:val="000000"/>
        </w:rPr>
        <w:t xml:space="preserve"> </w:t>
      </w:r>
      <w:hyperlink w:anchor="APPENDIX_A2" w:history="1">
        <w:r w:rsidRPr="000F7408">
          <w:rPr>
            <w:rStyle w:val="Hyperlink"/>
            <w:rFonts w:cstheme="minorHAnsi"/>
          </w:rPr>
          <w:t>Appendix B</w:t>
        </w:r>
      </w:hyperlink>
      <w:r w:rsidRPr="000F7408">
        <w:rPr>
          <w:rFonts w:cstheme="minorHAnsi"/>
        </w:rPr>
        <w:t xml:space="preserve"> to document the process used to maintain inspection records). On a quarterly basis, all of the monthly checklists must be provided to </w:t>
      </w:r>
      <w:r w:rsidRPr="000F7408">
        <w:rPr>
          <w:rStyle w:val="Hypertext"/>
          <w:rFonts w:cstheme="minorHAnsi"/>
          <w:color w:val="auto"/>
          <w:u w:val="none"/>
        </w:rPr>
        <w:t xml:space="preserve">the </w:t>
      </w:r>
      <w:r w:rsidRPr="000F7408">
        <w:rPr>
          <w:rStyle w:val="Hypertext"/>
          <w:rFonts w:cstheme="minorHAnsi"/>
          <w:color w:val="auto"/>
          <w:highlight w:val="yellow"/>
          <w:u w:val="none"/>
        </w:rPr>
        <w:t>HSPC (or another designated person)</w:t>
      </w:r>
      <w:r w:rsidRPr="000F7408">
        <w:rPr>
          <w:rFonts w:cstheme="minorHAnsi"/>
        </w:rPr>
        <w:t>, who in t</w:t>
      </w:r>
      <w:r w:rsidRPr="000F7408">
        <w:rPr>
          <w:rFonts w:cstheme="minorHAnsi"/>
          <w:color w:val="000000"/>
        </w:rPr>
        <w:t>urn, will maintain a log (</w:t>
      </w:r>
      <w:r w:rsidR="00946E73" w:rsidRPr="000F7408">
        <w:rPr>
          <w:rFonts w:cstheme="minorHAnsi"/>
        </w:rPr>
        <w:t>see</w:t>
      </w:r>
      <w:r w:rsidR="00946E73" w:rsidRPr="000F7408">
        <w:rPr>
          <w:rFonts w:cstheme="minorHAnsi"/>
          <w:color w:val="000000"/>
        </w:rPr>
        <w:t xml:space="preserve"> the </w:t>
      </w:r>
      <w:hyperlink r:id="rId60" w:history="1">
        <w:r w:rsidR="00946E73" w:rsidRPr="000F7408">
          <w:rPr>
            <w:rStyle w:val="Hyperlink"/>
            <w:rFonts w:cstheme="minorHAnsi"/>
          </w:rPr>
          <w:t>“Forms” section of the manual’s website</w:t>
        </w:r>
      </w:hyperlink>
      <w:r w:rsidRPr="000F7408">
        <w:rPr>
          <w:rFonts w:cstheme="minorHAnsi"/>
          <w:color w:val="000000"/>
        </w:rPr>
        <w:t xml:space="preserve">) that tracks receipt of the checklists and will retain hard copies of the checklists for one year. </w:t>
      </w:r>
    </w:p>
    <w:p w14:paraId="7D560EB5"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B6"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In addition to maintaining the above inspection schedules, employees are responsible for conducting inspections of new respiratory protection equipment. The inspection must be conducted upon receipt of the equipment and prior to placing the equipment into service. </w:t>
      </w:r>
    </w:p>
    <w:p w14:paraId="7D560EB7"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B8" w14:textId="77777777" w:rsidR="001C112A" w:rsidRPr="000F7408" w:rsidRDefault="001C112A" w:rsidP="00043FD2">
      <w:pPr>
        <w:pStyle w:val="Heading4"/>
        <w:spacing w:after="0" w:line="240" w:lineRule="auto"/>
        <w:rPr>
          <w:rFonts w:cstheme="minorHAnsi"/>
          <w:szCs w:val="22"/>
        </w:rPr>
      </w:pPr>
      <w:bookmarkStart w:id="201" w:name="a_7"/>
      <w:bookmarkEnd w:id="201"/>
      <w:r w:rsidRPr="000F7408">
        <w:rPr>
          <w:rFonts w:cstheme="minorHAnsi"/>
          <w:szCs w:val="22"/>
        </w:rPr>
        <w:t>3.5.2.1</w:t>
      </w:r>
      <w:r w:rsidRPr="000F7408">
        <w:rPr>
          <w:rFonts w:cstheme="minorHAnsi"/>
          <w:szCs w:val="22"/>
        </w:rPr>
        <w:tab/>
        <w:t>General Inspection Procedures</w:t>
      </w:r>
    </w:p>
    <w:p w14:paraId="7D560EB9"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BA"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color w:val="000000"/>
        </w:rPr>
      </w:pPr>
      <w:r w:rsidRPr="000F7408">
        <w:rPr>
          <w:rFonts w:cstheme="minorHAnsi"/>
          <w:color w:val="000000"/>
        </w:rPr>
        <w:t>During each inspection, all surfaces of respirator facepieces and components must be checked for condition, functional integrity, cleanliness, and expiration dates. SCBA systems must be checked for leaks and to be sure cylinders are full. Faulty equipment must be either repaired immediately or red-tagged and removed from service.</w:t>
      </w:r>
      <w:r w:rsidRPr="000F7408">
        <w:rPr>
          <w:rFonts w:cstheme="minorHAnsi"/>
          <w:b/>
          <w:color w:val="000000"/>
        </w:rPr>
        <w:t xml:space="preserve"> Always check the presence and condition of inhalation and exhalation valves during inspections.</w:t>
      </w:r>
    </w:p>
    <w:p w14:paraId="77EDCBFE" w14:textId="77777777" w:rsidR="002610F1" w:rsidRPr="000F7408" w:rsidRDefault="002610F1"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BB" w14:textId="77777777" w:rsidR="001C112A" w:rsidRPr="000F7408" w:rsidRDefault="001C112A" w:rsidP="00043FD2">
      <w:pPr>
        <w:pStyle w:val="Heading4"/>
        <w:keepLines/>
        <w:spacing w:after="0" w:line="240" w:lineRule="auto"/>
        <w:rPr>
          <w:rFonts w:cstheme="minorHAnsi"/>
          <w:szCs w:val="22"/>
        </w:rPr>
      </w:pPr>
      <w:bookmarkStart w:id="202" w:name="a_8"/>
      <w:bookmarkStart w:id="203" w:name="a4_7_2_2_Periodic_Testing_of_SCBAs"/>
      <w:bookmarkEnd w:id="202"/>
      <w:r w:rsidRPr="000F7408">
        <w:rPr>
          <w:rFonts w:cstheme="minorHAnsi"/>
          <w:szCs w:val="22"/>
        </w:rPr>
        <w:t>3.5.2.2</w:t>
      </w:r>
      <w:r w:rsidRPr="000F7408">
        <w:rPr>
          <w:rFonts w:cstheme="minorHAnsi"/>
          <w:szCs w:val="22"/>
        </w:rPr>
        <w:tab/>
        <w:t>Periodic Manufacturer Testing of SCBAs</w:t>
      </w:r>
      <w:bookmarkEnd w:id="203"/>
    </w:p>
    <w:p w14:paraId="7D560EBC" w14:textId="77777777" w:rsidR="001C112A" w:rsidRPr="000F7408" w:rsidRDefault="001C112A" w:rsidP="00043FD2">
      <w:pPr>
        <w:keepNext/>
        <w:keepLines/>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BD" w14:textId="77777777" w:rsidR="001C112A" w:rsidRPr="000F7408" w:rsidRDefault="001C112A" w:rsidP="00043FD2">
      <w:pPr>
        <w:keepNext/>
        <w:keepLines/>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In addition to normal operational checks and inspections, SCBAs must be periodically inspected/tested by the manufacturer or the manufacturer’s authorized agent. </w:t>
      </w:r>
      <w:r w:rsidRPr="000F7408">
        <w:rPr>
          <w:rStyle w:val="Hypertext"/>
          <w:rFonts w:cstheme="minorHAnsi"/>
          <w:color w:val="000000"/>
          <w:u w:val="none"/>
        </w:rPr>
        <w:t xml:space="preserve">The </w:t>
      </w:r>
      <w:r w:rsidRPr="000F7408">
        <w:rPr>
          <w:rStyle w:val="Hypertext"/>
          <w:rFonts w:cstheme="minorHAnsi"/>
          <w:color w:val="000000"/>
          <w:highlight w:val="yellow"/>
          <w:u w:val="none"/>
        </w:rPr>
        <w:t>HSPC (or another designated person)</w:t>
      </w:r>
      <w:r w:rsidRPr="000F7408">
        <w:rPr>
          <w:rFonts w:cstheme="minorHAnsi"/>
          <w:color w:val="000000"/>
        </w:rPr>
        <w:t xml:space="preserve"> must ensure that this testing is conducted at a frequency recommended by the equipment manufacturer and maintain a log of this testing.</w:t>
      </w:r>
    </w:p>
    <w:p w14:paraId="7D560EBE"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BF" w14:textId="77777777" w:rsidR="001C112A" w:rsidRPr="000F7408" w:rsidRDefault="001C112A" w:rsidP="00043FD2">
      <w:pPr>
        <w:pStyle w:val="Heading4"/>
        <w:spacing w:after="0" w:line="240" w:lineRule="auto"/>
        <w:rPr>
          <w:rFonts w:cstheme="minorHAnsi"/>
          <w:szCs w:val="22"/>
        </w:rPr>
      </w:pPr>
      <w:bookmarkStart w:id="204" w:name="a_9"/>
      <w:bookmarkEnd w:id="204"/>
      <w:r w:rsidRPr="000F7408">
        <w:rPr>
          <w:rFonts w:cstheme="minorHAnsi"/>
          <w:szCs w:val="22"/>
        </w:rPr>
        <w:t>3.5.2.3</w:t>
      </w:r>
      <w:r w:rsidRPr="000F7408">
        <w:rPr>
          <w:rFonts w:cstheme="minorHAnsi"/>
          <w:szCs w:val="22"/>
        </w:rPr>
        <w:tab/>
        <w:t>Inspection of SCBA Tanks</w:t>
      </w:r>
    </w:p>
    <w:p w14:paraId="7D560EC0"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C1" w14:textId="16AB600C"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In accordance with the provisions of </w:t>
      </w:r>
      <w:hyperlink r:id="rId61" w:history="1">
        <w:r w:rsidRPr="000F7408">
          <w:rPr>
            <w:rStyle w:val="Hyperlink"/>
            <w:rFonts w:cstheme="minorHAnsi"/>
          </w:rPr>
          <w:t>49 CFR Part 173</w:t>
        </w:r>
      </w:hyperlink>
      <w:r w:rsidRPr="000F7408">
        <w:rPr>
          <w:rFonts w:cstheme="minorHAnsi"/>
          <w:color w:val="000000"/>
        </w:rPr>
        <w:t xml:space="preserve">, SCBA tanks must be hydrostatically tested either every 3 or 5 years, depending on their construction and associated Department of Transportation (DOT) approval number. </w:t>
      </w:r>
    </w:p>
    <w:p w14:paraId="7D560EC2"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C3"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As part of the monthly inspection, check the hydrostatic test date on tanks stored with the SCBA and document the check on the</w:t>
      </w:r>
      <w:r w:rsidRPr="000F7408">
        <w:rPr>
          <w:rFonts w:cstheme="minorHAnsi"/>
          <w:i/>
          <w:iCs/>
          <w:color w:val="000000"/>
        </w:rPr>
        <w:t xml:space="preserve"> Monthly Respirator Inspection Checklist</w:t>
      </w:r>
      <w:r w:rsidRPr="000F7408">
        <w:rPr>
          <w:rFonts w:cstheme="minorHAnsi"/>
          <w:color w:val="000000"/>
        </w:rPr>
        <w:t xml:space="preserve"> </w:t>
      </w:r>
      <w:r w:rsidRPr="000F7408">
        <w:rPr>
          <w:rStyle w:val="Hypertext"/>
          <w:rFonts w:cstheme="minorHAnsi"/>
          <w:color w:val="000000"/>
          <w:u w:val="none"/>
        </w:rPr>
        <w:t>(</w:t>
      </w:r>
      <w:hyperlink w:anchor="_APPENDIX_G__Tools_to_Guide_Respirat" w:history="1">
        <w:r w:rsidRPr="000F7408">
          <w:rPr>
            <w:rStyle w:val="Hyperlink"/>
            <w:rFonts w:cstheme="minorHAnsi"/>
          </w:rPr>
          <w:t xml:space="preserve">Appendix </w:t>
        </w:r>
        <w:r w:rsidR="00946E73" w:rsidRPr="000F7408">
          <w:rPr>
            <w:rStyle w:val="Hyperlink"/>
            <w:rFonts w:cstheme="minorHAnsi"/>
          </w:rPr>
          <w:t>F</w:t>
        </w:r>
      </w:hyperlink>
      <w:r w:rsidRPr="000F7408">
        <w:rPr>
          <w:rFonts w:cstheme="minorHAnsi"/>
          <w:color w:val="000000"/>
        </w:rPr>
        <w:t xml:space="preserve">). </w:t>
      </w:r>
      <w:hyperlink w:anchor="_APPENDIX_H__Compilation_of_Forms_to" w:history="1">
        <w:r w:rsidRPr="000F7408">
          <w:rPr>
            <w:rStyle w:val="Hyperlink"/>
            <w:rFonts w:cstheme="minorHAnsi"/>
          </w:rPr>
          <w:t xml:space="preserve">Appendix </w:t>
        </w:r>
        <w:r w:rsidR="00946E73" w:rsidRPr="000F7408">
          <w:rPr>
            <w:rStyle w:val="Hyperlink"/>
            <w:rFonts w:cstheme="minorHAnsi"/>
          </w:rPr>
          <w:t>G</w:t>
        </w:r>
      </w:hyperlink>
      <w:r w:rsidRPr="000F7408">
        <w:rPr>
          <w:rStyle w:val="Hypertext"/>
          <w:rFonts w:cstheme="minorHAnsi"/>
          <w:color w:val="000000"/>
          <w:u w:val="none"/>
        </w:rPr>
        <w:t xml:space="preserve"> </w:t>
      </w:r>
      <w:r w:rsidRPr="000F7408">
        <w:rPr>
          <w:rFonts w:cstheme="minorHAnsi"/>
          <w:color w:val="000000"/>
        </w:rPr>
        <w:t xml:space="preserve">provides the specific hydrostatic test frequencies required for the available tanks. Centrally stored spare tanks must be inspected on a quarterly basis, with the dates of these inspections logged by </w:t>
      </w:r>
      <w:r w:rsidRPr="000F7408">
        <w:rPr>
          <w:rStyle w:val="Hypertext"/>
          <w:rFonts w:cstheme="minorHAnsi"/>
          <w:color w:val="000000"/>
          <w:u w:val="none"/>
        </w:rPr>
        <w:t xml:space="preserve">the </w:t>
      </w:r>
      <w:r w:rsidRPr="00701F71">
        <w:rPr>
          <w:rStyle w:val="Hypertext"/>
          <w:rFonts w:cstheme="minorHAnsi"/>
          <w:color w:val="000000"/>
          <w:highlight w:val="yellow"/>
          <w:u w:val="none"/>
        </w:rPr>
        <w:t>H</w:t>
      </w:r>
      <w:r w:rsidRPr="000F7408">
        <w:rPr>
          <w:rStyle w:val="Hypertext"/>
          <w:rFonts w:cstheme="minorHAnsi"/>
          <w:color w:val="000000"/>
          <w:highlight w:val="yellow"/>
          <w:u w:val="none"/>
        </w:rPr>
        <w:t>SPC (or another designated person)</w:t>
      </w:r>
      <w:r w:rsidRPr="000F7408">
        <w:rPr>
          <w:rFonts w:cstheme="minorHAnsi"/>
          <w:color w:val="000000"/>
        </w:rPr>
        <w:t xml:space="preserve">. A sample </w:t>
      </w:r>
      <w:r w:rsidRPr="000F7408">
        <w:rPr>
          <w:rFonts w:cstheme="minorHAnsi"/>
          <w:i/>
          <w:iCs/>
          <w:color w:val="000000"/>
        </w:rPr>
        <w:t>Quarterly Tank Inspection Log for Breathing Air Cylinders</w:t>
      </w:r>
      <w:r w:rsidRPr="000F7408">
        <w:rPr>
          <w:rFonts w:cstheme="minorHAnsi"/>
          <w:color w:val="000000"/>
        </w:rPr>
        <w:t xml:space="preserve"> is provided in</w:t>
      </w:r>
      <w:r w:rsidRPr="000F7408">
        <w:rPr>
          <w:rStyle w:val="Hypertext"/>
          <w:rFonts w:cstheme="minorHAnsi"/>
          <w:u w:val="none"/>
        </w:rPr>
        <w:t xml:space="preserve"> </w:t>
      </w:r>
      <w:hyperlink w:anchor="_APPENDIX_G__Tools_to_Guide_Respirat" w:history="1">
        <w:r w:rsidRPr="000F7408">
          <w:rPr>
            <w:rStyle w:val="Hyperlink"/>
            <w:rFonts w:cstheme="minorHAnsi"/>
          </w:rPr>
          <w:t xml:space="preserve">Appendix </w:t>
        </w:r>
        <w:r w:rsidR="00946E73" w:rsidRPr="000F7408">
          <w:rPr>
            <w:rStyle w:val="Hyperlink"/>
            <w:rFonts w:cstheme="minorHAnsi"/>
          </w:rPr>
          <w:t>F</w:t>
        </w:r>
      </w:hyperlink>
      <w:r w:rsidRPr="000F7408">
        <w:rPr>
          <w:rFonts w:cstheme="minorHAnsi"/>
          <w:color w:val="000000"/>
        </w:rPr>
        <w:t xml:space="preserve">. Remove, red-tag, and send for re-testing any tanks that are out of compliance (or will become so by the next inspection date). Out-of-compliance tanks issued to individual EPA emergency responders must be returned immediately to </w:t>
      </w:r>
      <w:r w:rsidRPr="000F7408">
        <w:rPr>
          <w:rStyle w:val="Hypertext"/>
          <w:rFonts w:cstheme="minorHAnsi"/>
          <w:color w:val="000000"/>
          <w:u w:val="none"/>
        </w:rPr>
        <w:t xml:space="preserve">the </w:t>
      </w:r>
      <w:r w:rsidRPr="00701F71">
        <w:rPr>
          <w:rStyle w:val="Hypertext"/>
          <w:rFonts w:cstheme="minorHAnsi"/>
          <w:color w:val="000000"/>
          <w:highlight w:val="yellow"/>
          <w:u w:val="none"/>
        </w:rPr>
        <w:t>HSPC (or another designated person)</w:t>
      </w:r>
      <w:r w:rsidRPr="000F7408">
        <w:rPr>
          <w:rFonts w:cstheme="minorHAnsi"/>
          <w:color w:val="000000"/>
        </w:rPr>
        <w:t xml:space="preserve">. </w:t>
      </w:r>
    </w:p>
    <w:p w14:paraId="7D560EC4"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C5" w14:textId="77777777" w:rsidR="001C112A" w:rsidRPr="000F7408" w:rsidRDefault="001C112A" w:rsidP="00043FD2">
      <w:pPr>
        <w:pStyle w:val="Heading4"/>
        <w:spacing w:after="0" w:line="240" w:lineRule="auto"/>
        <w:rPr>
          <w:rFonts w:cstheme="minorHAnsi"/>
          <w:szCs w:val="22"/>
        </w:rPr>
      </w:pPr>
      <w:r w:rsidRPr="000F7408">
        <w:rPr>
          <w:rFonts w:cstheme="minorHAnsi"/>
          <w:szCs w:val="22"/>
        </w:rPr>
        <w:t>3.5.2.4</w:t>
      </w:r>
      <w:r w:rsidRPr="000F7408">
        <w:rPr>
          <w:rFonts w:cstheme="minorHAnsi"/>
          <w:szCs w:val="22"/>
        </w:rPr>
        <w:tab/>
        <w:t>Special Inspection Requirements for Centrally Stored Respiratory Protection Equipment</w:t>
      </w:r>
    </w:p>
    <w:p w14:paraId="7D560EC6"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C7" w14:textId="77777777" w:rsidR="001C112A" w:rsidRPr="000F7408" w:rsidRDefault="001C112A" w:rsidP="00C66246">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rPr>
          <w:rFonts w:cstheme="minorHAnsi"/>
          <w:color w:val="000000"/>
        </w:rPr>
      </w:pPr>
      <w:r w:rsidRPr="000F7408">
        <w:rPr>
          <w:rFonts w:cstheme="minorHAnsi"/>
          <w:color w:val="000000"/>
        </w:rPr>
        <w:t>All inspection requirements and procedures noted in the previous sections also apply to centrally stored equipment with the following exceptions:</w:t>
      </w:r>
    </w:p>
    <w:p w14:paraId="7D560EC9" w14:textId="77777777" w:rsidR="001C112A" w:rsidRPr="000F7408" w:rsidRDefault="001C112A" w:rsidP="00043FD2">
      <w:pPr>
        <w:pStyle w:val="ListBullet"/>
        <w:spacing w:line="240" w:lineRule="auto"/>
        <w:rPr>
          <w:rFonts w:cstheme="minorHAnsi"/>
          <w:szCs w:val="22"/>
        </w:rPr>
      </w:pPr>
      <w:r w:rsidRPr="000F7408">
        <w:rPr>
          <w:rFonts w:cstheme="minorHAnsi"/>
          <w:szCs w:val="22"/>
        </w:rPr>
        <w:t>APRs, PAPRs, and SCBAs that are found to be in good operational condition must be tagged with a green tag that bears the equipment serial number (or other identifying number), date of inspection, and inspector’s signature. Centrally stored negative-pressure respirators that have not been used since they were cleaned, inspected, and sealed in a labeled container only need to be inventoried (not re</w:t>
      </w:r>
      <w:r w:rsidR="00DE46E0" w:rsidRPr="000F7408">
        <w:rPr>
          <w:rFonts w:cstheme="minorHAnsi"/>
          <w:szCs w:val="22"/>
        </w:rPr>
        <w:t>-</w:t>
      </w:r>
      <w:r w:rsidRPr="000F7408">
        <w:rPr>
          <w:rFonts w:cstheme="minorHAnsi"/>
          <w:szCs w:val="22"/>
        </w:rPr>
        <w:t xml:space="preserve">inspected each month). </w:t>
      </w:r>
    </w:p>
    <w:p w14:paraId="7D560ECA" w14:textId="577B2784" w:rsidR="001C112A" w:rsidRPr="000F7408" w:rsidRDefault="001C112A" w:rsidP="00C66246">
      <w:pPr>
        <w:pStyle w:val="ListBullet"/>
        <w:spacing w:after="0" w:line="240" w:lineRule="auto"/>
        <w:rPr>
          <w:rFonts w:cstheme="minorHAnsi"/>
          <w:szCs w:val="22"/>
        </w:rPr>
      </w:pPr>
      <w:r w:rsidRPr="000F7408">
        <w:rPr>
          <w:rFonts w:cstheme="minorHAnsi"/>
          <w:szCs w:val="22"/>
        </w:rPr>
        <w:t xml:space="preserve">The expiration dates of APR canisters and cartridges must be inspected on a quarterly basis. An example </w:t>
      </w:r>
      <w:r w:rsidRPr="000F7408">
        <w:rPr>
          <w:rFonts w:cstheme="minorHAnsi"/>
          <w:i/>
          <w:iCs/>
          <w:szCs w:val="22"/>
        </w:rPr>
        <w:t>Quarterly Inspection Log for APR Canisters and Cartridges</w:t>
      </w:r>
      <w:r w:rsidRPr="000F7408">
        <w:rPr>
          <w:rFonts w:cstheme="minorHAnsi"/>
          <w:szCs w:val="22"/>
        </w:rPr>
        <w:t xml:space="preserve"> is included in</w:t>
      </w:r>
      <w:r w:rsidRPr="000F7408">
        <w:rPr>
          <w:rStyle w:val="Hypertext"/>
          <w:rFonts w:cstheme="minorHAnsi"/>
          <w:szCs w:val="22"/>
          <w:u w:val="none"/>
        </w:rPr>
        <w:t xml:space="preserve"> </w:t>
      </w:r>
      <w:r w:rsidR="00946E73" w:rsidRPr="000F7408">
        <w:rPr>
          <w:rFonts w:cstheme="minorHAnsi"/>
          <w:color w:val="000000"/>
        </w:rPr>
        <w:t xml:space="preserve">the </w:t>
      </w:r>
      <w:hyperlink r:id="rId62" w:history="1">
        <w:r w:rsidR="00946E73" w:rsidRPr="000F7408">
          <w:rPr>
            <w:rStyle w:val="Hyperlink"/>
            <w:rFonts w:cstheme="minorHAnsi"/>
          </w:rPr>
          <w:t>“Forms” section of the manual’s website</w:t>
        </w:r>
      </w:hyperlink>
      <w:r w:rsidRPr="000F7408">
        <w:rPr>
          <w:rFonts w:cstheme="minorHAnsi"/>
          <w:szCs w:val="22"/>
        </w:rPr>
        <w:t>. Discard expired items.</w:t>
      </w:r>
    </w:p>
    <w:p w14:paraId="7D560ECB"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CC" w14:textId="77777777" w:rsidR="001C112A" w:rsidRPr="000F7408" w:rsidRDefault="001C112A" w:rsidP="00043FD2">
      <w:pPr>
        <w:pStyle w:val="Heading3"/>
        <w:spacing w:after="0" w:line="240" w:lineRule="auto"/>
        <w:rPr>
          <w:rFonts w:cstheme="minorHAnsi"/>
          <w:szCs w:val="22"/>
        </w:rPr>
      </w:pPr>
      <w:bookmarkStart w:id="205" w:name="_Toc173953230"/>
      <w:bookmarkStart w:id="206" w:name="_Toc173954045"/>
      <w:bookmarkStart w:id="207" w:name="_Toc173954393"/>
      <w:bookmarkStart w:id="208" w:name="_Toc173954737"/>
      <w:r w:rsidRPr="000F7408">
        <w:rPr>
          <w:rFonts w:cstheme="minorHAnsi"/>
          <w:szCs w:val="22"/>
        </w:rPr>
        <w:t>3.5.3</w:t>
      </w:r>
      <w:r w:rsidRPr="000F7408">
        <w:rPr>
          <w:rFonts w:cstheme="minorHAnsi"/>
          <w:szCs w:val="22"/>
        </w:rPr>
        <w:tab/>
        <w:t>Maintaining, Repairing, and Retiring Respiratory Protection Equipment</w:t>
      </w:r>
      <w:bookmarkEnd w:id="205"/>
      <w:bookmarkEnd w:id="206"/>
      <w:bookmarkEnd w:id="207"/>
      <w:bookmarkEnd w:id="208"/>
      <w:r w:rsidRPr="000F7408">
        <w:rPr>
          <w:rFonts w:cstheme="minorHAnsi"/>
          <w:szCs w:val="22"/>
        </w:rPr>
        <w:t xml:space="preserve"> </w:t>
      </w:r>
    </w:p>
    <w:p w14:paraId="7D560ECD" w14:textId="77777777" w:rsidR="001C112A" w:rsidRPr="000F7408" w:rsidRDefault="001C112A" w:rsidP="00043FD2">
      <w:pPr>
        <w:keepNext/>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CE" w14:textId="6340DFDE"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Emergency responders are responsible for the overall care of their individually issued respiratory protection equipment. Emergency responders must be trained to use NIOSH-approved parts to make minor repairs as described in the equipment owner’s manual (e.g., replacing inhalation/exhalation valves, harness straps, and </w:t>
      </w:r>
      <w:r w:rsidR="002610F1" w:rsidRPr="000F7408">
        <w:rPr>
          <w:rFonts w:cstheme="minorHAnsi"/>
          <w:color w:val="000000"/>
        </w:rPr>
        <w:t>O-rings</w:t>
      </w:r>
      <w:r w:rsidRPr="000F7408">
        <w:rPr>
          <w:rFonts w:cstheme="minorHAnsi"/>
          <w:color w:val="000000"/>
        </w:rPr>
        <w:t xml:space="preserve"> on air hose connections). </w:t>
      </w:r>
    </w:p>
    <w:p w14:paraId="7D560ECF"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D2" w14:textId="68FFA901" w:rsidR="00516B05"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All adjustment or repairs to SCBA regulators and valves must be made by an authorized agent of the manufacturer. </w:t>
      </w:r>
      <w:r w:rsidRPr="000F7408">
        <w:rPr>
          <w:rStyle w:val="Hypertext"/>
          <w:rFonts w:cstheme="minorHAnsi"/>
          <w:color w:val="000000"/>
          <w:u w:val="none"/>
        </w:rPr>
        <w:t xml:space="preserve">The </w:t>
      </w:r>
      <w:r w:rsidRPr="000F7408">
        <w:rPr>
          <w:rStyle w:val="Hypertext"/>
          <w:rFonts w:cstheme="minorHAnsi"/>
          <w:color w:val="000000"/>
          <w:highlight w:val="yellow"/>
          <w:u w:val="none"/>
        </w:rPr>
        <w:t>HSPC (or another designated person</w:t>
      </w:r>
      <w:r w:rsidRPr="000F7408">
        <w:rPr>
          <w:rFonts w:cstheme="minorHAnsi"/>
          <w:color w:val="000000"/>
          <w:highlight w:val="yellow"/>
        </w:rPr>
        <w:t>)</w:t>
      </w:r>
      <w:r w:rsidRPr="000F7408">
        <w:rPr>
          <w:rFonts w:cstheme="minorHAnsi"/>
          <w:color w:val="000000"/>
        </w:rPr>
        <w:t xml:space="preserve"> is responsible for facilitating contact with the manufacturer regarding repairs, for documenting any inspections or repairs performed, and for coordinating the manufacture’s evaluation of equipment being considered for retirement.</w:t>
      </w:r>
    </w:p>
    <w:p w14:paraId="2D1EC20F" w14:textId="77777777" w:rsidR="00064E21" w:rsidRPr="000F7408" w:rsidRDefault="00064E21"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D3" w14:textId="77777777" w:rsidR="001C112A" w:rsidRPr="000F7408" w:rsidRDefault="001C112A">
      <w:pPr>
        <w:pStyle w:val="Heading2"/>
        <w:jc w:val="left"/>
        <w:rPr>
          <w:rFonts w:asciiTheme="minorHAnsi" w:hAnsiTheme="minorHAnsi" w:cstheme="minorHAnsi"/>
          <w:sz w:val="22"/>
          <w:szCs w:val="22"/>
        </w:rPr>
      </w:pPr>
      <w:bookmarkStart w:id="209" w:name="_3.6_Breathing_Air_for_ASRs"/>
      <w:bookmarkStart w:id="210" w:name="_3.6_Breathing_Air"/>
      <w:bookmarkStart w:id="211" w:name="a4_8_Breathing_Air_for_ASRs"/>
      <w:bookmarkStart w:id="212" w:name="_Toc173953231"/>
      <w:bookmarkStart w:id="213" w:name="_Toc173954046"/>
      <w:bookmarkStart w:id="214" w:name="_Toc173954394"/>
      <w:bookmarkStart w:id="215" w:name="_Toc173954738"/>
      <w:bookmarkEnd w:id="209"/>
      <w:bookmarkEnd w:id="210"/>
      <w:r w:rsidRPr="000F7408">
        <w:rPr>
          <w:rFonts w:asciiTheme="minorHAnsi" w:hAnsiTheme="minorHAnsi" w:cstheme="minorHAnsi"/>
          <w:sz w:val="22"/>
          <w:szCs w:val="22"/>
        </w:rPr>
        <w:t>3.6</w:t>
      </w:r>
      <w:r w:rsidRPr="000F7408">
        <w:rPr>
          <w:rFonts w:asciiTheme="minorHAnsi" w:hAnsiTheme="minorHAnsi" w:cstheme="minorHAnsi"/>
          <w:sz w:val="22"/>
          <w:szCs w:val="22"/>
        </w:rPr>
        <w:tab/>
        <w:t>Breathing Air for ASRs</w:t>
      </w:r>
      <w:bookmarkEnd w:id="211"/>
      <w:bookmarkEnd w:id="212"/>
      <w:bookmarkEnd w:id="213"/>
      <w:bookmarkEnd w:id="214"/>
      <w:bookmarkEnd w:id="215"/>
    </w:p>
    <w:p w14:paraId="7D560ED4" w14:textId="77777777" w:rsidR="001C112A" w:rsidRPr="000F7408" w:rsidRDefault="001C112A" w:rsidP="00C66246">
      <w:pPr>
        <w:keepNext/>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color w:val="000000"/>
        </w:rPr>
      </w:pPr>
    </w:p>
    <w:p w14:paraId="7D560ED5" w14:textId="77777777" w:rsidR="001C112A" w:rsidRPr="000F7408" w:rsidRDefault="001C112A">
      <w:pPr>
        <w:pStyle w:val="Heading3"/>
        <w:spacing w:after="0" w:line="240" w:lineRule="auto"/>
        <w:rPr>
          <w:rFonts w:cstheme="minorHAnsi"/>
          <w:szCs w:val="22"/>
        </w:rPr>
      </w:pPr>
      <w:bookmarkStart w:id="216" w:name="a4_8_1_Obtaining_Breathing_Air"/>
      <w:bookmarkStart w:id="217" w:name="_Toc173953232"/>
      <w:bookmarkStart w:id="218" w:name="_Toc173954047"/>
      <w:bookmarkStart w:id="219" w:name="_Toc173954395"/>
      <w:bookmarkStart w:id="220" w:name="_Toc173954739"/>
      <w:r w:rsidRPr="000F7408">
        <w:rPr>
          <w:rFonts w:cstheme="minorHAnsi"/>
          <w:szCs w:val="22"/>
        </w:rPr>
        <w:t>3.6.1</w:t>
      </w:r>
      <w:r w:rsidRPr="000F7408">
        <w:rPr>
          <w:rFonts w:cstheme="minorHAnsi"/>
          <w:szCs w:val="22"/>
        </w:rPr>
        <w:tab/>
        <w:t>Obtaining Breathing Air</w:t>
      </w:r>
      <w:bookmarkEnd w:id="216"/>
      <w:bookmarkEnd w:id="217"/>
      <w:bookmarkEnd w:id="218"/>
      <w:bookmarkEnd w:id="219"/>
      <w:bookmarkEnd w:id="220"/>
    </w:p>
    <w:p w14:paraId="7D560ED6" w14:textId="77777777" w:rsidR="001C112A" w:rsidRPr="000F7408" w:rsidRDefault="001C112A" w:rsidP="00C66246">
      <w:pPr>
        <w:keepNext/>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D7"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Some EPA organizations maintain compressors capable of producing breathing air that can be used in SCBA breathing air cylinders. Other organizations purchase breathing air. In the field, circumstances might require that emergency responders obtain breathing air through a variety of sources, such as vendor service agreements, direct purchase from local vendors (e.g., dive shops), or via other emergency response agencies (e.g., local fire departments, HAZMAT teams). The individual obtaining the breathing air must confirm that the source is reliable and document that the air quality meets standard requirements (as described below).</w:t>
      </w:r>
    </w:p>
    <w:p w14:paraId="7D560ED8"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D9"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Information about local sources of breathing air and the organization compressor capabilities must be noted in </w:t>
      </w:r>
      <w:hyperlink w:anchor="APPENDIX_A2" w:history="1">
        <w:r w:rsidRPr="000F7408">
          <w:rPr>
            <w:rStyle w:val="Hyperlink"/>
            <w:rFonts w:cstheme="minorHAnsi"/>
          </w:rPr>
          <w:t>Appendix B</w:t>
        </w:r>
      </w:hyperlink>
      <w:r w:rsidRPr="000F7408">
        <w:rPr>
          <w:rFonts w:cstheme="minorHAnsi"/>
          <w:color w:val="000000"/>
        </w:rPr>
        <w:t xml:space="preserve">. Also, include information on local procedures and any breathing air cascade systems operated by the organization. </w:t>
      </w:r>
    </w:p>
    <w:p w14:paraId="7D560EDA"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i/>
          <w:iCs/>
          <w:color w:val="000000"/>
        </w:rPr>
      </w:pPr>
      <w:bookmarkStart w:id="221" w:name="a4_8_2_Acceptable_Breathing"/>
    </w:p>
    <w:p w14:paraId="7D560EDB" w14:textId="77777777" w:rsidR="001C112A" w:rsidRPr="000F7408" w:rsidRDefault="001C112A" w:rsidP="00043FD2">
      <w:pPr>
        <w:pStyle w:val="Heading3"/>
        <w:spacing w:after="0" w:line="240" w:lineRule="auto"/>
        <w:rPr>
          <w:rFonts w:cstheme="minorHAnsi"/>
          <w:szCs w:val="22"/>
        </w:rPr>
      </w:pPr>
      <w:bookmarkStart w:id="222" w:name="_3.6.2_Acceptable_Breathing_Air_Grad"/>
      <w:bookmarkStart w:id="223" w:name="_3.6.2_Acceptable_Breathing"/>
      <w:bookmarkStart w:id="224" w:name="_Toc173953233"/>
      <w:bookmarkStart w:id="225" w:name="_Toc173954048"/>
      <w:bookmarkStart w:id="226" w:name="_Toc173954396"/>
      <w:bookmarkStart w:id="227" w:name="_Toc173954740"/>
      <w:bookmarkEnd w:id="222"/>
      <w:bookmarkEnd w:id="223"/>
      <w:r w:rsidRPr="000F7408">
        <w:rPr>
          <w:rFonts w:cstheme="minorHAnsi"/>
          <w:szCs w:val="22"/>
        </w:rPr>
        <w:t>3.6.2</w:t>
      </w:r>
      <w:r w:rsidRPr="000F7408">
        <w:rPr>
          <w:rFonts w:cstheme="minorHAnsi"/>
          <w:szCs w:val="22"/>
        </w:rPr>
        <w:tab/>
        <w:t>Acceptable Breathing</w:t>
      </w:r>
      <w:bookmarkEnd w:id="221"/>
      <w:r w:rsidRPr="000F7408">
        <w:rPr>
          <w:rFonts w:cstheme="minorHAnsi"/>
          <w:szCs w:val="22"/>
        </w:rPr>
        <w:t xml:space="preserve"> Air Grades and SCBA Cylinders</w:t>
      </w:r>
      <w:bookmarkEnd w:id="224"/>
      <w:bookmarkEnd w:id="225"/>
      <w:bookmarkEnd w:id="226"/>
      <w:bookmarkEnd w:id="227"/>
    </w:p>
    <w:p w14:paraId="7D560EDC"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tbl>
      <w:tblPr>
        <w:tblpPr w:leftFromText="180" w:rightFromText="180" w:vertAnchor="text" w:horzAnchor="page" w:tblpX="6252" w:tblpY="463"/>
        <w:tblW w:w="5958" w:type="dxa"/>
        <w:tblLayout w:type="fixed"/>
        <w:tblCellMar>
          <w:left w:w="120" w:type="dxa"/>
          <w:right w:w="120" w:type="dxa"/>
        </w:tblCellMar>
        <w:tblLook w:val="0000" w:firstRow="0" w:lastRow="0" w:firstColumn="0" w:lastColumn="0" w:noHBand="0" w:noVBand="0"/>
      </w:tblPr>
      <w:tblGrid>
        <w:gridCol w:w="5958"/>
      </w:tblGrid>
      <w:tr w:rsidR="00941322" w:rsidRPr="000F7408" w14:paraId="7A7C081E" w14:textId="77777777" w:rsidTr="00941322">
        <w:tc>
          <w:tcPr>
            <w:tcW w:w="5958" w:type="dxa"/>
            <w:tcBorders>
              <w:top w:val="single" w:sz="7" w:space="0" w:color="000000"/>
              <w:left w:val="single" w:sz="7" w:space="0" w:color="000000"/>
              <w:bottom w:val="single" w:sz="7" w:space="0" w:color="000000"/>
              <w:right w:val="single" w:sz="7" w:space="0" w:color="000000"/>
            </w:tcBorders>
            <w:shd w:val="pct10" w:color="000000" w:fill="FFFFFF"/>
            <w:tcMar>
              <w:top w:w="144" w:type="dxa"/>
              <w:left w:w="72" w:type="dxa"/>
              <w:bottom w:w="144" w:type="dxa"/>
              <w:right w:w="72" w:type="dxa"/>
            </w:tcMar>
          </w:tcPr>
          <w:p w14:paraId="66129238" w14:textId="77777777" w:rsidR="00941322" w:rsidRPr="000F7408" w:rsidRDefault="00941322" w:rsidP="00941322">
            <w:pPr>
              <w:pStyle w:val="TextBoxTitle"/>
              <w:rPr>
                <w:rFonts w:cstheme="minorHAnsi"/>
                <w:sz w:val="22"/>
                <w:szCs w:val="22"/>
              </w:rPr>
            </w:pPr>
            <w:r w:rsidRPr="000F7408">
              <w:rPr>
                <w:rFonts w:cstheme="minorHAnsi"/>
                <w:color w:val="000000"/>
              </w:rPr>
              <w:br w:type="page"/>
            </w:r>
            <w:bookmarkStart w:id="228" w:name="TextBox4"/>
            <w:r w:rsidRPr="000F7408">
              <w:rPr>
                <w:rFonts w:cstheme="minorHAnsi"/>
                <w:sz w:val="22"/>
                <w:szCs w:val="22"/>
              </w:rPr>
              <w:t>Text Box 4</w:t>
            </w:r>
          </w:p>
          <w:p w14:paraId="71805691" w14:textId="77777777" w:rsidR="00941322" w:rsidRPr="000F7408" w:rsidRDefault="00941322" w:rsidP="00941322">
            <w:pPr>
              <w:pStyle w:val="TextBoxTitle"/>
              <w:rPr>
                <w:rFonts w:cstheme="minorHAnsi"/>
                <w:sz w:val="22"/>
                <w:szCs w:val="22"/>
              </w:rPr>
            </w:pPr>
            <w:r w:rsidRPr="000F7408">
              <w:rPr>
                <w:rFonts w:cstheme="minorHAnsi"/>
                <w:sz w:val="22"/>
                <w:szCs w:val="22"/>
              </w:rPr>
              <w:t>Compressed Gas Association Grade D Breathing Air (CGA G-7.1-1997)</w:t>
            </w:r>
            <w:bookmarkEnd w:id="228"/>
          </w:p>
          <w:p w14:paraId="6385EBEA" w14:textId="77777777" w:rsidR="00941322" w:rsidRPr="000F7408" w:rsidRDefault="00941322" w:rsidP="00941322">
            <w:pPr>
              <w:pStyle w:val="TextBoxTitle"/>
              <w:rPr>
                <w:rFonts w:cstheme="minorHAnsi"/>
                <w:sz w:val="22"/>
                <w:szCs w:val="22"/>
              </w:rPr>
            </w:pPr>
          </w:p>
          <w:p w14:paraId="23B857EF" w14:textId="77777777" w:rsidR="00941322" w:rsidRPr="000F7408" w:rsidRDefault="00941322" w:rsidP="00941322">
            <w:pPr>
              <w:pStyle w:val="Textboxbullets"/>
              <w:numPr>
                <w:ilvl w:val="0"/>
                <w:numId w:val="25"/>
              </w:numPr>
              <w:tabs>
                <w:tab w:val="left" w:pos="240"/>
              </w:tabs>
              <w:spacing w:after="0" w:line="240" w:lineRule="auto"/>
              <w:ind w:left="240" w:hanging="180"/>
              <w:rPr>
                <w:rFonts w:cstheme="minorHAnsi"/>
                <w:sz w:val="22"/>
                <w:szCs w:val="22"/>
              </w:rPr>
            </w:pPr>
            <w:r w:rsidRPr="000F7408">
              <w:rPr>
                <w:rFonts w:cstheme="minorHAnsi"/>
                <w:sz w:val="22"/>
                <w:szCs w:val="22"/>
              </w:rPr>
              <w:t xml:space="preserve">Oxygen (volume/volume) between 19.5 % to </w:t>
            </w:r>
            <w:proofErr w:type="gramStart"/>
            <w:r w:rsidRPr="000F7408">
              <w:rPr>
                <w:rFonts w:cstheme="minorHAnsi"/>
                <w:sz w:val="22"/>
                <w:szCs w:val="22"/>
              </w:rPr>
              <w:t>23.5%;</w:t>
            </w:r>
            <w:proofErr w:type="gramEnd"/>
          </w:p>
          <w:p w14:paraId="72124330" w14:textId="77777777" w:rsidR="00941322" w:rsidRPr="000F7408" w:rsidRDefault="00941322" w:rsidP="00941322">
            <w:pPr>
              <w:pStyle w:val="Textboxbullets"/>
              <w:numPr>
                <w:ilvl w:val="0"/>
                <w:numId w:val="25"/>
              </w:numPr>
              <w:tabs>
                <w:tab w:val="left" w:pos="240"/>
              </w:tabs>
              <w:spacing w:after="0" w:line="240" w:lineRule="auto"/>
              <w:ind w:left="240" w:hanging="180"/>
              <w:rPr>
                <w:rFonts w:cstheme="minorHAnsi"/>
                <w:sz w:val="22"/>
                <w:szCs w:val="22"/>
              </w:rPr>
            </w:pPr>
            <w:r w:rsidRPr="000F7408">
              <w:rPr>
                <w:rFonts w:cstheme="minorHAnsi"/>
                <w:sz w:val="22"/>
                <w:szCs w:val="22"/>
              </w:rPr>
              <w:t>Hydrocarbon (condensed) content of 5 milligrams per cubic meter (mg/m</w:t>
            </w:r>
            <w:r w:rsidRPr="000F7408">
              <w:rPr>
                <w:rFonts w:cstheme="minorHAnsi"/>
                <w:sz w:val="22"/>
                <w:szCs w:val="22"/>
                <w:vertAlign w:val="superscript"/>
              </w:rPr>
              <w:t>3</w:t>
            </w:r>
            <w:r w:rsidRPr="000F7408">
              <w:rPr>
                <w:rFonts w:cstheme="minorHAnsi"/>
                <w:sz w:val="22"/>
                <w:szCs w:val="22"/>
              </w:rPr>
              <w:t xml:space="preserve">) of air, or </w:t>
            </w:r>
            <w:proofErr w:type="gramStart"/>
            <w:r w:rsidRPr="000F7408">
              <w:rPr>
                <w:rFonts w:cstheme="minorHAnsi"/>
                <w:sz w:val="22"/>
                <w:szCs w:val="22"/>
              </w:rPr>
              <w:t>less;</w:t>
            </w:r>
            <w:proofErr w:type="gramEnd"/>
          </w:p>
          <w:p w14:paraId="41A880B3" w14:textId="77777777" w:rsidR="00941322" w:rsidRPr="000F7408" w:rsidRDefault="00941322" w:rsidP="00941322">
            <w:pPr>
              <w:pStyle w:val="Textboxbullets"/>
              <w:numPr>
                <w:ilvl w:val="0"/>
                <w:numId w:val="25"/>
              </w:numPr>
              <w:tabs>
                <w:tab w:val="left" w:pos="240"/>
              </w:tabs>
              <w:spacing w:after="0" w:line="240" w:lineRule="auto"/>
              <w:ind w:left="240" w:hanging="180"/>
              <w:rPr>
                <w:rFonts w:cstheme="minorHAnsi"/>
                <w:sz w:val="22"/>
                <w:szCs w:val="22"/>
              </w:rPr>
            </w:pPr>
            <w:r w:rsidRPr="000F7408">
              <w:rPr>
                <w:rFonts w:cstheme="minorHAnsi"/>
                <w:sz w:val="22"/>
                <w:szCs w:val="22"/>
              </w:rPr>
              <w:t xml:space="preserve">Carbon monoxide (CO) content of 10 parts per million (ppm), or </w:t>
            </w:r>
            <w:proofErr w:type="gramStart"/>
            <w:r w:rsidRPr="000F7408">
              <w:rPr>
                <w:rFonts w:cstheme="minorHAnsi"/>
                <w:sz w:val="22"/>
                <w:szCs w:val="22"/>
              </w:rPr>
              <w:t>less;</w:t>
            </w:r>
            <w:proofErr w:type="gramEnd"/>
          </w:p>
          <w:p w14:paraId="785E1B08" w14:textId="77777777" w:rsidR="00941322" w:rsidRPr="000F7408" w:rsidRDefault="00941322" w:rsidP="00941322">
            <w:pPr>
              <w:pStyle w:val="Textboxbullets"/>
              <w:numPr>
                <w:ilvl w:val="0"/>
                <w:numId w:val="25"/>
              </w:numPr>
              <w:tabs>
                <w:tab w:val="left" w:pos="240"/>
              </w:tabs>
              <w:spacing w:after="0" w:line="240" w:lineRule="auto"/>
              <w:ind w:left="240" w:hanging="180"/>
              <w:rPr>
                <w:rFonts w:cstheme="minorHAnsi"/>
                <w:sz w:val="22"/>
                <w:szCs w:val="22"/>
              </w:rPr>
            </w:pPr>
            <w:r w:rsidRPr="000F7408">
              <w:rPr>
                <w:rFonts w:cstheme="minorHAnsi"/>
                <w:sz w:val="22"/>
                <w:szCs w:val="22"/>
              </w:rPr>
              <w:t>Carbon dioxide (CO</w:t>
            </w:r>
            <w:r w:rsidRPr="000F7408">
              <w:rPr>
                <w:rFonts w:cstheme="minorHAnsi"/>
                <w:sz w:val="22"/>
                <w:szCs w:val="22"/>
                <w:vertAlign w:val="subscript"/>
              </w:rPr>
              <w:t>2</w:t>
            </w:r>
            <w:r w:rsidRPr="000F7408">
              <w:rPr>
                <w:rFonts w:cstheme="minorHAnsi"/>
                <w:sz w:val="22"/>
                <w:szCs w:val="22"/>
              </w:rPr>
              <w:t>) content of 1,000 ppm, or less; and</w:t>
            </w:r>
          </w:p>
          <w:p w14:paraId="4D3FF119" w14:textId="77777777" w:rsidR="00941322" w:rsidRPr="000F7408" w:rsidRDefault="00941322" w:rsidP="00941322">
            <w:pPr>
              <w:pStyle w:val="Textboxbullets"/>
              <w:numPr>
                <w:ilvl w:val="0"/>
                <w:numId w:val="25"/>
              </w:numPr>
              <w:tabs>
                <w:tab w:val="left" w:pos="240"/>
              </w:tabs>
              <w:spacing w:after="0" w:line="240" w:lineRule="auto"/>
              <w:ind w:left="240" w:hanging="180"/>
              <w:rPr>
                <w:rFonts w:cstheme="minorHAnsi"/>
                <w:sz w:val="22"/>
                <w:szCs w:val="22"/>
              </w:rPr>
            </w:pPr>
            <w:r w:rsidRPr="000F7408">
              <w:rPr>
                <w:rFonts w:cstheme="minorHAnsi"/>
                <w:sz w:val="22"/>
                <w:szCs w:val="22"/>
              </w:rPr>
              <w:t>Lack of noticeable odor.</w:t>
            </w:r>
          </w:p>
          <w:p w14:paraId="29113B34" w14:textId="77777777" w:rsidR="00941322" w:rsidRPr="000F7408" w:rsidRDefault="00941322" w:rsidP="00941322">
            <w:pPr>
              <w:pStyle w:val="TextBoxText"/>
              <w:spacing w:after="0" w:line="240" w:lineRule="auto"/>
              <w:rPr>
                <w:rFonts w:cstheme="minorHAnsi"/>
                <w:sz w:val="22"/>
                <w:szCs w:val="22"/>
              </w:rPr>
            </w:pPr>
          </w:p>
          <w:p w14:paraId="1518FBAE" w14:textId="77777777" w:rsidR="00941322" w:rsidRPr="000F7408" w:rsidRDefault="00941322" w:rsidP="00941322">
            <w:pPr>
              <w:pStyle w:val="TextBoxText"/>
              <w:spacing w:after="0" w:line="240" w:lineRule="auto"/>
              <w:rPr>
                <w:rFonts w:cstheme="minorHAnsi"/>
                <w:sz w:val="22"/>
                <w:szCs w:val="22"/>
              </w:rPr>
            </w:pPr>
            <w:r w:rsidRPr="000F7408">
              <w:rPr>
                <w:rFonts w:cstheme="minorHAnsi"/>
                <w:sz w:val="22"/>
                <w:szCs w:val="22"/>
              </w:rPr>
              <w:t xml:space="preserve">Additionally, the moisture content of compressed air in cylinders cannot exceed a dew point of -50° </w:t>
            </w:r>
            <w:proofErr w:type="gramStart"/>
            <w:r w:rsidRPr="000F7408">
              <w:rPr>
                <w:rFonts w:cstheme="minorHAnsi"/>
                <w:sz w:val="22"/>
                <w:szCs w:val="22"/>
              </w:rPr>
              <w:t>F  (</w:t>
            </w:r>
            <w:proofErr w:type="gramEnd"/>
            <w:r w:rsidRPr="000F7408">
              <w:rPr>
                <w:rFonts w:cstheme="minorHAnsi"/>
                <w:sz w:val="22"/>
                <w:szCs w:val="22"/>
              </w:rPr>
              <w:t>-46.6°</w:t>
            </w:r>
            <w:r w:rsidRPr="000F7408">
              <w:rPr>
                <w:rFonts w:cstheme="minorHAnsi"/>
                <w:sz w:val="22"/>
                <w:szCs w:val="22"/>
                <w:vertAlign w:val="superscript"/>
              </w:rPr>
              <w:t xml:space="preserve"> </w:t>
            </w:r>
            <w:r w:rsidRPr="000F7408">
              <w:rPr>
                <w:rFonts w:cstheme="minorHAnsi"/>
                <w:sz w:val="22"/>
                <w:szCs w:val="22"/>
              </w:rPr>
              <w:t xml:space="preserve">C) at 1 atmosphere of pressure. </w:t>
            </w:r>
          </w:p>
        </w:tc>
      </w:tr>
    </w:tbl>
    <w:p w14:paraId="7D560EDD" w14:textId="77777777" w:rsidR="001C112A" w:rsidRPr="000F7408" w:rsidRDefault="001C112A" w:rsidP="00043FD2">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Breathing air for ASRs must, at a minimum, meet the requirements for Compressed Gas Association (CGA) Grade D breathing air specified in CGA G-7.1-1997 (</w:t>
      </w:r>
      <w:hyperlink w:anchor="TextBox4" w:history="1">
        <w:r w:rsidRPr="000F7408">
          <w:rPr>
            <w:rStyle w:val="Hyperlink"/>
            <w:rFonts w:cstheme="minorHAnsi"/>
          </w:rPr>
          <w:t>Text Box 4</w:t>
        </w:r>
      </w:hyperlink>
      <w:r w:rsidRPr="000F7408">
        <w:rPr>
          <w:rFonts w:cstheme="minorHAnsi"/>
          <w:color w:val="000000"/>
        </w:rPr>
        <w:t xml:space="preserve">). When producing or obtaining breathing air, emergency responders must also obtain documentation that the air meets Grade D standards. </w:t>
      </w:r>
      <w:hyperlink w:anchor="_Toc211313693" w:history="1">
        <w:r w:rsidRPr="000F7408">
          <w:rPr>
            <w:rStyle w:val="Hyperlink"/>
            <w:rFonts w:cstheme="minorHAnsi"/>
          </w:rPr>
          <w:t xml:space="preserve">Appendix </w:t>
        </w:r>
        <w:r w:rsidR="00946E73" w:rsidRPr="000F7408">
          <w:rPr>
            <w:rStyle w:val="Hyperlink"/>
            <w:rFonts w:cstheme="minorHAnsi"/>
          </w:rPr>
          <w:t>H</w:t>
        </w:r>
      </w:hyperlink>
      <w:r w:rsidRPr="000F7408">
        <w:rPr>
          <w:rFonts w:cstheme="minorHAnsi"/>
          <w:color w:val="000000"/>
        </w:rPr>
        <w:t xml:space="preserve"> describes other equipment and documentation requirements associated with operating a breathing air compressor or obtaining air from outside sources.</w:t>
      </w:r>
    </w:p>
    <w:p w14:paraId="7D560EDE" w14:textId="77777777" w:rsidR="001C112A" w:rsidRPr="000F7408" w:rsidRDefault="001C112A" w:rsidP="00043FD2">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DF" w14:textId="3E52C547" w:rsidR="001C112A" w:rsidRPr="000F7408" w:rsidRDefault="001C112A" w:rsidP="00043FD2">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All cylinders used for breathing air must meet the specifications and testing requirements of DOT’s Shipping Container Specification Regulations as described in </w:t>
      </w:r>
      <w:hyperlink r:id="rId63" w:history="1">
        <w:r w:rsidR="001D3AE7" w:rsidRPr="000F7408">
          <w:rPr>
            <w:rStyle w:val="Hyperlink"/>
            <w:rFonts w:cstheme="minorHAnsi"/>
          </w:rPr>
          <w:t>49 CFR Parts 173</w:t>
        </w:r>
      </w:hyperlink>
      <w:r w:rsidRPr="000F7408">
        <w:rPr>
          <w:rFonts w:cstheme="minorHAnsi"/>
          <w:color w:val="000000"/>
        </w:rPr>
        <w:t xml:space="preserve"> and </w:t>
      </w:r>
      <w:hyperlink r:id="rId64" w:history="1">
        <w:r w:rsidRPr="000F7408">
          <w:rPr>
            <w:rStyle w:val="Hyperlink"/>
            <w:rFonts w:cstheme="minorHAnsi"/>
          </w:rPr>
          <w:t>178</w:t>
        </w:r>
      </w:hyperlink>
      <w:r w:rsidRPr="000F7408">
        <w:rPr>
          <w:rFonts w:cstheme="minorHAnsi"/>
          <w:color w:val="000000"/>
        </w:rPr>
        <w:t xml:space="preserve">. Breathing air cylinders must also be marked in accordance with </w:t>
      </w:r>
      <w:hyperlink r:id="rId65" w:history="1">
        <w:r w:rsidRPr="000F7408">
          <w:rPr>
            <w:rStyle w:val="Hyperlink"/>
            <w:rFonts w:cstheme="minorHAnsi"/>
          </w:rPr>
          <w:t>49 CFR 178</w:t>
        </w:r>
      </w:hyperlink>
      <w:r w:rsidRPr="000F7408">
        <w:rPr>
          <w:rFonts w:cstheme="minorHAnsi"/>
          <w:color w:val="000000"/>
        </w:rPr>
        <w:t xml:space="preserve"> and the NIOSH respirator certification standard </w:t>
      </w:r>
      <w:hyperlink r:id="rId66" w:history="1">
        <w:r w:rsidR="001D3AE7" w:rsidRPr="000F7408">
          <w:rPr>
            <w:rStyle w:val="Hyperlink"/>
            <w:rFonts w:cstheme="minorHAnsi"/>
          </w:rPr>
          <w:t>42 CFR Part 84</w:t>
        </w:r>
      </w:hyperlink>
      <w:r w:rsidRPr="000F7408">
        <w:rPr>
          <w:rFonts w:cstheme="minorHAnsi"/>
          <w:color w:val="000000"/>
        </w:rPr>
        <w:t>.</w:t>
      </w:r>
    </w:p>
    <w:p w14:paraId="7D560EEC"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ED" w14:textId="77777777" w:rsidR="001C112A" w:rsidRPr="000F7408" w:rsidRDefault="001C112A" w:rsidP="00043FD2">
      <w:pPr>
        <w:pStyle w:val="Heading3"/>
        <w:spacing w:after="0" w:line="240" w:lineRule="auto"/>
        <w:rPr>
          <w:rFonts w:cstheme="minorHAnsi"/>
          <w:szCs w:val="22"/>
        </w:rPr>
      </w:pPr>
      <w:bookmarkStart w:id="229" w:name="_Toc173953234"/>
      <w:bookmarkStart w:id="230" w:name="_Toc173954049"/>
      <w:bookmarkStart w:id="231" w:name="_Toc173954397"/>
      <w:bookmarkStart w:id="232" w:name="_Toc173954741"/>
      <w:r w:rsidRPr="000F7408">
        <w:rPr>
          <w:rFonts w:cstheme="minorHAnsi"/>
          <w:szCs w:val="22"/>
        </w:rPr>
        <w:t>3.6.3</w:t>
      </w:r>
      <w:r w:rsidRPr="000F7408">
        <w:rPr>
          <w:rFonts w:cstheme="minorHAnsi"/>
          <w:szCs w:val="22"/>
        </w:rPr>
        <w:tab/>
        <w:t>Producing Breathing Air with an In-house Compressor</w:t>
      </w:r>
      <w:bookmarkEnd w:id="229"/>
      <w:bookmarkEnd w:id="230"/>
      <w:bookmarkEnd w:id="231"/>
      <w:bookmarkEnd w:id="232"/>
    </w:p>
    <w:p w14:paraId="7D560EEE" w14:textId="77777777" w:rsidR="001C112A" w:rsidRPr="000F7408" w:rsidRDefault="001C112A" w:rsidP="00043FD2">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EF" w14:textId="77777777" w:rsidR="001C112A" w:rsidRPr="000F7408" w:rsidRDefault="001C112A" w:rsidP="00043FD2">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EPA organizations that operate an air compressor to supply breathing air must ensure that the compressor is designed to provide breathing air, is carefully installed and maintained by qualified individuals according to manufacturer’s recommendations, is tested at least yearly to confirm that it produces Grade D breathing air, and that all inspection and maintenance activities are documented. Specifically, OSHA requires that the compressor be designed and located to prevent contaminants from entering the air supply system, maintain acceptable moisture content (</w:t>
      </w:r>
      <w:hyperlink w:anchor="TextBox4" w:history="1">
        <w:r w:rsidRPr="000F7408">
          <w:rPr>
            <w:rStyle w:val="Hyperlink"/>
            <w:rFonts w:cstheme="minorHAnsi"/>
          </w:rPr>
          <w:t>Text Box 4</w:t>
        </w:r>
      </w:hyperlink>
      <w:r w:rsidRPr="000F7408">
        <w:rPr>
          <w:rFonts w:cstheme="minorHAnsi"/>
          <w:color w:val="000000"/>
        </w:rPr>
        <w:t xml:space="preserve">), use filters and sorbent beds to maintain breathing air quality, ensure carbon monoxide levels do not exceed 10 ppm (oil-lubricated compressors must be fitted with alarms), and prevent coupling with other gas systems (including non-respirable worksite air or asphyxiants). Compressor and filter/sorbent bed maintenance must be performed only by authorized individuals following procedures outlined in </w:t>
      </w:r>
      <w:hyperlink w:anchor="_Toc211313693" w:history="1">
        <w:r w:rsidRPr="000F7408">
          <w:rPr>
            <w:rStyle w:val="Hyperlink"/>
            <w:rFonts w:cstheme="minorHAnsi"/>
          </w:rPr>
          <w:t xml:space="preserve">Appendix </w:t>
        </w:r>
        <w:r w:rsidR="00946E73" w:rsidRPr="000F7408">
          <w:rPr>
            <w:rStyle w:val="Hyperlink"/>
            <w:rFonts w:cstheme="minorHAnsi"/>
          </w:rPr>
          <w:t>H</w:t>
        </w:r>
      </w:hyperlink>
      <w:r w:rsidRPr="000F7408">
        <w:rPr>
          <w:rFonts w:cstheme="minorHAnsi"/>
          <w:color w:val="000000"/>
        </w:rPr>
        <w:t>, which also describes how compressor installation, use, and maintenance must be documented.</w:t>
      </w:r>
    </w:p>
    <w:p w14:paraId="7D560EF0" w14:textId="77777777" w:rsidR="001C112A" w:rsidRPr="000F7408" w:rsidRDefault="001C112A" w:rsidP="00043FD2">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F1" w14:textId="77777777" w:rsidR="001C112A" w:rsidRPr="000F7408" w:rsidRDefault="001C112A" w:rsidP="006A6557">
      <w:pPr>
        <w:pStyle w:val="Heading2"/>
        <w:jc w:val="left"/>
        <w:rPr>
          <w:rFonts w:asciiTheme="minorHAnsi" w:hAnsiTheme="minorHAnsi" w:cstheme="minorHAnsi"/>
          <w:sz w:val="22"/>
          <w:szCs w:val="22"/>
        </w:rPr>
      </w:pPr>
      <w:bookmarkStart w:id="233" w:name="1910.134(i)(5)(i)"/>
      <w:bookmarkStart w:id="234" w:name="1910.134(i)(5)(ii)"/>
      <w:bookmarkStart w:id="235" w:name="1910.134(i)(5)(iii)"/>
      <w:bookmarkStart w:id="236" w:name="1910.134(i)(5)(iv)"/>
      <w:bookmarkStart w:id="237" w:name="1910.134(i)(6)"/>
      <w:bookmarkStart w:id="238" w:name="1910.134(i)(7)"/>
      <w:bookmarkStart w:id="239" w:name="1910.134(i)(8)"/>
      <w:bookmarkStart w:id="240" w:name="1910.134(i)(9)"/>
      <w:bookmarkStart w:id="241" w:name="1910.134(j)"/>
      <w:bookmarkStart w:id="242" w:name="_3.7_Training_of_Employees"/>
      <w:bookmarkStart w:id="243" w:name="_3.7_Training"/>
      <w:bookmarkStart w:id="244" w:name="a4_9_Training_of_Employees"/>
      <w:bookmarkStart w:id="245" w:name="_Toc173953235"/>
      <w:bookmarkStart w:id="246" w:name="_Toc173954050"/>
      <w:bookmarkStart w:id="247" w:name="_Toc173954398"/>
      <w:bookmarkStart w:id="248" w:name="_Toc173954742"/>
      <w:bookmarkEnd w:id="233"/>
      <w:bookmarkEnd w:id="234"/>
      <w:bookmarkEnd w:id="235"/>
      <w:bookmarkEnd w:id="236"/>
      <w:bookmarkEnd w:id="237"/>
      <w:bookmarkEnd w:id="238"/>
      <w:bookmarkEnd w:id="239"/>
      <w:bookmarkEnd w:id="240"/>
      <w:bookmarkEnd w:id="241"/>
      <w:bookmarkEnd w:id="242"/>
      <w:bookmarkEnd w:id="243"/>
      <w:r w:rsidRPr="000F7408">
        <w:rPr>
          <w:rFonts w:asciiTheme="minorHAnsi" w:hAnsiTheme="minorHAnsi" w:cstheme="minorHAnsi"/>
          <w:sz w:val="22"/>
          <w:szCs w:val="22"/>
        </w:rPr>
        <w:t>3.7</w:t>
      </w:r>
      <w:r w:rsidRPr="000F7408">
        <w:rPr>
          <w:rFonts w:asciiTheme="minorHAnsi" w:hAnsiTheme="minorHAnsi" w:cstheme="minorHAnsi"/>
          <w:sz w:val="22"/>
          <w:szCs w:val="22"/>
        </w:rPr>
        <w:tab/>
        <w:t>Training</w:t>
      </w:r>
      <w:bookmarkEnd w:id="244"/>
      <w:bookmarkEnd w:id="245"/>
      <w:bookmarkEnd w:id="246"/>
      <w:bookmarkEnd w:id="247"/>
      <w:bookmarkEnd w:id="248"/>
    </w:p>
    <w:p w14:paraId="7D560EF2" w14:textId="77777777" w:rsidR="001C112A" w:rsidRPr="000F7408" w:rsidRDefault="001C112A" w:rsidP="00043FD2">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color w:val="000000"/>
        </w:rPr>
      </w:pPr>
    </w:p>
    <w:p w14:paraId="7D560EF3" w14:textId="568ECA2F" w:rsidR="001C112A" w:rsidRPr="000F7408" w:rsidRDefault="001C112A" w:rsidP="00043FD2">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Respiratory protection training consists of a combination of classroom lectures, field exercises, and field safety briefings. The SHEMP Manager is responsible for making sure that all emergency responders receive this training, for ensuring that appropriate proof is obtained to document the successful completion of training requirements, and for documenting employee training using </w:t>
      </w:r>
      <w:hyperlink r:id="rId67" w:history="1">
        <w:r w:rsidR="00175040" w:rsidRPr="000F7408">
          <w:rPr>
            <w:rStyle w:val="Hyperlink"/>
            <w:rFonts w:eastAsia="Times New Roman" w:cstheme="minorHAnsi"/>
          </w:rPr>
          <w:t>Agency’s Field Readiness Module (FRM)</w:t>
        </w:r>
      </w:hyperlink>
      <w:r w:rsidR="00175040" w:rsidRPr="000F7408">
        <w:rPr>
          <w:rFonts w:eastAsia="Times New Roman" w:cstheme="minorHAnsi"/>
        </w:rPr>
        <w:t>.</w:t>
      </w:r>
      <w:r w:rsidRPr="000F7408">
        <w:rPr>
          <w:rFonts w:cstheme="minorHAnsi"/>
          <w:color w:val="000000"/>
        </w:rPr>
        <w:t xml:space="preserve"> (see </w:t>
      </w:r>
      <w:r w:rsidRPr="000F7408">
        <w:rPr>
          <w:rFonts w:cstheme="minorHAnsi"/>
        </w:rPr>
        <w:t xml:space="preserve">Section 5.3 of the </w:t>
      </w:r>
      <w:hyperlink r:id="rId68" w:history="1">
        <w:r w:rsidRPr="000F7408">
          <w:rPr>
            <w:rStyle w:val="Hyperlink"/>
            <w:rFonts w:cstheme="minorHAnsi"/>
          </w:rPr>
          <w:t>Introduction</w:t>
        </w:r>
      </w:hyperlink>
      <w:r w:rsidRPr="000F7408">
        <w:rPr>
          <w:rFonts w:cstheme="minorHAnsi"/>
        </w:rPr>
        <w:t>).</w:t>
      </w:r>
      <w:r w:rsidRPr="000F7408">
        <w:rPr>
          <w:rFonts w:cstheme="minorHAnsi"/>
          <w:color w:val="000000"/>
        </w:rPr>
        <w:t xml:space="preserve"> </w:t>
      </w:r>
      <w:r w:rsidR="00946E73" w:rsidRPr="000F7408">
        <w:rPr>
          <w:rFonts w:cstheme="minorHAnsi"/>
        </w:rPr>
        <w:t>T</w:t>
      </w:r>
      <w:r w:rsidR="00946E73" w:rsidRPr="000F7408">
        <w:rPr>
          <w:rFonts w:cstheme="minorHAnsi"/>
          <w:color w:val="000000"/>
        </w:rPr>
        <w:t xml:space="preserve">he </w:t>
      </w:r>
      <w:hyperlink r:id="rId69" w:history="1">
        <w:r w:rsidR="00946E73" w:rsidRPr="000F7408">
          <w:rPr>
            <w:rStyle w:val="Hyperlink"/>
            <w:rFonts w:cstheme="minorHAnsi"/>
          </w:rPr>
          <w:t>“Forms” section of the manual’s website</w:t>
        </w:r>
      </w:hyperlink>
      <w:r w:rsidRPr="000F7408">
        <w:rPr>
          <w:rFonts w:cstheme="minorHAnsi"/>
          <w:color w:val="000000"/>
        </w:rPr>
        <w:t xml:space="preserve"> provides a sample training roster that may be used to record employee attendance.</w:t>
      </w:r>
    </w:p>
    <w:p w14:paraId="7D560EF4" w14:textId="77777777" w:rsidR="001C112A" w:rsidRPr="000F7408" w:rsidRDefault="001C112A" w:rsidP="00043FD2">
      <w:pPr>
        <w:tabs>
          <w:tab w:val="left" w:pos="-1080"/>
          <w:tab w:val="left" w:pos="-720"/>
          <w:tab w:val="left" w:pos="0"/>
          <w:tab w:val="left" w:pos="3600"/>
        </w:tabs>
        <w:spacing w:after="0" w:line="240" w:lineRule="auto"/>
        <w:rPr>
          <w:rFonts w:cstheme="minorHAnsi"/>
          <w:color w:val="000000"/>
        </w:rPr>
      </w:pPr>
      <w:r w:rsidRPr="000F7408">
        <w:rPr>
          <w:rFonts w:cstheme="minorHAnsi"/>
          <w:color w:val="000000"/>
        </w:rPr>
        <w:tab/>
      </w:r>
    </w:p>
    <w:p w14:paraId="7D560EF5" w14:textId="77777777" w:rsidR="001C112A" w:rsidRPr="000F7408" w:rsidRDefault="001C112A" w:rsidP="00043FD2">
      <w:pPr>
        <w:pStyle w:val="Heading3"/>
        <w:spacing w:after="0" w:line="240" w:lineRule="auto"/>
        <w:rPr>
          <w:rFonts w:cstheme="minorHAnsi"/>
          <w:szCs w:val="22"/>
        </w:rPr>
      </w:pPr>
      <w:bookmarkStart w:id="249" w:name="_Toc173953236"/>
      <w:bookmarkStart w:id="250" w:name="_Toc173954051"/>
      <w:bookmarkStart w:id="251" w:name="_Toc173954399"/>
      <w:bookmarkStart w:id="252" w:name="_Toc173954743"/>
      <w:r w:rsidRPr="000F7408">
        <w:rPr>
          <w:rFonts w:cstheme="minorHAnsi"/>
          <w:szCs w:val="22"/>
        </w:rPr>
        <w:t>3.7.1</w:t>
      </w:r>
      <w:r w:rsidRPr="000F7408">
        <w:rPr>
          <w:rFonts w:cstheme="minorHAnsi"/>
          <w:szCs w:val="22"/>
        </w:rPr>
        <w:tab/>
        <w:t>Initial Respirator Training</w:t>
      </w:r>
      <w:bookmarkEnd w:id="249"/>
      <w:bookmarkEnd w:id="250"/>
      <w:bookmarkEnd w:id="251"/>
      <w:bookmarkEnd w:id="252"/>
      <w:r w:rsidRPr="000F7408">
        <w:rPr>
          <w:rFonts w:cstheme="minorHAnsi"/>
          <w:szCs w:val="22"/>
        </w:rPr>
        <w:t xml:space="preserve"> </w:t>
      </w:r>
    </w:p>
    <w:p w14:paraId="7D560EF6" w14:textId="77777777" w:rsidR="001C112A" w:rsidRPr="000F7408" w:rsidRDefault="001C112A" w:rsidP="00043FD2">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EF7" w14:textId="77777777" w:rsidR="001C112A" w:rsidRPr="000F7408" w:rsidRDefault="001C112A" w:rsidP="00043FD2">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This training must cover information that will allow employees to use respirators safely. The training must be completed before an employee is allowed to wear a respirator and enter a potentially hazardous environment. This training requirement can be fulfilled as a component of the employee’s 40-hour HAZWOPER initial training. Attendance must be documented.</w:t>
      </w:r>
    </w:p>
    <w:p w14:paraId="7D560EF9" w14:textId="77777777" w:rsidR="001C112A" w:rsidRPr="000F7408" w:rsidRDefault="001C112A" w:rsidP="00043FD2">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Initial training must be adequate to ensure that employees can demonstrate knowledge of the following topics:</w:t>
      </w:r>
    </w:p>
    <w:p w14:paraId="7D560EFA" w14:textId="77777777" w:rsidR="001C112A" w:rsidRPr="000F7408" w:rsidRDefault="001C112A" w:rsidP="00043FD2">
      <w:pPr>
        <w:pStyle w:val="ListBullet"/>
        <w:spacing w:after="0" w:line="240" w:lineRule="auto"/>
        <w:rPr>
          <w:rFonts w:cstheme="minorHAnsi"/>
          <w:szCs w:val="22"/>
        </w:rPr>
      </w:pPr>
    </w:p>
    <w:p w14:paraId="7D560EFB" w14:textId="77777777" w:rsidR="001C112A" w:rsidRPr="000F7408" w:rsidRDefault="001C112A" w:rsidP="004D2FDC">
      <w:pPr>
        <w:pStyle w:val="ListBullet"/>
        <w:numPr>
          <w:ilvl w:val="0"/>
          <w:numId w:val="43"/>
        </w:numPr>
        <w:spacing w:line="240" w:lineRule="auto"/>
        <w:rPr>
          <w:rFonts w:cstheme="minorHAnsi"/>
          <w:szCs w:val="22"/>
        </w:rPr>
      </w:pPr>
      <w:r w:rsidRPr="000F7408">
        <w:rPr>
          <w:rFonts w:cstheme="minorHAnsi"/>
          <w:szCs w:val="22"/>
        </w:rPr>
        <w:t>Why the respirator is necessary and how improper fit, usage, or maintenance can compromise the protective effect of the respirator.</w:t>
      </w:r>
    </w:p>
    <w:p w14:paraId="7D560EFC" w14:textId="77777777" w:rsidR="001C112A" w:rsidRPr="000F7408" w:rsidRDefault="001C112A" w:rsidP="004D2FDC">
      <w:pPr>
        <w:pStyle w:val="ListBullet"/>
        <w:numPr>
          <w:ilvl w:val="0"/>
          <w:numId w:val="43"/>
        </w:numPr>
        <w:spacing w:line="240" w:lineRule="auto"/>
        <w:rPr>
          <w:rFonts w:cstheme="minorHAnsi"/>
          <w:szCs w:val="22"/>
        </w:rPr>
      </w:pPr>
      <w:r w:rsidRPr="000F7408">
        <w:rPr>
          <w:rFonts w:cstheme="minorHAnsi"/>
          <w:szCs w:val="22"/>
        </w:rPr>
        <w:t>What the limitations and capabilities of the respirator are.</w:t>
      </w:r>
    </w:p>
    <w:p w14:paraId="7D560EFD" w14:textId="77777777" w:rsidR="001C112A" w:rsidRPr="000F7408" w:rsidRDefault="001C112A" w:rsidP="004D2FDC">
      <w:pPr>
        <w:pStyle w:val="ListBullet"/>
        <w:numPr>
          <w:ilvl w:val="0"/>
          <w:numId w:val="43"/>
        </w:numPr>
        <w:spacing w:line="240" w:lineRule="auto"/>
        <w:rPr>
          <w:rFonts w:cstheme="minorHAnsi"/>
          <w:szCs w:val="22"/>
        </w:rPr>
      </w:pPr>
      <w:r w:rsidRPr="000F7408">
        <w:rPr>
          <w:rFonts w:cstheme="minorHAnsi"/>
          <w:szCs w:val="22"/>
        </w:rPr>
        <w:t>How to use the respirator effectively in emergency situations, including situations in which the respirator malfunctions.</w:t>
      </w:r>
    </w:p>
    <w:p w14:paraId="7D560EFE" w14:textId="77777777" w:rsidR="001C112A" w:rsidRPr="000F7408" w:rsidRDefault="001C112A" w:rsidP="004D2FDC">
      <w:pPr>
        <w:pStyle w:val="ListBullet"/>
        <w:numPr>
          <w:ilvl w:val="0"/>
          <w:numId w:val="43"/>
        </w:numPr>
        <w:spacing w:line="240" w:lineRule="auto"/>
        <w:rPr>
          <w:rFonts w:cstheme="minorHAnsi"/>
          <w:szCs w:val="22"/>
        </w:rPr>
      </w:pPr>
      <w:r w:rsidRPr="000F7408">
        <w:rPr>
          <w:rFonts w:cstheme="minorHAnsi"/>
          <w:szCs w:val="22"/>
        </w:rPr>
        <w:t>How to inspect, put on and remove, use, and check the seals of the respirator.</w:t>
      </w:r>
    </w:p>
    <w:p w14:paraId="7D560EFF" w14:textId="77777777" w:rsidR="001C112A" w:rsidRPr="000F7408" w:rsidRDefault="001C112A" w:rsidP="004D2FDC">
      <w:pPr>
        <w:pStyle w:val="ListBullet"/>
        <w:numPr>
          <w:ilvl w:val="0"/>
          <w:numId w:val="43"/>
        </w:numPr>
        <w:spacing w:line="240" w:lineRule="auto"/>
        <w:rPr>
          <w:rFonts w:cstheme="minorHAnsi"/>
          <w:szCs w:val="22"/>
        </w:rPr>
      </w:pPr>
      <w:r w:rsidRPr="000F7408">
        <w:rPr>
          <w:rFonts w:cstheme="minorHAnsi"/>
          <w:szCs w:val="22"/>
        </w:rPr>
        <w:t>What the procedures are for maintenance and storage of the respirator.</w:t>
      </w:r>
    </w:p>
    <w:p w14:paraId="7D560F00" w14:textId="77777777" w:rsidR="001C112A" w:rsidRPr="000F7408" w:rsidRDefault="001C112A" w:rsidP="004D2FDC">
      <w:pPr>
        <w:pStyle w:val="ListBullet"/>
        <w:numPr>
          <w:ilvl w:val="0"/>
          <w:numId w:val="43"/>
        </w:numPr>
        <w:spacing w:line="240" w:lineRule="auto"/>
        <w:rPr>
          <w:rFonts w:cstheme="minorHAnsi"/>
          <w:szCs w:val="22"/>
        </w:rPr>
      </w:pPr>
      <w:r w:rsidRPr="000F7408">
        <w:rPr>
          <w:rFonts w:cstheme="minorHAnsi"/>
          <w:szCs w:val="22"/>
        </w:rPr>
        <w:t>How to recognize medical signs and symptoms that may limit or prevent the effective use of respirators.</w:t>
      </w:r>
    </w:p>
    <w:p w14:paraId="7D560F01" w14:textId="2A68D06D" w:rsidR="001C112A" w:rsidRPr="000F7408" w:rsidRDefault="001C112A" w:rsidP="004D2FDC">
      <w:pPr>
        <w:pStyle w:val="ListBullet"/>
        <w:numPr>
          <w:ilvl w:val="0"/>
          <w:numId w:val="43"/>
        </w:numPr>
        <w:spacing w:after="0" w:line="240" w:lineRule="auto"/>
        <w:rPr>
          <w:rFonts w:cstheme="minorHAnsi"/>
          <w:szCs w:val="22"/>
        </w:rPr>
      </w:pPr>
      <w:r w:rsidRPr="000F7408">
        <w:rPr>
          <w:rFonts w:cstheme="minorHAnsi"/>
          <w:szCs w:val="22"/>
        </w:rPr>
        <w:t>The general requirements of OSHA’s Respiratory Protection standard (</w:t>
      </w:r>
      <w:hyperlink r:id="rId70" w:history="1">
        <w:r w:rsidRPr="000F7408">
          <w:rPr>
            <w:rStyle w:val="Hyperlink"/>
            <w:rFonts w:cstheme="minorHAnsi"/>
            <w:szCs w:val="22"/>
          </w:rPr>
          <w:t>29 CFR 1910.134</w:t>
        </w:r>
      </w:hyperlink>
      <w:r w:rsidRPr="000F7408">
        <w:rPr>
          <w:rFonts w:cstheme="minorHAnsi"/>
          <w:szCs w:val="22"/>
        </w:rPr>
        <w:t>).</w:t>
      </w:r>
    </w:p>
    <w:p w14:paraId="7D560F02" w14:textId="77777777" w:rsidR="001C112A" w:rsidRPr="000F7408" w:rsidRDefault="001C112A" w:rsidP="00043FD2">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F03" w14:textId="77777777" w:rsidR="001C112A" w:rsidRPr="000F7408" w:rsidRDefault="001C112A" w:rsidP="00043FD2">
      <w:pPr>
        <w:pStyle w:val="Heading3"/>
        <w:keepNext w:val="0"/>
        <w:spacing w:after="0" w:line="240" w:lineRule="auto"/>
        <w:rPr>
          <w:rFonts w:cstheme="minorHAnsi"/>
          <w:szCs w:val="22"/>
        </w:rPr>
      </w:pPr>
      <w:bookmarkStart w:id="253" w:name="_Toc173953237"/>
      <w:bookmarkStart w:id="254" w:name="_Toc173954052"/>
      <w:bookmarkStart w:id="255" w:name="_Toc173954400"/>
      <w:bookmarkStart w:id="256" w:name="_Toc173954744"/>
      <w:r w:rsidRPr="000F7408">
        <w:rPr>
          <w:rFonts w:cstheme="minorHAnsi"/>
          <w:szCs w:val="22"/>
        </w:rPr>
        <w:t xml:space="preserve">3.7.2 </w:t>
      </w:r>
      <w:r w:rsidRPr="000F7408">
        <w:rPr>
          <w:rFonts w:cstheme="minorHAnsi"/>
          <w:szCs w:val="22"/>
        </w:rPr>
        <w:tab/>
        <w:t>Annual Refresher Respirator Training</w:t>
      </w:r>
      <w:bookmarkEnd w:id="253"/>
      <w:bookmarkEnd w:id="254"/>
      <w:bookmarkEnd w:id="255"/>
      <w:bookmarkEnd w:id="256"/>
    </w:p>
    <w:p w14:paraId="7D560F04" w14:textId="77777777" w:rsidR="001C112A" w:rsidRPr="000F7408" w:rsidRDefault="001C112A" w:rsidP="00043FD2">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F05" w14:textId="2625AD87" w:rsidR="001C112A" w:rsidRPr="000F7408" w:rsidRDefault="001C112A" w:rsidP="00043FD2">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This training must be repeated at least annually to refresh employees’ knowledge of potential respiratory hazards, the written respiratory protection program, and the proper use, limitations, care, and maintenance of respirators. Time spent in refresher respirator training may be credited towards an employee’s annual 8-hour HAZWOPER refresher training requirement per </w:t>
      </w:r>
      <w:hyperlink r:id="rId71" w:history="1">
        <w:r w:rsidRPr="000F7408">
          <w:rPr>
            <w:rStyle w:val="Hyperlink"/>
            <w:rFonts w:cstheme="minorHAnsi"/>
          </w:rPr>
          <w:t>29 CFR 1910.120(e)(8)</w:t>
        </w:r>
      </w:hyperlink>
      <w:r w:rsidRPr="000F7408">
        <w:rPr>
          <w:rFonts w:cstheme="minorHAnsi"/>
          <w:color w:val="000000"/>
        </w:rPr>
        <w:t xml:space="preserve"> and attendance must be documented. Additionally, at least once a year, each emergency responder must participate in an exercise on the use of a negative-pressure APR and a PAPR by conducting an inspection, tear-down, cleaning, reassembly, and donning/doffing the respirator. In addition, on at least an annual basis, each emergency responder who uses a SCBA must practice using the equipment by conducting an inspection, donning/doffing, breathing down a tank of air (20 minutes minimum), cleaning, and reassembling the SCBA. To maintain Level A</w:t>
      </w:r>
      <w:r w:rsidR="00802B91" w:rsidRPr="000F7408">
        <w:rPr>
          <w:rFonts w:cstheme="minorHAnsi"/>
          <w:color w:val="000000"/>
        </w:rPr>
        <w:t>, B and C</w:t>
      </w:r>
      <w:r w:rsidRPr="000F7408">
        <w:rPr>
          <w:rFonts w:cstheme="minorHAnsi"/>
          <w:color w:val="000000"/>
        </w:rPr>
        <w:t xml:space="preserve"> readiness, responders must also exercise two or more times per year wearing full Level A</w:t>
      </w:r>
      <w:r w:rsidR="00802B91" w:rsidRPr="000F7408">
        <w:rPr>
          <w:rFonts w:cstheme="minorHAnsi"/>
          <w:color w:val="000000"/>
        </w:rPr>
        <w:t xml:space="preserve">, Level B, or Level C </w:t>
      </w:r>
      <w:r w:rsidRPr="000F7408">
        <w:rPr>
          <w:rFonts w:cstheme="minorHAnsi"/>
          <w:color w:val="000000"/>
        </w:rPr>
        <w:t xml:space="preserve">equipment. </w:t>
      </w:r>
      <w:r w:rsidR="00802B91" w:rsidRPr="000F7408">
        <w:rPr>
          <w:rFonts w:cstheme="minorHAnsi"/>
          <w:color w:val="000000"/>
        </w:rPr>
        <w:t>The Removal Manager, HSPC,</w:t>
      </w:r>
      <w:r w:rsidR="00591D33" w:rsidRPr="000F7408">
        <w:rPr>
          <w:rFonts w:cstheme="minorHAnsi"/>
          <w:color w:val="000000"/>
        </w:rPr>
        <w:t xml:space="preserve"> and Training Personnel must</w:t>
      </w:r>
      <w:r w:rsidR="00802B91" w:rsidRPr="000F7408">
        <w:rPr>
          <w:rFonts w:cstheme="minorHAnsi"/>
          <w:color w:val="000000"/>
        </w:rPr>
        <w:t xml:space="preserve"> determine the appropriate </w:t>
      </w:r>
      <w:r w:rsidR="00591D33" w:rsidRPr="000F7408">
        <w:rPr>
          <w:rFonts w:cstheme="minorHAnsi"/>
          <w:color w:val="000000"/>
        </w:rPr>
        <w:t>number of PPE and Respirator Exercises that will meet the needs of the emergency response program.</w:t>
      </w:r>
      <w:r w:rsidR="00802B91" w:rsidRPr="000F7408">
        <w:rPr>
          <w:rFonts w:cstheme="minorHAnsi"/>
          <w:color w:val="000000"/>
        </w:rPr>
        <w:t xml:space="preserve"> </w:t>
      </w:r>
      <w:r w:rsidRPr="000F7408">
        <w:rPr>
          <w:rFonts w:cstheme="minorHAnsi"/>
          <w:color w:val="000000"/>
        </w:rPr>
        <w:t xml:space="preserve">These exercises may be held in conjunction with SCBA practice sessions. </w:t>
      </w:r>
      <w:r w:rsidR="00802B91" w:rsidRPr="000F7408">
        <w:rPr>
          <w:rFonts w:cstheme="minorHAnsi"/>
          <w:color w:val="000000"/>
        </w:rPr>
        <w:t xml:space="preserve">These </w:t>
      </w:r>
      <w:r w:rsidRPr="000F7408">
        <w:rPr>
          <w:rFonts w:cstheme="minorHAnsi"/>
          <w:color w:val="000000"/>
        </w:rPr>
        <w:t xml:space="preserve">exercises must be documented in </w:t>
      </w:r>
      <w:r w:rsidR="00802B91" w:rsidRPr="000F7408">
        <w:rPr>
          <w:rFonts w:cstheme="minorHAnsi"/>
          <w:color w:val="000000"/>
        </w:rPr>
        <w:t>the Emergency Management Portal</w:t>
      </w:r>
      <w:r w:rsidRPr="000F7408">
        <w:rPr>
          <w:rFonts w:cstheme="minorHAnsi"/>
          <w:color w:val="000000"/>
        </w:rPr>
        <w:t>.</w:t>
      </w:r>
    </w:p>
    <w:p w14:paraId="7D560F06" w14:textId="77777777" w:rsidR="001C112A" w:rsidRPr="000F7408" w:rsidRDefault="001C112A" w:rsidP="00043FD2">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F07" w14:textId="77777777" w:rsidR="001C112A" w:rsidRPr="000F7408" w:rsidRDefault="001C112A" w:rsidP="00043FD2">
      <w:pPr>
        <w:pStyle w:val="Heading3"/>
        <w:keepLines/>
        <w:spacing w:after="0" w:line="240" w:lineRule="auto"/>
        <w:rPr>
          <w:rFonts w:cstheme="minorHAnsi"/>
          <w:szCs w:val="22"/>
        </w:rPr>
      </w:pPr>
      <w:bookmarkStart w:id="257" w:name="_Toc173953238"/>
      <w:bookmarkStart w:id="258" w:name="_Toc173954053"/>
      <w:bookmarkStart w:id="259" w:name="_Toc173954401"/>
      <w:bookmarkStart w:id="260" w:name="_Toc173954745"/>
      <w:r w:rsidRPr="000F7408">
        <w:rPr>
          <w:rFonts w:cstheme="minorHAnsi"/>
          <w:szCs w:val="22"/>
        </w:rPr>
        <w:t>3.7.3</w:t>
      </w:r>
      <w:r w:rsidRPr="000F7408">
        <w:rPr>
          <w:rFonts w:cstheme="minorHAnsi"/>
          <w:szCs w:val="22"/>
        </w:rPr>
        <w:tab/>
        <w:t>Breathing Air Compressor/Cascade System Training</w:t>
      </w:r>
      <w:bookmarkEnd w:id="257"/>
      <w:bookmarkEnd w:id="258"/>
      <w:bookmarkEnd w:id="259"/>
      <w:bookmarkEnd w:id="260"/>
      <w:r w:rsidRPr="000F7408">
        <w:rPr>
          <w:rFonts w:cstheme="minorHAnsi"/>
          <w:szCs w:val="22"/>
        </w:rPr>
        <w:t xml:space="preserve"> </w:t>
      </w:r>
    </w:p>
    <w:p w14:paraId="7D560F08" w14:textId="77777777" w:rsidR="001C112A" w:rsidRPr="000F7408" w:rsidRDefault="001C112A" w:rsidP="00043FD2">
      <w:pPr>
        <w:keepNext/>
        <w:keepLines/>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F09" w14:textId="77777777" w:rsidR="001C112A" w:rsidRPr="000F7408" w:rsidRDefault="001C112A" w:rsidP="00043FD2">
      <w:pPr>
        <w:keepNext/>
        <w:keepLines/>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Before emergency responders are allowed to use in-house air compressors or cascade systems, they must receive appropriate training from the manufacturer and demonstrate proficiency in using these systems to fill air bottles. Organizations that possess this equipment must ensure that employees who use the systems demonstrate adequate proficiency in areas such as (but not limited to) powering up and checking compressor function, making connections to the compressor, cylinder pressure specifications, the organization’s inspection and tag-out system (e.g., for compressor filters, system maintenance, and cylinder expiration dates), correctly reading compressor dials and indicators, identifying and correcting possible circumstances that would diminish air quality, recordkeeping, and understanding user limitations in system maintenance (when to contact the manufacturer). The HSPC must maintain training records for all employees who are authorized to operate or maintain air compressors or cascade systems.</w:t>
      </w:r>
    </w:p>
    <w:p w14:paraId="7D560F0A" w14:textId="77777777" w:rsidR="001C112A" w:rsidRPr="000F7408" w:rsidRDefault="001C112A" w:rsidP="00043FD2">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color w:val="000000"/>
        </w:rPr>
      </w:pPr>
    </w:p>
    <w:p w14:paraId="7D560F0B" w14:textId="77777777" w:rsidR="001C112A" w:rsidRPr="000F7408" w:rsidRDefault="001C112A" w:rsidP="006A6557">
      <w:pPr>
        <w:pStyle w:val="Heading2"/>
        <w:jc w:val="left"/>
        <w:rPr>
          <w:rFonts w:asciiTheme="minorHAnsi" w:hAnsiTheme="minorHAnsi" w:cstheme="minorHAnsi"/>
          <w:sz w:val="22"/>
          <w:szCs w:val="22"/>
        </w:rPr>
      </w:pPr>
      <w:bookmarkStart w:id="261" w:name="_3.8_Procedures_for_Voluntary_Respir"/>
      <w:bookmarkStart w:id="262" w:name="_3.8_Procedures_for"/>
      <w:bookmarkStart w:id="263" w:name="a4_10_Procedures_for_Voluntary_Respirato"/>
      <w:bookmarkStart w:id="264" w:name="_Toc173953239"/>
      <w:bookmarkStart w:id="265" w:name="_Toc173954054"/>
      <w:bookmarkStart w:id="266" w:name="_Toc173954402"/>
      <w:bookmarkStart w:id="267" w:name="_Toc173954746"/>
      <w:bookmarkEnd w:id="261"/>
      <w:bookmarkEnd w:id="262"/>
      <w:r w:rsidRPr="000F7408">
        <w:rPr>
          <w:rFonts w:asciiTheme="minorHAnsi" w:hAnsiTheme="minorHAnsi" w:cstheme="minorHAnsi"/>
          <w:sz w:val="22"/>
          <w:szCs w:val="22"/>
        </w:rPr>
        <w:t>3.8</w:t>
      </w:r>
      <w:r w:rsidRPr="000F7408">
        <w:rPr>
          <w:rFonts w:asciiTheme="minorHAnsi" w:hAnsiTheme="minorHAnsi" w:cstheme="minorHAnsi"/>
          <w:sz w:val="22"/>
          <w:szCs w:val="22"/>
        </w:rPr>
        <w:tab/>
        <w:t>Procedures for Voluntary Respirator Use</w:t>
      </w:r>
      <w:bookmarkEnd w:id="263"/>
      <w:bookmarkEnd w:id="264"/>
      <w:bookmarkEnd w:id="265"/>
      <w:bookmarkEnd w:id="266"/>
      <w:bookmarkEnd w:id="267"/>
    </w:p>
    <w:p w14:paraId="7D560F0C" w14:textId="77777777" w:rsidR="001C112A" w:rsidRPr="000F7408" w:rsidRDefault="001C112A" w:rsidP="00043FD2">
      <w:pPr>
        <w:spacing w:after="0" w:line="240" w:lineRule="auto"/>
        <w:rPr>
          <w:rFonts w:cstheme="minorHAnsi"/>
        </w:rPr>
      </w:pPr>
    </w:p>
    <w:p w14:paraId="7D560F0D" w14:textId="3EEF5D04" w:rsidR="001C112A" w:rsidRPr="000F7408" w:rsidRDefault="001C112A" w:rsidP="00043FD2">
      <w:pPr>
        <w:spacing w:after="0" w:line="240" w:lineRule="auto"/>
        <w:rPr>
          <w:rFonts w:cstheme="minorHAnsi"/>
        </w:rPr>
      </w:pPr>
      <w:r w:rsidRPr="000F7408">
        <w:rPr>
          <w:rFonts w:cstheme="minorHAnsi"/>
        </w:rPr>
        <w:t xml:space="preserve">EPA employees may choose to wear respirators to guard against nuisance odors or respiratory/eye irritation when exposures are below OSHA regulated levels. These voluntary users must be aware of certain information contained in OSHA’s </w:t>
      </w:r>
      <w:hyperlink r:id="rId72" w:history="1">
        <w:r w:rsidRPr="000F7408">
          <w:rPr>
            <w:rStyle w:val="Hyperlink"/>
            <w:rFonts w:cstheme="minorHAnsi"/>
          </w:rPr>
          <w:t>Appendix D of 29 CFR 1910.134</w:t>
        </w:r>
      </w:hyperlink>
      <w:r w:rsidRPr="000F7408">
        <w:rPr>
          <w:rFonts w:cstheme="minorHAnsi"/>
        </w:rPr>
        <w:t xml:space="preserve">. Additionally, respiratory protection must not create a hazard to the user (i.e., the user must be trained and medically qualified to use respiratory protection safely). Because EPA emergency responders’ respiratory protection program already prepares them with this information (through training and medical qualifications), voluntary respirator use by these employees is acceptable if a hazard evaluation is conducted and shows that respiratory protection is not required. </w:t>
      </w:r>
      <w:r w:rsidR="00136656" w:rsidRPr="000F7408">
        <w:rPr>
          <w:rFonts w:cstheme="minorHAnsi"/>
          <w:color w:val="212529"/>
          <w:shd w:val="clear" w:color="auto" w:fill="FFFFFF"/>
        </w:rPr>
        <w:t>Employees who voluntarily use filtering facepiece respirators, including N-95 respirators, must receive and complete EPA’s </w:t>
      </w:r>
      <w:hyperlink r:id="rId73" w:history="1">
        <w:r w:rsidR="00136656" w:rsidRPr="000F7408">
          <w:rPr>
            <w:rStyle w:val="Hyperlink"/>
            <w:rFonts w:cstheme="minorHAnsi"/>
            <w:color w:val="1A4480"/>
            <w:shd w:val="clear" w:color="auto" w:fill="FFFFFF"/>
          </w:rPr>
          <w:t>voluntary respirator use training</w:t>
        </w:r>
      </w:hyperlink>
    </w:p>
    <w:p w14:paraId="7D560F0E" w14:textId="77777777" w:rsidR="001C112A" w:rsidRPr="000F7408" w:rsidRDefault="001C112A" w:rsidP="00043FD2">
      <w:pPr>
        <w:spacing w:after="0" w:line="240" w:lineRule="auto"/>
        <w:rPr>
          <w:rFonts w:cstheme="minorHAnsi"/>
        </w:rPr>
      </w:pPr>
    </w:p>
    <w:p w14:paraId="7D560F0F" w14:textId="77777777" w:rsidR="001C112A" w:rsidRPr="000F7408" w:rsidRDefault="001C112A" w:rsidP="00043FD2">
      <w:pPr>
        <w:spacing w:after="0" w:line="240" w:lineRule="auto"/>
        <w:rPr>
          <w:rFonts w:cstheme="minorHAnsi"/>
        </w:rPr>
      </w:pPr>
      <w:r w:rsidRPr="000F7408">
        <w:rPr>
          <w:rFonts w:cstheme="minorHAnsi"/>
        </w:rPr>
        <w:t xml:space="preserve">If other employees (e.g., visitors to the site) do not already have this preparation, they may use a filtering facepiece (dust mask) voluntarily provided that they are given the information contained in OSHA’s </w:t>
      </w:r>
      <w:hyperlink r:id="rId74" w:history="1">
        <w:r w:rsidRPr="000F7408">
          <w:rPr>
            <w:rStyle w:val="Hyperlink"/>
            <w:rFonts w:cstheme="minorHAnsi"/>
          </w:rPr>
          <w:t>Appendix D of 29 CFR 1910.134</w:t>
        </w:r>
      </w:hyperlink>
      <w:r w:rsidRPr="000F7408">
        <w:rPr>
          <w:rStyle w:val="Hypertext"/>
          <w:rFonts w:cstheme="minorHAnsi"/>
          <w:color w:val="auto"/>
          <w:u w:val="none"/>
        </w:rPr>
        <w:t xml:space="preserve">. </w:t>
      </w:r>
      <w:r w:rsidRPr="000F7408">
        <w:rPr>
          <w:rFonts w:cstheme="minorHAnsi"/>
        </w:rPr>
        <w:t xml:space="preserve">The SHEMP Manager is responsible for providing this information to those EPA employees who need it. </w:t>
      </w:r>
      <w:r w:rsidRPr="000F7408">
        <w:rPr>
          <w:rStyle w:val="Hypertext"/>
          <w:rFonts w:cstheme="minorHAnsi"/>
          <w:color w:val="auto"/>
          <w:u w:val="none"/>
        </w:rPr>
        <w:t>I</w:t>
      </w:r>
      <w:r w:rsidRPr="000F7408">
        <w:rPr>
          <w:rFonts w:cstheme="minorHAnsi"/>
        </w:rPr>
        <w:t xml:space="preserve">f these other employees wish to wear any other style of respirator voluntarily, they will need training and medical qualification and in addition to the information contained in OSHA’s Appendix D. </w:t>
      </w:r>
    </w:p>
    <w:p w14:paraId="7D560F10" w14:textId="77777777" w:rsidR="001C112A" w:rsidRPr="000F7408" w:rsidRDefault="001C112A" w:rsidP="00043FD2">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F11" w14:textId="77777777" w:rsidR="001C112A" w:rsidRPr="000F7408" w:rsidRDefault="001C112A" w:rsidP="00043FD2">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color w:val="000000"/>
        </w:rPr>
      </w:pPr>
      <w:r w:rsidRPr="000F7408">
        <w:rPr>
          <w:rFonts w:cstheme="minorHAnsi"/>
          <w:b/>
          <w:bCs/>
          <w:color w:val="000000"/>
        </w:rPr>
        <w:t>EPA emergency responders must re-evaluate the potential for exposures associated with the specific activity or area where they are working whenever conditions change that might also change the level or type of airborne hazard.</w:t>
      </w:r>
    </w:p>
    <w:p w14:paraId="10CB3510" w14:textId="77777777" w:rsidR="008A6F4D" w:rsidRPr="000F7408" w:rsidRDefault="008A6F4D" w:rsidP="00043FD2">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color w:val="000000"/>
        </w:rPr>
      </w:pPr>
    </w:p>
    <w:p w14:paraId="7D560F13" w14:textId="77777777" w:rsidR="001C112A" w:rsidRPr="000F7408" w:rsidRDefault="001C112A" w:rsidP="00043FD2">
      <w:pPr>
        <w:pStyle w:val="Heading1"/>
        <w:spacing w:after="0" w:line="240" w:lineRule="auto"/>
        <w:rPr>
          <w:rFonts w:cstheme="minorHAnsi"/>
          <w:szCs w:val="22"/>
        </w:rPr>
      </w:pPr>
      <w:bookmarkStart w:id="268" w:name="_4.0_RECORDKEEPING"/>
      <w:bookmarkStart w:id="269" w:name="_Toc173953240"/>
      <w:bookmarkStart w:id="270" w:name="_Toc173954055"/>
      <w:bookmarkStart w:id="271" w:name="_Toc173954403"/>
      <w:bookmarkStart w:id="272" w:name="_Toc173954747"/>
      <w:bookmarkEnd w:id="268"/>
      <w:r w:rsidRPr="000F7408">
        <w:rPr>
          <w:rFonts w:cstheme="minorHAnsi"/>
          <w:szCs w:val="22"/>
        </w:rPr>
        <w:t>4.0</w:t>
      </w:r>
      <w:r w:rsidRPr="000F7408">
        <w:rPr>
          <w:rFonts w:cstheme="minorHAnsi"/>
          <w:szCs w:val="22"/>
        </w:rPr>
        <w:tab/>
        <w:t>RECORDKEEPING</w:t>
      </w:r>
      <w:bookmarkEnd w:id="269"/>
      <w:bookmarkEnd w:id="270"/>
      <w:bookmarkEnd w:id="271"/>
      <w:bookmarkEnd w:id="272"/>
    </w:p>
    <w:p w14:paraId="7D560F14" w14:textId="77777777" w:rsidR="001C112A" w:rsidRPr="000F7408" w:rsidRDefault="001C112A" w:rsidP="00043FD2">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F15" w14:textId="7EDA8C4B" w:rsidR="001C112A" w:rsidRPr="000F7408" w:rsidRDefault="001C112A" w:rsidP="00043FD2">
      <w:pPr>
        <w:spacing w:after="0" w:line="240" w:lineRule="auto"/>
        <w:rPr>
          <w:rFonts w:cstheme="minorHAnsi"/>
        </w:rPr>
      </w:pPr>
      <w:r w:rsidRPr="000F7408">
        <w:rPr>
          <w:rFonts w:cstheme="minorHAnsi"/>
        </w:rPr>
        <w:t xml:space="preserve">Proper recordkeeping is an essential component of a respiratory protection program to ensure that nationally consistent, readily accessible records are maintained in each EPA organization. Table </w:t>
      </w:r>
      <w:r w:rsidR="00A67A63" w:rsidRPr="000F7408">
        <w:rPr>
          <w:rFonts w:cstheme="minorHAnsi"/>
        </w:rPr>
        <w:t xml:space="preserve">3 </w:t>
      </w:r>
      <w:r w:rsidRPr="000F7408">
        <w:rPr>
          <w:rFonts w:cstheme="minorHAnsi"/>
        </w:rPr>
        <w:t xml:space="preserve">provides a summary of the recordkeeping requirements discussed throughout this chapter. </w:t>
      </w:r>
    </w:p>
    <w:p w14:paraId="7D560F16" w14:textId="77777777" w:rsidR="001C112A" w:rsidRPr="000F7408" w:rsidRDefault="001C112A" w:rsidP="00043FD2">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0F17" w14:textId="77777777" w:rsidR="001C112A" w:rsidRPr="000F7408" w:rsidRDefault="001C112A" w:rsidP="00043FD2">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All documentation for the organization’s emergency responders (with the exception of medical records) must be retained in a permanent repository that is accessible to the Respiratory Protection Program Administrator, SHEMP Manager, Removal Manager, HSPC, and emergency responders. </w:t>
      </w:r>
    </w:p>
    <w:p w14:paraId="7D560F18" w14:textId="77777777" w:rsidR="00516B05" w:rsidRPr="000F7408" w:rsidRDefault="00516B05" w:rsidP="00043FD2">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iCs/>
          <w:color w:val="000000"/>
        </w:rPr>
      </w:pPr>
    </w:p>
    <w:p w14:paraId="7D560F1B" w14:textId="7EF40718" w:rsidR="001C112A" w:rsidRPr="000F7408" w:rsidRDefault="001C112A" w:rsidP="00C66246">
      <w:pPr>
        <w:pStyle w:val="Heading6"/>
        <w:keepNext/>
        <w:rPr>
          <w:rFonts w:asciiTheme="minorHAnsi" w:hAnsiTheme="minorHAnsi" w:cstheme="minorHAnsi"/>
        </w:rPr>
      </w:pPr>
      <w:bookmarkStart w:id="273" w:name="TABLE_7___"/>
      <w:bookmarkStart w:id="274" w:name="TABLE_4___"/>
      <w:bookmarkStart w:id="275" w:name="_Toc174003517"/>
      <w:r w:rsidRPr="000F7408">
        <w:rPr>
          <w:rFonts w:asciiTheme="minorHAnsi" w:hAnsiTheme="minorHAnsi" w:cstheme="minorHAnsi"/>
        </w:rPr>
        <w:t xml:space="preserve">Table </w:t>
      </w:r>
      <w:bookmarkEnd w:id="273"/>
      <w:r w:rsidR="00EC0979">
        <w:rPr>
          <w:rFonts w:asciiTheme="minorHAnsi" w:hAnsiTheme="minorHAnsi" w:cstheme="minorHAnsi"/>
        </w:rPr>
        <w:t>4</w:t>
      </w:r>
      <w:r w:rsidRPr="000F7408">
        <w:rPr>
          <w:rFonts w:asciiTheme="minorHAnsi" w:hAnsiTheme="minorHAnsi" w:cstheme="minorHAnsi"/>
        </w:rPr>
        <w:br/>
        <w:t>Respiratory Protection Record Retention Requirements</w:t>
      </w:r>
      <w:bookmarkEnd w:id="275"/>
    </w:p>
    <w:bookmarkEnd w:id="274"/>
    <w:p w14:paraId="7D560F1C" w14:textId="77777777" w:rsidR="001C112A" w:rsidRPr="000F7408" w:rsidRDefault="001C112A" w:rsidP="00C66246">
      <w:pPr>
        <w:keepNext/>
        <w:spacing w:after="0" w:line="240" w:lineRule="auto"/>
        <w:rPr>
          <w:rFonts w:cstheme="minorHAnsi"/>
        </w:rPr>
      </w:pPr>
    </w:p>
    <w:tbl>
      <w:tblPr>
        <w:tblW w:w="9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2155"/>
        <w:gridCol w:w="3155"/>
        <w:gridCol w:w="2340"/>
        <w:gridCol w:w="2340"/>
      </w:tblGrid>
      <w:tr w:rsidR="001C112A" w:rsidRPr="000F7408" w14:paraId="7D560F21" w14:textId="77777777" w:rsidTr="007D0115">
        <w:trPr>
          <w:cantSplit/>
          <w:tblHeader/>
          <w:jc w:val="center"/>
        </w:trPr>
        <w:tc>
          <w:tcPr>
            <w:tcW w:w="2155" w:type="dxa"/>
            <w:shd w:val="clear" w:color="auto" w:fill="auto"/>
            <w:tcMar>
              <w:top w:w="14" w:type="dxa"/>
              <w:bottom w:w="14" w:type="dxa"/>
            </w:tcMar>
            <w:vAlign w:val="center"/>
          </w:tcPr>
          <w:p w14:paraId="7D560F1D" w14:textId="77777777" w:rsidR="001C112A" w:rsidRPr="000F7408" w:rsidRDefault="001C112A" w:rsidP="00043FD2">
            <w:pPr>
              <w:pStyle w:val="TableText0"/>
              <w:spacing w:after="0" w:line="240" w:lineRule="auto"/>
              <w:jc w:val="center"/>
              <w:rPr>
                <w:rFonts w:cstheme="minorHAnsi"/>
                <w:b/>
                <w:sz w:val="22"/>
                <w:szCs w:val="22"/>
              </w:rPr>
            </w:pPr>
            <w:r w:rsidRPr="000F7408">
              <w:rPr>
                <w:rFonts w:cstheme="minorHAnsi"/>
                <w:b/>
                <w:sz w:val="22"/>
                <w:szCs w:val="22"/>
              </w:rPr>
              <w:t>Required Record</w:t>
            </w:r>
          </w:p>
        </w:tc>
        <w:tc>
          <w:tcPr>
            <w:tcW w:w="3155" w:type="dxa"/>
            <w:shd w:val="clear" w:color="auto" w:fill="auto"/>
            <w:tcMar>
              <w:top w:w="14" w:type="dxa"/>
              <w:bottom w:w="14" w:type="dxa"/>
            </w:tcMar>
            <w:vAlign w:val="center"/>
          </w:tcPr>
          <w:p w14:paraId="7D560F1E" w14:textId="77777777" w:rsidR="001C112A" w:rsidRPr="000F7408" w:rsidRDefault="001C112A" w:rsidP="00043FD2">
            <w:pPr>
              <w:pStyle w:val="TableText0"/>
              <w:spacing w:after="0" w:line="240" w:lineRule="auto"/>
              <w:jc w:val="center"/>
              <w:rPr>
                <w:rFonts w:cstheme="minorHAnsi"/>
                <w:b/>
                <w:bCs/>
                <w:sz w:val="22"/>
                <w:szCs w:val="22"/>
              </w:rPr>
            </w:pPr>
            <w:r w:rsidRPr="000F7408">
              <w:rPr>
                <w:rFonts w:cstheme="minorHAnsi"/>
                <w:b/>
                <w:bCs/>
                <w:sz w:val="22"/>
                <w:szCs w:val="22"/>
              </w:rPr>
              <w:t>Specified Form</w:t>
            </w:r>
          </w:p>
        </w:tc>
        <w:tc>
          <w:tcPr>
            <w:tcW w:w="2340" w:type="dxa"/>
            <w:shd w:val="clear" w:color="auto" w:fill="auto"/>
            <w:tcMar>
              <w:top w:w="14" w:type="dxa"/>
              <w:bottom w:w="14" w:type="dxa"/>
            </w:tcMar>
            <w:vAlign w:val="center"/>
          </w:tcPr>
          <w:p w14:paraId="7D560F1F" w14:textId="77777777" w:rsidR="001C112A" w:rsidRPr="000F7408" w:rsidRDefault="001C112A" w:rsidP="00043FD2">
            <w:pPr>
              <w:pStyle w:val="TableText0"/>
              <w:spacing w:after="0" w:line="240" w:lineRule="auto"/>
              <w:jc w:val="center"/>
              <w:rPr>
                <w:rFonts w:cstheme="minorHAnsi"/>
                <w:b/>
                <w:bCs/>
                <w:sz w:val="22"/>
                <w:szCs w:val="22"/>
              </w:rPr>
            </w:pPr>
            <w:r w:rsidRPr="000F7408">
              <w:rPr>
                <w:rFonts w:cstheme="minorHAnsi"/>
                <w:b/>
                <w:bCs/>
                <w:sz w:val="22"/>
                <w:szCs w:val="22"/>
              </w:rPr>
              <w:t>Completed By</w:t>
            </w:r>
            <w:r w:rsidRPr="000F7408">
              <w:rPr>
                <w:rFonts w:cstheme="minorHAnsi"/>
                <w:bCs/>
                <w:sz w:val="22"/>
                <w:szCs w:val="22"/>
                <w:vertAlign w:val="superscript"/>
              </w:rPr>
              <w:t>a</w:t>
            </w:r>
          </w:p>
        </w:tc>
        <w:tc>
          <w:tcPr>
            <w:tcW w:w="2340" w:type="dxa"/>
            <w:shd w:val="clear" w:color="auto" w:fill="auto"/>
            <w:tcMar>
              <w:top w:w="14" w:type="dxa"/>
              <w:bottom w:w="14" w:type="dxa"/>
            </w:tcMar>
            <w:vAlign w:val="center"/>
          </w:tcPr>
          <w:p w14:paraId="7D560F20" w14:textId="77777777" w:rsidR="001C112A" w:rsidRPr="000F7408" w:rsidRDefault="001C112A" w:rsidP="00043FD2">
            <w:pPr>
              <w:pStyle w:val="TableText0"/>
              <w:spacing w:after="0" w:line="240" w:lineRule="auto"/>
              <w:jc w:val="center"/>
              <w:rPr>
                <w:rFonts w:cstheme="minorHAnsi"/>
                <w:b/>
                <w:bCs/>
                <w:sz w:val="22"/>
                <w:szCs w:val="22"/>
              </w:rPr>
            </w:pPr>
            <w:r w:rsidRPr="000F7408">
              <w:rPr>
                <w:rFonts w:cstheme="minorHAnsi"/>
                <w:b/>
                <w:bCs/>
                <w:sz w:val="22"/>
                <w:szCs w:val="22"/>
              </w:rPr>
              <w:t xml:space="preserve">Retained </w:t>
            </w:r>
            <w:proofErr w:type="spellStart"/>
            <w:r w:rsidRPr="000F7408">
              <w:rPr>
                <w:rFonts w:cstheme="minorHAnsi"/>
                <w:b/>
                <w:bCs/>
                <w:sz w:val="22"/>
                <w:szCs w:val="22"/>
              </w:rPr>
              <w:t>By</w:t>
            </w:r>
            <w:r w:rsidRPr="000F7408">
              <w:rPr>
                <w:rFonts w:cstheme="minorHAnsi"/>
                <w:bCs/>
                <w:sz w:val="22"/>
                <w:szCs w:val="22"/>
                <w:vertAlign w:val="superscript"/>
              </w:rPr>
              <w:t>b</w:t>
            </w:r>
            <w:proofErr w:type="spellEnd"/>
          </w:p>
        </w:tc>
      </w:tr>
      <w:tr w:rsidR="001C112A" w:rsidRPr="000F7408" w14:paraId="7D560F2B" w14:textId="77777777" w:rsidTr="007D0115">
        <w:trPr>
          <w:cantSplit/>
          <w:jc w:val="center"/>
        </w:trPr>
        <w:tc>
          <w:tcPr>
            <w:tcW w:w="2155" w:type="dxa"/>
            <w:tcMar>
              <w:top w:w="14" w:type="dxa"/>
              <w:bottom w:w="14" w:type="dxa"/>
            </w:tcMar>
          </w:tcPr>
          <w:p w14:paraId="7D560F22" w14:textId="67062FA6"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 xml:space="preserve">Organization’s written respiratory protection program information on roles, policies, and procedures </w:t>
            </w:r>
          </w:p>
        </w:tc>
        <w:tc>
          <w:tcPr>
            <w:tcW w:w="3155" w:type="dxa"/>
            <w:tcMar>
              <w:top w:w="14" w:type="dxa"/>
              <w:bottom w:w="14" w:type="dxa"/>
            </w:tcMar>
          </w:tcPr>
          <w:p w14:paraId="7D560F23"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 xml:space="preserve">Customized version of this chapter </w:t>
            </w:r>
          </w:p>
        </w:tc>
        <w:tc>
          <w:tcPr>
            <w:tcW w:w="2340" w:type="dxa"/>
            <w:tcMar>
              <w:top w:w="14" w:type="dxa"/>
              <w:bottom w:w="14" w:type="dxa"/>
            </w:tcMar>
          </w:tcPr>
          <w:p w14:paraId="7D560F24"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Program Administrator</w:t>
            </w:r>
          </w:p>
          <w:p w14:paraId="7D560F25"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SHEMP Manager</w:t>
            </w:r>
          </w:p>
          <w:p w14:paraId="7D560F26"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Removal Manager</w:t>
            </w:r>
          </w:p>
          <w:p w14:paraId="7D560F27"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 xml:space="preserve">HSPC </w:t>
            </w:r>
          </w:p>
          <w:p w14:paraId="7D560F28"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Emergency Responders</w:t>
            </w:r>
          </w:p>
        </w:tc>
        <w:tc>
          <w:tcPr>
            <w:tcW w:w="2340" w:type="dxa"/>
            <w:tcMar>
              <w:top w:w="14" w:type="dxa"/>
              <w:bottom w:w="14" w:type="dxa"/>
            </w:tcMar>
          </w:tcPr>
          <w:p w14:paraId="7D560F29"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Program Administrator</w:t>
            </w:r>
          </w:p>
          <w:p w14:paraId="7D560F2A"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SHEMP Manager</w:t>
            </w:r>
          </w:p>
        </w:tc>
      </w:tr>
      <w:tr w:rsidR="001C112A" w:rsidRPr="000F7408" w14:paraId="7D560F34" w14:textId="77777777" w:rsidTr="007D0115">
        <w:trPr>
          <w:cantSplit/>
          <w:jc w:val="center"/>
        </w:trPr>
        <w:tc>
          <w:tcPr>
            <w:tcW w:w="2155" w:type="dxa"/>
            <w:tcMar>
              <w:top w:w="14" w:type="dxa"/>
              <w:bottom w:w="14" w:type="dxa"/>
            </w:tcMar>
          </w:tcPr>
          <w:p w14:paraId="7D560F2C"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 xml:space="preserve">Site-specific written respiratory protection </w:t>
            </w:r>
            <w:proofErr w:type="spellStart"/>
            <w:r w:rsidRPr="000F7408">
              <w:rPr>
                <w:rFonts w:cstheme="minorHAnsi"/>
                <w:sz w:val="22"/>
                <w:szCs w:val="22"/>
              </w:rPr>
              <w:t>program</w:t>
            </w:r>
            <w:r w:rsidRPr="000F7408">
              <w:rPr>
                <w:rFonts w:cstheme="minorHAnsi"/>
                <w:sz w:val="22"/>
                <w:szCs w:val="22"/>
                <w:vertAlign w:val="superscript"/>
              </w:rPr>
              <w:t>c</w:t>
            </w:r>
            <w:proofErr w:type="spellEnd"/>
          </w:p>
        </w:tc>
        <w:tc>
          <w:tcPr>
            <w:tcW w:w="3155" w:type="dxa"/>
            <w:tcMar>
              <w:top w:w="14" w:type="dxa"/>
              <w:bottom w:w="14" w:type="dxa"/>
            </w:tcMar>
          </w:tcPr>
          <w:p w14:paraId="7D560F2D" w14:textId="77777777" w:rsidR="001C112A" w:rsidRPr="000F7408" w:rsidRDefault="002D2E86" w:rsidP="00043FD2">
            <w:pPr>
              <w:pStyle w:val="TableText0"/>
              <w:spacing w:after="0" w:line="240" w:lineRule="auto"/>
              <w:rPr>
                <w:rFonts w:cstheme="minorHAnsi"/>
                <w:sz w:val="22"/>
                <w:szCs w:val="22"/>
              </w:rPr>
            </w:pPr>
            <w:hyperlink w:anchor="_APPENDIX_F__Tools_to_Assist_With_Ha" w:history="1">
              <w:r w:rsidR="001C112A" w:rsidRPr="000F7408">
                <w:rPr>
                  <w:rStyle w:val="Hyperlink"/>
                  <w:rFonts w:cstheme="minorHAnsi"/>
                  <w:sz w:val="22"/>
                  <w:szCs w:val="22"/>
                </w:rPr>
                <w:t xml:space="preserve">Appendix </w:t>
              </w:r>
              <w:r w:rsidR="00946E73" w:rsidRPr="000F7408">
                <w:rPr>
                  <w:rStyle w:val="Hyperlink"/>
                  <w:rFonts w:cstheme="minorHAnsi"/>
                  <w:sz w:val="22"/>
                  <w:szCs w:val="22"/>
                </w:rPr>
                <w:t>E</w:t>
              </w:r>
            </w:hyperlink>
          </w:p>
          <w:p w14:paraId="7D560F2E"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 xml:space="preserve">Combined with site-specific HASP </w:t>
            </w:r>
          </w:p>
        </w:tc>
        <w:tc>
          <w:tcPr>
            <w:tcW w:w="2340" w:type="dxa"/>
            <w:tcMar>
              <w:top w:w="14" w:type="dxa"/>
              <w:bottom w:w="14" w:type="dxa"/>
            </w:tcMar>
          </w:tcPr>
          <w:p w14:paraId="7D560F2F"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SHEMP Manager</w:t>
            </w:r>
          </w:p>
          <w:p w14:paraId="7D560F30"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Emergency Responders</w:t>
            </w:r>
          </w:p>
          <w:p w14:paraId="7D560F31"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Removal Manager</w:t>
            </w:r>
          </w:p>
        </w:tc>
        <w:tc>
          <w:tcPr>
            <w:tcW w:w="2340" w:type="dxa"/>
            <w:tcMar>
              <w:top w:w="14" w:type="dxa"/>
              <w:bottom w:w="14" w:type="dxa"/>
            </w:tcMar>
          </w:tcPr>
          <w:p w14:paraId="7D560F32"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Emergency Responders</w:t>
            </w:r>
          </w:p>
          <w:p w14:paraId="7D560F33"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Designated contractor</w:t>
            </w:r>
          </w:p>
        </w:tc>
      </w:tr>
      <w:tr w:rsidR="001C112A" w:rsidRPr="000F7408" w14:paraId="7D560F3A" w14:textId="77777777" w:rsidTr="007D0115">
        <w:trPr>
          <w:cantSplit/>
          <w:jc w:val="center"/>
        </w:trPr>
        <w:tc>
          <w:tcPr>
            <w:tcW w:w="2155" w:type="dxa"/>
            <w:vMerge w:val="restart"/>
            <w:tcMar>
              <w:top w:w="14" w:type="dxa"/>
              <w:bottom w:w="14" w:type="dxa"/>
            </w:tcMar>
          </w:tcPr>
          <w:p w14:paraId="7D560F35"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 xml:space="preserve">Documents related to medical </w:t>
            </w:r>
            <w:proofErr w:type="spellStart"/>
            <w:r w:rsidRPr="000F7408">
              <w:rPr>
                <w:rFonts w:cstheme="minorHAnsi"/>
                <w:sz w:val="22"/>
                <w:szCs w:val="22"/>
              </w:rPr>
              <w:t>evaluations</w:t>
            </w:r>
            <w:r w:rsidRPr="000F7408">
              <w:rPr>
                <w:rFonts w:cstheme="minorHAnsi"/>
                <w:sz w:val="22"/>
                <w:szCs w:val="22"/>
                <w:vertAlign w:val="superscript"/>
              </w:rPr>
              <w:t>c</w:t>
            </w:r>
            <w:proofErr w:type="spellEnd"/>
          </w:p>
        </w:tc>
        <w:tc>
          <w:tcPr>
            <w:tcW w:w="3155" w:type="dxa"/>
            <w:tcMar>
              <w:top w:w="14" w:type="dxa"/>
              <w:bottom w:w="14" w:type="dxa"/>
            </w:tcMar>
          </w:tcPr>
          <w:p w14:paraId="7D560F36" w14:textId="77777777" w:rsidR="001C112A" w:rsidRPr="000F7408" w:rsidRDefault="002D2E86" w:rsidP="00043FD2">
            <w:pPr>
              <w:pStyle w:val="TableText0"/>
              <w:spacing w:after="0" w:line="240" w:lineRule="auto"/>
              <w:rPr>
                <w:rFonts w:cstheme="minorHAnsi"/>
                <w:sz w:val="22"/>
                <w:szCs w:val="22"/>
              </w:rPr>
            </w:pPr>
            <w:hyperlink r:id="rId75" w:history="1">
              <w:r w:rsidR="001C112A" w:rsidRPr="000F7408">
                <w:rPr>
                  <w:rStyle w:val="Hyperlink"/>
                  <w:rFonts w:cstheme="minorHAnsi"/>
                  <w:sz w:val="22"/>
                  <w:szCs w:val="22"/>
                </w:rPr>
                <w:t>OSHA Respirator Medical Evaluation Questionnaire</w:t>
              </w:r>
            </w:hyperlink>
          </w:p>
        </w:tc>
        <w:tc>
          <w:tcPr>
            <w:tcW w:w="2340" w:type="dxa"/>
            <w:tcMar>
              <w:top w:w="14" w:type="dxa"/>
              <w:bottom w:w="14" w:type="dxa"/>
            </w:tcMar>
          </w:tcPr>
          <w:p w14:paraId="7D560F37"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Emergency Responders</w:t>
            </w:r>
          </w:p>
          <w:p w14:paraId="7D560F38"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PLHCP</w:t>
            </w:r>
          </w:p>
        </w:tc>
        <w:tc>
          <w:tcPr>
            <w:tcW w:w="2340" w:type="dxa"/>
            <w:tcMar>
              <w:top w:w="14" w:type="dxa"/>
              <w:bottom w:w="14" w:type="dxa"/>
            </w:tcMar>
          </w:tcPr>
          <w:p w14:paraId="7D560F39"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PLHCP</w:t>
            </w:r>
          </w:p>
        </w:tc>
      </w:tr>
      <w:tr w:rsidR="001C112A" w:rsidRPr="000F7408" w14:paraId="7D560F42" w14:textId="77777777" w:rsidTr="007D0115">
        <w:trPr>
          <w:cantSplit/>
          <w:jc w:val="center"/>
        </w:trPr>
        <w:tc>
          <w:tcPr>
            <w:tcW w:w="2155" w:type="dxa"/>
            <w:vMerge/>
            <w:tcMar>
              <w:top w:w="14" w:type="dxa"/>
              <w:bottom w:w="14" w:type="dxa"/>
            </w:tcMar>
          </w:tcPr>
          <w:p w14:paraId="7D560F3B" w14:textId="77777777" w:rsidR="001C112A" w:rsidRPr="000F7408" w:rsidRDefault="001C112A" w:rsidP="00043FD2">
            <w:pPr>
              <w:pStyle w:val="TableText0"/>
              <w:spacing w:after="0" w:line="240" w:lineRule="auto"/>
              <w:rPr>
                <w:rFonts w:cstheme="minorHAnsi"/>
                <w:sz w:val="22"/>
                <w:szCs w:val="22"/>
              </w:rPr>
            </w:pPr>
          </w:p>
        </w:tc>
        <w:tc>
          <w:tcPr>
            <w:tcW w:w="3155" w:type="dxa"/>
            <w:tcMar>
              <w:top w:w="14" w:type="dxa"/>
              <w:bottom w:w="14" w:type="dxa"/>
            </w:tcMar>
          </w:tcPr>
          <w:p w14:paraId="7D560F3C" w14:textId="2C06E9F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 xml:space="preserve">Medical Clearance Statement (template presented in the </w:t>
            </w:r>
            <w:hyperlink r:id="rId76" w:history="1">
              <w:r w:rsidRPr="000F7408">
                <w:rPr>
                  <w:rStyle w:val="Hyperlink"/>
                  <w:rFonts w:cstheme="minorHAnsi"/>
                  <w:i/>
                  <w:iCs/>
                  <w:sz w:val="22"/>
                  <w:szCs w:val="22"/>
                </w:rPr>
                <w:t xml:space="preserve">Medical Surveillance Program </w:t>
              </w:r>
              <w:r w:rsidRPr="000F7408">
                <w:rPr>
                  <w:rStyle w:val="Hyperlink"/>
                  <w:rFonts w:cstheme="minorHAnsi"/>
                  <w:sz w:val="22"/>
                  <w:szCs w:val="22"/>
                </w:rPr>
                <w:t>chapter</w:t>
              </w:r>
            </w:hyperlink>
            <w:r w:rsidRPr="000F7408">
              <w:rPr>
                <w:rFonts w:cstheme="minorHAnsi"/>
                <w:sz w:val="22"/>
                <w:szCs w:val="22"/>
              </w:rPr>
              <w:t xml:space="preserve">) </w:t>
            </w:r>
          </w:p>
        </w:tc>
        <w:tc>
          <w:tcPr>
            <w:tcW w:w="2340" w:type="dxa"/>
            <w:tcMar>
              <w:top w:w="14" w:type="dxa"/>
              <w:bottom w:w="14" w:type="dxa"/>
            </w:tcMar>
          </w:tcPr>
          <w:p w14:paraId="7D560F3D"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EPA’s Medical Review Officer</w:t>
            </w:r>
          </w:p>
        </w:tc>
        <w:tc>
          <w:tcPr>
            <w:tcW w:w="2340" w:type="dxa"/>
            <w:tcMar>
              <w:top w:w="14" w:type="dxa"/>
              <w:bottom w:w="14" w:type="dxa"/>
            </w:tcMar>
          </w:tcPr>
          <w:p w14:paraId="7D560F3E"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EPA’s Medical Review Officer</w:t>
            </w:r>
          </w:p>
          <w:p w14:paraId="7D560F3F"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SHEMP Manager</w:t>
            </w:r>
          </w:p>
          <w:p w14:paraId="7D560F40"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 xml:space="preserve">Removal </w:t>
            </w:r>
            <w:proofErr w:type="spellStart"/>
            <w:r w:rsidRPr="000F7408">
              <w:rPr>
                <w:rFonts w:cstheme="minorHAnsi"/>
                <w:sz w:val="22"/>
                <w:szCs w:val="22"/>
              </w:rPr>
              <w:t>Manager</w:t>
            </w:r>
            <w:r w:rsidRPr="000F7408">
              <w:rPr>
                <w:rFonts w:cstheme="minorHAnsi"/>
                <w:sz w:val="22"/>
                <w:szCs w:val="22"/>
                <w:vertAlign w:val="superscript"/>
              </w:rPr>
              <w:t>b</w:t>
            </w:r>
            <w:proofErr w:type="spellEnd"/>
          </w:p>
          <w:p w14:paraId="7D560F41"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Emergency Responders</w:t>
            </w:r>
          </w:p>
        </w:tc>
      </w:tr>
      <w:tr w:rsidR="001C112A" w:rsidRPr="000F7408" w14:paraId="7D560F47" w14:textId="77777777" w:rsidTr="007D0115">
        <w:trPr>
          <w:cantSplit/>
          <w:jc w:val="center"/>
        </w:trPr>
        <w:tc>
          <w:tcPr>
            <w:tcW w:w="2155" w:type="dxa"/>
            <w:vMerge/>
            <w:tcMar>
              <w:top w:w="14" w:type="dxa"/>
              <w:bottom w:w="14" w:type="dxa"/>
            </w:tcMar>
          </w:tcPr>
          <w:p w14:paraId="7D560F43" w14:textId="77777777" w:rsidR="001C112A" w:rsidRPr="000F7408" w:rsidRDefault="001C112A" w:rsidP="00043FD2">
            <w:pPr>
              <w:pStyle w:val="TableText0"/>
              <w:spacing w:after="0" w:line="240" w:lineRule="auto"/>
              <w:rPr>
                <w:rFonts w:cstheme="minorHAnsi"/>
                <w:sz w:val="22"/>
                <w:szCs w:val="22"/>
              </w:rPr>
            </w:pPr>
          </w:p>
        </w:tc>
        <w:tc>
          <w:tcPr>
            <w:tcW w:w="3155" w:type="dxa"/>
            <w:tcMar>
              <w:top w:w="14" w:type="dxa"/>
              <w:bottom w:w="14" w:type="dxa"/>
            </w:tcMar>
          </w:tcPr>
          <w:p w14:paraId="7D560F44"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Medical records generated during employee medical evaluations</w:t>
            </w:r>
          </w:p>
        </w:tc>
        <w:tc>
          <w:tcPr>
            <w:tcW w:w="2340" w:type="dxa"/>
            <w:tcMar>
              <w:top w:w="14" w:type="dxa"/>
              <w:bottom w:w="14" w:type="dxa"/>
            </w:tcMar>
          </w:tcPr>
          <w:p w14:paraId="7D560F45"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PLHCP</w:t>
            </w:r>
          </w:p>
        </w:tc>
        <w:tc>
          <w:tcPr>
            <w:tcW w:w="2340" w:type="dxa"/>
            <w:tcMar>
              <w:top w:w="14" w:type="dxa"/>
              <w:bottom w:w="14" w:type="dxa"/>
            </w:tcMar>
          </w:tcPr>
          <w:p w14:paraId="7D560F46"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PLHCP</w:t>
            </w:r>
          </w:p>
        </w:tc>
      </w:tr>
      <w:tr w:rsidR="001C112A" w:rsidRPr="000F7408" w14:paraId="7D560F4F" w14:textId="77777777" w:rsidTr="007D0115">
        <w:trPr>
          <w:cantSplit/>
          <w:jc w:val="center"/>
        </w:trPr>
        <w:tc>
          <w:tcPr>
            <w:tcW w:w="2155" w:type="dxa"/>
            <w:vMerge w:val="restart"/>
            <w:tcMar>
              <w:top w:w="14" w:type="dxa"/>
              <w:bottom w:w="14" w:type="dxa"/>
            </w:tcMar>
          </w:tcPr>
          <w:p w14:paraId="7D560F48" w14:textId="77777777" w:rsidR="001C112A" w:rsidRPr="000F7408" w:rsidRDefault="001C112A" w:rsidP="00043FD2">
            <w:pPr>
              <w:pStyle w:val="TableText0"/>
              <w:keepNext/>
              <w:keepLines/>
              <w:spacing w:after="0" w:line="240" w:lineRule="auto"/>
              <w:rPr>
                <w:rFonts w:cstheme="minorHAnsi"/>
                <w:sz w:val="22"/>
                <w:szCs w:val="22"/>
              </w:rPr>
            </w:pPr>
            <w:r w:rsidRPr="000F7408">
              <w:rPr>
                <w:rFonts w:cstheme="minorHAnsi"/>
                <w:sz w:val="22"/>
                <w:szCs w:val="22"/>
              </w:rPr>
              <w:t>Training records</w:t>
            </w:r>
          </w:p>
        </w:tc>
        <w:tc>
          <w:tcPr>
            <w:tcW w:w="3155" w:type="dxa"/>
            <w:tcMar>
              <w:top w:w="14" w:type="dxa"/>
              <w:bottom w:w="14" w:type="dxa"/>
            </w:tcMar>
          </w:tcPr>
          <w:p w14:paraId="7D560F49" w14:textId="3CC0DA78" w:rsidR="001C112A" w:rsidRPr="000F7408" w:rsidRDefault="001C112A" w:rsidP="00946E73">
            <w:pPr>
              <w:pStyle w:val="TableText0"/>
              <w:keepNext/>
              <w:keepLines/>
              <w:spacing w:after="0" w:line="240" w:lineRule="auto"/>
              <w:rPr>
                <w:rFonts w:cstheme="minorHAnsi"/>
                <w:sz w:val="22"/>
                <w:szCs w:val="22"/>
              </w:rPr>
            </w:pPr>
            <w:r w:rsidRPr="000F7408">
              <w:rPr>
                <w:rFonts w:cstheme="minorHAnsi"/>
                <w:sz w:val="22"/>
                <w:szCs w:val="22"/>
              </w:rPr>
              <w:t>Employee training roster documenting who has taken respiratory protection classes and participated in field exercises (</w:t>
            </w:r>
            <w:r w:rsidR="00946E73" w:rsidRPr="000F7408">
              <w:rPr>
                <w:rFonts w:cstheme="minorHAnsi"/>
                <w:sz w:val="22"/>
                <w:szCs w:val="22"/>
              </w:rPr>
              <w:t>see</w:t>
            </w:r>
            <w:r w:rsidR="00946E73" w:rsidRPr="000F7408">
              <w:rPr>
                <w:rFonts w:cstheme="minorHAnsi"/>
                <w:color w:val="000000"/>
                <w:sz w:val="22"/>
                <w:szCs w:val="22"/>
              </w:rPr>
              <w:t xml:space="preserve"> the </w:t>
            </w:r>
            <w:hyperlink r:id="rId77" w:history="1">
              <w:r w:rsidR="00946E73" w:rsidRPr="000F7408">
                <w:rPr>
                  <w:rStyle w:val="Hyperlink"/>
                  <w:rFonts w:cstheme="minorHAnsi"/>
                  <w:sz w:val="22"/>
                  <w:szCs w:val="22"/>
                </w:rPr>
                <w:t>“Forms” section of the manual’s website</w:t>
              </w:r>
            </w:hyperlink>
            <w:r w:rsidRPr="000F7408">
              <w:rPr>
                <w:rFonts w:cstheme="minorHAnsi"/>
                <w:sz w:val="22"/>
                <w:szCs w:val="22"/>
              </w:rPr>
              <w:t>)</w:t>
            </w:r>
          </w:p>
        </w:tc>
        <w:tc>
          <w:tcPr>
            <w:tcW w:w="2340" w:type="dxa"/>
            <w:tcMar>
              <w:top w:w="14" w:type="dxa"/>
              <w:bottom w:w="14" w:type="dxa"/>
            </w:tcMar>
          </w:tcPr>
          <w:p w14:paraId="7D560F4A" w14:textId="77777777" w:rsidR="001C112A" w:rsidRPr="000F7408" w:rsidRDefault="001C112A" w:rsidP="00043FD2">
            <w:pPr>
              <w:pStyle w:val="TableText0"/>
              <w:keepNext/>
              <w:keepLines/>
              <w:spacing w:after="0" w:line="240" w:lineRule="auto"/>
              <w:rPr>
                <w:rFonts w:cstheme="minorHAnsi"/>
                <w:sz w:val="22"/>
                <w:szCs w:val="22"/>
              </w:rPr>
            </w:pPr>
            <w:r w:rsidRPr="000F7408">
              <w:rPr>
                <w:rFonts w:cstheme="minorHAnsi"/>
                <w:sz w:val="22"/>
                <w:szCs w:val="22"/>
              </w:rPr>
              <w:t>SHEMP Manager</w:t>
            </w:r>
          </w:p>
          <w:p w14:paraId="7D560F4B" w14:textId="77777777" w:rsidR="001C112A" w:rsidRPr="000F7408" w:rsidRDefault="001C112A" w:rsidP="00043FD2">
            <w:pPr>
              <w:pStyle w:val="TableText0"/>
              <w:keepNext/>
              <w:keepLines/>
              <w:spacing w:after="0" w:line="240" w:lineRule="auto"/>
              <w:rPr>
                <w:rFonts w:cstheme="minorHAnsi"/>
                <w:sz w:val="22"/>
                <w:szCs w:val="22"/>
              </w:rPr>
            </w:pPr>
          </w:p>
        </w:tc>
        <w:tc>
          <w:tcPr>
            <w:tcW w:w="2340" w:type="dxa"/>
            <w:tcMar>
              <w:top w:w="14" w:type="dxa"/>
              <w:bottom w:w="14" w:type="dxa"/>
            </w:tcMar>
          </w:tcPr>
          <w:p w14:paraId="7D560F4C" w14:textId="77777777" w:rsidR="001C112A" w:rsidRPr="000F7408" w:rsidRDefault="001C112A" w:rsidP="00043FD2">
            <w:pPr>
              <w:pStyle w:val="TableText0"/>
              <w:keepNext/>
              <w:keepLines/>
              <w:spacing w:after="0" w:line="240" w:lineRule="auto"/>
              <w:rPr>
                <w:rFonts w:cstheme="minorHAnsi"/>
                <w:sz w:val="22"/>
                <w:szCs w:val="22"/>
              </w:rPr>
            </w:pPr>
            <w:r w:rsidRPr="000F7408">
              <w:rPr>
                <w:rFonts w:cstheme="minorHAnsi"/>
                <w:sz w:val="22"/>
                <w:szCs w:val="22"/>
              </w:rPr>
              <w:t>SHEMP Manager</w:t>
            </w:r>
          </w:p>
          <w:p w14:paraId="7D560F4D" w14:textId="77777777" w:rsidR="001C112A" w:rsidRPr="000F7408" w:rsidRDefault="001C112A" w:rsidP="00043FD2">
            <w:pPr>
              <w:pStyle w:val="TableText0"/>
              <w:keepNext/>
              <w:keepLines/>
              <w:spacing w:after="0" w:line="240" w:lineRule="auto"/>
              <w:rPr>
                <w:rFonts w:cstheme="minorHAnsi"/>
                <w:sz w:val="22"/>
                <w:szCs w:val="22"/>
              </w:rPr>
            </w:pPr>
            <w:r w:rsidRPr="000F7408">
              <w:rPr>
                <w:rFonts w:cstheme="minorHAnsi"/>
                <w:sz w:val="22"/>
                <w:szCs w:val="22"/>
              </w:rPr>
              <w:t xml:space="preserve">Removal </w:t>
            </w:r>
            <w:proofErr w:type="spellStart"/>
            <w:r w:rsidRPr="000F7408">
              <w:rPr>
                <w:rFonts w:cstheme="minorHAnsi"/>
                <w:sz w:val="22"/>
                <w:szCs w:val="22"/>
              </w:rPr>
              <w:t>Manager</w:t>
            </w:r>
            <w:r w:rsidRPr="000F7408">
              <w:rPr>
                <w:rFonts w:cstheme="minorHAnsi"/>
                <w:sz w:val="22"/>
                <w:szCs w:val="22"/>
                <w:vertAlign w:val="superscript"/>
              </w:rPr>
              <w:t>b</w:t>
            </w:r>
            <w:proofErr w:type="spellEnd"/>
          </w:p>
          <w:p w14:paraId="7D560F4E" w14:textId="77777777" w:rsidR="001C112A" w:rsidRPr="000F7408" w:rsidRDefault="001C112A" w:rsidP="00043FD2">
            <w:pPr>
              <w:pStyle w:val="TableText0"/>
              <w:keepNext/>
              <w:keepLines/>
              <w:spacing w:after="0" w:line="240" w:lineRule="auto"/>
              <w:rPr>
                <w:rFonts w:cstheme="minorHAnsi"/>
                <w:sz w:val="22"/>
                <w:szCs w:val="22"/>
              </w:rPr>
            </w:pPr>
          </w:p>
        </w:tc>
      </w:tr>
      <w:tr w:rsidR="001C112A" w:rsidRPr="000F7408" w14:paraId="7D560F56" w14:textId="77777777" w:rsidTr="007D0115">
        <w:trPr>
          <w:cantSplit/>
          <w:jc w:val="center"/>
        </w:trPr>
        <w:tc>
          <w:tcPr>
            <w:tcW w:w="2155" w:type="dxa"/>
            <w:vMerge/>
            <w:tcMar>
              <w:top w:w="14" w:type="dxa"/>
              <w:bottom w:w="14" w:type="dxa"/>
            </w:tcMar>
          </w:tcPr>
          <w:p w14:paraId="7D560F50" w14:textId="77777777" w:rsidR="001C112A" w:rsidRPr="000F7408" w:rsidRDefault="001C112A" w:rsidP="00043FD2">
            <w:pPr>
              <w:pStyle w:val="TableText0"/>
              <w:spacing w:after="0" w:line="240" w:lineRule="auto"/>
              <w:rPr>
                <w:rFonts w:cstheme="minorHAnsi"/>
                <w:sz w:val="22"/>
                <w:szCs w:val="22"/>
              </w:rPr>
            </w:pPr>
          </w:p>
        </w:tc>
        <w:tc>
          <w:tcPr>
            <w:tcW w:w="3155" w:type="dxa"/>
            <w:tcMar>
              <w:top w:w="14" w:type="dxa"/>
              <w:bottom w:w="14" w:type="dxa"/>
            </w:tcMar>
          </w:tcPr>
          <w:p w14:paraId="7D560F51"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Records documenting that air compressor and cascade system operators have received training on these systems</w:t>
            </w:r>
          </w:p>
        </w:tc>
        <w:tc>
          <w:tcPr>
            <w:tcW w:w="2340" w:type="dxa"/>
            <w:tcMar>
              <w:top w:w="14" w:type="dxa"/>
              <w:bottom w:w="14" w:type="dxa"/>
            </w:tcMar>
          </w:tcPr>
          <w:p w14:paraId="7D560F52"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Compressor Manufacturer</w:t>
            </w:r>
          </w:p>
          <w:p w14:paraId="7D560F53"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HSPC</w:t>
            </w:r>
          </w:p>
        </w:tc>
        <w:tc>
          <w:tcPr>
            <w:tcW w:w="2340" w:type="dxa"/>
            <w:tcMar>
              <w:top w:w="14" w:type="dxa"/>
              <w:bottom w:w="14" w:type="dxa"/>
            </w:tcMar>
          </w:tcPr>
          <w:p w14:paraId="7D560F54"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 xml:space="preserve">HSPC </w:t>
            </w:r>
          </w:p>
          <w:p w14:paraId="7D560F55"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 xml:space="preserve">Removal </w:t>
            </w:r>
            <w:proofErr w:type="spellStart"/>
            <w:r w:rsidRPr="000F7408">
              <w:rPr>
                <w:rFonts w:cstheme="minorHAnsi"/>
                <w:sz w:val="22"/>
                <w:szCs w:val="22"/>
              </w:rPr>
              <w:t>Manager</w:t>
            </w:r>
            <w:r w:rsidRPr="000F7408">
              <w:rPr>
                <w:rFonts w:cstheme="minorHAnsi"/>
                <w:sz w:val="22"/>
                <w:szCs w:val="22"/>
                <w:vertAlign w:val="superscript"/>
              </w:rPr>
              <w:t>b</w:t>
            </w:r>
            <w:proofErr w:type="spellEnd"/>
          </w:p>
        </w:tc>
      </w:tr>
      <w:tr w:rsidR="001C112A" w:rsidRPr="000F7408" w14:paraId="7D560F5C" w14:textId="77777777" w:rsidTr="007D0115">
        <w:trPr>
          <w:cantSplit/>
          <w:jc w:val="center"/>
        </w:trPr>
        <w:tc>
          <w:tcPr>
            <w:tcW w:w="2155" w:type="dxa"/>
            <w:tcMar>
              <w:top w:w="14" w:type="dxa"/>
              <w:bottom w:w="14" w:type="dxa"/>
            </w:tcMar>
          </w:tcPr>
          <w:p w14:paraId="7D560F57"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Fit test records</w:t>
            </w:r>
          </w:p>
        </w:tc>
        <w:tc>
          <w:tcPr>
            <w:tcW w:w="3155" w:type="dxa"/>
            <w:tcMar>
              <w:top w:w="14" w:type="dxa"/>
              <w:bottom w:w="14" w:type="dxa"/>
            </w:tcMar>
          </w:tcPr>
          <w:p w14:paraId="7D560F58" w14:textId="7ECF7033" w:rsidR="001C112A" w:rsidRPr="000F7408" w:rsidRDefault="008A6F4D">
            <w:pPr>
              <w:pStyle w:val="TableText0"/>
              <w:spacing w:after="0" w:line="240" w:lineRule="auto"/>
              <w:rPr>
                <w:rFonts w:cstheme="minorHAnsi"/>
                <w:sz w:val="22"/>
                <w:szCs w:val="22"/>
              </w:rPr>
            </w:pPr>
            <w:proofErr w:type="spellStart"/>
            <w:r w:rsidRPr="000F7408">
              <w:rPr>
                <w:rFonts w:cstheme="minorHAnsi"/>
                <w:sz w:val="22"/>
                <w:szCs w:val="22"/>
              </w:rPr>
              <w:t>PortaCount</w:t>
            </w:r>
            <w:proofErr w:type="spellEnd"/>
            <w:r w:rsidRPr="000F7408">
              <w:rPr>
                <w:rFonts w:cstheme="minorHAnsi"/>
                <w:sz w:val="22"/>
                <w:szCs w:val="22"/>
                <w:lang w:val="en"/>
              </w:rPr>
              <w:t>®</w:t>
            </w:r>
            <w:r w:rsidR="001C112A" w:rsidRPr="000F7408">
              <w:rPr>
                <w:rFonts w:cstheme="minorHAnsi"/>
                <w:sz w:val="22"/>
                <w:szCs w:val="22"/>
              </w:rPr>
              <w:t xml:space="preserve"> QNFT printout/QLFT records (</w:t>
            </w:r>
            <w:r w:rsidR="00946E73" w:rsidRPr="000F7408">
              <w:rPr>
                <w:rFonts w:cstheme="minorHAnsi"/>
                <w:sz w:val="22"/>
                <w:szCs w:val="22"/>
              </w:rPr>
              <w:t>see</w:t>
            </w:r>
            <w:r w:rsidR="00946E73" w:rsidRPr="000F7408">
              <w:rPr>
                <w:rFonts w:cstheme="minorHAnsi"/>
                <w:color w:val="000000"/>
                <w:sz w:val="22"/>
                <w:szCs w:val="22"/>
              </w:rPr>
              <w:t xml:space="preserve"> the </w:t>
            </w:r>
            <w:hyperlink r:id="rId78" w:history="1">
              <w:r w:rsidR="00946E73" w:rsidRPr="000F7408">
                <w:rPr>
                  <w:rStyle w:val="Hyperlink"/>
                  <w:rFonts w:cstheme="minorHAnsi"/>
                  <w:sz w:val="22"/>
                  <w:szCs w:val="22"/>
                </w:rPr>
                <w:t>“Forms” section of the manual’s website</w:t>
              </w:r>
            </w:hyperlink>
            <w:r w:rsidR="001C112A" w:rsidRPr="000F7408">
              <w:rPr>
                <w:rFonts w:cstheme="minorHAnsi"/>
                <w:sz w:val="22"/>
                <w:szCs w:val="22"/>
              </w:rPr>
              <w:t>)</w:t>
            </w:r>
          </w:p>
        </w:tc>
        <w:tc>
          <w:tcPr>
            <w:tcW w:w="2340" w:type="dxa"/>
            <w:tcMar>
              <w:top w:w="14" w:type="dxa"/>
              <w:bottom w:w="14" w:type="dxa"/>
            </w:tcMar>
          </w:tcPr>
          <w:p w14:paraId="7D560F59"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SHEMP Manager</w:t>
            </w:r>
          </w:p>
        </w:tc>
        <w:tc>
          <w:tcPr>
            <w:tcW w:w="2340" w:type="dxa"/>
            <w:tcMar>
              <w:top w:w="14" w:type="dxa"/>
              <w:bottom w:w="14" w:type="dxa"/>
            </w:tcMar>
          </w:tcPr>
          <w:p w14:paraId="7D560F5A"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SHEMP Manager</w:t>
            </w:r>
          </w:p>
          <w:p w14:paraId="7D560F5B"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 xml:space="preserve">Removal </w:t>
            </w:r>
            <w:proofErr w:type="spellStart"/>
            <w:r w:rsidRPr="000F7408">
              <w:rPr>
                <w:rFonts w:cstheme="minorHAnsi"/>
                <w:sz w:val="22"/>
                <w:szCs w:val="22"/>
              </w:rPr>
              <w:t>Manager</w:t>
            </w:r>
            <w:r w:rsidRPr="000F7408">
              <w:rPr>
                <w:rFonts w:cstheme="minorHAnsi"/>
                <w:sz w:val="22"/>
                <w:szCs w:val="22"/>
                <w:vertAlign w:val="superscript"/>
              </w:rPr>
              <w:t>b</w:t>
            </w:r>
            <w:proofErr w:type="spellEnd"/>
          </w:p>
        </w:tc>
      </w:tr>
      <w:tr w:rsidR="001C112A" w:rsidRPr="000F7408" w14:paraId="7D560F62" w14:textId="77777777" w:rsidTr="007D0115">
        <w:trPr>
          <w:cantSplit/>
          <w:jc w:val="center"/>
        </w:trPr>
        <w:tc>
          <w:tcPr>
            <w:tcW w:w="2155" w:type="dxa"/>
            <w:vMerge w:val="restart"/>
            <w:tcMar>
              <w:top w:w="14" w:type="dxa"/>
              <w:bottom w:w="14" w:type="dxa"/>
            </w:tcMar>
          </w:tcPr>
          <w:p w14:paraId="7D560F5D"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Respiratory protection equipment issuance, maintenance, and inspection records</w:t>
            </w:r>
          </w:p>
        </w:tc>
        <w:tc>
          <w:tcPr>
            <w:tcW w:w="3155" w:type="dxa"/>
            <w:tcMar>
              <w:top w:w="14" w:type="dxa"/>
              <w:bottom w:w="14" w:type="dxa"/>
            </w:tcMar>
          </w:tcPr>
          <w:p w14:paraId="7D560F5E" w14:textId="3818DD40"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Respirator Issuance form (</w:t>
            </w:r>
            <w:r w:rsidR="00946E73" w:rsidRPr="000F7408">
              <w:rPr>
                <w:rFonts w:cstheme="minorHAnsi"/>
                <w:sz w:val="22"/>
                <w:szCs w:val="22"/>
              </w:rPr>
              <w:t>see</w:t>
            </w:r>
            <w:r w:rsidR="00946E73" w:rsidRPr="000F7408">
              <w:rPr>
                <w:rFonts w:cstheme="minorHAnsi"/>
                <w:color w:val="000000"/>
                <w:sz w:val="22"/>
                <w:szCs w:val="22"/>
              </w:rPr>
              <w:t xml:space="preserve"> the </w:t>
            </w:r>
            <w:hyperlink r:id="rId79" w:history="1">
              <w:r w:rsidR="00946E73" w:rsidRPr="000F7408">
                <w:rPr>
                  <w:rStyle w:val="Hyperlink"/>
                  <w:rFonts w:cstheme="minorHAnsi"/>
                  <w:sz w:val="22"/>
                  <w:szCs w:val="22"/>
                </w:rPr>
                <w:t>“Forms” section of the manual’s website</w:t>
              </w:r>
            </w:hyperlink>
            <w:r w:rsidRPr="000F7408">
              <w:rPr>
                <w:rFonts w:cstheme="minorHAnsi"/>
                <w:sz w:val="22"/>
                <w:szCs w:val="22"/>
              </w:rPr>
              <w:t>)</w:t>
            </w:r>
          </w:p>
        </w:tc>
        <w:tc>
          <w:tcPr>
            <w:tcW w:w="2340" w:type="dxa"/>
            <w:tcMar>
              <w:top w:w="14" w:type="dxa"/>
              <w:bottom w:w="14" w:type="dxa"/>
            </w:tcMar>
          </w:tcPr>
          <w:p w14:paraId="7D560F5F"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SHEMP Manager</w:t>
            </w:r>
          </w:p>
          <w:p w14:paraId="7D560F60" w14:textId="77777777" w:rsidR="001C112A" w:rsidRPr="000F7408" w:rsidRDefault="001C112A" w:rsidP="00043FD2">
            <w:pPr>
              <w:pStyle w:val="TableText0"/>
              <w:spacing w:after="0" w:line="240" w:lineRule="auto"/>
              <w:rPr>
                <w:rFonts w:cstheme="minorHAnsi"/>
                <w:sz w:val="22"/>
                <w:szCs w:val="22"/>
              </w:rPr>
            </w:pPr>
          </w:p>
        </w:tc>
        <w:tc>
          <w:tcPr>
            <w:tcW w:w="2340" w:type="dxa"/>
            <w:tcMar>
              <w:top w:w="14" w:type="dxa"/>
              <w:bottom w:w="14" w:type="dxa"/>
            </w:tcMar>
          </w:tcPr>
          <w:p w14:paraId="7D560F61"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SHEMP Manager</w:t>
            </w:r>
          </w:p>
        </w:tc>
      </w:tr>
      <w:tr w:rsidR="001C112A" w:rsidRPr="000F7408" w14:paraId="7D560F6A" w14:textId="77777777" w:rsidTr="007D0115">
        <w:trPr>
          <w:cantSplit/>
          <w:jc w:val="center"/>
        </w:trPr>
        <w:tc>
          <w:tcPr>
            <w:tcW w:w="2155" w:type="dxa"/>
            <w:vMerge/>
            <w:tcMar>
              <w:top w:w="14" w:type="dxa"/>
              <w:bottom w:w="14" w:type="dxa"/>
            </w:tcMar>
          </w:tcPr>
          <w:p w14:paraId="7D560F63" w14:textId="77777777" w:rsidR="001C112A" w:rsidRPr="000F7408" w:rsidRDefault="001C112A" w:rsidP="00043FD2">
            <w:pPr>
              <w:pStyle w:val="TableText0"/>
              <w:spacing w:after="0" w:line="240" w:lineRule="auto"/>
              <w:rPr>
                <w:rFonts w:cstheme="minorHAnsi"/>
                <w:sz w:val="22"/>
                <w:szCs w:val="22"/>
              </w:rPr>
            </w:pPr>
          </w:p>
        </w:tc>
        <w:tc>
          <w:tcPr>
            <w:tcW w:w="3155" w:type="dxa"/>
            <w:tcMar>
              <w:top w:w="14" w:type="dxa"/>
              <w:bottom w:w="14" w:type="dxa"/>
            </w:tcMar>
          </w:tcPr>
          <w:p w14:paraId="7D560F65" w14:textId="6E77C386" w:rsidR="001C112A" w:rsidRPr="000F7408" w:rsidRDefault="001C112A" w:rsidP="00043FD2">
            <w:pPr>
              <w:pStyle w:val="TableText0"/>
              <w:spacing w:after="0" w:line="240" w:lineRule="auto"/>
              <w:rPr>
                <w:rFonts w:cstheme="minorHAnsi"/>
                <w:sz w:val="22"/>
                <w:szCs w:val="22"/>
              </w:rPr>
            </w:pPr>
            <w:r w:rsidRPr="000F7408">
              <w:rPr>
                <w:rFonts w:cstheme="minorHAnsi"/>
                <w:i/>
                <w:iCs/>
                <w:sz w:val="22"/>
                <w:szCs w:val="22"/>
              </w:rPr>
              <w:t>Monthly Respirator Inspection Checklist</w:t>
            </w:r>
            <w:r w:rsidRPr="000F7408">
              <w:rPr>
                <w:rFonts w:cstheme="minorHAnsi"/>
                <w:sz w:val="22"/>
                <w:szCs w:val="22"/>
              </w:rPr>
              <w:t xml:space="preserve"> </w:t>
            </w:r>
            <w:proofErr w:type="spellStart"/>
            <w:r w:rsidRPr="000F7408">
              <w:rPr>
                <w:rFonts w:cstheme="minorHAnsi"/>
                <w:sz w:val="22"/>
                <w:szCs w:val="22"/>
              </w:rPr>
              <w:t>form</w:t>
            </w:r>
            <w:r w:rsidRPr="000F7408">
              <w:rPr>
                <w:rFonts w:cstheme="minorHAnsi"/>
                <w:sz w:val="22"/>
                <w:szCs w:val="22"/>
                <w:vertAlign w:val="superscript"/>
              </w:rPr>
              <w:t>d</w:t>
            </w:r>
            <w:proofErr w:type="spellEnd"/>
            <w:r w:rsidRPr="000F7408">
              <w:rPr>
                <w:rFonts w:cstheme="minorHAnsi"/>
                <w:sz w:val="22"/>
                <w:szCs w:val="22"/>
              </w:rPr>
              <w:t xml:space="preserve"> (</w:t>
            </w:r>
            <w:r w:rsidR="00946E73" w:rsidRPr="000F7408">
              <w:rPr>
                <w:rFonts w:cstheme="minorHAnsi"/>
                <w:sz w:val="22"/>
                <w:szCs w:val="22"/>
              </w:rPr>
              <w:t>see</w:t>
            </w:r>
            <w:r w:rsidR="00946E73" w:rsidRPr="000F7408">
              <w:rPr>
                <w:rFonts w:cstheme="minorHAnsi"/>
                <w:color w:val="000000"/>
                <w:sz w:val="22"/>
                <w:szCs w:val="22"/>
              </w:rPr>
              <w:t xml:space="preserve"> the </w:t>
            </w:r>
            <w:hyperlink r:id="rId80" w:history="1">
              <w:r w:rsidR="00946E73" w:rsidRPr="000F7408">
                <w:rPr>
                  <w:rStyle w:val="Hyperlink"/>
                  <w:rFonts w:cstheme="minorHAnsi"/>
                  <w:sz w:val="22"/>
                  <w:szCs w:val="22"/>
                </w:rPr>
                <w:t>“Forms” section of the manual’s website</w:t>
              </w:r>
            </w:hyperlink>
            <w:r w:rsidRPr="000F7408">
              <w:rPr>
                <w:rFonts w:cstheme="minorHAnsi"/>
                <w:sz w:val="22"/>
                <w:szCs w:val="22"/>
              </w:rPr>
              <w:t>)</w:t>
            </w:r>
          </w:p>
        </w:tc>
        <w:tc>
          <w:tcPr>
            <w:tcW w:w="2340" w:type="dxa"/>
            <w:tcMar>
              <w:top w:w="14" w:type="dxa"/>
              <w:bottom w:w="14" w:type="dxa"/>
            </w:tcMar>
          </w:tcPr>
          <w:p w14:paraId="7D560F66"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HSPC</w:t>
            </w:r>
          </w:p>
          <w:p w14:paraId="7D560F67"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Emergency Responders</w:t>
            </w:r>
          </w:p>
        </w:tc>
        <w:tc>
          <w:tcPr>
            <w:tcW w:w="2340" w:type="dxa"/>
            <w:tcMar>
              <w:top w:w="14" w:type="dxa"/>
              <w:bottom w:w="14" w:type="dxa"/>
            </w:tcMar>
          </w:tcPr>
          <w:p w14:paraId="7D560F68"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HSPC</w:t>
            </w:r>
          </w:p>
          <w:p w14:paraId="7D560F69"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Emergency Responders</w:t>
            </w:r>
          </w:p>
        </w:tc>
      </w:tr>
      <w:tr w:rsidR="001C112A" w:rsidRPr="000F7408" w14:paraId="7D560F71" w14:textId="77777777" w:rsidTr="007D0115">
        <w:trPr>
          <w:cantSplit/>
          <w:jc w:val="center"/>
        </w:trPr>
        <w:tc>
          <w:tcPr>
            <w:tcW w:w="2155" w:type="dxa"/>
            <w:vMerge/>
            <w:tcMar>
              <w:top w:w="14" w:type="dxa"/>
              <w:bottom w:w="14" w:type="dxa"/>
            </w:tcMar>
          </w:tcPr>
          <w:p w14:paraId="7D560F6B" w14:textId="77777777" w:rsidR="001C112A" w:rsidRPr="000F7408" w:rsidRDefault="001C112A" w:rsidP="00043FD2">
            <w:pPr>
              <w:pStyle w:val="TableText0"/>
              <w:spacing w:after="0" w:line="240" w:lineRule="auto"/>
              <w:rPr>
                <w:rFonts w:cstheme="minorHAnsi"/>
                <w:sz w:val="22"/>
                <w:szCs w:val="22"/>
              </w:rPr>
            </w:pPr>
          </w:p>
        </w:tc>
        <w:tc>
          <w:tcPr>
            <w:tcW w:w="3155" w:type="dxa"/>
            <w:tcMar>
              <w:top w:w="14" w:type="dxa"/>
              <w:bottom w:w="14" w:type="dxa"/>
            </w:tcMar>
          </w:tcPr>
          <w:p w14:paraId="7D560F6C" w14:textId="7FC2779F"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 xml:space="preserve">Log documenting the receipt of the </w:t>
            </w:r>
            <w:r w:rsidRPr="000F7408">
              <w:rPr>
                <w:rFonts w:cstheme="minorHAnsi"/>
                <w:i/>
                <w:iCs/>
                <w:sz w:val="22"/>
                <w:szCs w:val="22"/>
              </w:rPr>
              <w:t>Monthly Respirator Inspection Checklist</w:t>
            </w:r>
            <w:r w:rsidRPr="000F7408">
              <w:rPr>
                <w:rFonts w:cstheme="minorHAnsi"/>
                <w:sz w:val="22"/>
                <w:szCs w:val="22"/>
              </w:rPr>
              <w:t xml:space="preserve"> forms (</w:t>
            </w:r>
            <w:r w:rsidR="00946E73" w:rsidRPr="000F7408">
              <w:rPr>
                <w:rFonts w:cstheme="minorHAnsi"/>
                <w:sz w:val="22"/>
                <w:szCs w:val="22"/>
              </w:rPr>
              <w:t>see</w:t>
            </w:r>
            <w:r w:rsidR="00946E73" w:rsidRPr="000F7408">
              <w:rPr>
                <w:rFonts w:cstheme="minorHAnsi"/>
                <w:color w:val="000000"/>
                <w:sz w:val="22"/>
                <w:szCs w:val="22"/>
              </w:rPr>
              <w:t xml:space="preserve"> the </w:t>
            </w:r>
            <w:hyperlink r:id="rId81" w:history="1">
              <w:r w:rsidR="00946E73" w:rsidRPr="000F7408">
                <w:rPr>
                  <w:rStyle w:val="Hyperlink"/>
                  <w:rFonts w:cstheme="minorHAnsi"/>
                  <w:sz w:val="22"/>
                  <w:szCs w:val="22"/>
                </w:rPr>
                <w:t>“Forms” section of the manual’s website</w:t>
              </w:r>
            </w:hyperlink>
            <w:r w:rsidRPr="000F7408">
              <w:rPr>
                <w:rFonts w:cstheme="minorHAnsi"/>
                <w:sz w:val="22"/>
                <w:szCs w:val="22"/>
              </w:rPr>
              <w:t>)</w:t>
            </w:r>
          </w:p>
        </w:tc>
        <w:tc>
          <w:tcPr>
            <w:tcW w:w="2340" w:type="dxa"/>
            <w:tcMar>
              <w:top w:w="14" w:type="dxa"/>
              <w:bottom w:w="14" w:type="dxa"/>
            </w:tcMar>
          </w:tcPr>
          <w:p w14:paraId="7D560F6D"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HSPC</w:t>
            </w:r>
          </w:p>
          <w:p w14:paraId="7D560F6E" w14:textId="77777777" w:rsidR="001C112A" w:rsidRPr="000F7408" w:rsidRDefault="001C112A" w:rsidP="00043FD2">
            <w:pPr>
              <w:pStyle w:val="TableText0"/>
              <w:spacing w:after="0" w:line="240" w:lineRule="auto"/>
              <w:rPr>
                <w:rFonts w:cstheme="minorHAnsi"/>
                <w:sz w:val="22"/>
                <w:szCs w:val="22"/>
              </w:rPr>
            </w:pPr>
          </w:p>
        </w:tc>
        <w:tc>
          <w:tcPr>
            <w:tcW w:w="2340" w:type="dxa"/>
            <w:tcMar>
              <w:top w:w="14" w:type="dxa"/>
              <w:bottom w:w="14" w:type="dxa"/>
            </w:tcMar>
          </w:tcPr>
          <w:p w14:paraId="7D560F6F"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HSPC</w:t>
            </w:r>
          </w:p>
          <w:p w14:paraId="7D560F70" w14:textId="77777777" w:rsidR="001C112A" w:rsidRPr="000F7408" w:rsidRDefault="001C112A" w:rsidP="00043FD2">
            <w:pPr>
              <w:pStyle w:val="TableText0"/>
              <w:spacing w:after="0" w:line="240" w:lineRule="auto"/>
              <w:rPr>
                <w:rFonts w:cstheme="minorHAnsi"/>
                <w:sz w:val="22"/>
                <w:szCs w:val="22"/>
              </w:rPr>
            </w:pPr>
          </w:p>
        </w:tc>
      </w:tr>
      <w:tr w:rsidR="001C112A" w:rsidRPr="000F7408" w14:paraId="7D560F78" w14:textId="77777777" w:rsidTr="007D0115">
        <w:trPr>
          <w:cantSplit/>
          <w:jc w:val="center"/>
        </w:trPr>
        <w:tc>
          <w:tcPr>
            <w:tcW w:w="2155" w:type="dxa"/>
            <w:vMerge/>
            <w:tcMar>
              <w:top w:w="14" w:type="dxa"/>
              <w:bottom w:w="14" w:type="dxa"/>
            </w:tcMar>
          </w:tcPr>
          <w:p w14:paraId="7D560F72" w14:textId="77777777" w:rsidR="001C112A" w:rsidRPr="000F7408" w:rsidRDefault="001C112A" w:rsidP="00043FD2">
            <w:pPr>
              <w:pStyle w:val="TableText0"/>
              <w:spacing w:after="0" w:line="240" w:lineRule="auto"/>
              <w:rPr>
                <w:rFonts w:cstheme="minorHAnsi"/>
                <w:sz w:val="22"/>
                <w:szCs w:val="22"/>
              </w:rPr>
            </w:pPr>
          </w:p>
        </w:tc>
        <w:tc>
          <w:tcPr>
            <w:tcW w:w="3155" w:type="dxa"/>
            <w:tcMar>
              <w:top w:w="14" w:type="dxa"/>
              <w:bottom w:w="14" w:type="dxa"/>
            </w:tcMar>
          </w:tcPr>
          <w:p w14:paraId="7D560F73" w14:textId="6BADD8FB"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Logs documenting quarterly inspections of centrally stored cartridges, canisters, and breathing air cylinders (</w:t>
            </w:r>
            <w:r w:rsidR="00946E73" w:rsidRPr="000F7408">
              <w:rPr>
                <w:rFonts w:cstheme="minorHAnsi"/>
                <w:sz w:val="22"/>
                <w:szCs w:val="22"/>
              </w:rPr>
              <w:t>see</w:t>
            </w:r>
            <w:r w:rsidR="00946E73" w:rsidRPr="000F7408">
              <w:rPr>
                <w:rFonts w:cstheme="minorHAnsi"/>
                <w:color w:val="000000"/>
                <w:sz w:val="22"/>
                <w:szCs w:val="22"/>
              </w:rPr>
              <w:t xml:space="preserve"> the </w:t>
            </w:r>
            <w:hyperlink r:id="rId82" w:history="1">
              <w:r w:rsidR="00946E73" w:rsidRPr="000F7408">
                <w:rPr>
                  <w:rStyle w:val="Hyperlink"/>
                  <w:rFonts w:cstheme="minorHAnsi"/>
                  <w:sz w:val="22"/>
                  <w:szCs w:val="22"/>
                </w:rPr>
                <w:t>“Forms” section of the manual’s website</w:t>
              </w:r>
            </w:hyperlink>
            <w:r w:rsidRPr="000F7408">
              <w:rPr>
                <w:rFonts w:cstheme="minorHAnsi"/>
                <w:sz w:val="22"/>
                <w:szCs w:val="22"/>
              </w:rPr>
              <w:t>)</w:t>
            </w:r>
          </w:p>
        </w:tc>
        <w:tc>
          <w:tcPr>
            <w:tcW w:w="2340" w:type="dxa"/>
            <w:tcMar>
              <w:top w:w="14" w:type="dxa"/>
              <w:bottom w:w="14" w:type="dxa"/>
            </w:tcMar>
          </w:tcPr>
          <w:p w14:paraId="7D560F74"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HSPC</w:t>
            </w:r>
          </w:p>
          <w:p w14:paraId="7D560F75" w14:textId="77777777" w:rsidR="001C112A" w:rsidRPr="000F7408" w:rsidRDefault="001C112A" w:rsidP="00043FD2">
            <w:pPr>
              <w:pStyle w:val="TableText0"/>
              <w:spacing w:after="0" w:line="240" w:lineRule="auto"/>
              <w:rPr>
                <w:rFonts w:cstheme="minorHAnsi"/>
                <w:sz w:val="22"/>
                <w:szCs w:val="22"/>
              </w:rPr>
            </w:pPr>
          </w:p>
        </w:tc>
        <w:tc>
          <w:tcPr>
            <w:tcW w:w="2340" w:type="dxa"/>
            <w:tcMar>
              <w:top w:w="14" w:type="dxa"/>
              <w:bottom w:w="14" w:type="dxa"/>
            </w:tcMar>
          </w:tcPr>
          <w:p w14:paraId="7D560F76"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HSPC</w:t>
            </w:r>
          </w:p>
          <w:p w14:paraId="7D560F77" w14:textId="77777777" w:rsidR="001C112A" w:rsidRPr="000F7408" w:rsidRDefault="001C112A" w:rsidP="00043FD2">
            <w:pPr>
              <w:pStyle w:val="TableText0"/>
              <w:spacing w:after="0" w:line="240" w:lineRule="auto"/>
              <w:rPr>
                <w:rFonts w:cstheme="minorHAnsi"/>
                <w:sz w:val="22"/>
                <w:szCs w:val="22"/>
              </w:rPr>
            </w:pPr>
          </w:p>
        </w:tc>
      </w:tr>
      <w:tr w:rsidR="001C112A" w:rsidRPr="000F7408" w14:paraId="7D560F80" w14:textId="77777777" w:rsidTr="007D0115">
        <w:trPr>
          <w:cantSplit/>
          <w:jc w:val="center"/>
        </w:trPr>
        <w:tc>
          <w:tcPr>
            <w:tcW w:w="2155" w:type="dxa"/>
            <w:vMerge/>
            <w:tcMar>
              <w:top w:w="14" w:type="dxa"/>
              <w:bottom w:w="14" w:type="dxa"/>
            </w:tcMar>
          </w:tcPr>
          <w:p w14:paraId="7D560F79" w14:textId="77777777" w:rsidR="001C112A" w:rsidRPr="000F7408" w:rsidRDefault="001C112A" w:rsidP="00043FD2">
            <w:pPr>
              <w:pStyle w:val="TableText0"/>
              <w:spacing w:after="0" w:line="240" w:lineRule="auto"/>
              <w:rPr>
                <w:rFonts w:cstheme="minorHAnsi"/>
                <w:sz w:val="22"/>
                <w:szCs w:val="22"/>
              </w:rPr>
            </w:pPr>
          </w:p>
        </w:tc>
        <w:tc>
          <w:tcPr>
            <w:tcW w:w="3155" w:type="dxa"/>
            <w:tcMar>
              <w:top w:w="14" w:type="dxa"/>
              <w:bottom w:w="14" w:type="dxa"/>
            </w:tcMar>
          </w:tcPr>
          <w:p w14:paraId="7D560F7A" w14:textId="77777777" w:rsidR="001C112A" w:rsidRPr="000F7408" w:rsidRDefault="001C112A" w:rsidP="00043FD2">
            <w:pPr>
              <w:pStyle w:val="TableText0"/>
              <w:spacing w:after="0" w:line="240" w:lineRule="auto"/>
              <w:rPr>
                <w:rFonts w:cstheme="minorHAnsi"/>
                <w:sz w:val="22"/>
                <w:szCs w:val="22"/>
                <w:vertAlign w:val="superscript"/>
              </w:rPr>
            </w:pPr>
            <w:r w:rsidRPr="000F7408">
              <w:rPr>
                <w:rFonts w:cstheme="minorHAnsi"/>
                <w:sz w:val="22"/>
                <w:szCs w:val="22"/>
              </w:rPr>
              <w:t xml:space="preserve">Records documenting respirator maintenance performed locally and documentation of periodic evaluations or repairs performed by the </w:t>
            </w:r>
            <w:proofErr w:type="spellStart"/>
            <w:proofErr w:type="gramStart"/>
            <w:r w:rsidRPr="000F7408">
              <w:rPr>
                <w:rFonts w:cstheme="minorHAnsi"/>
                <w:sz w:val="22"/>
                <w:szCs w:val="22"/>
              </w:rPr>
              <w:t>manufacturer.</w:t>
            </w:r>
            <w:r w:rsidRPr="000F7408">
              <w:rPr>
                <w:rFonts w:cstheme="minorHAnsi"/>
                <w:sz w:val="22"/>
                <w:szCs w:val="22"/>
                <w:vertAlign w:val="superscript"/>
              </w:rPr>
              <w:t>d</w:t>
            </w:r>
            <w:proofErr w:type="spellEnd"/>
            <w:proofErr w:type="gramEnd"/>
          </w:p>
        </w:tc>
        <w:tc>
          <w:tcPr>
            <w:tcW w:w="2340" w:type="dxa"/>
            <w:tcMar>
              <w:top w:w="14" w:type="dxa"/>
              <w:bottom w:w="14" w:type="dxa"/>
            </w:tcMar>
          </w:tcPr>
          <w:p w14:paraId="7D560F7B"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HSPC</w:t>
            </w:r>
          </w:p>
          <w:p w14:paraId="7D560F7C"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Emergency Responders</w:t>
            </w:r>
          </w:p>
          <w:p w14:paraId="7D560F7D"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Manufacturer</w:t>
            </w:r>
          </w:p>
        </w:tc>
        <w:tc>
          <w:tcPr>
            <w:tcW w:w="2340" w:type="dxa"/>
            <w:tcMar>
              <w:top w:w="14" w:type="dxa"/>
              <w:bottom w:w="14" w:type="dxa"/>
            </w:tcMar>
          </w:tcPr>
          <w:p w14:paraId="7D560F7E"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HSPC</w:t>
            </w:r>
          </w:p>
          <w:p w14:paraId="7D560F7F" w14:textId="77777777" w:rsidR="001C112A" w:rsidRPr="000F7408" w:rsidRDefault="001C112A" w:rsidP="00043FD2">
            <w:pPr>
              <w:pStyle w:val="TableText0"/>
              <w:spacing w:after="0" w:line="240" w:lineRule="auto"/>
              <w:rPr>
                <w:rFonts w:cstheme="minorHAnsi"/>
                <w:sz w:val="22"/>
                <w:szCs w:val="22"/>
              </w:rPr>
            </w:pPr>
          </w:p>
        </w:tc>
      </w:tr>
      <w:tr w:rsidR="001C112A" w:rsidRPr="000F7408" w14:paraId="7D560F87" w14:textId="77777777" w:rsidTr="007D0115">
        <w:trPr>
          <w:cantSplit/>
          <w:jc w:val="center"/>
        </w:trPr>
        <w:tc>
          <w:tcPr>
            <w:tcW w:w="2155" w:type="dxa"/>
            <w:vMerge w:val="restart"/>
            <w:tcMar>
              <w:top w:w="14" w:type="dxa"/>
              <w:bottom w:w="14" w:type="dxa"/>
            </w:tcMar>
          </w:tcPr>
          <w:p w14:paraId="7D560F81"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 xml:space="preserve">Records related to obtaining or generating breathing air </w:t>
            </w:r>
          </w:p>
        </w:tc>
        <w:tc>
          <w:tcPr>
            <w:tcW w:w="3155" w:type="dxa"/>
            <w:tcMar>
              <w:top w:w="14" w:type="dxa"/>
              <w:bottom w:w="14" w:type="dxa"/>
            </w:tcMar>
          </w:tcPr>
          <w:p w14:paraId="7D560F83" w14:textId="37ADFD5B" w:rsidR="001C112A" w:rsidRPr="000F7408" w:rsidRDefault="001C112A" w:rsidP="00420F9D">
            <w:pPr>
              <w:pStyle w:val="TableText0"/>
              <w:spacing w:after="0" w:line="240" w:lineRule="auto"/>
              <w:rPr>
                <w:rFonts w:cstheme="minorHAnsi"/>
                <w:sz w:val="22"/>
                <w:szCs w:val="22"/>
              </w:rPr>
            </w:pPr>
            <w:r w:rsidRPr="000F7408">
              <w:rPr>
                <w:rFonts w:cstheme="minorHAnsi"/>
                <w:sz w:val="22"/>
                <w:szCs w:val="22"/>
              </w:rPr>
              <w:t>Documentation that any breathing air purchased from an outside source</w:t>
            </w:r>
            <w:r w:rsidR="00420F9D" w:rsidRPr="000F7408">
              <w:rPr>
                <w:rFonts w:cstheme="minorHAnsi"/>
                <w:sz w:val="22"/>
                <w:szCs w:val="22"/>
              </w:rPr>
              <w:t xml:space="preserve"> </w:t>
            </w:r>
            <w:r w:rsidRPr="000F7408">
              <w:rPr>
                <w:rFonts w:cstheme="minorHAnsi"/>
                <w:sz w:val="22"/>
                <w:szCs w:val="22"/>
              </w:rPr>
              <w:t xml:space="preserve">meets </w:t>
            </w:r>
            <w:r w:rsidRPr="000F7408">
              <w:rPr>
                <w:rFonts w:cstheme="minorHAnsi"/>
                <w:i/>
                <w:sz w:val="22"/>
                <w:szCs w:val="22"/>
              </w:rPr>
              <w:t>Compressed Gas Association Grade D criteria</w:t>
            </w:r>
          </w:p>
        </w:tc>
        <w:tc>
          <w:tcPr>
            <w:tcW w:w="2340" w:type="dxa"/>
            <w:tcMar>
              <w:top w:w="14" w:type="dxa"/>
              <w:bottom w:w="14" w:type="dxa"/>
            </w:tcMar>
          </w:tcPr>
          <w:p w14:paraId="7D560F84"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HSPC</w:t>
            </w:r>
          </w:p>
          <w:p w14:paraId="7D560F85"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Emergency Responders</w:t>
            </w:r>
          </w:p>
        </w:tc>
        <w:tc>
          <w:tcPr>
            <w:tcW w:w="2340" w:type="dxa"/>
            <w:tcMar>
              <w:top w:w="14" w:type="dxa"/>
              <w:bottom w:w="14" w:type="dxa"/>
            </w:tcMar>
          </w:tcPr>
          <w:p w14:paraId="7D560F86"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HSPC</w:t>
            </w:r>
          </w:p>
        </w:tc>
      </w:tr>
      <w:tr w:rsidR="001C112A" w:rsidRPr="000F7408" w14:paraId="7D560F91" w14:textId="77777777" w:rsidTr="007D0115">
        <w:trPr>
          <w:cantSplit/>
          <w:jc w:val="center"/>
        </w:trPr>
        <w:tc>
          <w:tcPr>
            <w:tcW w:w="2155" w:type="dxa"/>
            <w:vMerge/>
            <w:tcMar>
              <w:top w:w="14" w:type="dxa"/>
              <w:bottom w:w="14" w:type="dxa"/>
            </w:tcMar>
          </w:tcPr>
          <w:p w14:paraId="7D560F88" w14:textId="77777777" w:rsidR="001C112A" w:rsidRPr="000F7408" w:rsidRDefault="001C112A" w:rsidP="00043FD2">
            <w:pPr>
              <w:pStyle w:val="TableText0"/>
              <w:spacing w:after="0" w:line="240" w:lineRule="auto"/>
              <w:rPr>
                <w:rFonts w:cstheme="minorHAnsi"/>
                <w:sz w:val="22"/>
                <w:szCs w:val="22"/>
              </w:rPr>
            </w:pPr>
          </w:p>
        </w:tc>
        <w:tc>
          <w:tcPr>
            <w:tcW w:w="3155" w:type="dxa"/>
            <w:tcMar>
              <w:top w:w="14" w:type="dxa"/>
              <w:bottom w:w="14" w:type="dxa"/>
            </w:tcMar>
          </w:tcPr>
          <w:p w14:paraId="7D560F89"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 xml:space="preserve">Records related to in-house breathing air compressor systems: </w:t>
            </w:r>
          </w:p>
          <w:p w14:paraId="7D560F8A" w14:textId="77777777" w:rsidR="001C112A" w:rsidRPr="000F7408" w:rsidRDefault="001C112A" w:rsidP="004D2FDC">
            <w:pPr>
              <w:pStyle w:val="TableText0"/>
              <w:numPr>
                <w:ilvl w:val="0"/>
                <w:numId w:val="12"/>
              </w:numPr>
              <w:tabs>
                <w:tab w:val="num" w:pos="195"/>
              </w:tabs>
              <w:spacing w:after="0" w:line="240" w:lineRule="auto"/>
              <w:ind w:left="195" w:hanging="195"/>
              <w:rPr>
                <w:rFonts w:cstheme="minorHAnsi"/>
                <w:sz w:val="22"/>
                <w:szCs w:val="22"/>
              </w:rPr>
            </w:pPr>
            <w:r w:rsidRPr="000F7408">
              <w:rPr>
                <w:rFonts w:cstheme="minorHAnsi"/>
                <w:iCs/>
                <w:sz w:val="22"/>
                <w:szCs w:val="22"/>
              </w:rPr>
              <w:t>Breathing Air Compressor Operations and Maintenance Plan</w:t>
            </w:r>
          </w:p>
          <w:p w14:paraId="7D560F8B" w14:textId="77777777" w:rsidR="001C112A" w:rsidRPr="000F7408" w:rsidRDefault="001C112A" w:rsidP="004D2FDC">
            <w:pPr>
              <w:pStyle w:val="TableText0"/>
              <w:numPr>
                <w:ilvl w:val="0"/>
                <w:numId w:val="12"/>
              </w:numPr>
              <w:tabs>
                <w:tab w:val="num" w:pos="195"/>
              </w:tabs>
              <w:spacing w:after="0" w:line="240" w:lineRule="auto"/>
              <w:ind w:left="195" w:hanging="195"/>
              <w:rPr>
                <w:rFonts w:cstheme="minorHAnsi"/>
                <w:sz w:val="22"/>
                <w:szCs w:val="22"/>
              </w:rPr>
            </w:pPr>
            <w:r w:rsidRPr="000F7408">
              <w:rPr>
                <w:rFonts w:cstheme="minorHAnsi"/>
                <w:sz w:val="22"/>
                <w:szCs w:val="22"/>
              </w:rPr>
              <w:t>Installation records (including qualifications of the installer)</w:t>
            </w:r>
          </w:p>
          <w:p w14:paraId="7D560F8C" w14:textId="77777777" w:rsidR="001C112A" w:rsidRPr="000F7408" w:rsidRDefault="001C112A" w:rsidP="004D2FDC">
            <w:pPr>
              <w:pStyle w:val="TableText0"/>
              <w:numPr>
                <w:ilvl w:val="0"/>
                <w:numId w:val="12"/>
              </w:numPr>
              <w:tabs>
                <w:tab w:val="num" w:pos="195"/>
              </w:tabs>
              <w:spacing w:after="0" w:line="240" w:lineRule="auto"/>
              <w:ind w:left="195" w:hanging="195"/>
              <w:rPr>
                <w:rFonts w:cstheme="minorHAnsi"/>
                <w:sz w:val="22"/>
                <w:szCs w:val="22"/>
              </w:rPr>
            </w:pPr>
            <w:r w:rsidRPr="000F7408">
              <w:rPr>
                <w:rFonts w:cstheme="minorHAnsi"/>
                <w:sz w:val="22"/>
                <w:szCs w:val="22"/>
              </w:rPr>
              <w:t xml:space="preserve">Air compressor operations and maintenance logs that document the date and type of maintenance performed and include service and repair </w:t>
            </w:r>
            <w:proofErr w:type="spellStart"/>
            <w:proofErr w:type="gramStart"/>
            <w:r w:rsidRPr="000F7408">
              <w:rPr>
                <w:rFonts w:cstheme="minorHAnsi"/>
                <w:sz w:val="22"/>
                <w:szCs w:val="22"/>
              </w:rPr>
              <w:t>records</w:t>
            </w:r>
            <w:r w:rsidRPr="000F7408">
              <w:rPr>
                <w:rFonts w:cstheme="minorHAnsi"/>
                <w:sz w:val="22"/>
                <w:szCs w:val="22"/>
                <w:vertAlign w:val="superscript"/>
              </w:rPr>
              <w:t>c</w:t>
            </w:r>
            <w:proofErr w:type="spellEnd"/>
            <w:proofErr w:type="gramEnd"/>
          </w:p>
          <w:p w14:paraId="7D560F8D" w14:textId="15BFF510" w:rsidR="001C112A" w:rsidRPr="000F7408" w:rsidRDefault="001C112A" w:rsidP="004D2FDC">
            <w:pPr>
              <w:pStyle w:val="TableText0"/>
              <w:numPr>
                <w:ilvl w:val="0"/>
                <w:numId w:val="12"/>
              </w:numPr>
              <w:tabs>
                <w:tab w:val="num" w:pos="195"/>
              </w:tabs>
              <w:spacing w:after="0" w:line="240" w:lineRule="auto"/>
              <w:ind w:left="195" w:hanging="195"/>
              <w:rPr>
                <w:rFonts w:cstheme="minorHAnsi"/>
                <w:sz w:val="22"/>
                <w:szCs w:val="22"/>
              </w:rPr>
            </w:pPr>
            <w:r w:rsidRPr="000F7408">
              <w:rPr>
                <w:rFonts w:cstheme="minorHAnsi"/>
                <w:sz w:val="22"/>
                <w:szCs w:val="22"/>
              </w:rPr>
              <w:t>Test results (annual and historic) documenting that the breathing air being generated in-house meets Grade D criteria</w:t>
            </w:r>
          </w:p>
        </w:tc>
        <w:tc>
          <w:tcPr>
            <w:tcW w:w="2340" w:type="dxa"/>
            <w:tcMar>
              <w:top w:w="14" w:type="dxa"/>
              <w:bottom w:w="14" w:type="dxa"/>
            </w:tcMar>
          </w:tcPr>
          <w:p w14:paraId="7D560F8E"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HSPC</w:t>
            </w:r>
          </w:p>
          <w:p w14:paraId="7D560F8F" w14:textId="77777777" w:rsidR="001C112A" w:rsidRPr="000F7408" w:rsidRDefault="001C112A" w:rsidP="00043FD2">
            <w:pPr>
              <w:pStyle w:val="TableText0"/>
              <w:spacing w:after="0" w:line="240" w:lineRule="auto"/>
              <w:rPr>
                <w:rFonts w:cstheme="minorHAnsi"/>
                <w:sz w:val="22"/>
                <w:szCs w:val="22"/>
              </w:rPr>
            </w:pPr>
          </w:p>
        </w:tc>
        <w:tc>
          <w:tcPr>
            <w:tcW w:w="2340" w:type="dxa"/>
            <w:tcMar>
              <w:top w:w="14" w:type="dxa"/>
              <w:bottom w:w="14" w:type="dxa"/>
            </w:tcMar>
          </w:tcPr>
          <w:p w14:paraId="7D560F90"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HSPC</w:t>
            </w:r>
          </w:p>
        </w:tc>
      </w:tr>
      <w:tr w:rsidR="001C112A" w:rsidRPr="000F7408" w14:paraId="7D560F96" w14:textId="77777777" w:rsidTr="007D0115">
        <w:trPr>
          <w:cantSplit/>
          <w:jc w:val="center"/>
        </w:trPr>
        <w:tc>
          <w:tcPr>
            <w:tcW w:w="2155" w:type="dxa"/>
            <w:tcMar>
              <w:top w:w="14" w:type="dxa"/>
              <w:bottom w:w="14" w:type="dxa"/>
            </w:tcMar>
          </w:tcPr>
          <w:p w14:paraId="7D560F92"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Respiratory Protection Program Evaluation Form</w:t>
            </w:r>
          </w:p>
        </w:tc>
        <w:tc>
          <w:tcPr>
            <w:tcW w:w="3155" w:type="dxa"/>
            <w:tcMar>
              <w:top w:w="14" w:type="dxa"/>
              <w:bottom w:w="14" w:type="dxa"/>
            </w:tcMar>
          </w:tcPr>
          <w:p w14:paraId="7D560F93" w14:textId="73DC846B"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Checklist (</w:t>
            </w:r>
            <w:r w:rsidR="00946E73" w:rsidRPr="000F7408">
              <w:rPr>
                <w:rFonts w:cstheme="minorHAnsi"/>
                <w:sz w:val="22"/>
                <w:szCs w:val="22"/>
              </w:rPr>
              <w:t>see</w:t>
            </w:r>
            <w:r w:rsidR="00946E73" w:rsidRPr="000F7408">
              <w:rPr>
                <w:rFonts w:cstheme="minorHAnsi"/>
                <w:color w:val="000000"/>
                <w:sz w:val="22"/>
                <w:szCs w:val="22"/>
              </w:rPr>
              <w:t xml:space="preserve"> the </w:t>
            </w:r>
            <w:hyperlink r:id="rId83" w:history="1">
              <w:r w:rsidR="00946E73" w:rsidRPr="000F7408">
                <w:rPr>
                  <w:rStyle w:val="Hyperlink"/>
                  <w:rFonts w:cstheme="minorHAnsi"/>
                  <w:sz w:val="22"/>
                  <w:szCs w:val="22"/>
                </w:rPr>
                <w:t>“Forms” section of the manual’s website</w:t>
              </w:r>
            </w:hyperlink>
            <w:r w:rsidRPr="000F7408">
              <w:rPr>
                <w:rFonts w:cstheme="minorHAnsi"/>
                <w:sz w:val="22"/>
                <w:szCs w:val="22"/>
              </w:rPr>
              <w:t>)</w:t>
            </w:r>
          </w:p>
        </w:tc>
        <w:tc>
          <w:tcPr>
            <w:tcW w:w="2340" w:type="dxa"/>
            <w:tcMar>
              <w:top w:w="14" w:type="dxa"/>
              <w:bottom w:w="14" w:type="dxa"/>
            </w:tcMar>
          </w:tcPr>
          <w:p w14:paraId="7D560F94"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SHEMP Manager (with assistance of Removal Manager and HSPC)</w:t>
            </w:r>
          </w:p>
        </w:tc>
        <w:tc>
          <w:tcPr>
            <w:tcW w:w="2340" w:type="dxa"/>
            <w:tcMar>
              <w:top w:w="14" w:type="dxa"/>
              <w:bottom w:w="14" w:type="dxa"/>
            </w:tcMar>
          </w:tcPr>
          <w:p w14:paraId="7D560F95" w14:textId="77777777" w:rsidR="001C112A" w:rsidRPr="000F7408" w:rsidRDefault="001C112A" w:rsidP="00043FD2">
            <w:pPr>
              <w:pStyle w:val="TableText0"/>
              <w:spacing w:after="0" w:line="240" w:lineRule="auto"/>
              <w:rPr>
                <w:rFonts w:cstheme="minorHAnsi"/>
                <w:sz w:val="22"/>
                <w:szCs w:val="22"/>
              </w:rPr>
            </w:pPr>
            <w:r w:rsidRPr="000F7408">
              <w:rPr>
                <w:rFonts w:cstheme="minorHAnsi"/>
                <w:sz w:val="22"/>
                <w:szCs w:val="22"/>
              </w:rPr>
              <w:t>SHEMP Manager</w:t>
            </w:r>
          </w:p>
        </w:tc>
      </w:tr>
    </w:tbl>
    <w:p w14:paraId="7D560F97" w14:textId="77777777" w:rsidR="001C112A" w:rsidRPr="000F7408" w:rsidRDefault="001C112A" w:rsidP="00043FD2">
      <w:pPr>
        <w:tabs>
          <w:tab w:val="left" w:pos="-9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s>
        <w:spacing w:after="0" w:line="240" w:lineRule="auto"/>
        <w:ind w:left="-90" w:hanging="180"/>
        <w:rPr>
          <w:rFonts w:cstheme="minorHAnsi"/>
          <w:color w:val="000000"/>
          <w:sz w:val="20"/>
          <w:szCs w:val="20"/>
        </w:rPr>
      </w:pPr>
      <w:r w:rsidRPr="000F7408">
        <w:rPr>
          <w:rFonts w:cstheme="minorHAnsi"/>
          <w:color w:val="000000"/>
          <w:sz w:val="20"/>
          <w:szCs w:val="20"/>
          <w:vertAlign w:val="superscript"/>
        </w:rPr>
        <w:t>a</w:t>
      </w:r>
      <w:r w:rsidRPr="000F7408">
        <w:rPr>
          <w:rFonts w:cstheme="minorHAnsi"/>
          <w:color w:val="000000"/>
          <w:sz w:val="20"/>
          <w:szCs w:val="20"/>
        </w:rPr>
        <w:tab/>
        <w:t>Recommended delegation of recordkeeping responsibilities.</w:t>
      </w:r>
    </w:p>
    <w:p w14:paraId="7D560F98" w14:textId="77777777" w:rsidR="001C112A" w:rsidRPr="000F7408" w:rsidRDefault="001C112A" w:rsidP="00043FD2">
      <w:pPr>
        <w:tabs>
          <w:tab w:val="left" w:pos="-90"/>
          <w:tab w:val="left" w:pos="90"/>
          <w:tab w:val="left" w:pos="18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s>
        <w:spacing w:after="0" w:line="240" w:lineRule="auto"/>
        <w:ind w:left="-90" w:hanging="180"/>
        <w:rPr>
          <w:rFonts w:cstheme="minorHAnsi"/>
          <w:color w:val="000000"/>
          <w:sz w:val="20"/>
          <w:szCs w:val="20"/>
        </w:rPr>
      </w:pPr>
      <w:r w:rsidRPr="000F7408">
        <w:rPr>
          <w:rFonts w:cstheme="minorHAnsi"/>
          <w:color w:val="000000"/>
          <w:sz w:val="20"/>
          <w:szCs w:val="20"/>
          <w:vertAlign w:val="superscript"/>
        </w:rPr>
        <w:t>b</w:t>
      </w:r>
      <w:r w:rsidRPr="000F7408">
        <w:rPr>
          <w:rFonts w:cstheme="minorHAnsi"/>
          <w:color w:val="000000"/>
          <w:sz w:val="20"/>
          <w:szCs w:val="20"/>
        </w:rPr>
        <w:tab/>
        <w:t>Removal Managers need only retain sufficient documentation (such as a list or a spreadsheet) to allow them to quickly confirm an employee’s current medical evaluation, training, and fit testing status.</w:t>
      </w:r>
    </w:p>
    <w:p w14:paraId="7D560F99" w14:textId="067D8004" w:rsidR="001C112A" w:rsidRPr="000F7408" w:rsidRDefault="001C112A" w:rsidP="00043FD2">
      <w:pPr>
        <w:tabs>
          <w:tab w:val="left" w:pos="-9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s>
        <w:spacing w:after="0" w:line="240" w:lineRule="auto"/>
        <w:ind w:left="-90" w:hanging="180"/>
        <w:rPr>
          <w:rFonts w:cstheme="minorHAnsi"/>
          <w:color w:val="000000"/>
          <w:sz w:val="20"/>
          <w:szCs w:val="20"/>
        </w:rPr>
      </w:pPr>
      <w:r w:rsidRPr="000F7408">
        <w:rPr>
          <w:rFonts w:cstheme="minorHAnsi"/>
          <w:color w:val="000000"/>
          <w:sz w:val="20"/>
          <w:szCs w:val="20"/>
          <w:vertAlign w:val="superscript"/>
        </w:rPr>
        <w:t>c</w:t>
      </w:r>
      <w:r w:rsidRPr="000F7408">
        <w:rPr>
          <w:rFonts w:cstheme="minorHAnsi"/>
          <w:color w:val="000000"/>
          <w:sz w:val="20"/>
          <w:szCs w:val="20"/>
        </w:rPr>
        <w:tab/>
        <w:t xml:space="preserve">Recordkeeping required by </w:t>
      </w:r>
      <w:hyperlink r:id="rId84" w:history="1">
        <w:r w:rsidRPr="000F7408">
          <w:rPr>
            <w:rStyle w:val="Hyperlink"/>
            <w:rFonts w:cstheme="minorHAnsi"/>
            <w:sz w:val="20"/>
            <w:szCs w:val="20"/>
          </w:rPr>
          <w:t>OSHA 29 CFR 1910.134</w:t>
        </w:r>
      </w:hyperlink>
      <w:r w:rsidRPr="000F7408">
        <w:rPr>
          <w:rFonts w:cstheme="minorHAnsi"/>
          <w:color w:val="000000"/>
          <w:sz w:val="20"/>
          <w:szCs w:val="20"/>
        </w:rPr>
        <w:t>.</w:t>
      </w:r>
    </w:p>
    <w:p w14:paraId="7D560F9A" w14:textId="77777777" w:rsidR="001C112A" w:rsidRPr="000F7408" w:rsidRDefault="001C112A" w:rsidP="00043FD2">
      <w:pPr>
        <w:tabs>
          <w:tab w:val="left" w:pos="-90"/>
          <w:tab w:val="left" w:pos="9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s>
        <w:spacing w:after="0" w:line="240" w:lineRule="auto"/>
        <w:ind w:left="-90" w:hanging="180"/>
        <w:rPr>
          <w:rFonts w:cstheme="minorHAnsi"/>
          <w:color w:val="000000"/>
        </w:rPr>
      </w:pPr>
      <w:r w:rsidRPr="000F7408">
        <w:rPr>
          <w:rFonts w:cstheme="minorHAnsi"/>
          <w:color w:val="000000"/>
          <w:sz w:val="20"/>
          <w:szCs w:val="20"/>
          <w:vertAlign w:val="superscript"/>
        </w:rPr>
        <w:t>d</w:t>
      </w:r>
      <w:r w:rsidRPr="000F7408">
        <w:rPr>
          <w:rFonts w:cstheme="minorHAnsi"/>
          <w:color w:val="000000"/>
          <w:sz w:val="20"/>
          <w:szCs w:val="20"/>
        </w:rPr>
        <w:tab/>
        <w:t>Although OSHA 29 CFR 1910.134 requires these records only for specific types of respirators (e.g., a respirator used for emergency response, or SCBA), EPA requires them for all respirators.</w:t>
      </w:r>
    </w:p>
    <w:p w14:paraId="7D560F9C" w14:textId="77777777" w:rsidR="0081410D" w:rsidRPr="000F7408" w:rsidRDefault="0081410D" w:rsidP="00043FD2">
      <w:pPr>
        <w:tabs>
          <w:tab w:val="left" w:pos="15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cstheme="minorHAnsi"/>
          <w:b/>
          <w:bCs/>
          <w:color w:val="000000"/>
        </w:rPr>
      </w:pPr>
      <w:bookmarkStart w:id="276" w:name="a_I"/>
      <w:bookmarkEnd w:id="276"/>
    </w:p>
    <w:p w14:paraId="7D560F9D" w14:textId="77777777" w:rsidR="001C112A" w:rsidRPr="000F7408" w:rsidRDefault="001C112A" w:rsidP="008A6F4D">
      <w:pPr>
        <w:pStyle w:val="Heading1"/>
        <w:spacing w:after="0" w:line="240" w:lineRule="auto"/>
        <w:rPr>
          <w:rFonts w:cstheme="minorHAnsi"/>
          <w:szCs w:val="22"/>
        </w:rPr>
      </w:pPr>
      <w:bookmarkStart w:id="277" w:name="a_J"/>
      <w:bookmarkStart w:id="278" w:name="_5.0_AUDITS_AND_PROGRAM_EVALUATION"/>
      <w:bookmarkStart w:id="279" w:name="_5.0_PROGRAM_EVALUATIONS"/>
      <w:bookmarkStart w:id="280" w:name="a6_0__AUDITS_AND_PROGRAM_EVALUATION"/>
      <w:bookmarkStart w:id="281" w:name="_Toc173953241"/>
      <w:bookmarkStart w:id="282" w:name="_Toc173954056"/>
      <w:bookmarkStart w:id="283" w:name="_Toc173954404"/>
      <w:bookmarkStart w:id="284" w:name="_Toc173954748"/>
      <w:bookmarkStart w:id="285" w:name="a5_PROGRAM_EVALUATION"/>
      <w:bookmarkEnd w:id="277"/>
      <w:bookmarkEnd w:id="278"/>
      <w:bookmarkEnd w:id="279"/>
      <w:r w:rsidRPr="000F7408">
        <w:rPr>
          <w:rFonts w:cstheme="minorHAnsi"/>
          <w:szCs w:val="22"/>
        </w:rPr>
        <w:t>5.0</w:t>
      </w:r>
      <w:r w:rsidRPr="000F7408">
        <w:rPr>
          <w:rFonts w:cstheme="minorHAnsi"/>
          <w:szCs w:val="22"/>
        </w:rPr>
        <w:tab/>
        <w:t>PROGRAM EVALUATION</w:t>
      </w:r>
      <w:bookmarkEnd w:id="280"/>
      <w:r w:rsidRPr="000F7408">
        <w:rPr>
          <w:rFonts w:cstheme="minorHAnsi"/>
          <w:szCs w:val="22"/>
        </w:rPr>
        <w:t>S</w:t>
      </w:r>
      <w:bookmarkEnd w:id="281"/>
      <w:bookmarkEnd w:id="282"/>
      <w:bookmarkEnd w:id="283"/>
      <w:bookmarkEnd w:id="284"/>
    </w:p>
    <w:bookmarkEnd w:id="285"/>
    <w:p w14:paraId="7D560F9E" w14:textId="77777777" w:rsidR="001C112A" w:rsidRPr="000F7408" w:rsidRDefault="001C112A" w:rsidP="00C66246">
      <w:pPr>
        <w:keepNext/>
        <w:tabs>
          <w:tab w:val="left" w:pos="15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cstheme="minorHAnsi"/>
          <w:color w:val="000000"/>
        </w:rPr>
      </w:pPr>
    </w:p>
    <w:p w14:paraId="7D560F9F" w14:textId="77777777" w:rsidR="001C112A" w:rsidRPr="000F7408" w:rsidRDefault="001C112A" w:rsidP="00043FD2">
      <w:pPr>
        <w:spacing w:after="0" w:line="240" w:lineRule="auto"/>
        <w:rPr>
          <w:rFonts w:cstheme="minorHAnsi"/>
        </w:rPr>
      </w:pPr>
      <w:r w:rsidRPr="000F7408">
        <w:rPr>
          <w:rFonts w:cstheme="minorHAnsi"/>
        </w:rPr>
        <w:t xml:space="preserve">An evaluation of each organization’s program must be performed to ensure that EPA’s </w:t>
      </w:r>
      <w:r w:rsidRPr="000F7408">
        <w:rPr>
          <w:rFonts w:cstheme="minorHAnsi"/>
          <w:color w:val="000000"/>
        </w:rPr>
        <w:t xml:space="preserve">respiratory protection program </w:t>
      </w:r>
      <w:r w:rsidRPr="000F7408">
        <w:rPr>
          <w:rFonts w:cstheme="minorHAnsi"/>
        </w:rPr>
        <w:t xml:space="preserve">is being implemented properly and performing satisfactorily across the Agency. </w:t>
      </w:r>
    </w:p>
    <w:p w14:paraId="7D560FA0" w14:textId="77777777" w:rsidR="001C112A" w:rsidRPr="000F7408" w:rsidRDefault="001C112A" w:rsidP="00043FD2">
      <w:pPr>
        <w:tabs>
          <w:tab w:val="left" w:pos="15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cstheme="minorHAnsi"/>
          <w:color w:val="000000"/>
        </w:rPr>
      </w:pPr>
    </w:p>
    <w:p w14:paraId="7D560FA1" w14:textId="77777777" w:rsidR="001C112A" w:rsidRPr="000F7408" w:rsidRDefault="001C112A" w:rsidP="006A6557">
      <w:pPr>
        <w:pStyle w:val="Heading2"/>
        <w:jc w:val="left"/>
        <w:rPr>
          <w:rFonts w:asciiTheme="minorHAnsi" w:hAnsiTheme="minorHAnsi" w:cstheme="minorHAnsi"/>
          <w:sz w:val="22"/>
          <w:szCs w:val="22"/>
        </w:rPr>
      </w:pPr>
      <w:bookmarkStart w:id="286" w:name="_Toc160340117"/>
      <w:bookmarkStart w:id="287" w:name="_Toc173953242"/>
      <w:bookmarkStart w:id="288" w:name="_Toc173954057"/>
      <w:bookmarkStart w:id="289" w:name="_Toc173954405"/>
      <w:bookmarkStart w:id="290" w:name="_Toc173954749"/>
      <w:r w:rsidRPr="000F7408">
        <w:rPr>
          <w:rFonts w:asciiTheme="minorHAnsi" w:hAnsiTheme="minorHAnsi" w:cstheme="minorHAnsi"/>
          <w:sz w:val="22"/>
          <w:szCs w:val="22"/>
        </w:rPr>
        <w:t>5.1</w:t>
      </w:r>
      <w:r w:rsidRPr="000F7408">
        <w:rPr>
          <w:rFonts w:asciiTheme="minorHAnsi" w:hAnsiTheme="minorHAnsi" w:cstheme="minorHAnsi"/>
          <w:sz w:val="22"/>
          <w:szCs w:val="22"/>
        </w:rPr>
        <w:tab/>
        <w:t>Internal Evaluations</w:t>
      </w:r>
      <w:bookmarkEnd w:id="286"/>
      <w:bookmarkEnd w:id="287"/>
      <w:bookmarkEnd w:id="288"/>
      <w:bookmarkEnd w:id="289"/>
      <w:bookmarkEnd w:id="290"/>
    </w:p>
    <w:p w14:paraId="7D560FA2" w14:textId="77777777" w:rsidR="001C112A" w:rsidRPr="000F7408" w:rsidRDefault="001C112A" w:rsidP="00043FD2">
      <w:pPr>
        <w:keepNext/>
        <w:keepLines/>
        <w:spacing w:after="0" w:line="240" w:lineRule="auto"/>
        <w:rPr>
          <w:rFonts w:cstheme="minorHAnsi"/>
        </w:rPr>
      </w:pPr>
    </w:p>
    <w:p w14:paraId="7D560FA3" w14:textId="32918917" w:rsidR="001C112A" w:rsidRPr="000F7408" w:rsidRDefault="001C112A" w:rsidP="00043FD2">
      <w:pPr>
        <w:tabs>
          <w:tab w:val="left" w:pos="15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cstheme="minorHAnsi"/>
        </w:rPr>
      </w:pPr>
      <w:r w:rsidRPr="000F7408">
        <w:rPr>
          <w:rFonts w:cstheme="minorHAnsi"/>
        </w:rPr>
        <w:t xml:space="preserve">As noted in Section 5.4.1 of the manual’s </w:t>
      </w:r>
      <w:hyperlink r:id="rId85">
        <w:r w:rsidRPr="000F7408">
          <w:rPr>
            <w:rStyle w:val="Hyperlink"/>
            <w:rFonts w:cstheme="minorHAnsi"/>
          </w:rPr>
          <w:t>Introduction,</w:t>
        </w:r>
      </w:hyperlink>
      <w:r w:rsidRPr="000F7408">
        <w:rPr>
          <w:rFonts w:cstheme="minorHAnsi"/>
        </w:rPr>
        <w:t xml:space="preserve"> EPA organizations must assess their health and safety programs at least annually. The purpose of the internal program-level evaluation is to ensure that the organization’s program is (1) being implemented in accordance with OSHA requirements and EPA minimum requirements, as identified in this chapter and (2) minimizing the risk of injuries and illnesses that can result from exposure to hazardous levels of airborne contaminants. As part of the review process, OSHA requires that emergency responders who wear respirators be asked to provide their views on the EPA program’s effectiveness and that their feedback is documented and addressed. </w:t>
      </w:r>
      <w:r w:rsidR="00946E73" w:rsidRPr="000F7408">
        <w:rPr>
          <w:rFonts w:cstheme="minorHAnsi"/>
        </w:rPr>
        <w:t>A</w:t>
      </w:r>
      <w:r w:rsidRPr="000F7408">
        <w:rPr>
          <w:rFonts w:cstheme="minorHAnsi"/>
        </w:rPr>
        <w:t xml:space="preserve"> checklist that will help program reviewers evaluate their respiratory protection program</w:t>
      </w:r>
      <w:r w:rsidR="00946E73" w:rsidRPr="000F7408">
        <w:rPr>
          <w:rFonts w:cstheme="minorHAnsi"/>
        </w:rPr>
        <w:t xml:space="preserve"> is found in</w:t>
      </w:r>
      <w:r w:rsidR="00946E73" w:rsidRPr="000F7408">
        <w:rPr>
          <w:rFonts w:cstheme="minorHAnsi"/>
          <w:color w:val="000000" w:themeColor="text1"/>
        </w:rPr>
        <w:t xml:space="preserve"> the </w:t>
      </w:r>
      <w:hyperlink r:id="rId86">
        <w:r w:rsidR="00946E73" w:rsidRPr="000F7408">
          <w:rPr>
            <w:rStyle w:val="Hyperlink"/>
            <w:rFonts w:cstheme="minorHAnsi"/>
          </w:rPr>
          <w:t>“Forms” section of the manual’s website</w:t>
        </w:r>
      </w:hyperlink>
      <w:r w:rsidRPr="000F7408">
        <w:rPr>
          <w:rFonts w:cstheme="minorHAnsi"/>
        </w:rPr>
        <w:t xml:space="preserve">. </w:t>
      </w:r>
    </w:p>
    <w:p w14:paraId="7D560FA4" w14:textId="77777777" w:rsidR="001C112A" w:rsidRPr="000F7408" w:rsidRDefault="001C112A" w:rsidP="00043FD2">
      <w:pPr>
        <w:spacing w:after="0" w:line="240" w:lineRule="auto"/>
        <w:rPr>
          <w:rFonts w:cstheme="minorHAnsi"/>
        </w:rPr>
      </w:pPr>
    </w:p>
    <w:p w14:paraId="7D560FA5" w14:textId="77777777" w:rsidR="001C112A" w:rsidRPr="000F7408" w:rsidRDefault="001C112A" w:rsidP="006A6557">
      <w:pPr>
        <w:pStyle w:val="Heading2"/>
        <w:jc w:val="left"/>
        <w:rPr>
          <w:rFonts w:asciiTheme="minorHAnsi" w:hAnsiTheme="minorHAnsi" w:cstheme="minorHAnsi"/>
          <w:sz w:val="22"/>
          <w:szCs w:val="22"/>
        </w:rPr>
      </w:pPr>
      <w:bookmarkStart w:id="291" w:name="_Toc160340118"/>
      <w:bookmarkStart w:id="292" w:name="_Toc173953243"/>
      <w:bookmarkStart w:id="293" w:name="_Toc173954058"/>
      <w:bookmarkStart w:id="294" w:name="_Toc173954406"/>
      <w:bookmarkStart w:id="295" w:name="_Toc173954750"/>
      <w:r w:rsidRPr="000F7408">
        <w:rPr>
          <w:rFonts w:asciiTheme="minorHAnsi" w:hAnsiTheme="minorHAnsi" w:cstheme="minorHAnsi"/>
          <w:sz w:val="22"/>
          <w:szCs w:val="22"/>
        </w:rPr>
        <w:t>5.2</w:t>
      </w:r>
      <w:r w:rsidRPr="000F7408">
        <w:rPr>
          <w:rFonts w:asciiTheme="minorHAnsi" w:hAnsiTheme="minorHAnsi" w:cstheme="minorHAnsi"/>
          <w:sz w:val="22"/>
          <w:szCs w:val="22"/>
        </w:rPr>
        <w:tab/>
        <w:t>External Evaluations</w:t>
      </w:r>
      <w:bookmarkEnd w:id="291"/>
      <w:bookmarkEnd w:id="292"/>
      <w:bookmarkEnd w:id="293"/>
      <w:bookmarkEnd w:id="294"/>
      <w:bookmarkEnd w:id="295"/>
    </w:p>
    <w:p w14:paraId="7D560FA6" w14:textId="77777777" w:rsidR="001C112A" w:rsidRPr="000F7408" w:rsidRDefault="001C112A" w:rsidP="00043FD2">
      <w:pPr>
        <w:keepNext/>
        <w:keepLines/>
        <w:spacing w:after="0" w:line="240" w:lineRule="auto"/>
        <w:rPr>
          <w:rFonts w:cstheme="minorHAnsi"/>
          <w:b/>
        </w:rPr>
      </w:pPr>
    </w:p>
    <w:p w14:paraId="7D560FA7" w14:textId="77777777" w:rsidR="001C112A" w:rsidRPr="000F7408" w:rsidRDefault="001C112A" w:rsidP="00043FD2">
      <w:pPr>
        <w:keepNext/>
        <w:keepLines/>
        <w:spacing w:after="0" w:line="240" w:lineRule="auto"/>
        <w:rPr>
          <w:rFonts w:cstheme="minorHAnsi"/>
        </w:rPr>
      </w:pPr>
      <w:r w:rsidRPr="000F7408">
        <w:rPr>
          <w:rFonts w:cstheme="minorHAnsi"/>
        </w:rPr>
        <w:t xml:space="preserve">Once a year, representatives from the Core ER Audit Team evaluate each EPA organization to examine the elements of the organization’s health and safety program, including the respiratory protection program, to ensure that the program is being implemented in a consistent fashion across the Agency. EPA organizations must provide the Core ER Audit Team members with the information they require to complete their evaluation. </w:t>
      </w:r>
    </w:p>
    <w:p w14:paraId="7D560FA8" w14:textId="77777777" w:rsidR="001C112A" w:rsidRPr="000F7408" w:rsidRDefault="001C112A" w:rsidP="00043FD2">
      <w:pPr>
        <w:spacing w:after="0" w:line="240" w:lineRule="auto"/>
        <w:rPr>
          <w:rFonts w:cstheme="minorHAnsi"/>
        </w:rPr>
      </w:pPr>
    </w:p>
    <w:p w14:paraId="7D560FA9" w14:textId="77777777" w:rsidR="001C112A" w:rsidRPr="000F7408" w:rsidRDefault="001C112A" w:rsidP="006A6557">
      <w:pPr>
        <w:pStyle w:val="Heading2"/>
        <w:jc w:val="left"/>
        <w:rPr>
          <w:rFonts w:asciiTheme="minorHAnsi" w:hAnsiTheme="minorHAnsi" w:cstheme="minorHAnsi"/>
          <w:sz w:val="22"/>
          <w:szCs w:val="22"/>
        </w:rPr>
      </w:pPr>
      <w:bookmarkStart w:id="296" w:name="_Toc160340119"/>
      <w:bookmarkStart w:id="297" w:name="_Toc173953244"/>
      <w:bookmarkStart w:id="298" w:name="_Toc173954059"/>
      <w:bookmarkStart w:id="299" w:name="_Toc173954407"/>
      <w:bookmarkStart w:id="300" w:name="_Toc173954751"/>
      <w:r w:rsidRPr="000F7408">
        <w:rPr>
          <w:rFonts w:asciiTheme="minorHAnsi" w:hAnsiTheme="minorHAnsi" w:cstheme="minorHAnsi"/>
          <w:sz w:val="22"/>
          <w:szCs w:val="22"/>
        </w:rPr>
        <w:t>5.3</w:t>
      </w:r>
      <w:r w:rsidRPr="000F7408">
        <w:rPr>
          <w:rFonts w:asciiTheme="minorHAnsi" w:hAnsiTheme="minorHAnsi" w:cstheme="minorHAnsi"/>
          <w:sz w:val="22"/>
          <w:szCs w:val="22"/>
        </w:rPr>
        <w:tab/>
        <w:t>Field Audits</w:t>
      </w:r>
      <w:bookmarkEnd w:id="296"/>
      <w:bookmarkEnd w:id="297"/>
      <w:bookmarkEnd w:id="298"/>
      <w:bookmarkEnd w:id="299"/>
      <w:bookmarkEnd w:id="300"/>
    </w:p>
    <w:p w14:paraId="7D560FAA" w14:textId="77777777" w:rsidR="001C112A" w:rsidRPr="000F7408" w:rsidRDefault="001C112A" w:rsidP="00043FD2">
      <w:pPr>
        <w:spacing w:after="0" w:line="240" w:lineRule="auto"/>
        <w:rPr>
          <w:rFonts w:cstheme="minorHAnsi"/>
        </w:rPr>
      </w:pPr>
    </w:p>
    <w:p w14:paraId="7D560FAB" w14:textId="1E8D0FB9" w:rsidR="001C112A" w:rsidRPr="000F7408" w:rsidRDefault="001C112A" w:rsidP="00043FD2">
      <w:pPr>
        <w:spacing w:after="0" w:line="240" w:lineRule="auto"/>
        <w:rPr>
          <w:rFonts w:cstheme="minorHAnsi"/>
        </w:rPr>
        <w:sectPr w:rsidR="001C112A" w:rsidRPr="000F7408" w:rsidSect="000F7408">
          <w:footerReference w:type="default" r:id="rId87"/>
          <w:footnotePr>
            <w:numRestart w:val="eachSect"/>
          </w:footnotePr>
          <w:pgSz w:w="12240" w:h="15840" w:code="1"/>
          <w:pgMar w:top="1080" w:right="1080" w:bottom="1080" w:left="1080" w:header="720" w:footer="720" w:gutter="0"/>
          <w:pgNumType w:start="1"/>
          <w:cols w:space="720"/>
          <w:noEndnote/>
        </w:sectPr>
      </w:pPr>
      <w:r w:rsidRPr="000F7408">
        <w:rPr>
          <w:rFonts w:cstheme="minorHAnsi"/>
        </w:rPr>
        <w:t xml:space="preserve">Field audits must be performed to ensure that the protective measures required in the Agency’s health and safety program are being properly implemented in the field. Section 5.4.2 of the manual’s </w:t>
      </w:r>
      <w:hyperlink r:id="rId88" w:history="1">
        <w:r w:rsidRPr="000F7408">
          <w:rPr>
            <w:rStyle w:val="Hyperlink"/>
            <w:rFonts w:cstheme="minorHAnsi"/>
          </w:rPr>
          <w:t>Introduction</w:t>
        </w:r>
      </w:hyperlink>
      <w:r w:rsidRPr="000F7408">
        <w:rPr>
          <w:rFonts w:cstheme="minorHAnsi"/>
        </w:rPr>
        <w:t xml:space="preserve"> provides additional information on the intent of the field audits, including the individuals who will be responsible for performing them and how many must be completed each year.</w:t>
      </w:r>
      <w:bookmarkStart w:id="301" w:name="a_K"/>
      <w:bookmarkStart w:id="302" w:name="a_M"/>
      <w:bookmarkStart w:id="303" w:name="a_N"/>
      <w:bookmarkStart w:id="304" w:name="a_O"/>
      <w:bookmarkStart w:id="305" w:name="a_P"/>
      <w:bookmarkEnd w:id="301"/>
      <w:bookmarkEnd w:id="302"/>
      <w:bookmarkEnd w:id="303"/>
      <w:bookmarkEnd w:id="304"/>
      <w:bookmarkEnd w:id="305"/>
    </w:p>
    <w:p w14:paraId="7D560FAC" w14:textId="77777777" w:rsidR="00512B0C" w:rsidRPr="000F7408" w:rsidRDefault="001C112A" w:rsidP="00512B0C">
      <w:pPr>
        <w:pStyle w:val="Heading1"/>
        <w:spacing w:after="0" w:line="240" w:lineRule="auto"/>
        <w:ind w:left="0" w:firstLine="0"/>
        <w:jc w:val="center"/>
        <w:rPr>
          <w:rFonts w:cstheme="minorHAnsi"/>
          <w:sz w:val="40"/>
          <w:szCs w:val="40"/>
        </w:rPr>
        <w:sectPr w:rsidR="00512B0C" w:rsidRPr="000F7408" w:rsidSect="000F7408">
          <w:footerReference w:type="default" r:id="rId89"/>
          <w:footnotePr>
            <w:numRestart w:val="eachSect"/>
          </w:footnotePr>
          <w:type w:val="nextColumn"/>
          <w:pgSz w:w="12240" w:h="15840" w:code="1"/>
          <w:pgMar w:top="1080" w:right="1080" w:bottom="1080" w:left="1080" w:header="720" w:footer="720" w:gutter="0"/>
          <w:pgNumType w:start="1" w:chapStyle="8"/>
          <w:cols w:space="720"/>
          <w:vAlign w:val="center"/>
          <w:noEndnote/>
        </w:sectPr>
      </w:pPr>
      <w:bookmarkStart w:id="306" w:name="_APPENDIX_A__Respiratory_Protection_"/>
      <w:bookmarkStart w:id="307" w:name="_APPENDIX_A_"/>
      <w:bookmarkStart w:id="308" w:name="APPENDIX_A"/>
      <w:bookmarkStart w:id="309" w:name="_Toc211313684"/>
      <w:bookmarkStart w:id="310" w:name="_Toc173313479"/>
      <w:bookmarkStart w:id="311" w:name="_Toc173953245"/>
      <w:bookmarkStart w:id="312" w:name="_Toc173954060"/>
      <w:bookmarkStart w:id="313" w:name="_Toc173954408"/>
      <w:bookmarkStart w:id="314" w:name="_Toc173954752"/>
      <w:bookmarkEnd w:id="306"/>
      <w:bookmarkEnd w:id="307"/>
      <w:r w:rsidRPr="000F7408">
        <w:rPr>
          <w:rFonts w:cstheme="minorHAnsi"/>
          <w:sz w:val="40"/>
          <w:szCs w:val="40"/>
        </w:rPr>
        <w:t>APPENDIX A</w:t>
      </w:r>
      <w:bookmarkEnd w:id="308"/>
      <w:r w:rsidRPr="000F7408">
        <w:rPr>
          <w:rFonts w:cstheme="minorHAnsi"/>
          <w:sz w:val="40"/>
          <w:szCs w:val="40"/>
        </w:rPr>
        <w:br/>
      </w:r>
      <w:r w:rsidRPr="000F7408">
        <w:rPr>
          <w:rFonts w:cstheme="minorHAnsi"/>
          <w:sz w:val="40"/>
          <w:szCs w:val="40"/>
        </w:rPr>
        <w:br/>
        <w:t>Respiratory Protection Program:</w:t>
      </w:r>
      <w:r w:rsidRPr="000F7408">
        <w:rPr>
          <w:rFonts w:cstheme="minorHAnsi"/>
          <w:sz w:val="40"/>
          <w:szCs w:val="40"/>
        </w:rPr>
        <w:br/>
        <w:t>Designation of Roles and Responsibilities</w:t>
      </w:r>
      <w:bookmarkEnd w:id="309"/>
      <w:bookmarkEnd w:id="310"/>
      <w:bookmarkEnd w:id="311"/>
      <w:bookmarkEnd w:id="312"/>
      <w:bookmarkEnd w:id="313"/>
      <w:bookmarkEnd w:id="314"/>
    </w:p>
    <w:p w14:paraId="7D560FAD" w14:textId="77777777" w:rsidR="001C112A" w:rsidRPr="000F7408" w:rsidRDefault="001C112A" w:rsidP="00C131CE">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0F7408">
        <w:rPr>
          <w:rFonts w:cstheme="minorHAnsi"/>
          <w:b/>
          <w:bCs/>
        </w:rPr>
        <w:t>Instructions for Users</w:t>
      </w:r>
    </w:p>
    <w:p w14:paraId="7D560FAE" w14:textId="77777777" w:rsidR="001C112A" w:rsidRPr="000F7408" w:rsidRDefault="001C112A" w:rsidP="00C131CE">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7D560FAF" w14:textId="77777777" w:rsidR="001C112A" w:rsidRPr="000F7408" w:rsidRDefault="001C112A" w:rsidP="00C131CE">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0F7408">
        <w:rPr>
          <w:rFonts w:cstheme="minorHAnsi"/>
        </w:rPr>
        <w:t xml:space="preserve">Appendix A provides a place for users to insert organization-specific information into the Respiratory Protection Program chapter. </w:t>
      </w:r>
      <w:r w:rsidR="00CC7346" w:rsidRPr="000F7408">
        <w:rPr>
          <w:rFonts w:cstheme="minorHAnsi"/>
        </w:rPr>
        <w:t>This appendix</w:t>
      </w:r>
      <w:r w:rsidR="00680399" w:rsidRPr="000F7408">
        <w:rPr>
          <w:rFonts w:cstheme="minorHAnsi"/>
        </w:rPr>
        <w:t xml:space="preserve"> </w:t>
      </w:r>
      <w:r w:rsidRPr="000F7408">
        <w:rPr>
          <w:rFonts w:cstheme="minorHAnsi"/>
        </w:rPr>
        <w:t xml:space="preserve">presents a list of tasks that must be performed to ensure the smooth operation of a respiratory protection program. The tasks are listed in rows. EPA position titles (e.g., the Removal Manager or the Health and Safety Program Contact) are listed in columns. Each task has been assigned to a default position. For some of the tasks, check marks have been placed in two or more columns to indicate that more than one </w:t>
      </w:r>
      <w:r w:rsidR="00680399" w:rsidRPr="000F7408">
        <w:rPr>
          <w:rFonts w:cstheme="minorHAnsi"/>
        </w:rPr>
        <w:t xml:space="preserve">person </w:t>
      </w:r>
      <w:r w:rsidRPr="000F7408">
        <w:rPr>
          <w:rFonts w:cstheme="minorHAnsi"/>
        </w:rPr>
        <w:t xml:space="preserve">assumes responsibility for that task. </w:t>
      </w:r>
      <w:r w:rsidRPr="000F7408">
        <w:rPr>
          <w:rFonts w:cstheme="minorHAnsi"/>
          <w:b/>
          <w:bCs/>
        </w:rPr>
        <w:t>Please note that users can re-delegate tasks</w:t>
      </w:r>
      <w:r w:rsidRPr="000F7408">
        <w:rPr>
          <w:rFonts w:cstheme="minorHAnsi"/>
          <w:i/>
          <w:iCs/>
        </w:rPr>
        <w:t>.</w:t>
      </w:r>
    </w:p>
    <w:p w14:paraId="7D560FB0" w14:textId="77777777" w:rsidR="001C112A" w:rsidRPr="000F7408" w:rsidRDefault="001C112A" w:rsidP="00C131CE">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7D560FB1" w14:textId="77777777" w:rsidR="001C112A" w:rsidRPr="000F7408" w:rsidRDefault="001C112A" w:rsidP="00C131CE">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0F7408">
        <w:rPr>
          <w:rFonts w:cstheme="minorHAnsi"/>
        </w:rPr>
        <w:t xml:space="preserve">Users must take the following steps to customize </w:t>
      </w:r>
      <w:r w:rsidR="00680399" w:rsidRPr="000F7408">
        <w:rPr>
          <w:rFonts w:cstheme="minorHAnsi"/>
        </w:rPr>
        <w:t xml:space="preserve">Appendix </w:t>
      </w:r>
      <w:r w:rsidRPr="000F7408">
        <w:rPr>
          <w:rFonts w:cstheme="minorHAnsi"/>
        </w:rPr>
        <w:t>A:</w:t>
      </w:r>
    </w:p>
    <w:p w14:paraId="7D560FB2" w14:textId="77777777" w:rsidR="001C112A" w:rsidRPr="000F7408" w:rsidRDefault="001C112A" w:rsidP="00C131CE">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7D560FB3" w14:textId="77777777" w:rsidR="001C112A" w:rsidRPr="000F7408" w:rsidRDefault="001C112A" w:rsidP="004D2FDC">
      <w:pPr>
        <w:pStyle w:val="ListBullet"/>
        <w:numPr>
          <w:ilvl w:val="0"/>
          <w:numId w:val="44"/>
        </w:numPr>
        <w:spacing w:line="240" w:lineRule="auto"/>
        <w:rPr>
          <w:rFonts w:cstheme="minorHAnsi"/>
        </w:rPr>
      </w:pPr>
      <w:r w:rsidRPr="000F7408">
        <w:rPr>
          <w:rFonts w:cstheme="minorHAnsi"/>
        </w:rPr>
        <w:t>Fill in the background information requested at the top of page A-3. For example, indicate when the table is being updated and who is doing the updating.</w:t>
      </w:r>
    </w:p>
    <w:p w14:paraId="7D560FB4" w14:textId="77777777" w:rsidR="001C112A" w:rsidRPr="000F7408" w:rsidRDefault="001C112A" w:rsidP="004D2FDC">
      <w:pPr>
        <w:pStyle w:val="ListBullet"/>
        <w:numPr>
          <w:ilvl w:val="0"/>
          <w:numId w:val="44"/>
        </w:numPr>
        <w:spacing w:line="240" w:lineRule="auto"/>
        <w:rPr>
          <w:rFonts w:cstheme="minorHAnsi"/>
        </w:rPr>
      </w:pPr>
      <w:r w:rsidRPr="000F7408">
        <w:rPr>
          <w:rFonts w:cstheme="minorHAnsi"/>
        </w:rPr>
        <w:t>Fill in actual names under the position titles.</w:t>
      </w:r>
    </w:p>
    <w:p w14:paraId="7D560FB5" w14:textId="77777777" w:rsidR="001C112A" w:rsidRPr="000F7408" w:rsidRDefault="001C112A" w:rsidP="004D2FDC">
      <w:pPr>
        <w:pStyle w:val="ListBullet"/>
        <w:numPr>
          <w:ilvl w:val="0"/>
          <w:numId w:val="44"/>
        </w:numPr>
        <w:spacing w:line="240" w:lineRule="auto"/>
        <w:rPr>
          <w:rFonts w:cstheme="minorHAnsi"/>
        </w:rPr>
      </w:pPr>
      <w:r w:rsidRPr="000F7408">
        <w:rPr>
          <w:rFonts w:cstheme="minorHAnsi"/>
        </w:rPr>
        <w:t>Add columns to include additional key players (if necessary).</w:t>
      </w:r>
    </w:p>
    <w:p w14:paraId="7D560FB6" w14:textId="77777777" w:rsidR="001C112A" w:rsidRPr="000F7408" w:rsidRDefault="001C112A" w:rsidP="004D2FDC">
      <w:pPr>
        <w:pStyle w:val="ListBullet"/>
        <w:numPr>
          <w:ilvl w:val="0"/>
          <w:numId w:val="44"/>
        </w:numPr>
        <w:spacing w:line="240" w:lineRule="auto"/>
        <w:rPr>
          <w:rFonts w:cstheme="minorHAnsi"/>
        </w:rPr>
      </w:pPr>
      <w:r w:rsidRPr="000F7408">
        <w:rPr>
          <w:rFonts w:cstheme="minorHAnsi"/>
        </w:rPr>
        <w:t xml:space="preserve">Add rows to the end of the table (if necessary) to provide information about </w:t>
      </w:r>
      <w:r w:rsidR="00FF67E5" w:rsidRPr="000F7408">
        <w:rPr>
          <w:rFonts w:cstheme="minorHAnsi"/>
        </w:rPr>
        <w:t>activities</w:t>
      </w:r>
      <w:r w:rsidRPr="000F7408">
        <w:rPr>
          <w:rFonts w:cstheme="minorHAnsi"/>
        </w:rPr>
        <w:t xml:space="preserve"> that </w:t>
      </w:r>
      <w:r w:rsidR="00FF67E5" w:rsidRPr="000F7408">
        <w:rPr>
          <w:rFonts w:cstheme="minorHAnsi"/>
        </w:rPr>
        <w:t>exceed</w:t>
      </w:r>
      <w:r w:rsidRPr="000F7408">
        <w:rPr>
          <w:rFonts w:cstheme="minorHAnsi"/>
        </w:rPr>
        <w:t xml:space="preserve"> the minimum requirements already included in </w:t>
      </w:r>
      <w:r w:rsidR="00B537F3" w:rsidRPr="000F7408">
        <w:rPr>
          <w:rFonts w:cstheme="minorHAnsi"/>
        </w:rPr>
        <w:t xml:space="preserve">Appendix </w:t>
      </w:r>
      <w:r w:rsidRPr="000F7408">
        <w:rPr>
          <w:rFonts w:cstheme="minorHAnsi"/>
        </w:rPr>
        <w:t xml:space="preserve">A. (See </w:t>
      </w:r>
      <w:hyperlink w:anchor="APPENDIX_A2" w:history="1">
        <w:r w:rsidRPr="000F7408">
          <w:rPr>
            <w:rStyle w:val="Hyperlink"/>
            <w:rFonts w:cstheme="minorHAnsi"/>
          </w:rPr>
          <w:t>Appendix B</w:t>
        </w:r>
      </w:hyperlink>
      <w:r w:rsidRPr="000F7408">
        <w:rPr>
          <w:rFonts w:cstheme="minorHAnsi"/>
        </w:rPr>
        <w:t xml:space="preserve"> for a list of your organization’s additional policies and procedures related to respiratory protection.)</w:t>
      </w:r>
    </w:p>
    <w:p w14:paraId="7D560FB7" w14:textId="77777777" w:rsidR="001C112A" w:rsidRPr="000F7408" w:rsidRDefault="001C112A" w:rsidP="004D2FDC">
      <w:pPr>
        <w:pStyle w:val="ListBullet"/>
        <w:numPr>
          <w:ilvl w:val="0"/>
          <w:numId w:val="44"/>
        </w:numPr>
        <w:spacing w:line="240" w:lineRule="auto"/>
        <w:rPr>
          <w:rFonts w:cstheme="minorHAnsi"/>
        </w:rPr>
      </w:pPr>
      <w:r w:rsidRPr="000F7408">
        <w:rPr>
          <w:rFonts w:cstheme="minorHAnsi"/>
        </w:rPr>
        <w:t xml:space="preserve">Determine whether any of the recommended task assignments must be delegated to another person. (If so, move the check marks to re-assign the task.) </w:t>
      </w:r>
    </w:p>
    <w:p w14:paraId="7D560FB8" w14:textId="77777777" w:rsidR="001C112A" w:rsidRPr="000F7408" w:rsidRDefault="001C112A" w:rsidP="004D2FDC">
      <w:pPr>
        <w:pStyle w:val="ListBullet"/>
        <w:numPr>
          <w:ilvl w:val="0"/>
          <w:numId w:val="44"/>
        </w:numPr>
        <w:spacing w:line="240" w:lineRule="auto"/>
        <w:rPr>
          <w:rFonts w:cstheme="minorHAnsi"/>
        </w:rPr>
      </w:pPr>
      <w:r w:rsidRPr="000F7408">
        <w:rPr>
          <w:rFonts w:cstheme="minorHAnsi"/>
        </w:rPr>
        <w:t xml:space="preserve">Ensure that each task has been assigned to a specific person. </w:t>
      </w:r>
    </w:p>
    <w:p w14:paraId="7D560FB9" w14:textId="77777777" w:rsidR="001C112A" w:rsidRPr="000F7408" w:rsidRDefault="00A1611D" w:rsidP="00C131CE">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0F7408">
        <w:rPr>
          <w:rFonts w:cstheme="minorHAnsi"/>
          <w:noProof/>
        </w:rPr>
        <mc:AlternateContent>
          <mc:Choice Requires="wps">
            <w:drawing>
              <wp:anchor distT="0" distB="0" distL="114300" distR="114300" simplePos="0" relativeHeight="251658242" behindDoc="0" locked="0" layoutInCell="1" allowOverlap="1" wp14:anchorId="7D5616AD" wp14:editId="7D5616AE">
                <wp:simplePos x="0" y="0"/>
                <wp:positionH relativeFrom="margin">
                  <wp:align>center</wp:align>
                </wp:positionH>
                <wp:positionV relativeFrom="paragraph">
                  <wp:posOffset>245745</wp:posOffset>
                </wp:positionV>
                <wp:extent cx="5734685" cy="598170"/>
                <wp:effectExtent l="0" t="0" r="0" b="0"/>
                <wp:wrapSquare wrapText="bothSides"/>
                <wp:docPr id="1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598170"/>
                        </a:xfrm>
                        <a:prstGeom prst="rect">
                          <a:avLst/>
                        </a:prstGeom>
                        <a:solidFill>
                          <a:srgbClr val="FFFFFF"/>
                        </a:solidFill>
                        <a:ln w="14478">
                          <a:solidFill>
                            <a:srgbClr val="000000"/>
                          </a:solidFill>
                          <a:miter lim="800000"/>
                          <a:headEnd/>
                          <a:tailEnd/>
                        </a:ln>
                      </wps:spPr>
                      <wps:txbx>
                        <w:txbxContent>
                          <w:p w14:paraId="7D5616CE" w14:textId="6EFEB121" w:rsidR="009D4C4E" w:rsidRPr="00C131CE" w:rsidRDefault="009D4C4E" w:rsidP="00C131CE">
                            <w:pPr>
                              <w:numPr>
                                <w:ilvl w:val="12"/>
                                <w:numId w:val="0"/>
                              </w:numPr>
                              <w:spacing w:after="0" w:line="240" w:lineRule="auto"/>
                              <w:rPr>
                                <w:rFonts w:ascii="Times New Roman" w:hAnsi="Times New Roman" w:cs="Times New Roman"/>
                              </w:rPr>
                            </w:pPr>
                            <w:r w:rsidRPr="00C131CE">
                              <w:rPr>
                                <w:rFonts w:ascii="Times New Roman" w:hAnsi="Times New Roman" w:cs="Times New Roman"/>
                                <w:b/>
                              </w:rPr>
                              <w:t xml:space="preserve">ATTENTION ERT, </w:t>
                            </w:r>
                            <w:r>
                              <w:rPr>
                                <w:rFonts w:ascii="Times New Roman" w:hAnsi="Times New Roman" w:cs="Times New Roman"/>
                                <w:b/>
                              </w:rPr>
                              <w:t>CMAT</w:t>
                            </w:r>
                            <w:r w:rsidRPr="00C131CE">
                              <w:rPr>
                                <w:rFonts w:ascii="Times New Roman" w:hAnsi="Times New Roman" w:cs="Times New Roman"/>
                                <w:b/>
                              </w:rPr>
                              <w:t>, and HQ Users</w:t>
                            </w:r>
                            <w:r w:rsidRPr="00C131CE">
                              <w:rPr>
                                <w:rFonts w:ascii="Times New Roman" w:hAnsi="Times New Roman" w:cs="Times New Roman"/>
                              </w:rPr>
                              <w:t xml:space="preserve">: The tasks and position titles that appear in Appendix A have been written with regional audiences in mind. ERT, </w:t>
                            </w:r>
                            <w:r>
                              <w:rPr>
                                <w:rFonts w:ascii="Times New Roman" w:hAnsi="Times New Roman" w:cs="Times New Roman"/>
                              </w:rPr>
                              <w:t>CMAT</w:t>
                            </w:r>
                            <w:r w:rsidRPr="00C131CE">
                              <w:rPr>
                                <w:rFonts w:ascii="Times New Roman" w:hAnsi="Times New Roman" w:cs="Times New Roman"/>
                              </w:rPr>
                              <w:t xml:space="preserve">, and HQ users should modify the language that appears in the rows and column headers to reflect the needs of their organization.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5616AD" id="Text Box 32" o:spid="_x0000_s1027" type="#_x0000_t202" style="position:absolute;margin-left:0;margin-top:19.35pt;width:451.55pt;height:47.1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" strokeweight="1.14pt">
                <v:textbox style="mso-fit-shape-to-text:t">
                  <w:txbxContent>
                    <w:p w14:paraId="7D5616CE" w14:textId="6EFEB121" w:rsidR="009D4C4E" w:rsidRPr="00C131CE" w:rsidRDefault="009D4C4E" w:rsidP="00C131CE">
                      <w:pPr>
                        <w:numPr>
                          <w:ilvl w:val="12"/>
                          <w:numId w:val="0"/>
                        </w:numPr>
                        <w:spacing w:after="0" w:line="240" w:lineRule="auto"/>
                        <w:rPr>
                          <w:rFonts w:ascii="Times New Roman" w:hAnsi="Times New Roman" w:cs="Times New Roman"/>
                        </w:rPr>
                      </w:pPr>
                      <w:r w:rsidRPr="00C131CE">
                        <w:rPr>
                          <w:rFonts w:ascii="Times New Roman" w:hAnsi="Times New Roman" w:cs="Times New Roman"/>
                          <w:b/>
                        </w:rPr>
                        <w:t xml:space="preserve">ATTENTION ERT, </w:t>
                      </w:r>
                      <w:r>
                        <w:rPr>
                          <w:rFonts w:ascii="Times New Roman" w:hAnsi="Times New Roman" w:cs="Times New Roman"/>
                          <w:b/>
                        </w:rPr>
                        <w:t>CMAT</w:t>
                      </w:r>
                      <w:r w:rsidRPr="00C131CE">
                        <w:rPr>
                          <w:rFonts w:ascii="Times New Roman" w:hAnsi="Times New Roman" w:cs="Times New Roman"/>
                          <w:b/>
                        </w:rPr>
                        <w:t>, and HQ Users</w:t>
                      </w:r>
                      <w:r w:rsidRPr="00C131CE">
                        <w:rPr>
                          <w:rFonts w:ascii="Times New Roman" w:hAnsi="Times New Roman" w:cs="Times New Roman"/>
                        </w:rPr>
                        <w:t xml:space="preserve">: The tasks and position titles that appear in Appendix A have been written with regional audiences in mind. ERT, </w:t>
                      </w:r>
                      <w:r>
                        <w:rPr>
                          <w:rFonts w:ascii="Times New Roman" w:hAnsi="Times New Roman" w:cs="Times New Roman"/>
                        </w:rPr>
                        <w:t>CMAT</w:t>
                      </w:r>
                      <w:r w:rsidRPr="00C131CE">
                        <w:rPr>
                          <w:rFonts w:ascii="Times New Roman" w:hAnsi="Times New Roman" w:cs="Times New Roman"/>
                        </w:rPr>
                        <w:t xml:space="preserve">, and HQ users should modify the language that appears in the rows and column headers to reflect the needs of their organization. </w:t>
                      </w:r>
                    </w:p>
                  </w:txbxContent>
                </v:textbox>
                <w10:wrap type="square" anchorx="margin"/>
              </v:shape>
            </w:pict>
          </mc:Fallback>
        </mc:AlternateContent>
      </w:r>
    </w:p>
    <w:p w14:paraId="7D560FBA" w14:textId="77777777" w:rsidR="001C112A" w:rsidRPr="000F7408" w:rsidRDefault="001C112A">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14:paraId="7D560FBB" w14:textId="77777777" w:rsidR="001C112A" w:rsidRPr="000F7408" w:rsidRDefault="001C112A">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14:paraId="7D560FBC" w14:textId="77777777" w:rsidR="001C112A" w:rsidRPr="000F7408" w:rsidRDefault="001C112A">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sectPr w:rsidR="001C112A" w:rsidRPr="000F7408" w:rsidSect="000F7408">
          <w:footnotePr>
            <w:numRestart w:val="eachSect"/>
          </w:footnotePr>
          <w:pgSz w:w="12240" w:h="15840"/>
          <w:pgMar w:top="1080" w:right="1080" w:bottom="1080" w:left="1080" w:header="720" w:footer="720" w:gutter="0"/>
          <w:pgNumType w:chapStyle="8"/>
          <w:cols w:space="720"/>
          <w:noEndnote/>
        </w:sectPr>
      </w:pPr>
    </w:p>
    <w:p w14:paraId="7D560FBD" w14:textId="77777777" w:rsidR="00D47C25" w:rsidRPr="000F7408" w:rsidRDefault="00D47C25" w:rsidP="00C131CE">
      <w:pPr>
        <w:numPr>
          <w:ilvl w:val="12"/>
          <w:numId w:val="0"/>
        </w:numPr>
        <w:spacing w:after="0" w:line="240" w:lineRule="auto"/>
        <w:jc w:val="center"/>
        <w:rPr>
          <w:rFonts w:cstheme="minorHAnsi"/>
          <w:b/>
        </w:rPr>
      </w:pPr>
      <w:bookmarkStart w:id="315" w:name="APPENDIX_A1"/>
      <w:bookmarkEnd w:id="315"/>
      <w:r w:rsidRPr="000F7408">
        <w:rPr>
          <w:rFonts w:cstheme="minorHAnsi"/>
          <w:b/>
        </w:rPr>
        <w:t>APPENDIX A</w:t>
      </w:r>
    </w:p>
    <w:p w14:paraId="7D560FBE" w14:textId="77777777" w:rsidR="00D47C25" w:rsidRPr="000F7408" w:rsidRDefault="00D47C25" w:rsidP="00C131CE">
      <w:pPr>
        <w:spacing w:after="0" w:line="240" w:lineRule="auto"/>
        <w:jc w:val="center"/>
        <w:rPr>
          <w:rFonts w:cstheme="minorHAnsi"/>
          <w:b/>
        </w:rPr>
      </w:pPr>
      <w:r w:rsidRPr="000F7408">
        <w:rPr>
          <w:rFonts w:cstheme="minorHAnsi"/>
          <w:b/>
        </w:rPr>
        <w:t xml:space="preserve">Task Chart for Implementing the </w:t>
      </w:r>
      <w:r w:rsidR="00D86C47" w:rsidRPr="000F7408">
        <w:rPr>
          <w:rFonts w:cstheme="minorHAnsi"/>
          <w:b/>
        </w:rPr>
        <w:t xml:space="preserve">Respiratory Protection Program </w:t>
      </w:r>
      <w:r w:rsidRPr="000F7408">
        <w:rPr>
          <w:rFonts w:cstheme="minorHAnsi"/>
          <w:b/>
        </w:rPr>
        <w:t>Chapter</w:t>
      </w:r>
    </w:p>
    <w:p w14:paraId="7D560FBF" w14:textId="77777777" w:rsidR="001C112A" w:rsidRPr="000F7408" w:rsidRDefault="001C112A" w:rsidP="00C131CE">
      <w:pPr>
        <w:numPr>
          <w:ilvl w:val="12"/>
          <w:numId w:val="0"/>
        </w:num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heme="minorHAnsi"/>
          <w:b/>
          <w:sz w:val="20"/>
        </w:rPr>
      </w:pPr>
    </w:p>
    <w:p w14:paraId="7D560FC0" w14:textId="77777777" w:rsidR="001C112A" w:rsidRPr="000F7408" w:rsidRDefault="001C112A" w:rsidP="00C131CE">
      <w:pPr>
        <w:numPr>
          <w:ilvl w:val="12"/>
          <w:numId w:val="0"/>
        </w:num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heme="minorHAnsi"/>
          <w:b/>
        </w:rPr>
      </w:pPr>
      <w:r w:rsidRPr="000F7408">
        <w:rPr>
          <w:rFonts w:cstheme="minorHAnsi"/>
          <w:b/>
        </w:rPr>
        <w:t>This table has been customized for:</w:t>
      </w:r>
      <w:r w:rsidRPr="000F7408">
        <w:rPr>
          <w:rFonts w:cstheme="minorHAnsi"/>
          <w:highlight w:val="yellow"/>
          <w:u w:val="single"/>
        </w:rPr>
        <w:t xml:space="preserve"> EPA </w:t>
      </w:r>
      <w:r w:rsidR="00A12923" w:rsidRPr="000F7408">
        <w:rPr>
          <w:rFonts w:cstheme="minorHAnsi"/>
          <w:highlight w:val="yellow"/>
          <w:u w:val="single"/>
        </w:rPr>
        <w:t>Organization.</w:t>
      </w:r>
    </w:p>
    <w:p w14:paraId="7D560FC1" w14:textId="77777777" w:rsidR="001C112A" w:rsidRPr="000F7408" w:rsidRDefault="001C112A" w:rsidP="00C131CE">
      <w:pPr>
        <w:numPr>
          <w:ilvl w:val="12"/>
          <w:numId w:val="0"/>
        </w:num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heme="minorHAnsi"/>
          <w:b/>
        </w:rPr>
      </w:pPr>
      <w:r w:rsidRPr="000F7408">
        <w:rPr>
          <w:rFonts w:cstheme="minorHAnsi"/>
          <w:b/>
        </w:rPr>
        <w:t xml:space="preserve">Last updated on: </w:t>
      </w:r>
      <w:r w:rsidRPr="000F7408">
        <w:rPr>
          <w:rFonts w:cstheme="minorHAnsi"/>
          <w:highlight w:val="yellow"/>
          <w:u w:val="single"/>
        </w:rPr>
        <w:t xml:space="preserve">Month    </w:t>
      </w:r>
      <w:r w:rsidRPr="000F7408">
        <w:rPr>
          <w:rFonts w:cstheme="minorHAnsi"/>
        </w:rPr>
        <w:t xml:space="preserve">   </w:t>
      </w:r>
      <w:proofErr w:type="gramStart"/>
      <w:r w:rsidRPr="000F7408">
        <w:rPr>
          <w:rFonts w:cstheme="minorHAnsi"/>
          <w:highlight w:val="yellow"/>
          <w:u w:val="single"/>
        </w:rPr>
        <w:t>Day</w:t>
      </w:r>
      <w:r w:rsidRPr="000F7408">
        <w:rPr>
          <w:rFonts w:cstheme="minorHAnsi"/>
        </w:rPr>
        <w:t xml:space="preserve">,   </w:t>
      </w:r>
      <w:proofErr w:type="gramEnd"/>
      <w:r w:rsidR="00A12923" w:rsidRPr="000F7408">
        <w:rPr>
          <w:rFonts w:cstheme="minorHAnsi"/>
          <w:highlight w:val="yellow"/>
          <w:u w:val="single"/>
        </w:rPr>
        <w:t>Year</w:t>
      </w:r>
      <w:r w:rsidR="00A12923" w:rsidRPr="000F7408">
        <w:rPr>
          <w:rFonts w:cstheme="minorHAnsi"/>
          <w:b/>
          <w:highlight w:val="yellow"/>
          <w:u w:val="single"/>
        </w:rPr>
        <w:t>.</w:t>
      </w:r>
    </w:p>
    <w:p w14:paraId="7D560FC2" w14:textId="77777777" w:rsidR="001C112A" w:rsidRPr="000F7408" w:rsidRDefault="001C112A" w:rsidP="00C131CE">
      <w:pPr>
        <w:numPr>
          <w:ilvl w:val="12"/>
          <w:numId w:val="0"/>
        </w:num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heme="minorHAnsi"/>
          <w:b/>
        </w:rPr>
      </w:pPr>
      <w:r w:rsidRPr="000F7408">
        <w:rPr>
          <w:rFonts w:cstheme="minorHAnsi"/>
          <w:b/>
        </w:rPr>
        <w:t xml:space="preserve">Updated by    </w:t>
      </w:r>
      <w:r w:rsidRPr="000F7408">
        <w:rPr>
          <w:rFonts w:cstheme="minorHAnsi"/>
          <w:highlight w:val="yellow"/>
          <w:u w:val="single"/>
        </w:rPr>
        <w:t xml:space="preserve">                                                         </w:t>
      </w:r>
      <w:proofErr w:type="gramStart"/>
      <w:r w:rsidRPr="000F7408">
        <w:rPr>
          <w:rFonts w:cstheme="minorHAnsi"/>
          <w:highlight w:val="yellow"/>
          <w:u w:val="single"/>
        </w:rPr>
        <w:t xml:space="preserve">  </w:t>
      </w:r>
      <w:r w:rsidRPr="000F7408">
        <w:rPr>
          <w:rFonts w:cstheme="minorHAnsi"/>
          <w:b/>
        </w:rPr>
        <w:t>.</w:t>
      </w:r>
      <w:proofErr w:type="gramEnd"/>
    </w:p>
    <w:p w14:paraId="7D560FC3" w14:textId="77777777" w:rsidR="001C112A" w:rsidRPr="000F7408" w:rsidRDefault="001C112A" w:rsidP="00C131CE">
      <w:pPr>
        <w:numPr>
          <w:ilvl w:val="12"/>
          <w:numId w:val="0"/>
        </w:num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heme="minorHAnsi"/>
        </w:rPr>
      </w:pPr>
    </w:p>
    <w:tbl>
      <w:tblPr>
        <w:tblW w:w="14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5" w:type="dxa"/>
          <w:right w:w="25" w:type="dxa"/>
        </w:tblCellMar>
        <w:tblLook w:val="0000" w:firstRow="0" w:lastRow="0" w:firstColumn="0" w:lastColumn="0" w:noHBand="0" w:noVBand="0"/>
      </w:tblPr>
      <w:tblGrid>
        <w:gridCol w:w="1195"/>
        <w:gridCol w:w="5226"/>
        <w:gridCol w:w="1160"/>
        <w:gridCol w:w="803"/>
        <w:gridCol w:w="983"/>
        <w:gridCol w:w="1548"/>
        <w:gridCol w:w="1530"/>
        <w:gridCol w:w="1080"/>
        <w:gridCol w:w="685"/>
      </w:tblGrid>
      <w:tr w:rsidR="001C112A" w:rsidRPr="000F7408" w14:paraId="7D560FC8" w14:textId="77777777" w:rsidTr="00D51898">
        <w:trPr>
          <w:cantSplit/>
          <w:tblHeader/>
        </w:trPr>
        <w:tc>
          <w:tcPr>
            <w:tcW w:w="6421" w:type="dxa"/>
            <w:gridSpan w:val="2"/>
            <w:tcBorders>
              <w:bottom w:val="nil"/>
            </w:tcBorders>
            <w:vAlign w:val="center"/>
          </w:tcPr>
          <w:p w14:paraId="7D560FC4" w14:textId="77777777" w:rsidR="001C112A" w:rsidRPr="000F7408" w:rsidRDefault="001C112A" w:rsidP="00C131CE">
            <w:pPr>
              <w:spacing w:after="0" w:line="240" w:lineRule="auto"/>
              <w:jc w:val="center"/>
              <w:rPr>
                <w:rFonts w:cstheme="minorHAnsi"/>
                <w:sz w:val="18"/>
                <w:szCs w:val="18"/>
              </w:rPr>
            </w:pPr>
          </w:p>
          <w:p w14:paraId="7D560FC5" w14:textId="77777777" w:rsidR="001C112A" w:rsidRPr="000F7408" w:rsidRDefault="001C112A" w:rsidP="00C131CE">
            <w:pPr>
              <w:tabs>
                <w:tab w:val="left" w:pos="-756"/>
                <w:tab w:val="left" w:pos="-36"/>
                <w:tab w:val="left" w:pos="252"/>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7789" w:type="dxa"/>
            <w:gridSpan w:val="7"/>
            <w:vAlign w:val="center"/>
          </w:tcPr>
          <w:p w14:paraId="7D560FC6" w14:textId="77777777" w:rsidR="001C112A" w:rsidRPr="000F7408" w:rsidRDefault="001C112A" w:rsidP="00C131CE">
            <w:pPr>
              <w:spacing w:after="0" w:line="240" w:lineRule="auto"/>
              <w:jc w:val="center"/>
              <w:rPr>
                <w:rFonts w:cstheme="minorHAnsi"/>
                <w:sz w:val="18"/>
                <w:szCs w:val="18"/>
              </w:rPr>
            </w:pPr>
          </w:p>
          <w:p w14:paraId="7D560FC7" w14:textId="77777777" w:rsidR="001C112A" w:rsidRPr="000F7408" w:rsidRDefault="001C112A" w:rsidP="00C131CE">
            <w:pPr>
              <w:tabs>
                <w:tab w:val="left" w:pos="-756"/>
                <w:tab w:val="left" w:pos="-36"/>
                <w:tab w:val="left" w:pos="252"/>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r w:rsidRPr="000F7408">
              <w:rPr>
                <w:rFonts w:cstheme="minorHAnsi"/>
                <w:b/>
                <w:bCs/>
                <w:sz w:val="18"/>
                <w:szCs w:val="18"/>
              </w:rPr>
              <w:t>Who is Responsible for Each Task or Action?</w:t>
            </w:r>
          </w:p>
        </w:tc>
      </w:tr>
      <w:tr w:rsidR="001C112A" w:rsidRPr="000F7408" w14:paraId="7D560FDB" w14:textId="77777777" w:rsidTr="00D51898">
        <w:trPr>
          <w:cantSplit/>
          <w:tblHeader/>
        </w:trPr>
        <w:tc>
          <w:tcPr>
            <w:tcW w:w="1195" w:type="dxa"/>
            <w:vMerge w:val="restart"/>
            <w:tcBorders>
              <w:top w:val="nil"/>
              <w:bottom w:val="nil"/>
              <w:right w:val="nil"/>
            </w:tcBorders>
            <w:vAlign w:val="bottom"/>
          </w:tcPr>
          <w:p w14:paraId="7D560FC9" w14:textId="77777777" w:rsidR="001C112A" w:rsidRPr="000F7408" w:rsidRDefault="001C112A" w:rsidP="00C131CE">
            <w:pPr>
              <w:spacing w:after="0" w:line="240" w:lineRule="auto"/>
              <w:jc w:val="center"/>
              <w:rPr>
                <w:rFonts w:cstheme="minorHAnsi"/>
                <w:sz w:val="18"/>
                <w:szCs w:val="18"/>
              </w:rPr>
            </w:pPr>
          </w:p>
          <w:p w14:paraId="7D560FCA" w14:textId="77777777" w:rsidR="001C112A" w:rsidRPr="000F7408" w:rsidRDefault="001C112A" w:rsidP="00C131CE">
            <w:pPr>
              <w:tabs>
                <w:tab w:val="left" w:pos="-756"/>
                <w:tab w:val="left" w:pos="-36"/>
                <w:tab w:val="left" w:pos="252"/>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b/>
                <w:bCs/>
                <w:sz w:val="18"/>
                <w:szCs w:val="18"/>
              </w:rPr>
            </w:pPr>
            <w:r w:rsidRPr="000F7408">
              <w:rPr>
                <w:rFonts w:cstheme="minorHAnsi"/>
                <w:b/>
                <w:bCs/>
                <w:sz w:val="18"/>
                <w:szCs w:val="18"/>
              </w:rPr>
              <w:t>TASKS</w:t>
            </w:r>
          </w:p>
          <w:p w14:paraId="7D560FCB" w14:textId="77777777" w:rsidR="001C112A" w:rsidRPr="000F7408" w:rsidRDefault="001C112A" w:rsidP="00C131CE">
            <w:pPr>
              <w:tabs>
                <w:tab w:val="left" w:pos="-756"/>
                <w:tab w:val="left" w:pos="-36"/>
                <w:tab w:val="left" w:pos="252"/>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b/>
                <w:bCs/>
                <w:sz w:val="18"/>
                <w:szCs w:val="18"/>
              </w:rPr>
            </w:pPr>
            <w:r w:rsidRPr="000F7408">
              <w:rPr>
                <w:rFonts w:ascii="Arial" w:hAnsi="Arial" w:cs="Arial"/>
                <w:b/>
                <w:bCs/>
                <w:sz w:val="18"/>
                <w:szCs w:val="18"/>
              </w:rPr>
              <w:t>▼</w:t>
            </w:r>
          </w:p>
        </w:tc>
        <w:tc>
          <w:tcPr>
            <w:tcW w:w="5226" w:type="dxa"/>
            <w:tcBorders>
              <w:top w:val="nil"/>
              <w:left w:val="nil"/>
              <w:bottom w:val="nil"/>
            </w:tcBorders>
            <w:vAlign w:val="center"/>
          </w:tcPr>
          <w:p w14:paraId="7D560FCC" w14:textId="77777777" w:rsidR="001C112A" w:rsidRPr="000F7408" w:rsidRDefault="001C112A" w:rsidP="00C131CE">
            <w:pPr>
              <w:tabs>
                <w:tab w:val="left" w:pos="-756"/>
                <w:tab w:val="left" w:pos="-36"/>
                <w:tab w:val="left" w:pos="252"/>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right="161"/>
              <w:jc w:val="right"/>
              <w:rPr>
                <w:rFonts w:cstheme="minorHAnsi"/>
                <w:b/>
                <w:bCs/>
                <w:sz w:val="18"/>
                <w:szCs w:val="18"/>
              </w:rPr>
            </w:pPr>
            <w:r w:rsidRPr="000F7408">
              <w:rPr>
                <w:rFonts w:cstheme="minorHAnsi"/>
                <w:b/>
                <w:bCs/>
                <w:sz w:val="18"/>
                <w:szCs w:val="18"/>
              </w:rPr>
              <w:t xml:space="preserve">ROLES </w:t>
            </w:r>
            <w:r w:rsidRPr="000F7408">
              <w:rPr>
                <w:rFonts w:ascii="Arial" w:hAnsi="Arial" w:cs="Arial"/>
                <w:b/>
                <w:sz w:val="18"/>
                <w:szCs w:val="18"/>
              </w:rPr>
              <w:t>►</w:t>
            </w:r>
          </w:p>
        </w:tc>
        <w:tc>
          <w:tcPr>
            <w:tcW w:w="1160" w:type="dxa"/>
            <w:vAlign w:val="center"/>
          </w:tcPr>
          <w:p w14:paraId="7D560FCD" w14:textId="77777777" w:rsidR="001C112A" w:rsidRPr="000F7408" w:rsidRDefault="001C112A" w:rsidP="00C131CE">
            <w:pPr>
              <w:spacing w:after="0" w:line="240" w:lineRule="auto"/>
              <w:jc w:val="center"/>
              <w:rPr>
                <w:rFonts w:cstheme="minorHAnsi"/>
                <w:b/>
                <w:bCs/>
                <w:sz w:val="18"/>
                <w:szCs w:val="18"/>
              </w:rPr>
            </w:pPr>
          </w:p>
          <w:p w14:paraId="7D560FCE" w14:textId="77777777" w:rsidR="001C112A" w:rsidRPr="000F7408" w:rsidRDefault="001C112A" w:rsidP="00C131CE">
            <w:pPr>
              <w:tabs>
                <w:tab w:val="left" w:pos="-756"/>
                <w:tab w:val="left" w:pos="-36"/>
                <w:tab w:val="left" w:pos="252"/>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b/>
                <w:bCs/>
                <w:sz w:val="18"/>
                <w:szCs w:val="18"/>
              </w:rPr>
            </w:pPr>
            <w:r w:rsidRPr="000F7408">
              <w:rPr>
                <w:rFonts w:cstheme="minorHAnsi"/>
                <w:b/>
                <w:bCs/>
                <w:sz w:val="18"/>
                <w:szCs w:val="18"/>
              </w:rPr>
              <w:t>Respiratory</w:t>
            </w:r>
          </w:p>
          <w:p w14:paraId="7D560FCF" w14:textId="77777777" w:rsidR="001C112A" w:rsidRPr="000F7408" w:rsidRDefault="001C112A" w:rsidP="00C131CE">
            <w:pPr>
              <w:tabs>
                <w:tab w:val="left" w:pos="-756"/>
                <w:tab w:val="left" w:pos="-36"/>
                <w:tab w:val="left" w:pos="252"/>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b/>
                <w:bCs/>
                <w:sz w:val="18"/>
                <w:szCs w:val="18"/>
              </w:rPr>
            </w:pPr>
            <w:r w:rsidRPr="000F7408">
              <w:rPr>
                <w:rFonts w:cstheme="minorHAnsi"/>
                <w:b/>
                <w:bCs/>
                <w:sz w:val="18"/>
                <w:szCs w:val="18"/>
              </w:rPr>
              <w:t>Protection</w:t>
            </w:r>
          </w:p>
          <w:p w14:paraId="7D560FD0" w14:textId="77777777" w:rsidR="001C112A" w:rsidRPr="000F7408" w:rsidRDefault="001C112A" w:rsidP="00C131CE">
            <w:pPr>
              <w:tabs>
                <w:tab w:val="left" w:pos="-756"/>
                <w:tab w:val="left" w:pos="-36"/>
                <w:tab w:val="left" w:pos="252"/>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b/>
                <w:bCs/>
                <w:sz w:val="18"/>
                <w:szCs w:val="18"/>
              </w:rPr>
            </w:pPr>
            <w:r w:rsidRPr="000F7408">
              <w:rPr>
                <w:rFonts w:cstheme="minorHAnsi"/>
                <w:b/>
                <w:bCs/>
                <w:sz w:val="18"/>
                <w:szCs w:val="18"/>
              </w:rPr>
              <w:t>Program Administrator</w:t>
            </w:r>
          </w:p>
        </w:tc>
        <w:tc>
          <w:tcPr>
            <w:tcW w:w="803" w:type="dxa"/>
            <w:vAlign w:val="center"/>
          </w:tcPr>
          <w:p w14:paraId="7D560FD1" w14:textId="77777777" w:rsidR="001C112A" w:rsidRPr="000F7408" w:rsidRDefault="001C112A" w:rsidP="00C131CE">
            <w:pPr>
              <w:spacing w:after="0" w:line="240" w:lineRule="auto"/>
              <w:jc w:val="center"/>
              <w:rPr>
                <w:rFonts w:cstheme="minorHAnsi"/>
                <w:b/>
                <w:bCs/>
                <w:sz w:val="18"/>
                <w:szCs w:val="18"/>
              </w:rPr>
            </w:pPr>
          </w:p>
          <w:p w14:paraId="7D560FD2" w14:textId="77777777" w:rsidR="001C112A" w:rsidRPr="000F7408" w:rsidRDefault="001C112A" w:rsidP="00C131CE">
            <w:pPr>
              <w:tabs>
                <w:tab w:val="left" w:pos="-756"/>
                <w:tab w:val="left" w:pos="-36"/>
                <w:tab w:val="left" w:pos="252"/>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b/>
                <w:bCs/>
                <w:sz w:val="18"/>
                <w:szCs w:val="18"/>
              </w:rPr>
            </w:pPr>
            <w:bookmarkStart w:id="316" w:name="Regional"/>
            <w:bookmarkEnd w:id="316"/>
            <w:r w:rsidRPr="000F7408">
              <w:rPr>
                <w:rFonts w:cstheme="minorHAnsi"/>
                <w:b/>
                <w:bCs/>
                <w:sz w:val="18"/>
                <w:szCs w:val="18"/>
              </w:rPr>
              <w:t>Removal Manager</w:t>
            </w:r>
          </w:p>
        </w:tc>
        <w:tc>
          <w:tcPr>
            <w:tcW w:w="983" w:type="dxa"/>
            <w:vAlign w:val="center"/>
          </w:tcPr>
          <w:p w14:paraId="7D560FD3" w14:textId="77777777" w:rsidR="001C112A" w:rsidRPr="000F7408" w:rsidRDefault="001C112A" w:rsidP="00C131CE">
            <w:pPr>
              <w:spacing w:after="0" w:line="240" w:lineRule="auto"/>
              <w:jc w:val="center"/>
              <w:rPr>
                <w:rFonts w:cstheme="minorHAnsi"/>
                <w:b/>
                <w:bCs/>
                <w:sz w:val="18"/>
                <w:szCs w:val="18"/>
              </w:rPr>
            </w:pPr>
          </w:p>
          <w:p w14:paraId="7D560FD4" w14:textId="77777777" w:rsidR="001C112A" w:rsidRPr="000F7408" w:rsidRDefault="001C112A" w:rsidP="00C131CE">
            <w:pPr>
              <w:tabs>
                <w:tab w:val="left" w:pos="-756"/>
                <w:tab w:val="left" w:pos="-36"/>
                <w:tab w:val="left" w:pos="252"/>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b/>
                <w:bCs/>
                <w:sz w:val="18"/>
                <w:szCs w:val="18"/>
              </w:rPr>
            </w:pPr>
            <w:r w:rsidRPr="000F7408">
              <w:rPr>
                <w:rFonts w:cstheme="minorHAnsi"/>
                <w:b/>
                <w:bCs/>
                <w:sz w:val="18"/>
                <w:szCs w:val="18"/>
              </w:rPr>
              <w:t>SHEMP Manager</w:t>
            </w:r>
          </w:p>
        </w:tc>
        <w:tc>
          <w:tcPr>
            <w:tcW w:w="1548" w:type="dxa"/>
            <w:vAlign w:val="center"/>
          </w:tcPr>
          <w:p w14:paraId="7D560FD5" w14:textId="77777777" w:rsidR="001C112A" w:rsidRPr="000F7408" w:rsidRDefault="001C112A" w:rsidP="00C131CE">
            <w:pPr>
              <w:spacing w:after="0" w:line="240" w:lineRule="auto"/>
              <w:jc w:val="center"/>
              <w:rPr>
                <w:rFonts w:cstheme="minorHAnsi"/>
                <w:b/>
                <w:bCs/>
                <w:sz w:val="18"/>
                <w:szCs w:val="18"/>
              </w:rPr>
            </w:pPr>
          </w:p>
          <w:p w14:paraId="7D560FD6" w14:textId="77777777" w:rsidR="001C112A" w:rsidRPr="000F7408" w:rsidRDefault="001C112A" w:rsidP="00C131CE">
            <w:pPr>
              <w:tabs>
                <w:tab w:val="left" w:pos="-756"/>
                <w:tab w:val="left" w:pos="-36"/>
                <w:tab w:val="left" w:pos="252"/>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b/>
                <w:bCs/>
                <w:sz w:val="18"/>
                <w:szCs w:val="18"/>
              </w:rPr>
            </w:pPr>
            <w:r w:rsidRPr="000F7408">
              <w:rPr>
                <w:rFonts w:cstheme="minorHAnsi"/>
                <w:b/>
                <w:bCs/>
                <w:sz w:val="18"/>
                <w:szCs w:val="18"/>
              </w:rPr>
              <w:t>Health and Safety Program Contact</w:t>
            </w:r>
          </w:p>
        </w:tc>
        <w:tc>
          <w:tcPr>
            <w:tcW w:w="1530" w:type="dxa"/>
            <w:vAlign w:val="center"/>
          </w:tcPr>
          <w:p w14:paraId="7D560FD7" w14:textId="77777777" w:rsidR="001C112A" w:rsidRPr="000F7408" w:rsidRDefault="001C112A" w:rsidP="00C131CE">
            <w:pPr>
              <w:spacing w:after="0" w:line="240" w:lineRule="auto"/>
              <w:jc w:val="center"/>
              <w:rPr>
                <w:rFonts w:cstheme="minorHAnsi"/>
                <w:b/>
                <w:bCs/>
                <w:sz w:val="18"/>
                <w:szCs w:val="18"/>
              </w:rPr>
            </w:pPr>
          </w:p>
          <w:p w14:paraId="7D560FD8" w14:textId="77777777" w:rsidR="001C112A" w:rsidRPr="000F7408" w:rsidRDefault="001C112A" w:rsidP="00C131CE">
            <w:pPr>
              <w:tabs>
                <w:tab w:val="left" w:pos="-756"/>
                <w:tab w:val="left" w:pos="-36"/>
                <w:tab w:val="left" w:pos="252"/>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b/>
                <w:bCs/>
                <w:sz w:val="18"/>
                <w:szCs w:val="18"/>
              </w:rPr>
            </w:pPr>
            <w:bookmarkStart w:id="317" w:name="Emergency"/>
            <w:r w:rsidRPr="000F7408">
              <w:rPr>
                <w:rFonts w:cstheme="minorHAnsi"/>
                <w:b/>
                <w:bCs/>
                <w:sz w:val="18"/>
                <w:szCs w:val="18"/>
              </w:rPr>
              <w:t>Emergency Responders</w:t>
            </w:r>
            <w:bookmarkEnd w:id="317"/>
            <w:r w:rsidR="00425085" w:rsidRPr="000F7408">
              <w:rPr>
                <w:rFonts w:cstheme="minorHAnsi"/>
                <w:b/>
                <w:bCs/>
                <w:sz w:val="18"/>
                <w:szCs w:val="18"/>
              </w:rPr>
              <w:t>*</w:t>
            </w:r>
          </w:p>
        </w:tc>
        <w:tc>
          <w:tcPr>
            <w:tcW w:w="1080" w:type="dxa"/>
            <w:vAlign w:val="center"/>
          </w:tcPr>
          <w:p w14:paraId="7D560FD9" w14:textId="77777777" w:rsidR="001C112A" w:rsidRPr="000F7408" w:rsidRDefault="001C112A" w:rsidP="00C131CE">
            <w:pPr>
              <w:spacing w:after="0" w:line="240" w:lineRule="auto"/>
              <w:jc w:val="center"/>
              <w:rPr>
                <w:rFonts w:cstheme="minorHAnsi"/>
                <w:b/>
                <w:sz w:val="18"/>
                <w:szCs w:val="18"/>
              </w:rPr>
            </w:pPr>
            <w:r w:rsidRPr="000F7408">
              <w:rPr>
                <w:rFonts w:cstheme="minorHAnsi"/>
                <w:b/>
                <w:sz w:val="18"/>
                <w:szCs w:val="18"/>
              </w:rPr>
              <w:t>Supervisors</w:t>
            </w:r>
          </w:p>
        </w:tc>
        <w:tc>
          <w:tcPr>
            <w:tcW w:w="685" w:type="dxa"/>
            <w:vAlign w:val="center"/>
          </w:tcPr>
          <w:p w14:paraId="7D560FDA" w14:textId="77777777" w:rsidR="001C112A" w:rsidRPr="000F7408" w:rsidRDefault="001C112A" w:rsidP="00512B0C">
            <w:pPr>
              <w:tabs>
                <w:tab w:val="left" w:pos="-756"/>
                <w:tab w:val="left" w:pos="-36"/>
                <w:tab w:val="left" w:pos="252"/>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b/>
                <w:bCs/>
                <w:sz w:val="18"/>
                <w:szCs w:val="18"/>
              </w:rPr>
            </w:pPr>
            <w:r w:rsidRPr="000F7408">
              <w:rPr>
                <w:rFonts w:cstheme="minorHAnsi"/>
                <w:b/>
                <w:bCs/>
                <w:sz w:val="18"/>
                <w:szCs w:val="18"/>
                <w:highlight w:val="yellow"/>
              </w:rPr>
              <w:t>Ot</w:t>
            </w:r>
            <w:r w:rsidR="00512B0C" w:rsidRPr="000F7408">
              <w:rPr>
                <w:rFonts w:cstheme="minorHAnsi"/>
                <w:b/>
                <w:bCs/>
                <w:sz w:val="18"/>
                <w:szCs w:val="18"/>
                <w:highlight w:val="yellow"/>
              </w:rPr>
              <w:t>h</w:t>
            </w:r>
            <w:r w:rsidRPr="000F7408">
              <w:rPr>
                <w:rFonts w:cstheme="minorHAnsi"/>
                <w:b/>
                <w:bCs/>
                <w:sz w:val="18"/>
                <w:szCs w:val="18"/>
                <w:highlight w:val="yellow"/>
              </w:rPr>
              <w:t>ers</w:t>
            </w:r>
          </w:p>
        </w:tc>
      </w:tr>
      <w:tr w:rsidR="00512B0C" w:rsidRPr="000F7408" w14:paraId="7D560FDF" w14:textId="77777777" w:rsidTr="00D51898">
        <w:trPr>
          <w:cantSplit/>
          <w:tblHeader/>
        </w:trPr>
        <w:tc>
          <w:tcPr>
            <w:tcW w:w="1195" w:type="dxa"/>
            <w:vMerge/>
            <w:tcBorders>
              <w:top w:val="nil"/>
              <w:right w:val="nil"/>
            </w:tcBorders>
          </w:tcPr>
          <w:p w14:paraId="7D560FDC" w14:textId="77777777" w:rsidR="00512B0C" w:rsidRPr="000F7408" w:rsidRDefault="00512B0C" w:rsidP="00C131CE">
            <w:pPr>
              <w:spacing w:after="0" w:line="240" w:lineRule="auto"/>
              <w:rPr>
                <w:rFonts w:cstheme="minorHAnsi"/>
                <w:b/>
                <w:bCs/>
                <w:sz w:val="18"/>
                <w:szCs w:val="18"/>
              </w:rPr>
            </w:pPr>
          </w:p>
        </w:tc>
        <w:tc>
          <w:tcPr>
            <w:tcW w:w="5226" w:type="dxa"/>
            <w:tcBorders>
              <w:top w:val="nil"/>
              <w:left w:val="nil"/>
            </w:tcBorders>
          </w:tcPr>
          <w:p w14:paraId="7D560FDD" w14:textId="77777777" w:rsidR="00512B0C" w:rsidRPr="000F7408" w:rsidRDefault="00512B0C" w:rsidP="00C131CE">
            <w:pPr>
              <w:tabs>
                <w:tab w:val="left" w:pos="-756"/>
                <w:tab w:val="left" w:pos="-36"/>
                <w:tab w:val="left" w:pos="252"/>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right="161"/>
              <w:jc w:val="right"/>
              <w:rPr>
                <w:rFonts w:cstheme="minorHAnsi"/>
                <w:b/>
                <w:bCs/>
                <w:sz w:val="18"/>
                <w:szCs w:val="18"/>
              </w:rPr>
            </w:pPr>
            <w:r w:rsidRPr="000F7408">
              <w:rPr>
                <w:rFonts w:cstheme="minorHAnsi"/>
                <w:b/>
                <w:bCs/>
                <w:sz w:val="18"/>
                <w:szCs w:val="18"/>
              </w:rPr>
              <w:t xml:space="preserve">Name of person in role </w:t>
            </w:r>
            <w:r w:rsidRPr="000F7408">
              <w:rPr>
                <w:rFonts w:ascii="Arial" w:hAnsi="Arial" w:cs="Arial"/>
                <w:b/>
                <w:sz w:val="18"/>
              </w:rPr>
              <w:t>►</w:t>
            </w:r>
            <w:r w:rsidRPr="000F7408">
              <w:rPr>
                <w:rFonts w:cstheme="minorHAnsi"/>
                <w:b/>
                <w:bCs/>
                <w:sz w:val="18"/>
                <w:szCs w:val="18"/>
              </w:rPr>
              <w:t xml:space="preserve"> </w:t>
            </w:r>
          </w:p>
        </w:tc>
        <w:tc>
          <w:tcPr>
            <w:tcW w:w="7789" w:type="dxa"/>
            <w:gridSpan w:val="7"/>
          </w:tcPr>
          <w:p w14:paraId="7D560FDE" w14:textId="4B0F87B2" w:rsidR="00512B0C" w:rsidRPr="000F7408" w:rsidRDefault="00512B0C" w:rsidP="00C131CE">
            <w:pPr>
              <w:tabs>
                <w:tab w:val="left" w:pos="-756"/>
                <w:tab w:val="left" w:pos="-36"/>
                <w:tab w:val="left" w:pos="252"/>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r w:rsidRPr="000F7408">
              <w:rPr>
                <w:rFonts w:cstheme="minorHAnsi"/>
                <w:color w:val="000000"/>
                <w:sz w:val="18"/>
                <w:szCs w:val="18"/>
              </w:rPr>
              <w:t xml:space="preserve">See </w:t>
            </w:r>
            <w:hyperlink r:id="rId90" w:history="1">
              <w:r w:rsidRPr="000F7408">
                <w:rPr>
                  <w:rStyle w:val="Hyperlink"/>
                  <w:rFonts w:cstheme="minorHAnsi"/>
                  <w:sz w:val="18"/>
                  <w:szCs w:val="18"/>
                </w:rPr>
                <w:t>Appendix A-2</w:t>
              </w:r>
            </w:hyperlink>
            <w:r w:rsidRPr="000F7408">
              <w:rPr>
                <w:rFonts w:cstheme="minorHAnsi"/>
                <w:sz w:val="18"/>
                <w:szCs w:val="18"/>
              </w:rPr>
              <w:t xml:space="preserve"> in the Introduction chapter for the names of personnel that fill these roles.</w:t>
            </w:r>
          </w:p>
        </w:tc>
      </w:tr>
      <w:tr w:rsidR="001C112A" w:rsidRPr="000F7408" w14:paraId="7D560FE1" w14:textId="77777777" w:rsidTr="00D51898">
        <w:trPr>
          <w:cantSplit/>
        </w:trPr>
        <w:tc>
          <w:tcPr>
            <w:tcW w:w="14210" w:type="dxa"/>
            <w:gridSpan w:val="9"/>
            <w:shd w:val="pct10" w:color="000000" w:fill="FFFFFF"/>
          </w:tcPr>
          <w:p w14:paraId="7D560FE0" w14:textId="77777777" w:rsidR="001C112A" w:rsidRPr="000F7408" w:rsidRDefault="001C112A" w:rsidP="00C131CE">
            <w:pPr>
              <w:tabs>
                <w:tab w:val="left" w:pos="-756"/>
                <w:tab w:val="left" w:pos="-36"/>
                <w:tab w:val="left" w:pos="252"/>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r w:rsidRPr="000F7408">
              <w:rPr>
                <w:rFonts w:cstheme="minorHAnsi"/>
                <w:b/>
                <w:bCs/>
                <w:sz w:val="18"/>
                <w:szCs w:val="18"/>
              </w:rPr>
              <w:t xml:space="preserve">General Tasks </w:t>
            </w:r>
          </w:p>
        </w:tc>
      </w:tr>
      <w:tr w:rsidR="002818F3" w:rsidRPr="000F7408" w14:paraId="7D560FEA" w14:textId="77777777" w:rsidTr="002818F3">
        <w:trPr>
          <w:cantSplit/>
        </w:trPr>
        <w:tc>
          <w:tcPr>
            <w:tcW w:w="6421" w:type="dxa"/>
            <w:gridSpan w:val="2"/>
          </w:tcPr>
          <w:p w14:paraId="7D560FE2" w14:textId="77777777" w:rsidR="002818F3" w:rsidRPr="000F7408" w:rsidRDefault="002818F3" w:rsidP="002818F3">
            <w:pPr>
              <w:tabs>
                <w:tab w:val="left" w:pos="-36"/>
                <w:tab w:val="left" w:pos="270"/>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sz w:val="18"/>
                <w:szCs w:val="18"/>
              </w:rPr>
            </w:pPr>
            <w:r w:rsidRPr="000F7408">
              <w:rPr>
                <w:rFonts w:cstheme="minorHAnsi"/>
                <w:sz w:val="18"/>
                <w:szCs w:val="18"/>
              </w:rPr>
              <w:t>1.</w:t>
            </w:r>
            <w:r w:rsidRPr="000F7408">
              <w:rPr>
                <w:rFonts w:cstheme="minorHAnsi"/>
                <w:sz w:val="18"/>
                <w:szCs w:val="18"/>
              </w:rPr>
              <w:tab/>
              <w:t>Maintain Agency-wide responsibility for the operation of EPA’s respiratory protection program. (</w:t>
            </w:r>
            <w:r w:rsidRPr="000F7408">
              <w:rPr>
                <w:rFonts w:cstheme="minorHAnsi"/>
                <w:i/>
                <w:iCs/>
                <w:sz w:val="18"/>
                <w:szCs w:val="18"/>
              </w:rPr>
              <w:t xml:space="preserve">Note: This responsibility may not be delegated to someone else.) </w:t>
            </w:r>
          </w:p>
        </w:tc>
        <w:tc>
          <w:tcPr>
            <w:tcW w:w="1160" w:type="dxa"/>
            <w:vAlign w:val="center"/>
          </w:tcPr>
          <w:p w14:paraId="7D560FE3" w14:textId="47512C3C"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r w:rsidRPr="001E6174">
              <w:rPr>
                <w:rStyle w:val="normaltextrun"/>
                <w:rFonts w:ascii="Wingdings" w:hAnsi="Wingdings"/>
                <w:color w:val="000000"/>
                <w:sz w:val="20"/>
                <w:szCs w:val="20"/>
                <w:bdr w:val="none" w:sz="0" w:space="0" w:color="auto" w:frame="1"/>
              </w:rPr>
              <w:sym w:font="Wingdings" w:char="F0FC"/>
            </w:r>
          </w:p>
        </w:tc>
        <w:tc>
          <w:tcPr>
            <w:tcW w:w="803" w:type="dxa"/>
            <w:vAlign w:val="center"/>
          </w:tcPr>
          <w:p w14:paraId="7D560FE4"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983" w:type="dxa"/>
            <w:vAlign w:val="center"/>
          </w:tcPr>
          <w:p w14:paraId="7D560FE5"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548" w:type="dxa"/>
            <w:vAlign w:val="center"/>
          </w:tcPr>
          <w:p w14:paraId="7D560FE6"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530" w:type="dxa"/>
            <w:vAlign w:val="center"/>
          </w:tcPr>
          <w:p w14:paraId="7D560FE7"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080" w:type="dxa"/>
            <w:vAlign w:val="center"/>
          </w:tcPr>
          <w:p w14:paraId="7D560FE8"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685" w:type="dxa"/>
            <w:vAlign w:val="center"/>
          </w:tcPr>
          <w:p w14:paraId="7D560FE9"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r>
      <w:tr w:rsidR="002818F3" w:rsidRPr="000F7408" w14:paraId="7D560FF3" w14:textId="77777777" w:rsidTr="002818F3">
        <w:trPr>
          <w:cantSplit/>
        </w:trPr>
        <w:tc>
          <w:tcPr>
            <w:tcW w:w="6421" w:type="dxa"/>
            <w:gridSpan w:val="2"/>
          </w:tcPr>
          <w:p w14:paraId="7D560FEB" w14:textId="77777777" w:rsidR="002818F3" w:rsidRPr="000F7408" w:rsidRDefault="002818F3" w:rsidP="002818F3">
            <w:pPr>
              <w:tabs>
                <w:tab w:val="left" w:pos="-36"/>
                <w:tab w:val="left" w:pos="270"/>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sz w:val="18"/>
                <w:szCs w:val="18"/>
              </w:rPr>
            </w:pPr>
            <w:r w:rsidRPr="000F7408">
              <w:rPr>
                <w:rFonts w:cstheme="minorHAnsi"/>
                <w:sz w:val="18"/>
                <w:szCs w:val="18"/>
              </w:rPr>
              <w:t xml:space="preserve">2. </w:t>
            </w:r>
            <w:r w:rsidRPr="000F7408">
              <w:rPr>
                <w:rFonts w:cstheme="minorHAnsi"/>
                <w:sz w:val="18"/>
                <w:szCs w:val="18"/>
              </w:rPr>
              <w:tab/>
              <w:t>Ensure that a nationally consistent respiratory protection program exists across the Agency.</w:t>
            </w:r>
          </w:p>
        </w:tc>
        <w:tc>
          <w:tcPr>
            <w:tcW w:w="1160" w:type="dxa"/>
            <w:vAlign w:val="center"/>
          </w:tcPr>
          <w:p w14:paraId="7D560FEC" w14:textId="6FF3C8DC" w:rsidR="002818F3" w:rsidRPr="000F7408" w:rsidRDefault="002818F3" w:rsidP="002818F3">
            <w:pPr>
              <w:spacing w:after="0" w:line="240" w:lineRule="auto"/>
              <w:jc w:val="center"/>
              <w:rPr>
                <w:rFonts w:cstheme="minorHAnsi"/>
              </w:rPr>
            </w:pPr>
            <w:r w:rsidRPr="001E6174">
              <w:rPr>
                <w:rStyle w:val="normaltextrun"/>
                <w:rFonts w:ascii="Wingdings" w:hAnsi="Wingdings"/>
                <w:color w:val="000000"/>
                <w:sz w:val="20"/>
                <w:szCs w:val="20"/>
                <w:bdr w:val="none" w:sz="0" w:space="0" w:color="auto" w:frame="1"/>
              </w:rPr>
              <w:sym w:font="Wingdings" w:char="F0FC"/>
            </w:r>
          </w:p>
        </w:tc>
        <w:tc>
          <w:tcPr>
            <w:tcW w:w="803" w:type="dxa"/>
            <w:vAlign w:val="center"/>
          </w:tcPr>
          <w:p w14:paraId="7D560FED"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983" w:type="dxa"/>
            <w:vAlign w:val="center"/>
          </w:tcPr>
          <w:p w14:paraId="7D560FEE"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548" w:type="dxa"/>
            <w:vAlign w:val="center"/>
          </w:tcPr>
          <w:p w14:paraId="7D560FEF"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530" w:type="dxa"/>
            <w:vAlign w:val="center"/>
          </w:tcPr>
          <w:p w14:paraId="7D560FF0"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080" w:type="dxa"/>
            <w:vAlign w:val="center"/>
          </w:tcPr>
          <w:p w14:paraId="7D560FF1"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685" w:type="dxa"/>
            <w:vAlign w:val="center"/>
          </w:tcPr>
          <w:p w14:paraId="7D560FF2"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r>
      <w:tr w:rsidR="002818F3" w:rsidRPr="000F7408" w14:paraId="7D560FFC" w14:textId="77777777" w:rsidTr="002818F3">
        <w:trPr>
          <w:cantSplit/>
        </w:trPr>
        <w:tc>
          <w:tcPr>
            <w:tcW w:w="6421" w:type="dxa"/>
            <w:gridSpan w:val="2"/>
          </w:tcPr>
          <w:p w14:paraId="7D560FF4" w14:textId="77777777" w:rsidR="002818F3" w:rsidRPr="000F7408" w:rsidRDefault="002818F3" w:rsidP="002818F3">
            <w:pPr>
              <w:tabs>
                <w:tab w:val="left" w:pos="-36"/>
                <w:tab w:val="left" w:pos="270"/>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sz w:val="18"/>
                <w:szCs w:val="18"/>
              </w:rPr>
            </w:pPr>
            <w:r w:rsidRPr="000F7408">
              <w:rPr>
                <w:rFonts w:cstheme="minorHAnsi"/>
                <w:sz w:val="18"/>
                <w:szCs w:val="18"/>
              </w:rPr>
              <w:t xml:space="preserve">3. </w:t>
            </w:r>
            <w:r w:rsidRPr="000F7408">
              <w:rPr>
                <w:rFonts w:cstheme="minorHAnsi"/>
                <w:sz w:val="18"/>
                <w:szCs w:val="18"/>
              </w:rPr>
              <w:tab/>
              <w:t>Ensure that the Agency’s respiratory protection program complies with all applicable laws, regulations, orders, rules, standards, and guidance.</w:t>
            </w:r>
          </w:p>
        </w:tc>
        <w:tc>
          <w:tcPr>
            <w:tcW w:w="1160" w:type="dxa"/>
            <w:vAlign w:val="center"/>
          </w:tcPr>
          <w:p w14:paraId="7D560FF5" w14:textId="63888145" w:rsidR="002818F3" w:rsidRPr="000F7408" w:rsidRDefault="002818F3" w:rsidP="002818F3">
            <w:pPr>
              <w:spacing w:after="0" w:line="240" w:lineRule="auto"/>
              <w:jc w:val="center"/>
              <w:rPr>
                <w:rFonts w:cstheme="minorHAnsi"/>
              </w:rPr>
            </w:pPr>
            <w:r w:rsidRPr="001E6174">
              <w:rPr>
                <w:rStyle w:val="normaltextrun"/>
                <w:rFonts w:ascii="Wingdings" w:hAnsi="Wingdings"/>
                <w:color w:val="000000"/>
                <w:sz w:val="20"/>
                <w:szCs w:val="20"/>
                <w:bdr w:val="none" w:sz="0" w:space="0" w:color="auto" w:frame="1"/>
              </w:rPr>
              <w:sym w:font="Wingdings" w:char="F0FC"/>
            </w:r>
          </w:p>
        </w:tc>
        <w:tc>
          <w:tcPr>
            <w:tcW w:w="803" w:type="dxa"/>
            <w:vAlign w:val="center"/>
          </w:tcPr>
          <w:p w14:paraId="7D560FF6"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983" w:type="dxa"/>
            <w:vAlign w:val="center"/>
          </w:tcPr>
          <w:p w14:paraId="7D560FF7"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548" w:type="dxa"/>
            <w:vAlign w:val="center"/>
          </w:tcPr>
          <w:p w14:paraId="7D560FF8"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530" w:type="dxa"/>
            <w:vAlign w:val="center"/>
          </w:tcPr>
          <w:p w14:paraId="7D560FF9"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080" w:type="dxa"/>
            <w:vAlign w:val="center"/>
          </w:tcPr>
          <w:p w14:paraId="7D560FFA"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685" w:type="dxa"/>
            <w:vAlign w:val="center"/>
          </w:tcPr>
          <w:p w14:paraId="7D560FFB"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r>
      <w:tr w:rsidR="002818F3" w:rsidRPr="000F7408" w14:paraId="7D561005" w14:textId="77777777" w:rsidTr="002818F3">
        <w:trPr>
          <w:cantSplit/>
        </w:trPr>
        <w:tc>
          <w:tcPr>
            <w:tcW w:w="6421" w:type="dxa"/>
            <w:gridSpan w:val="2"/>
          </w:tcPr>
          <w:p w14:paraId="7D560FFD" w14:textId="272CD9A8" w:rsidR="002818F3" w:rsidRPr="000F7408" w:rsidRDefault="002818F3" w:rsidP="002818F3">
            <w:pPr>
              <w:tabs>
                <w:tab w:val="left" w:pos="-36"/>
                <w:tab w:val="left" w:pos="270"/>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sz w:val="18"/>
                <w:szCs w:val="18"/>
              </w:rPr>
            </w:pPr>
            <w:r w:rsidRPr="000F7408">
              <w:rPr>
                <w:rFonts w:cstheme="minorHAnsi"/>
                <w:sz w:val="18"/>
                <w:szCs w:val="18"/>
              </w:rPr>
              <w:t xml:space="preserve">4. </w:t>
            </w:r>
            <w:r w:rsidRPr="000F7408">
              <w:rPr>
                <w:rFonts w:cstheme="minorHAnsi"/>
                <w:sz w:val="18"/>
                <w:szCs w:val="18"/>
              </w:rPr>
              <w:tab/>
              <w:t>Customize this chapter with organization-specific information and review/update the customized version at least annually. Post the customized chapter to the manual’s website and inform stakeholders of its availability.</w:t>
            </w:r>
          </w:p>
        </w:tc>
        <w:tc>
          <w:tcPr>
            <w:tcW w:w="1160" w:type="dxa"/>
            <w:vAlign w:val="center"/>
          </w:tcPr>
          <w:p w14:paraId="7D560FFE"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803" w:type="dxa"/>
            <w:vAlign w:val="center"/>
          </w:tcPr>
          <w:p w14:paraId="7D560FFF" w14:textId="7B3AD29B" w:rsidR="002818F3" w:rsidRPr="000F7408" w:rsidRDefault="002818F3" w:rsidP="002818F3">
            <w:pPr>
              <w:spacing w:after="0" w:line="240" w:lineRule="auto"/>
              <w:jc w:val="center"/>
              <w:rPr>
                <w:rFonts w:cstheme="minorHAnsi"/>
              </w:rPr>
            </w:pPr>
            <w:r w:rsidRPr="009C0177">
              <w:rPr>
                <w:rStyle w:val="normaltextrun"/>
                <w:rFonts w:ascii="Wingdings" w:hAnsi="Wingdings"/>
                <w:color w:val="000000"/>
                <w:sz w:val="20"/>
                <w:szCs w:val="20"/>
                <w:bdr w:val="none" w:sz="0" w:space="0" w:color="auto" w:frame="1"/>
              </w:rPr>
              <w:sym w:font="Wingdings" w:char="F0FC"/>
            </w:r>
          </w:p>
        </w:tc>
        <w:tc>
          <w:tcPr>
            <w:tcW w:w="983" w:type="dxa"/>
            <w:vAlign w:val="center"/>
          </w:tcPr>
          <w:p w14:paraId="7D561000" w14:textId="3318D308" w:rsidR="002818F3" w:rsidRPr="000F7408" w:rsidRDefault="002818F3" w:rsidP="002818F3">
            <w:pPr>
              <w:spacing w:after="0" w:line="240" w:lineRule="auto"/>
              <w:jc w:val="center"/>
              <w:rPr>
                <w:rFonts w:cstheme="minorHAnsi"/>
              </w:rPr>
            </w:pPr>
            <w:r w:rsidRPr="009C0177">
              <w:rPr>
                <w:rStyle w:val="normaltextrun"/>
                <w:rFonts w:ascii="Wingdings" w:hAnsi="Wingdings"/>
                <w:color w:val="000000"/>
                <w:sz w:val="20"/>
                <w:szCs w:val="20"/>
                <w:bdr w:val="none" w:sz="0" w:space="0" w:color="auto" w:frame="1"/>
              </w:rPr>
              <w:sym w:font="Wingdings" w:char="F0FC"/>
            </w:r>
          </w:p>
        </w:tc>
        <w:tc>
          <w:tcPr>
            <w:tcW w:w="1548" w:type="dxa"/>
            <w:vAlign w:val="center"/>
          </w:tcPr>
          <w:p w14:paraId="7D561001" w14:textId="62F4A7B5" w:rsidR="002818F3" w:rsidRPr="000F7408" w:rsidRDefault="002818F3" w:rsidP="002818F3">
            <w:pPr>
              <w:spacing w:after="0" w:line="240" w:lineRule="auto"/>
              <w:jc w:val="center"/>
              <w:rPr>
                <w:rFonts w:cstheme="minorHAnsi"/>
              </w:rPr>
            </w:pPr>
            <w:r w:rsidRPr="009C0177">
              <w:rPr>
                <w:rStyle w:val="normaltextrun"/>
                <w:rFonts w:ascii="Wingdings" w:hAnsi="Wingdings"/>
                <w:color w:val="000000"/>
                <w:sz w:val="20"/>
                <w:szCs w:val="20"/>
                <w:bdr w:val="none" w:sz="0" w:space="0" w:color="auto" w:frame="1"/>
              </w:rPr>
              <w:sym w:font="Wingdings" w:char="F0FC"/>
            </w:r>
          </w:p>
        </w:tc>
        <w:tc>
          <w:tcPr>
            <w:tcW w:w="1530" w:type="dxa"/>
            <w:vAlign w:val="center"/>
          </w:tcPr>
          <w:p w14:paraId="7D561002"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080" w:type="dxa"/>
            <w:vAlign w:val="center"/>
          </w:tcPr>
          <w:p w14:paraId="7D561003"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685" w:type="dxa"/>
            <w:vAlign w:val="center"/>
          </w:tcPr>
          <w:p w14:paraId="7D561004"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r>
      <w:tr w:rsidR="001C112A" w:rsidRPr="000F7408" w14:paraId="7D56100E" w14:textId="77777777" w:rsidTr="002818F3">
        <w:trPr>
          <w:cantSplit/>
        </w:trPr>
        <w:tc>
          <w:tcPr>
            <w:tcW w:w="6421" w:type="dxa"/>
            <w:gridSpan w:val="2"/>
          </w:tcPr>
          <w:p w14:paraId="7D561006" w14:textId="77777777" w:rsidR="001C112A" w:rsidRPr="000F7408" w:rsidRDefault="001C112A" w:rsidP="00C131CE">
            <w:pPr>
              <w:tabs>
                <w:tab w:val="left" w:pos="-36"/>
                <w:tab w:val="left" w:pos="270"/>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sz w:val="18"/>
                <w:szCs w:val="18"/>
              </w:rPr>
            </w:pPr>
            <w:r w:rsidRPr="000F7408">
              <w:rPr>
                <w:rFonts w:cstheme="minorHAnsi"/>
                <w:sz w:val="18"/>
                <w:szCs w:val="18"/>
              </w:rPr>
              <w:t>5.</w:t>
            </w:r>
            <w:r w:rsidRPr="000F7408">
              <w:rPr>
                <w:rFonts w:cstheme="minorHAnsi"/>
                <w:sz w:val="18"/>
                <w:szCs w:val="18"/>
              </w:rPr>
              <w:tab/>
              <w:t xml:space="preserve">On a regular basis, the major stakeholders involved in implementing the organization’s respiratory protection program must discuss the status of the program and determine whether it is necessary to update organization-specific information on policies, procedures, and task assignments in the customized version of the </w:t>
            </w:r>
            <w:r w:rsidRPr="000F7408">
              <w:rPr>
                <w:rFonts w:cstheme="minorHAnsi"/>
                <w:iCs/>
                <w:sz w:val="18"/>
                <w:szCs w:val="18"/>
              </w:rPr>
              <w:t>chapter. E</w:t>
            </w:r>
            <w:r w:rsidRPr="000F7408">
              <w:rPr>
                <w:rFonts w:cstheme="minorHAnsi"/>
                <w:sz w:val="18"/>
                <w:szCs w:val="18"/>
              </w:rPr>
              <w:t xml:space="preserve">nsure that any other written procedures related to the respiratory protection program are kept current and that copies are provided to the appropriate individuals. </w:t>
            </w:r>
          </w:p>
        </w:tc>
        <w:tc>
          <w:tcPr>
            <w:tcW w:w="1160" w:type="dxa"/>
            <w:vAlign w:val="center"/>
          </w:tcPr>
          <w:p w14:paraId="7D561007" w14:textId="77777777" w:rsidR="001C112A" w:rsidRPr="000F7408" w:rsidRDefault="001C112A"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803" w:type="dxa"/>
            <w:vAlign w:val="center"/>
          </w:tcPr>
          <w:p w14:paraId="7D561008" w14:textId="77777777" w:rsidR="001C112A" w:rsidRPr="000F7408" w:rsidRDefault="001C112A"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983" w:type="dxa"/>
            <w:vAlign w:val="center"/>
          </w:tcPr>
          <w:p w14:paraId="7D561009" w14:textId="1D28586A" w:rsidR="001C112A"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r>
              <w:rPr>
                <w:rStyle w:val="normaltextrun"/>
                <w:rFonts w:ascii="Wingdings" w:hAnsi="Wingdings"/>
                <w:color w:val="000000"/>
                <w:sz w:val="20"/>
                <w:szCs w:val="20"/>
                <w:bdr w:val="none" w:sz="0" w:space="0" w:color="auto" w:frame="1"/>
              </w:rPr>
              <w:sym w:font="Wingdings" w:char="F0FC"/>
            </w:r>
          </w:p>
        </w:tc>
        <w:tc>
          <w:tcPr>
            <w:tcW w:w="1548" w:type="dxa"/>
            <w:vAlign w:val="center"/>
          </w:tcPr>
          <w:p w14:paraId="7D56100A" w14:textId="77777777" w:rsidR="001C112A" w:rsidRPr="000F7408" w:rsidRDefault="001C112A"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530" w:type="dxa"/>
            <w:vAlign w:val="center"/>
          </w:tcPr>
          <w:p w14:paraId="7D56100B" w14:textId="77777777" w:rsidR="001C112A" w:rsidRPr="000F7408" w:rsidRDefault="001C112A"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080" w:type="dxa"/>
            <w:vAlign w:val="center"/>
          </w:tcPr>
          <w:p w14:paraId="7D56100C" w14:textId="77777777" w:rsidR="001C112A" w:rsidRPr="000F7408" w:rsidRDefault="001C112A"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685" w:type="dxa"/>
            <w:vAlign w:val="center"/>
          </w:tcPr>
          <w:p w14:paraId="7D56100D" w14:textId="77777777" w:rsidR="001C112A" w:rsidRPr="000F7408" w:rsidRDefault="001C112A"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r>
      <w:tr w:rsidR="001C112A" w:rsidRPr="000F7408" w14:paraId="7D561017" w14:textId="77777777" w:rsidTr="002818F3">
        <w:trPr>
          <w:cantSplit/>
        </w:trPr>
        <w:tc>
          <w:tcPr>
            <w:tcW w:w="6421" w:type="dxa"/>
            <w:gridSpan w:val="2"/>
          </w:tcPr>
          <w:p w14:paraId="7D56100F" w14:textId="77777777" w:rsidR="001C112A" w:rsidRPr="000F7408" w:rsidRDefault="001C112A" w:rsidP="00C131CE">
            <w:pPr>
              <w:tabs>
                <w:tab w:val="left" w:pos="-36"/>
                <w:tab w:val="left" w:pos="270"/>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sz w:val="18"/>
                <w:szCs w:val="18"/>
              </w:rPr>
            </w:pPr>
            <w:r w:rsidRPr="000F7408">
              <w:rPr>
                <w:rFonts w:cstheme="minorHAnsi"/>
                <w:sz w:val="18"/>
                <w:szCs w:val="18"/>
              </w:rPr>
              <w:t xml:space="preserve">6. </w:t>
            </w:r>
            <w:r w:rsidRPr="000F7408">
              <w:rPr>
                <w:rFonts w:cstheme="minorHAnsi"/>
                <w:sz w:val="18"/>
                <w:szCs w:val="18"/>
              </w:rPr>
              <w:tab/>
              <w:t xml:space="preserve">Ensure that the tasks and procedures outlined in this </w:t>
            </w:r>
            <w:r w:rsidRPr="000F7408">
              <w:rPr>
                <w:rFonts w:cstheme="minorHAnsi"/>
                <w:iCs/>
                <w:sz w:val="18"/>
                <w:szCs w:val="18"/>
              </w:rPr>
              <w:t xml:space="preserve">respiratory protection program </w:t>
            </w:r>
            <w:r w:rsidRPr="000F7408">
              <w:rPr>
                <w:rFonts w:cstheme="minorHAnsi"/>
                <w:sz w:val="18"/>
                <w:szCs w:val="18"/>
              </w:rPr>
              <w:t xml:space="preserve">are being followed by employees who have been identified as responsible parties. Support any respiratory-protection-related initiatives that the respiratory protection program Administrator or the SHEMP Manager establishes. Provide the necessary personnel, resources, and equipment to support the proper and safe implementation of the respiratory protection program. </w:t>
            </w:r>
          </w:p>
        </w:tc>
        <w:tc>
          <w:tcPr>
            <w:tcW w:w="1160" w:type="dxa"/>
            <w:vAlign w:val="center"/>
          </w:tcPr>
          <w:p w14:paraId="7D561010" w14:textId="77777777" w:rsidR="001C112A" w:rsidRPr="000F7408" w:rsidRDefault="001C112A"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803" w:type="dxa"/>
            <w:vAlign w:val="center"/>
          </w:tcPr>
          <w:p w14:paraId="7D561011" w14:textId="51500760" w:rsidR="001C112A"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r>
              <w:rPr>
                <w:rStyle w:val="normaltextrun"/>
                <w:rFonts w:ascii="Wingdings" w:hAnsi="Wingdings"/>
                <w:color w:val="000000"/>
                <w:sz w:val="20"/>
                <w:szCs w:val="20"/>
                <w:bdr w:val="none" w:sz="0" w:space="0" w:color="auto" w:frame="1"/>
              </w:rPr>
              <w:sym w:font="Wingdings" w:char="F0FC"/>
            </w:r>
          </w:p>
        </w:tc>
        <w:tc>
          <w:tcPr>
            <w:tcW w:w="983" w:type="dxa"/>
            <w:vAlign w:val="center"/>
          </w:tcPr>
          <w:p w14:paraId="7D561012" w14:textId="77777777" w:rsidR="001C112A" w:rsidRPr="000F7408" w:rsidRDefault="001C112A"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548" w:type="dxa"/>
            <w:vAlign w:val="center"/>
          </w:tcPr>
          <w:p w14:paraId="7D561013" w14:textId="77777777" w:rsidR="001C112A" w:rsidRPr="000F7408" w:rsidRDefault="001C112A"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530" w:type="dxa"/>
            <w:vAlign w:val="center"/>
          </w:tcPr>
          <w:p w14:paraId="7D561014" w14:textId="77777777" w:rsidR="001C112A" w:rsidRPr="000F7408" w:rsidRDefault="001C112A"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080" w:type="dxa"/>
            <w:vAlign w:val="center"/>
          </w:tcPr>
          <w:p w14:paraId="7D561015" w14:textId="77777777" w:rsidR="001C112A" w:rsidRPr="000F7408" w:rsidRDefault="001C112A"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685" w:type="dxa"/>
            <w:vAlign w:val="center"/>
          </w:tcPr>
          <w:p w14:paraId="7D561016" w14:textId="77777777" w:rsidR="001C112A" w:rsidRPr="000F7408" w:rsidRDefault="001C112A"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r>
      <w:tr w:rsidR="001C112A" w:rsidRPr="000F7408" w14:paraId="7D561020" w14:textId="77777777" w:rsidTr="002818F3">
        <w:trPr>
          <w:cantSplit/>
        </w:trPr>
        <w:tc>
          <w:tcPr>
            <w:tcW w:w="6421" w:type="dxa"/>
            <w:gridSpan w:val="2"/>
          </w:tcPr>
          <w:p w14:paraId="7D561018" w14:textId="77777777" w:rsidR="001C112A" w:rsidRPr="000F7408" w:rsidRDefault="001C112A" w:rsidP="00C131CE">
            <w:pPr>
              <w:tabs>
                <w:tab w:val="left" w:pos="-36"/>
                <w:tab w:val="left" w:pos="270"/>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sz w:val="18"/>
                <w:szCs w:val="18"/>
              </w:rPr>
            </w:pPr>
            <w:r w:rsidRPr="000F7408">
              <w:rPr>
                <w:rFonts w:cstheme="minorHAnsi"/>
                <w:sz w:val="18"/>
                <w:szCs w:val="18"/>
              </w:rPr>
              <w:t xml:space="preserve">7. </w:t>
            </w:r>
            <w:r w:rsidRPr="000F7408">
              <w:rPr>
                <w:rFonts w:cstheme="minorHAnsi"/>
                <w:sz w:val="18"/>
                <w:szCs w:val="18"/>
              </w:rPr>
              <w:tab/>
              <w:t xml:space="preserve">Oversee the day-to-day operation of EPA’s respiratory protection program at the organization level. </w:t>
            </w:r>
          </w:p>
        </w:tc>
        <w:tc>
          <w:tcPr>
            <w:tcW w:w="1160" w:type="dxa"/>
            <w:vAlign w:val="center"/>
          </w:tcPr>
          <w:p w14:paraId="7D561019" w14:textId="77777777" w:rsidR="001C112A" w:rsidRPr="000F7408" w:rsidRDefault="001C112A"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803" w:type="dxa"/>
            <w:vAlign w:val="center"/>
          </w:tcPr>
          <w:p w14:paraId="7D56101A" w14:textId="77777777" w:rsidR="001C112A" w:rsidRPr="000F7408" w:rsidRDefault="001C112A"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983" w:type="dxa"/>
            <w:vAlign w:val="center"/>
          </w:tcPr>
          <w:p w14:paraId="7D56101B" w14:textId="168582BC" w:rsidR="001C112A"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r>
              <w:rPr>
                <w:rStyle w:val="normaltextrun"/>
                <w:rFonts w:ascii="Wingdings" w:hAnsi="Wingdings"/>
                <w:color w:val="000000"/>
                <w:sz w:val="20"/>
                <w:szCs w:val="20"/>
                <w:bdr w:val="none" w:sz="0" w:space="0" w:color="auto" w:frame="1"/>
              </w:rPr>
              <w:sym w:font="Wingdings" w:char="F0FC"/>
            </w:r>
          </w:p>
        </w:tc>
        <w:tc>
          <w:tcPr>
            <w:tcW w:w="1548" w:type="dxa"/>
            <w:vAlign w:val="center"/>
          </w:tcPr>
          <w:p w14:paraId="7D56101C" w14:textId="77777777" w:rsidR="001C112A" w:rsidRPr="000F7408" w:rsidRDefault="001C112A"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530" w:type="dxa"/>
            <w:vAlign w:val="center"/>
          </w:tcPr>
          <w:p w14:paraId="7D56101D" w14:textId="77777777" w:rsidR="001C112A" w:rsidRPr="000F7408" w:rsidRDefault="001C112A"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080" w:type="dxa"/>
            <w:vAlign w:val="center"/>
          </w:tcPr>
          <w:p w14:paraId="7D56101E" w14:textId="77777777" w:rsidR="001C112A" w:rsidRPr="000F7408" w:rsidRDefault="001C112A"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685" w:type="dxa"/>
            <w:vAlign w:val="center"/>
          </w:tcPr>
          <w:p w14:paraId="7D56101F" w14:textId="77777777" w:rsidR="001C112A" w:rsidRPr="000F7408" w:rsidRDefault="001C112A"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r>
      <w:tr w:rsidR="001C112A" w:rsidRPr="000F7408" w14:paraId="7D561029" w14:textId="77777777" w:rsidTr="002818F3">
        <w:trPr>
          <w:cantSplit/>
        </w:trPr>
        <w:tc>
          <w:tcPr>
            <w:tcW w:w="6421" w:type="dxa"/>
            <w:gridSpan w:val="2"/>
          </w:tcPr>
          <w:p w14:paraId="7D561021" w14:textId="77777777" w:rsidR="001C112A" w:rsidRPr="000F7408" w:rsidRDefault="001C112A" w:rsidP="00C131CE">
            <w:pPr>
              <w:tabs>
                <w:tab w:val="left" w:pos="-36"/>
                <w:tab w:val="left" w:pos="270"/>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sz w:val="18"/>
                <w:szCs w:val="18"/>
              </w:rPr>
            </w:pPr>
            <w:r w:rsidRPr="000F7408">
              <w:rPr>
                <w:rFonts w:cstheme="minorHAnsi"/>
                <w:sz w:val="18"/>
                <w:szCs w:val="18"/>
              </w:rPr>
              <w:t>8.</w:t>
            </w:r>
            <w:r w:rsidRPr="000F7408">
              <w:rPr>
                <w:rFonts w:cstheme="minorHAnsi"/>
                <w:sz w:val="18"/>
                <w:szCs w:val="18"/>
              </w:rPr>
              <w:tab/>
              <w:t xml:space="preserve">Encourage communication between the managers who administer the respiratory protection program and the emergency responders subjected to the program. </w:t>
            </w:r>
          </w:p>
        </w:tc>
        <w:tc>
          <w:tcPr>
            <w:tcW w:w="1160" w:type="dxa"/>
            <w:vAlign w:val="center"/>
          </w:tcPr>
          <w:p w14:paraId="7D561022" w14:textId="77777777" w:rsidR="001C112A" w:rsidRPr="000F7408" w:rsidRDefault="001C112A"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803" w:type="dxa"/>
            <w:vAlign w:val="center"/>
          </w:tcPr>
          <w:p w14:paraId="7D561023" w14:textId="77777777" w:rsidR="001C112A" w:rsidRPr="000F7408" w:rsidRDefault="001C112A"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983" w:type="dxa"/>
            <w:vAlign w:val="center"/>
          </w:tcPr>
          <w:p w14:paraId="7D561024" w14:textId="77777777" w:rsidR="001C112A" w:rsidRPr="000F7408" w:rsidRDefault="001C112A"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548" w:type="dxa"/>
            <w:vAlign w:val="center"/>
          </w:tcPr>
          <w:p w14:paraId="7D561025" w14:textId="1CB09AAC" w:rsidR="001C112A"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r>
              <w:rPr>
                <w:rStyle w:val="normaltextrun"/>
                <w:rFonts w:ascii="Wingdings" w:hAnsi="Wingdings"/>
                <w:color w:val="000000"/>
                <w:sz w:val="20"/>
                <w:szCs w:val="20"/>
                <w:bdr w:val="none" w:sz="0" w:space="0" w:color="auto" w:frame="1"/>
              </w:rPr>
              <w:sym w:font="Wingdings" w:char="F0FC"/>
            </w:r>
          </w:p>
        </w:tc>
        <w:tc>
          <w:tcPr>
            <w:tcW w:w="1530" w:type="dxa"/>
            <w:vAlign w:val="center"/>
          </w:tcPr>
          <w:p w14:paraId="7D561026" w14:textId="77777777" w:rsidR="001C112A" w:rsidRPr="000F7408" w:rsidRDefault="001C112A"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080" w:type="dxa"/>
            <w:vAlign w:val="center"/>
          </w:tcPr>
          <w:p w14:paraId="7D561027" w14:textId="77777777" w:rsidR="001C112A" w:rsidRPr="000F7408" w:rsidRDefault="001C112A"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685" w:type="dxa"/>
            <w:vAlign w:val="center"/>
          </w:tcPr>
          <w:p w14:paraId="7D561028" w14:textId="77777777" w:rsidR="001C112A" w:rsidRPr="000F7408" w:rsidRDefault="001C112A"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r>
      <w:tr w:rsidR="002818F3" w:rsidRPr="000F7408" w14:paraId="7D561032" w14:textId="77777777" w:rsidTr="002818F3">
        <w:trPr>
          <w:cantSplit/>
        </w:trPr>
        <w:tc>
          <w:tcPr>
            <w:tcW w:w="6421" w:type="dxa"/>
            <w:gridSpan w:val="2"/>
          </w:tcPr>
          <w:p w14:paraId="7D56102A" w14:textId="77777777" w:rsidR="002818F3" w:rsidRPr="000F7408" w:rsidRDefault="002818F3" w:rsidP="002818F3">
            <w:pPr>
              <w:tabs>
                <w:tab w:val="left" w:pos="-36"/>
                <w:tab w:val="left" w:pos="270"/>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sz w:val="18"/>
                <w:szCs w:val="18"/>
              </w:rPr>
            </w:pPr>
            <w:r w:rsidRPr="000F7408">
              <w:rPr>
                <w:rFonts w:cstheme="minorHAnsi"/>
                <w:sz w:val="18"/>
                <w:szCs w:val="18"/>
              </w:rPr>
              <w:t>9.</w:t>
            </w:r>
            <w:r w:rsidRPr="000F7408">
              <w:rPr>
                <w:rFonts w:cstheme="minorHAnsi"/>
                <w:sz w:val="18"/>
                <w:szCs w:val="18"/>
              </w:rPr>
              <w:tab/>
              <w:t xml:space="preserve">Develop a HASP with site-specific information about respiratory-protection-related procedures that emergency responders must follow. </w:t>
            </w:r>
          </w:p>
        </w:tc>
        <w:tc>
          <w:tcPr>
            <w:tcW w:w="1160" w:type="dxa"/>
            <w:vAlign w:val="center"/>
          </w:tcPr>
          <w:p w14:paraId="7D56102B"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803" w:type="dxa"/>
            <w:vAlign w:val="center"/>
          </w:tcPr>
          <w:p w14:paraId="7D56102C"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983" w:type="dxa"/>
            <w:vAlign w:val="center"/>
          </w:tcPr>
          <w:p w14:paraId="7D56102D"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548" w:type="dxa"/>
            <w:vAlign w:val="center"/>
          </w:tcPr>
          <w:p w14:paraId="7D56102E"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530" w:type="dxa"/>
            <w:vAlign w:val="center"/>
          </w:tcPr>
          <w:p w14:paraId="7D56102F" w14:textId="2777F708" w:rsidR="002818F3" w:rsidRPr="000F7408" w:rsidRDefault="002818F3" w:rsidP="002818F3">
            <w:pPr>
              <w:spacing w:after="0" w:line="240" w:lineRule="auto"/>
              <w:jc w:val="center"/>
              <w:rPr>
                <w:rFonts w:cstheme="minorHAnsi"/>
              </w:rPr>
            </w:pPr>
            <w:r w:rsidRPr="001D7A8B">
              <w:rPr>
                <w:rStyle w:val="normaltextrun"/>
                <w:rFonts w:ascii="Wingdings" w:hAnsi="Wingdings"/>
                <w:color w:val="000000"/>
                <w:sz w:val="20"/>
                <w:szCs w:val="20"/>
                <w:bdr w:val="none" w:sz="0" w:space="0" w:color="auto" w:frame="1"/>
              </w:rPr>
              <w:sym w:font="Wingdings" w:char="F0FC"/>
            </w:r>
          </w:p>
        </w:tc>
        <w:tc>
          <w:tcPr>
            <w:tcW w:w="1080" w:type="dxa"/>
            <w:vAlign w:val="center"/>
          </w:tcPr>
          <w:p w14:paraId="7D561030" w14:textId="5B082E09" w:rsidR="002818F3" w:rsidRPr="000F7408" w:rsidRDefault="002818F3" w:rsidP="002818F3">
            <w:pPr>
              <w:spacing w:after="0" w:line="240" w:lineRule="auto"/>
              <w:jc w:val="center"/>
              <w:rPr>
                <w:rFonts w:cstheme="minorHAnsi"/>
              </w:rPr>
            </w:pPr>
            <w:r w:rsidRPr="001D7A8B">
              <w:rPr>
                <w:rStyle w:val="normaltextrun"/>
                <w:rFonts w:ascii="Wingdings" w:hAnsi="Wingdings"/>
                <w:color w:val="000000"/>
                <w:sz w:val="20"/>
                <w:szCs w:val="20"/>
                <w:bdr w:val="none" w:sz="0" w:space="0" w:color="auto" w:frame="1"/>
              </w:rPr>
              <w:sym w:font="Wingdings" w:char="F0FC"/>
            </w:r>
          </w:p>
        </w:tc>
        <w:tc>
          <w:tcPr>
            <w:tcW w:w="685" w:type="dxa"/>
            <w:vAlign w:val="center"/>
          </w:tcPr>
          <w:p w14:paraId="7D561031"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r>
      <w:tr w:rsidR="002818F3" w:rsidRPr="000F7408" w14:paraId="7D56103B" w14:textId="77777777" w:rsidTr="002818F3">
        <w:trPr>
          <w:cantSplit/>
        </w:trPr>
        <w:tc>
          <w:tcPr>
            <w:tcW w:w="6421" w:type="dxa"/>
            <w:gridSpan w:val="2"/>
          </w:tcPr>
          <w:p w14:paraId="7D561033" w14:textId="77777777" w:rsidR="002818F3" w:rsidRPr="000F7408" w:rsidRDefault="002818F3" w:rsidP="002818F3">
            <w:pPr>
              <w:tabs>
                <w:tab w:val="left" w:pos="-36"/>
                <w:tab w:val="left" w:pos="270"/>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sz w:val="18"/>
                <w:szCs w:val="18"/>
              </w:rPr>
            </w:pPr>
            <w:r w:rsidRPr="000F7408">
              <w:rPr>
                <w:rFonts w:cstheme="minorHAnsi"/>
                <w:sz w:val="18"/>
                <w:szCs w:val="18"/>
              </w:rPr>
              <w:t>10.</w:t>
            </w:r>
            <w:r w:rsidRPr="000F7408">
              <w:rPr>
                <w:rFonts w:cstheme="minorHAnsi"/>
                <w:sz w:val="18"/>
                <w:szCs w:val="18"/>
              </w:rPr>
              <w:tab/>
              <w:t>Review and approve HASPs to ensure that they include adequate information to satisfy OSHA’s requirements for a written respiratory protection program that contains worksite-specific procedures.</w:t>
            </w:r>
          </w:p>
        </w:tc>
        <w:tc>
          <w:tcPr>
            <w:tcW w:w="1160" w:type="dxa"/>
            <w:vAlign w:val="center"/>
          </w:tcPr>
          <w:p w14:paraId="7D561034"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803" w:type="dxa"/>
            <w:vAlign w:val="center"/>
          </w:tcPr>
          <w:p w14:paraId="7D561035" w14:textId="17F42E21" w:rsidR="002818F3" w:rsidRPr="000F7408" w:rsidRDefault="002818F3" w:rsidP="002818F3">
            <w:pPr>
              <w:spacing w:after="0" w:line="240" w:lineRule="auto"/>
              <w:jc w:val="center"/>
              <w:rPr>
                <w:rFonts w:cstheme="minorHAnsi"/>
              </w:rPr>
            </w:pPr>
            <w:r w:rsidRPr="00976E4B">
              <w:rPr>
                <w:rStyle w:val="normaltextrun"/>
                <w:rFonts w:ascii="Wingdings" w:hAnsi="Wingdings"/>
                <w:color w:val="000000"/>
                <w:sz w:val="20"/>
                <w:szCs w:val="20"/>
                <w:bdr w:val="none" w:sz="0" w:space="0" w:color="auto" w:frame="1"/>
              </w:rPr>
              <w:sym w:font="Wingdings" w:char="F0FC"/>
            </w:r>
          </w:p>
        </w:tc>
        <w:tc>
          <w:tcPr>
            <w:tcW w:w="983" w:type="dxa"/>
            <w:vAlign w:val="center"/>
          </w:tcPr>
          <w:p w14:paraId="7D561036" w14:textId="12E53B53" w:rsidR="002818F3" w:rsidRPr="000F7408" w:rsidRDefault="002818F3" w:rsidP="002818F3">
            <w:pPr>
              <w:spacing w:after="0" w:line="240" w:lineRule="auto"/>
              <w:jc w:val="center"/>
              <w:rPr>
                <w:rFonts w:cstheme="minorHAnsi"/>
              </w:rPr>
            </w:pPr>
            <w:r w:rsidRPr="00976E4B">
              <w:rPr>
                <w:rStyle w:val="normaltextrun"/>
                <w:rFonts w:ascii="Wingdings" w:hAnsi="Wingdings"/>
                <w:color w:val="000000"/>
                <w:sz w:val="20"/>
                <w:szCs w:val="20"/>
                <w:bdr w:val="none" w:sz="0" w:space="0" w:color="auto" w:frame="1"/>
              </w:rPr>
              <w:sym w:font="Wingdings" w:char="F0FC"/>
            </w:r>
          </w:p>
        </w:tc>
        <w:tc>
          <w:tcPr>
            <w:tcW w:w="1548" w:type="dxa"/>
            <w:vAlign w:val="center"/>
          </w:tcPr>
          <w:p w14:paraId="7D561037"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530" w:type="dxa"/>
            <w:vAlign w:val="center"/>
          </w:tcPr>
          <w:p w14:paraId="7D561038"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080" w:type="dxa"/>
            <w:vAlign w:val="center"/>
          </w:tcPr>
          <w:p w14:paraId="7D561039"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685" w:type="dxa"/>
            <w:vAlign w:val="center"/>
          </w:tcPr>
          <w:p w14:paraId="7D56103A"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r>
      <w:tr w:rsidR="002818F3" w:rsidRPr="000F7408" w14:paraId="7D561044" w14:textId="77777777" w:rsidTr="002818F3">
        <w:trPr>
          <w:cantSplit/>
        </w:trPr>
        <w:tc>
          <w:tcPr>
            <w:tcW w:w="6421" w:type="dxa"/>
            <w:gridSpan w:val="2"/>
          </w:tcPr>
          <w:p w14:paraId="7D56103C" w14:textId="77777777" w:rsidR="002818F3" w:rsidRPr="000F7408" w:rsidRDefault="002818F3" w:rsidP="002818F3">
            <w:pPr>
              <w:tabs>
                <w:tab w:val="left" w:pos="-36"/>
                <w:tab w:val="left" w:pos="270"/>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sz w:val="18"/>
                <w:szCs w:val="18"/>
              </w:rPr>
            </w:pPr>
            <w:r w:rsidRPr="000F7408">
              <w:rPr>
                <w:rFonts w:cstheme="minorHAnsi"/>
                <w:sz w:val="18"/>
                <w:szCs w:val="18"/>
              </w:rPr>
              <w:t>11.</w:t>
            </w:r>
            <w:r w:rsidRPr="000F7408">
              <w:rPr>
                <w:rFonts w:cstheme="minorHAnsi"/>
                <w:sz w:val="18"/>
                <w:szCs w:val="18"/>
              </w:rPr>
              <w:tab/>
              <w:t>Ensure that all respiratory-protection-related components of the HASP are actually implemented in the field.</w:t>
            </w:r>
          </w:p>
        </w:tc>
        <w:tc>
          <w:tcPr>
            <w:tcW w:w="1160" w:type="dxa"/>
            <w:vAlign w:val="center"/>
          </w:tcPr>
          <w:p w14:paraId="7D56103D"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803" w:type="dxa"/>
            <w:vAlign w:val="center"/>
          </w:tcPr>
          <w:p w14:paraId="7D56103E" w14:textId="767FCCB8" w:rsidR="002818F3" w:rsidRPr="000F7408" w:rsidRDefault="002818F3" w:rsidP="002818F3">
            <w:pPr>
              <w:spacing w:after="0" w:line="240" w:lineRule="auto"/>
              <w:jc w:val="center"/>
              <w:rPr>
                <w:rFonts w:cstheme="minorHAnsi"/>
              </w:rPr>
            </w:pPr>
            <w:r w:rsidRPr="00976E4B">
              <w:rPr>
                <w:rStyle w:val="normaltextrun"/>
                <w:rFonts w:ascii="Wingdings" w:hAnsi="Wingdings"/>
                <w:color w:val="000000"/>
                <w:sz w:val="20"/>
                <w:szCs w:val="20"/>
                <w:bdr w:val="none" w:sz="0" w:space="0" w:color="auto" w:frame="1"/>
              </w:rPr>
              <w:sym w:font="Wingdings" w:char="F0FC"/>
            </w:r>
          </w:p>
        </w:tc>
        <w:tc>
          <w:tcPr>
            <w:tcW w:w="983" w:type="dxa"/>
            <w:vAlign w:val="center"/>
          </w:tcPr>
          <w:p w14:paraId="7D56103F" w14:textId="46AC9488" w:rsidR="002818F3" w:rsidRPr="000F7408" w:rsidRDefault="002818F3" w:rsidP="002818F3">
            <w:pPr>
              <w:spacing w:after="0" w:line="240" w:lineRule="auto"/>
              <w:jc w:val="center"/>
              <w:rPr>
                <w:rFonts w:cstheme="minorHAnsi"/>
              </w:rPr>
            </w:pPr>
            <w:r w:rsidRPr="00976E4B">
              <w:rPr>
                <w:rStyle w:val="normaltextrun"/>
                <w:rFonts w:ascii="Wingdings" w:hAnsi="Wingdings"/>
                <w:color w:val="000000"/>
                <w:sz w:val="20"/>
                <w:szCs w:val="20"/>
                <w:bdr w:val="none" w:sz="0" w:space="0" w:color="auto" w:frame="1"/>
              </w:rPr>
              <w:sym w:font="Wingdings" w:char="F0FC"/>
            </w:r>
          </w:p>
        </w:tc>
        <w:tc>
          <w:tcPr>
            <w:tcW w:w="1548" w:type="dxa"/>
            <w:vAlign w:val="center"/>
          </w:tcPr>
          <w:p w14:paraId="7D561040"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530" w:type="dxa"/>
            <w:vAlign w:val="center"/>
          </w:tcPr>
          <w:p w14:paraId="7D561041" w14:textId="116D62A6"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r>
              <w:rPr>
                <w:rStyle w:val="normaltextrun"/>
                <w:rFonts w:ascii="Wingdings" w:hAnsi="Wingdings"/>
                <w:color w:val="000000"/>
                <w:sz w:val="20"/>
                <w:szCs w:val="20"/>
                <w:bdr w:val="none" w:sz="0" w:space="0" w:color="auto" w:frame="1"/>
              </w:rPr>
              <w:sym w:font="Wingdings" w:char="F0FC"/>
            </w:r>
          </w:p>
        </w:tc>
        <w:tc>
          <w:tcPr>
            <w:tcW w:w="1080" w:type="dxa"/>
            <w:vAlign w:val="center"/>
          </w:tcPr>
          <w:p w14:paraId="7D561042"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685" w:type="dxa"/>
            <w:vAlign w:val="center"/>
          </w:tcPr>
          <w:p w14:paraId="7D561043"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r>
      <w:tr w:rsidR="001C112A" w:rsidRPr="000F7408" w14:paraId="7D561046" w14:textId="77777777" w:rsidTr="00D51898">
        <w:trPr>
          <w:cantSplit/>
        </w:trPr>
        <w:tc>
          <w:tcPr>
            <w:tcW w:w="14210" w:type="dxa"/>
            <w:gridSpan w:val="9"/>
            <w:shd w:val="pct10" w:color="000000" w:fill="FFFFFF"/>
          </w:tcPr>
          <w:p w14:paraId="7D561045" w14:textId="139CD520" w:rsidR="001C112A" w:rsidRPr="000F7408" w:rsidRDefault="001C112A" w:rsidP="00C131CE">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r w:rsidRPr="000F7408">
              <w:rPr>
                <w:rFonts w:cstheme="minorHAnsi"/>
                <w:b/>
                <w:bCs/>
                <w:sz w:val="18"/>
                <w:szCs w:val="18"/>
              </w:rPr>
              <w:t>Tasks Associated with Respirator Selection and HASP Development (</w:t>
            </w:r>
            <w:hyperlink w:anchor="_3.1_Procedures_for_Selecting_Respir" w:history="1">
              <w:r w:rsidRPr="000F7408">
                <w:rPr>
                  <w:rStyle w:val="Hyperlink"/>
                  <w:rFonts w:cstheme="minorHAnsi"/>
                  <w:b/>
                  <w:bCs/>
                  <w:sz w:val="18"/>
                  <w:szCs w:val="18"/>
                </w:rPr>
                <w:t>Section 3.1</w:t>
              </w:r>
            </w:hyperlink>
            <w:r w:rsidRPr="000F7408">
              <w:rPr>
                <w:rFonts w:cstheme="minorHAnsi"/>
                <w:b/>
                <w:bCs/>
                <w:sz w:val="18"/>
                <w:szCs w:val="18"/>
              </w:rPr>
              <w:t>)</w:t>
            </w:r>
          </w:p>
        </w:tc>
      </w:tr>
      <w:tr w:rsidR="002818F3" w:rsidRPr="000F7408" w14:paraId="7D56104F" w14:textId="77777777" w:rsidTr="002818F3">
        <w:trPr>
          <w:cantSplit/>
        </w:trPr>
        <w:tc>
          <w:tcPr>
            <w:tcW w:w="6421" w:type="dxa"/>
            <w:gridSpan w:val="2"/>
          </w:tcPr>
          <w:p w14:paraId="7D561047" w14:textId="77777777" w:rsidR="002818F3" w:rsidRPr="000F7408" w:rsidRDefault="002818F3" w:rsidP="002818F3">
            <w:pPr>
              <w:tabs>
                <w:tab w:val="left" w:pos="-36"/>
                <w:tab w:val="left" w:pos="270"/>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sz w:val="18"/>
                <w:szCs w:val="18"/>
              </w:rPr>
            </w:pPr>
            <w:r w:rsidRPr="000F7408">
              <w:rPr>
                <w:rFonts w:cstheme="minorHAnsi"/>
                <w:sz w:val="18"/>
                <w:szCs w:val="18"/>
              </w:rPr>
              <w:t>12.</w:t>
            </w:r>
            <w:r w:rsidRPr="000F7408">
              <w:rPr>
                <w:rFonts w:cstheme="minorHAnsi"/>
                <w:sz w:val="18"/>
                <w:szCs w:val="18"/>
              </w:rPr>
              <w:tab/>
              <w:t xml:space="preserve">Conduct task-by-task hazard evaluations to determine what level of respiratory protection is needed at a particular site and document the process. (See </w:t>
            </w:r>
            <w:hyperlink w:anchor="_APPENDIX_F__Tools_to_Assist_With_Ha" w:history="1">
              <w:r w:rsidRPr="000F7408">
                <w:rPr>
                  <w:rStyle w:val="Hyperlink"/>
                  <w:rFonts w:cstheme="minorHAnsi"/>
                  <w:sz w:val="18"/>
                  <w:szCs w:val="18"/>
                </w:rPr>
                <w:t>Appendix E</w:t>
              </w:r>
            </w:hyperlink>
            <w:r w:rsidRPr="000F7408">
              <w:rPr>
                <w:rFonts w:cstheme="minorHAnsi"/>
                <w:sz w:val="18"/>
                <w:szCs w:val="18"/>
              </w:rPr>
              <w:t xml:space="preserve"> for an example </w:t>
            </w:r>
            <w:r w:rsidRPr="000F7408">
              <w:rPr>
                <w:rFonts w:cstheme="minorHAnsi"/>
                <w:i/>
                <w:sz w:val="18"/>
                <w:szCs w:val="18"/>
              </w:rPr>
              <w:t>Hazard Evaluation form</w:t>
            </w:r>
            <w:r w:rsidRPr="000F7408">
              <w:rPr>
                <w:rFonts w:cstheme="minorHAnsi"/>
                <w:sz w:val="18"/>
                <w:szCs w:val="18"/>
              </w:rPr>
              <w:t>).</w:t>
            </w:r>
          </w:p>
        </w:tc>
        <w:tc>
          <w:tcPr>
            <w:tcW w:w="1160" w:type="dxa"/>
            <w:vAlign w:val="center"/>
          </w:tcPr>
          <w:p w14:paraId="7D561048"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803" w:type="dxa"/>
            <w:vAlign w:val="center"/>
          </w:tcPr>
          <w:p w14:paraId="7D561049"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983" w:type="dxa"/>
            <w:vAlign w:val="center"/>
          </w:tcPr>
          <w:p w14:paraId="7D56104A"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548" w:type="dxa"/>
            <w:vAlign w:val="center"/>
          </w:tcPr>
          <w:p w14:paraId="7D56104B"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530" w:type="dxa"/>
            <w:vAlign w:val="center"/>
          </w:tcPr>
          <w:p w14:paraId="7D56104C" w14:textId="21E7EC81"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r w:rsidRPr="00D03EB9">
              <w:rPr>
                <w:rStyle w:val="normaltextrun"/>
                <w:rFonts w:ascii="Wingdings" w:hAnsi="Wingdings"/>
                <w:color w:val="000000"/>
                <w:sz w:val="20"/>
                <w:szCs w:val="20"/>
                <w:bdr w:val="none" w:sz="0" w:space="0" w:color="auto" w:frame="1"/>
              </w:rPr>
              <w:sym w:font="Wingdings" w:char="F0FC"/>
            </w:r>
          </w:p>
        </w:tc>
        <w:tc>
          <w:tcPr>
            <w:tcW w:w="1080" w:type="dxa"/>
            <w:vAlign w:val="center"/>
          </w:tcPr>
          <w:p w14:paraId="7D56104D"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685" w:type="dxa"/>
            <w:vAlign w:val="center"/>
          </w:tcPr>
          <w:p w14:paraId="7D56104E"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r>
      <w:tr w:rsidR="002818F3" w:rsidRPr="000F7408" w14:paraId="7D561058" w14:textId="77777777" w:rsidTr="002818F3">
        <w:trPr>
          <w:cantSplit/>
        </w:trPr>
        <w:tc>
          <w:tcPr>
            <w:tcW w:w="6421" w:type="dxa"/>
            <w:gridSpan w:val="2"/>
          </w:tcPr>
          <w:p w14:paraId="7D561050" w14:textId="77777777" w:rsidR="002818F3" w:rsidRPr="000F7408" w:rsidRDefault="002818F3" w:rsidP="002818F3">
            <w:pPr>
              <w:tabs>
                <w:tab w:val="left" w:pos="-36"/>
                <w:tab w:val="left" w:pos="270"/>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sz w:val="18"/>
                <w:szCs w:val="18"/>
              </w:rPr>
            </w:pPr>
            <w:r w:rsidRPr="000F7408">
              <w:rPr>
                <w:rFonts w:cstheme="minorHAnsi"/>
                <w:sz w:val="18"/>
                <w:szCs w:val="18"/>
              </w:rPr>
              <w:t>13.</w:t>
            </w:r>
            <w:r w:rsidRPr="000F7408">
              <w:rPr>
                <w:rFonts w:cstheme="minorHAnsi"/>
                <w:sz w:val="18"/>
                <w:szCs w:val="18"/>
              </w:rPr>
              <w:tab/>
              <w:t>Identify and implement engineering, work practice, or administrative controls to minimize airborne hazards whenever feasible. Determine whether respiratory protection will be needed to supplement these mitigation efforts. Consult with the SHEMP and Removal Managers as necessary.</w:t>
            </w:r>
          </w:p>
        </w:tc>
        <w:tc>
          <w:tcPr>
            <w:tcW w:w="1160" w:type="dxa"/>
            <w:vAlign w:val="center"/>
          </w:tcPr>
          <w:p w14:paraId="7D561051"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803" w:type="dxa"/>
            <w:vAlign w:val="center"/>
          </w:tcPr>
          <w:p w14:paraId="7D561052" w14:textId="56D6A5E9" w:rsidR="002818F3" w:rsidRPr="000F7408" w:rsidRDefault="002818F3" w:rsidP="002818F3">
            <w:pPr>
              <w:spacing w:after="0" w:line="240" w:lineRule="auto"/>
              <w:jc w:val="center"/>
              <w:rPr>
                <w:rFonts w:cstheme="minorHAnsi"/>
              </w:rPr>
            </w:pPr>
            <w:r w:rsidRPr="00981523">
              <w:rPr>
                <w:rStyle w:val="normaltextrun"/>
                <w:rFonts w:ascii="Wingdings" w:hAnsi="Wingdings"/>
                <w:color w:val="000000"/>
                <w:sz w:val="20"/>
                <w:szCs w:val="20"/>
                <w:bdr w:val="none" w:sz="0" w:space="0" w:color="auto" w:frame="1"/>
              </w:rPr>
              <w:sym w:font="Wingdings" w:char="F0FC"/>
            </w:r>
          </w:p>
        </w:tc>
        <w:tc>
          <w:tcPr>
            <w:tcW w:w="983" w:type="dxa"/>
            <w:vAlign w:val="center"/>
          </w:tcPr>
          <w:p w14:paraId="7D561053" w14:textId="57EF396B" w:rsidR="002818F3" w:rsidRPr="000F7408" w:rsidRDefault="002818F3" w:rsidP="002818F3">
            <w:pPr>
              <w:spacing w:after="0" w:line="240" w:lineRule="auto"/>
              <w:jc w:val="center"/>
              <w:rPr>
                <w:rFonts w:cstheme="minorHAnsi"/>
              </w:rPr>
            </w:pPr>
            <w:r w:rsidRPr="00981523">
              <w:rPr>
                <w:rStyle w:val="normaltextrun"/>
                <w:rFonts w:ascii="Wingdings" w:hAnsi="Wingdings"/>
                <w:color w:val="000000"/>
                <w:sz w:val="20"/>
                <w:szCs w:val="20"/>
                <w:bdr w:val="none" w:sz="0" w:space="0" w:color="auto" w:frame="1"/>
              </w:rPr>
              <w:sym w:font="Wingdings" w:char="F0FC"/>
            </w:r>
          </w:p>
        </w:tc>
        <w:tc>
          <w:tcPr>
            <w:tcW w:w="1548" w:type="dxa"/>
            <w:vAlign w:val="center"/>
          </w:tcPr>
          <w:p w14:paraId="7D561054"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530" w:type="dxa"/>
            <w:vAlign w:val="center"/>
          </w:tcPr>
          <w:p w14:paraId="7D561055" w14:textId="250CFA96"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r w:rsidRPr="00D03EB9">
              <w:rPr>
                <w:rStyle w:val="normaltextrun"/>
                <w:rFonts w:ascii="Wingdings" w:hAnsi="Wingdings"/>
                <w:color w:val="000000"/>
                <w:sz w:val="20"/>
                <w:szCs w:val="20"/>
                <w:bdr w:val="none" w:sz="0" w:space="0" w:color="auto" w:frame="1"/>
              </w:rPr>
              <w:sym w:font="Wingdings" w:char="F0FC"/>
            </w:r>
          </w:p>
        </w:tc>
        <w:tc>
          <w:tcPr>
            <w:tcW w:w="1080" w:type="dxa"/>
            <w:vAlign w:val="center"/>
          </w:tcPr>
          <w:p w14:paraId="7D561056"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685" w:type="dxa"/>
            <w:vAlign w:val="center"/>
          </w:tcPr>
          <w:p w14:paraId="7D561057" w14:textId="77777777" w:rsidR="002818F3" w:rsidRPr="000F7408" w:rsidRDefault="002818F3" w:rsidP="002818F3">
            <w:pPr>
              <w:tabs>
                <w:tab w:val="left" w:pos="-36"/>
                <w:tab w:val="left" w:pos="309"/>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r>
      <w:tr w:rsidR="002818F3" w:rsidRPr="000F7408" w14:paraId="7D561068" w14:textId="77777777" w:rsidTr="002818F3">
        <w:trPr>
          <w:cantSplit/>
        </w:trPr>
        <w:tc>
          <w:tcPr>
            <w:tcW w:w="6421" w:type="dxa"/>
            <w:gridSpan w:val="2"/>
          </w:tcPr>
          <w:p w14:paraId="7D561059" w14:textId="77777777" w:rsidR="002818F3" w:rsidRPr="000F7408" w:rsidRDefault="002818F3" w:rsidP="002818F3">
            <w:pPr>
              <w:tabs>
                <w:tab w:val="left" w:pos="-36"/>
                <w:tab w:val="left" w:pos="270"/>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sz w:val="18"/>
                <w:szCs w:val="18"/>
              </w:rPr>
            </w:pPr>
            <w:r w:rsidRPr="000F7408">
              <w:rPr>
                <w:rFonts w:cstheme="minorHAnsi"/>
                <w:sz w:val="18"/>
                <w:szCs w:val="18"/>
              </w:rPr>
              <w:t>14.</w:t>
            </w:r>
            <w:r w:rsidRPr="000F7408">
              <w:rPr>
                <w:rFonts w:cstheme="minorHAnsi"/>
                <w:sz w:val="18"/>
                <w:szCs w:val="18"/>
              </w:rPr>
              <w:tab/>
              <w:t xml:space="preserve">Determine which type of respirator (e.g., APR or ASR) is needed to perform tasks at a particular site using a combination of the following tools: </w:t>
            </w:r>
          </w:p>
          <w:p w14:paraId="7D56105A" w14:textId="77777777" w:rsidR="002818F3" w:rsidRPr="000F7408" w:rsidRDefault="002818F3" w:rsidP="002818F3">
            <w:pPr>
              <w:pStyle w:val="Level1"/>
              <w:numPr>
                <w:ilvl w:val="0"/>
                <w:numId w:val="26"/>
              </w:numPr>
              <w:tabs>
                <w:tab w:val="left" w:pos="-36"/>
                <w:tab w:val="left" w:pos="450"/>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ind w:left="450" w:right="71" w:hanging="210"/>
              <w:rPr>
                <w:rFonts w:asciiTheme="minorHAnsi" w:hAnsiTheme="minorHAnsi" w:cstheme="minorHAnsi"/>
                <w:sz w:val="18"/>
                <w:szCs w:val="18"/>
              </w:rPr>
            </w:pPr>
            <w:r w:rsidRPr="000F7408">
              <w:rPr>
                <w:rFonts w:asciiTheme="minorHAnsi" w:hAnsiTheme="minorHAnsi" w:cstheme="minorHAnsi"/>
                <w:sz w:val="18"/>
                <w:szCs w:val="18"/>
              </w:rPr>
              <w:t>Conduct air monitoring.</w:t>
            </w:r>
          </w:p>
          <w:p w14:paraId="7D56105B" w14:textId="77777777" w:rsidR="002818F3" w:rsidRPr="000F7408" w:rsidRDefault="002818F3" w:rsidP="002818F3">
            <w:pPr>
              <w:pStyle w:val="Level1"/>
              <w:numPr>
                <w:ilvl w:val="0"/>
                <w:numId w:val="26"/>
              </w:numPr>
              <w:tabs>
                <w:tab w:val="left" w:pos="-36"/>
                <w:tab w:val="left" w:pos="165"/>
                <w:tab w:val="left" w:pos="450"/>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ind w:left="450" w:right="71" w:hanging="210"/>
              <w:rPr>
                <w:rFonts w:asciiTheme="minorHAnsi" w:hAnsiTheme="minorHAnsi" w:cstheme="minorHAnsi"/>
                <w:sz w:val="18"/>
                <w:szCs w:val="18"/>
              </w:rPr>
            </w:pPr>
            <w:r w:rsidRPr="000F7408">
              <w:rPr>
                <w:rFonts w:asciiTheme="minorHAnsi" w:hAnsiTheme="minorHAnsi" w:cstheme="minorHAnsi"/>
                <w:sz w:val="18"/>
                <w:szCs w:val="18"/>
              </w:rPr>
              <w:t>Use NIOSH’s Respirator Selection Logic, APFs, and MUCs.</w:t>
            </w:r>
          </w:p>
          <w:p w14:paraId="7D56105C" w14:textId="77777777" w:rsidR="002818F3" w:rsidRPr="000F7408" w:rsidRDefault="002818F3" w:rsidP="002818F3">
            <w:pPr>
              <w:pStyle w:val="Level1"/>
              <w:numPr>
                <w:ilvl w:val="0"/>
                <w:numId w:val="26"/>
              </w:numPr>
              <w:tabs>
                <w:tab w:val="left" w:pos="-36"/>
                <w:tab w:val="left" w:pos="165"/>
                <w:tab w:val="left" w:pos="450"/>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ind w:left="450" w:right="71" w:hanging="210"/>
              <w:rPr>
                <w:rFonts w:asciiTheme="minorHAnsi" w:hAnsiTheme="minorHAnsi" w:cstheme="minorHAnsi"/>
                <w:sz w:val="18"/>
                <w:szCs w:val="18"/>
              </w:rPr>
            </w:pPr>
            <w:r w:rsidRPr="000F7408">
              <w:rPr>
                <w:rFonts w:asciiTheme="minorHAnsi" w:hAnsiTheme="minorHAnsi" w:cstheme="minorHAnsi"/>
                <w:sz w:val="18"/>
                <w:szCs w:val="18"/>
              </w:rPr>
              <w:t>Consult OSHA’s substance-specific standards.</w:t>
            </w:r>
          </w:p>
          <w:p w14:paraId="7D56105D" w14:textId="77777777" w:rsidR="002818F3" w:rsidRPr="000F7408" w:rsidRDefault="002818F3" w:rsidP="002818F3">
            <w:pPr>
              <w:pStyle w:val="Level1"/>
              <w:numPr>
                <w:ilvl w:val="0"/>
                <w:numId w:val="26"/>
              </w:numPr>
              <w:tabs>
                <w:tab w:val="left" w:pos="-36"/>
                <w:tab w:val="left" w:pos="165"/>
                <w:tab w:val="left" w:pos="450"/>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ind w:left="450" w:right="71" w:hanging="210"/>
              <w:rPr>
                <w:rFonts w:asciiTheme="minorHAnsi" w:hAnsiTheme="minorHAnsi" w:cstheme="minorHAnsi"/>
                <w:sz w:val="18"/>
                <w:szCs w:val="18"/>
              </w:rPr>
            </w:pPr>
            <w:r w:rsidRPr="000F7408">
              <w:rPr>
                <w:rFonts w:asciiTheme="minorHAnsi" w:hAnsiTheme="minorHAnsi" w:cstheme="minorHAnsi"/>
                <w:sz w:val="18"/>
                <w:szCs w:val="18"/>
              </w:rPr>
              <w:t>Consider generic action levels.</w:t>
            </w:r>
          </w:p>
          <w:p w14:paraId="7D56105E" w14:textId="77777777" w:rsidR="002818F3" w:rsidRPr="000F7408" w:rsidRDefault="002818F3" w:rsidP="002818F3">
            <w:pPr>
              <w:pStyle w:val="Level1"/>
              <w:numPr>
                <w:ilvl w:val="0"/>
                <w:numId w:val="26"/>
              </w:numPr>
              <w:tabs>
                <w:tab w:val="left" w:pos="-36"/>
                <w:tab w:val="left" w:pos="165"/>
                <w:tab w:val="left" w:pos="450"/>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ind w:left="450" w:right="71" w:hanging="210"/>
              <w:rPr>
                <w:rFonts w:asciiTheme="minorHAnsi" w:hAnsiTheme="minorHAnsi" w:cstheme="minorHAnsi"/>
                <w:sz w:val="18"/>
                <w:szCs w:val="18"/>
              </w:rPr>
            </w:pPr>
            <w:r w:rsidRPr="000F7408">
              <w:rPr>
                <w:rFonts w:asciiTheme="minorHAnsi" w:hAnsiTheme="minorHAnsi" w:cstheme="minorHAnsi"/>
                <w:sz w:val="18"/>
                <w:szCs w:val="18"/>
              </w:rPr>
              <w:t>Consider special needs associated with chemical, biological, radiological, and nuclear contaminants.</w:t>
            </w:r>
          </w:p>
          <w:p w14:paraId="7D56105F" w14:textId="77777777" w:rsidR="002818F3" w:rsidRPr="000F7408" w:rsidRDefault="002818F3" w:rsidP="002818F3">
            <w:pPr>
              <w:pStyle w:val="Level1"/>
              <w:numPr>
                <w:ilvl w:val="0"/>
                <w:numId w:val="26"/>
              </w:numPr>
              <w:tabs>
                <w:tab w:val="left" w:pos="-36"/>
                <w:tab w:val="left" w:pos="450"/>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ind w:left="450" w:right="71" w:hanging="210"/>
              <w:rPr>
                <w:rFonts w:asciiTheme="minorHAnsi" w:hAnsiTheme="minorHAnsi" w:cstheme="minorHAnsi"/>
                <w:sz w:val="18"/>
                <w:szCs w:val="18"/>
              </w:rPr>
            </w:pPr>
            <w:r w:rsidRPr="000F7408">
              <w:rPr>
                <w:rFonts w:asciiTheme="minorHAnsi" w:hAnsiTheme="minorHAnsi" w:cstheme="minorHAnsi"/>
                <w:sz w:val="18"/>
                <w:szCs w:val="18"/>
              </w:rPr>
              <w:t>Review HASPs developed by other (non-EPA) entities who have performed work at the site.</w:t>
            </w:r>
          </w:p>
          <w:p w14:paraId="7D561060" w14:textId="0511000B" w:rsidR="002818F3" w:rsidRPr="000F7408" w:rsidRDefault="002818F3" w:rsidP="002818F3">
            <w:pPr>
              <w:tabs>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right="71"/>
              <w:rPr>
                <w:rFonts w:cstheme="minorHAnsi"/>
                <w:sz w:val="18"/>
                <w:szCs w:val="18"/>
              </w:rPr>
            </w:pPr>
            <w:r w:rsidRPr="000F7408">
              <w:rPr>
                <w:rFonts w:cstheme="minorHAnsi"/>
                <w:i/>
                <w:sz w:val="18"/>
                <w:szCs w:val="18"/>
              </w:rPr>
              <w:t>No</w:t>
            </w:r>
            <w:r w:rsidRPr="000F7408">
              <w:rPr>
                <w:rFonts w:cstheme="minorHAnsi"/>
                <w:i/>
                <w:iCs/>
                <w:sz w:val="18"/>
                <w:szCs w:val="18"/>
              </w:rPr>
              <w:t xml:space="preserve">te: In most cases the respirator selected must fall under EPA’s standard issue classification as specified in </w:t>
            </w:r>
            <w:hyperlink w:anchor="_APPENDIX_G__Tools_to_Guide_Respirat" w:history="1">
              <w:r w:rsidRPr="000F7408">
                <w:rPr>
                  <w:rStyle w:val="Hyperlink"/>
                  <w:rFonts w:cstheme="minorHAnsi"/>
                  <w:i/>
                  <w:iCs/>
                  <w:sz w:val="18"/>
                  <w:szCs w:val="18"/>
                </w:rPr>
                <w:t>Appendix F</w:t>
              </w:r>
            </w:hyperlink>
            <w:r w:rsidRPr="000F7408">
              <w:rPr>
                <w:rFonts w:cstheme="minorHAnsi"/>
                <w:i/>
                <w:iCs/>
                <w:sz w:val="18"/>
                <w:szCs w:val="18"/>
              </w:rPr>
              <w:t xml:space="preserve"> of this Respiratory Protection Program.  (An alternative brand may be substituted if an employee is unable to achieve an acceptable fit with the standard issue respirator</w:t>
            </w:r>
            <w:r w:rsidRPr="000F7408">
              <w:rPr>
                <w:rFonts w:cstheme="minorHAnsi"/>
                <w:sz w:val="18"/>
                <w:szCs w:val="18"/>
              </w:rPr>
              <w:t xml:space="preserve">. </w:t>
            </w:r>
            <w:r w:rsidRPr="000F7408">
              <w:rPr>
                <w:rFonts w:cstheme="minorHAnsi"/>
                <w:i/>
                <w:sz w:val="18"/>
                <w:szCs w:val="18"/>
              </w:rPr>
              <w:t>Other respirator models and configurations may be used only with approval of the SHEMP Manager).</w:t>
            </w:r>
          </w:p>
        </w:tc>
        <w:tc>
          <w:tcPr>
            <w:tcW w:w="1160" w:type="dxa"/>
            <w:vAlign w:val="center"/>
          </w:tcPr>
          <w:p w14:paraId="7D561061"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803" w:type="dxa"/>
            <w:vAlign w:val="center"/>
          </w:tcPr>
          <w:p w14:paraId="7D561062"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983" w:type="dxa"/>
            <w:vAlign w:val="center"/>
          </w:tcPr>
          <w:p w14:paraId="7D561063"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548" w:type="dxa"/>
            <w:vAlign w:val="center"/>
          </w:tcPr>
          <w:p w14:paraId="7D561064"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530" w:type="dxa"/>
            <w:vAlign w:val="center"/>
          </w:tcPr>
          <w:p w14:paraId="7D561065" w14:textId="305C0A47" w:rsidR="002818F3" w:rsidRPr="000F7408" w:rsidRDefault="002818F3" w:rsidP="002818F3">
            <w:pPr>
              <w:spacing w:after="0" w:line="240" w:lineRule="auto"/>
              <w:jc w:val="center"/>
              <w:rPr>
                <w:rFonts w:cstheme="minorHAnsi"/>
              </w:rPr>
            </w:pPr>
            <w:r w:rsidRPr="00B84981">
              <w:rPr>
                <w:rStyle w:val="normaltextrun"/>
                <w:rFonts w:ascii="Wingdings" w:hAnsi="Wingdings"/>
                <w:color w:val="000000"/>
                <w:sz w:val="20"/>
                <w:szCs w:val="20"/>
                <w:bdr w:val="none" w:sz="0" w:space="0" w:color="auto" w:frame="1"/>
              </w:rPr>
              <w:sym w:font="Wingdings" w:char="F0FC"/>
            </w:r>
          </w:p>
        </w:tc>
        <w:tc>
          <w:tcPr>
            <w:tcW w:w="1080" w:type="dxa"/>
            <w:vAlign w:val="center"/>
          </w:tcPr>
          <w:p w14:paraId="7D561066" w14:textId="4D8E81CE" w:rsidR="002818F3" w:rsidRPr="000F7408" w:rsidRDefault="002818F3" w:rsidP="002818F3">
            <w:pPr>
              <w:spacing w:after="0" w:line="240" w:lineRule="auto"/>
              <w:jc w:val="center"/>
              <w:rPr>
                <w:rFonts w:cstheme="minorHAnsi"/>
              </w:rPr>
            </w:pPr>
            <w:r w:rsidRPr="00B84981">
              <w:rPr>
                <w:rStyle w:val="normaltextrun"/>
                <w:rFonts w:ascii="Wingdings" w:hAnsi="Wingdings"/>
                <w:color w:val="000000"/>
                <w:sz w:val="20"/>
                <w:szCs w:val="20"/>
                <w:bdr w:val="none" w:sz="0" w:space="0" w:color="auto" w:frame="1"/>
              </w:rPr>
              <w:sym w:font="Wingdings" w:char="F0FC"/>
            </w:r>
          </w:p>
        </w:tc>
        <w:tc>
          <w:tcPr>
            <w:tcW w:w="685" w:type="dxa"/>
            <w:vAlign w:val="center"/>
          </w:tcPr>
          <w:p w14:paraId="7D561067"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r>
      <w:tr w:rsidR="001C112A" w:rsidRPr="000F7408" w14:paraId="7D561071" w14:textId="77777777" w:rsidTr="00D51898">
        <w:trPr>
          <w:cantSplit/>
        </w:trPr>
        <w:tc>
          <w:tcPr>
            <w:tcW w:w="6421" w:type="dxa"/>
            <w:gridSpan w:val="2"/>
          </w:tcPr>
          <w:p w14:paraId="7D561069" w14:textId="77777777" w:rsidR="001C112A" w:rsidRPr="000F7408" w:rsidRDefault="001C112A" w:rsidP="00C131CE">
            <w:pPr>
              <w:tabs>
                <w:tab w:val="left" w:pos="270"/>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sz w:val="18"/>
                <w:szCs w:val="18"/>
              </w:rPr>
            </w:pPr>
            <w:r w:rsidRPr="000F7408">
              <w:rPr>
                <w:rFonts w:cstheme="minorHAnsi"/>
                <w:sz w:val="18"/>
                <w:szCs w:val="18"/>
              </w:rPr>
              <w:t xml:space="preserve">15. Approve the respirator selections that emergency responders identify as appropriate for each site. If a request is made to use alternate (i.e., not standard issue) respirators/filters in the exclusion zone, determine whether this request should be approved or denied. </w:t>
            </w:r>
          </w:p>
        </w:tc>
        <w:tc>
          <w:tcPr>
            <w:tcW w:w="1160" w:type="dxa"/>
            <w:vAlign w:val="center"/>
          </w:tcPr>
          <w:p w14:paraId="7D56106A" w14:textId="77777777" w:rsidR="001C112A" w:rsidRPr="000F7408" w:rsidRDefault="001C112A" w:rsidP="00361C6D">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803" w:type="dxa"/>
            <w:vAlign w:val="center"/>
          </w:tcPr>
          <w:p w14:paraId="7D56106B" w14:textId="77777777" w:rsidR="001C112A" w:rsidRPr="000F7408" w:rsidRDefault="001C112A" w:rsidP="00361C6D">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983" w:type="dxa"/>
            <w:vAlign w:val="center"/>
          </w:tcPr>
          <w:p w14:paraId="7D56106C" w14:textId="0B39DE2A" w:rsidR="001C112A" w:rsidRPr="000F7408" w:rsidRDefault="002818F3" w:rsidP="00361C6D">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r>
              <w:rPr>
                <w:rStyle w:val="normaltextrun"/>
                <w:rFonts w:ascii="Wingdings" w:hAnsi="Wingdings"/>
                <w:color w:val="000000"/>
                <w:sz w:val="20"/>
                <w:szCs w:val="20"/>
                <w:bdr w:val="none" w:sz="0" w:space="0" w:color="auto" w:frame="1"/>
              </w:rPr>
              <w:sym w:font="Wingdings" w:char="F0FC"/>
            </w:r>
          </w:p>
        </w:tc>
        <w:tc>
          <w:tcPr>
            <w:tcW w:w="1548" w:type="dxa"/>
            <w:vAlign w:val="center"/>
          </w:tcPr>
          <w:p w14:paraId="7D56106D" w14:textId="77777777" w:rsidR="001C112A" w:rsidRPr="000F7408" w:rsidRDefault="001C112A" w:rsidP="00361C6D">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530" w:type="dxa"/>
            <w:vAlign w:val="center"/>
          </w:tcPr>
          <w:p w14:paraId="7D56106E" w14:textId="77777777" w:rsidR="001C112A" w:rsidRPr="000F7408" w:rsidRDefault="001C112A" w:rsidP="00361C6D">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080" w:type="dxa"/>
            <w:vAlign w:val="center"/>
          </w:tcPr>
          <w:p w14:paraId="7D56106F" w14:textId="77777777" w:rsidR="001C112A" w:rsidRPr="000F7408" w:rsidRDefault="001C112A" w:rsidP="00361C6D">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685" w:type="dxa"/>
            <w:vAlign w:val="center"/>
          </w:tcPr>
          <w:p w14:paraId="7D561070" w14:textId="77777777" w:rsidR="001C112A" w:rsidRPr="000F7408" w:rsidRDefault="001C112A" w:rsidP="00361C6D">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r>
      <w:tr w:rsidR="001C112A" w:rsidRPr="000F7408" w14:paraId="7D561073" w14:textId="77777777" w:rsidTr="00D51898">
        <w:trPr>
          <w:cantSplit/>
        </w:trPr>
        <w:tc>
          <w:tcPr>
            <w:tcW w:w="14210" w:type="dxa"/>
            <w:gridSpan w:val="9"/>
            <w:shd w:val="pct10" w:color="000000" w:fill="FFFFFF"/>
          </w:tcPr>
          <w:p w14:paraId="7D561072" w14:textId="02A8DA1C" w:rsidR="001C112A" w:rsidRPr="000F7408" w:rsidRDefault="001C112A" w:rsidP="00C131CE">
            <w:pPr>
              <w:keepNext/>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r w:rsidRPr="000F7408">
              <w:rPr>
                <w:rFonts w:cstheme="minorHAnsi"/>
                <w:b/>
                <w:bCs/>
                <w:sz w:val="18"/>
                <w:szCs w:val="18"/>
              </w:rPr>
              <w:t>Tasks Associated with Procedures for Proper Use of Respirators in the Field (</w:t>
            </w:r>
            <w:hyperlink w:anchor="a4_6_Procedures_for_Proper_Use_of_Respir" w:history="1">
              <w:r w:rsidRPr="000F7408">
                <w:rPr>
                  <w:rStyle w:val="Hyperlink"/>
                  <w:rFonts w:cstheme="minorHAnsi"/>
                  <w:b/>
                  <w:bCs/>
                  <w:sz w:val="18"/>
                  <w:szCs w:val="18"/>
                </w:rPr>
                <w:t>Section 3.4</w:t>
              </w:r>
            </w:hyperlink>
            <w:r w:rsidRPr="000F7408">
              <w:rPr>
                <w:rFonts w:cstheme="minorHAnsi"/>
                <w:b/>
                <w:bCs/>
                <w:sz w:val="18"/>
                <w:szCs w:val="18"/>
              </w:rPr>
              <w:t xml:space="preserve">) </w:t>
            </w:r>
          </w:p>
        </w:tc>
      </w:tr>
      <w:tr w:rsidR="002818F3" w:rsidRPr="000F7408" w14:paraId="7D56107C" w14:textId="77777777" w:rsidTr="002818F3">
        <w:trPr>
          <w:cantSplit/>
        </w:trPr>
        <w:tc>
          <w:tcPr>
            <w:tcW w:w="6421" w:type="dxa"/>
            <w:gridSpan w:val="2"/>
          </w:tcPr>
          <w:p w14:paraId="7D561074" w14:textId="77777777" w:rsidR="002818F3" w:rsidRPr="000F7408" w:rsidRDefault="002818F3" w:rsidP="002818F3">
            <w:pPr>
              <w:tabs>
                <w:tab w:val="left" w:pos="-36"/>
                <w:tab w:val="left" w:pos="165"/>
                <w:tab w:val="left" w:pos="270"/>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sz w:val="18"/>
                <w:szCs w:val="18"/>
              </w:rPr>
            </w:pPr>
            <w:r w:rsidRPr="000F7408">
              <w:rPr>
                <w:rFonts w:cstheme="minorHAnsi"/>
                <w:sz w:val="18"/>
                <w:szCs w:val="18"/>
              </w:rPr>
              <w:t>16.</w:t>
            </w:r>
            <w:r w:rsidRPr="000F7408">
              <w:rPr>
                <w:rFonts w:cstheme="minorHAnsi"/>
                <w:sz w:val="18"/>
                <w:szCs w:val="18"/>
              </w:rPr>
              <w:tab/>
              <w:t xml:space="preserve">Ensure that all emergency responders receive a copy of the </w:t>
            </w:r>
            <w:hyperlink w:anchor="Appen_D" w:history="1">
              <w:r w:rsidRPr="000F7408">
                <w:rPr>
                  <w:rFonts w:cstheme="minorHAnsi"/>
                  <w:sz w:val="18"/>
                  <w:szCs w:val="18"/>
                </w:rPr>
                <w:t>Quick Reference Guide</w:t>
              </w:r>
            </w:hyperlink>
            <w:r w:rsidRPr="000F7408">
              <w:rPr>
                <w:rFonts w:cstheme="minorHAnsi"/>
                <w:sz w:val="18"/>
                <w:szCs w:val="18"/>
              </w:rPr>
              <w:t>.</w:t>
            </w:r>
          </w:p>
        </w:tc>
        <w:tc>
          <w:tcPr>
            <w:tcW w:w="1160" w:type="dxa"/>
            <w:vAlign w:val="center"/>
          </w:tcPr>
          <w:p w14:paraId="7D561075"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803" w:type="dxa"/>
            <w:vAlign w:val="center"/>
          </w:tcPr>
          <w:p w14:paraId="7D561076" w14:textId="3B8C570A" w:rsidR="002818F3" w:rsidRPr="000F7408" w:rsidRDefault="002818F3" w:rsidP="002818F3">
            <w:pPr>
              <w:spacing w:after="0" w:line="240" w:lineRule="auto"/>
              <w:jc w:val="center"/>
              <w:rPr>
                <w:rFonts w:cstheme="minorHAnsi"/>
              </w:rPr>
            </w:pPr>
            <w:r w:rsidRPr="00412F29">
              <w:rPr>
                <w:rStyle w:val="normaltextrun"/>
                <w:rFonts w:ascii="Wingdings" w:hAnsi="Wingdings"/>
                <w:color w:val="000000"/>
                <w:sz w:val="20"/>
                <w:szCs w:val="20"/>
                <w:bdr w:val="none" w:sz="0" w:space="0" w:color="auto" w:frame="1"/>
              </w:rPr>
              <w:sym w:font="Wingdings" w:char="F0FC"/>
            </w:r>
          </w:p>
        </w:tc>
        <w:tc>
          <w:tcPr>
            <w:tcW w:w="983" w:type="dxa"/>
            <w:vAlign w:val="center"/>
          </w:tcPr>
          <w:p w14:paraId="7D561077" w14:textId="55AEE65F" w:rsidR="002818F3" w:rsidRPr="000F7408" w:rsidRDefault="002818F3" w:rsidP="002818F3">
            <w:pPr>
              <w:spacing w:after="0" w:line="240" w:lineRule="auto"/>
              <w:jc w:val="center"/>
              <w:rPr>
                <w:rFonts w:cstheme="minorHAnsi"/>
              </w:rPr>
            </w:pPr>
            <w:r w:rsidRPr="00412F29">
              <w:rPr>
                <w:rStyle w:val="normaltextrun"/>
                <w:rFonts w:ascii="Wingdings" w:hAnsi="Wingdings"/>
                <w:color w:val="000000"/>
                <w:sz w:val="20"/>
                <w:szCs w:val="20"/>
                <w:bdr w:val="none" w:sz="0" w:space="0" w:color="auto" w:frame="1"/>
              </w:rPr>
              <w:sym w:font="Wingdings" w:char="F0FC"/>
            </w:r>
          </w:p>
        </w:tc>
        <w:tc>
          <w:tcPr>
            <w:tcW w:w="1548" w:type="dxa"/>
            <w:vAlign w:val="center"/>
          </w:tcPr>
          <w:p w14:paraId="7D561078"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530" w:type="dxa"/>
            <w:vAlign w:val="center"/>
          </w:tcPr>
          <w:p w14:paraId="7D561079"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080" w:type="dxa"/>
            <w:vAlign w:val="center"/>
          </w:tcPr>
          <w:p w14:paraId="7D56107A"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685" w:type="dxa"/>
            <w:vAlign w:val="center"/>
          </w:tcPr>
          <w:p w14:paraId="7D56107B"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r>
      <w:tr w:rsidR="002818F3" w:rsidRPr="000F7408" w14:paraId="7D561085" w14:textId="77777777" w:rsidTr="002818F3">
        <w:trPr>
          <w:cantSplit/>
        </w:trPr>
        <w:tc>
          <w:tcPr>
            <w:tcW w:w="6421" w:type="dxa"/>
            <w:gridSpan w:val="2"/>
          </w:tcPr>
          <w:p w14:paraId="7D56107D" w14:textId="22C42177" w:rsidR="002818F3" w:rsidRPr="000F7408" w:rsidRDefault="002818F3" w:rsidP="002818F3">
            <w:pPr>
              <w:tabs>
                <w:tab w:val="left" w:pos="-36"/>
                <w:tab w:val="left" w:pos="165"/>
                <w:tab w:val="left" w:pos="270"/>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sz w:val="18"/>
                <w:szCs w:val="18"/>
              </w:rPr>
            </w:pPr>
            <w:r w:rsidRPr="000F7408">
              <w:rPr>
                <w:rFonts w:cstheme="minorHAnsi"/>
                <w:sz w:val="18"/>
                <w:szCs w:val="18"/>
              </w:rPr>
              <w:t>17.</w:t>
            </w:r>
            <w:r w:rsidRPr="000F7408">
              <w:rPr>
                <w:rFonts w:cstheme="minorHAnsi"/>
                <w:sz w:val="18"/>
                <w:szCs w:val="18"/>
              </w:rPr>
              <w:tab/>
              <w:t>Conduct field monitoring activities to assess field conditions (</w:t>
            </w:r>
            <w:hyperlink w:anchor="_3.4.6_Monitoring_the" w:history="1">
              <w:r w:rsidRPr="000F7408">
                <w:rPr>
                  <w:rStyle w:val="Hyperlink"/>
                  <w:rFonts w:cstheme="minorHAnsi"/>
                  <w:sz w:val="18"/>
                  <w:szCs w:val="18"/>
                </w:rPr>
                <w:t>Section 3.4.6</w:t>
              </w:r>
            </w:hyperlink>
            <w:r w:rsidRPr="000F7408">
              <w:rPr>
                <w:rFonts w:cstheme="minorHAnsi"/>
                <w:sz w:val="18"/>
                <w:szCs w:val="18"/>
              </w:rPr>
              <w:t>). Compare the results to pre-established action levels to determine whether it is necessary to increase the level of respiratory protection or to shut down activities.</w:t>
            </w:r>
          </w:p>
        </w:tc>
        <w:tc>
          <w:tcPr>
            <w:tcW w:w="1160" w:type="dxa"/>
            <w:vAlign w:val="center"/>
          </w:tcPr>
          <w:p w14:paraId="7D56107E"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803" w:type="dxa"/>
            <w:vAlign w:val="center"/>
          </w:tcPr>
          <w:p w14:paraId="7D56107F"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983" w:type="dxa"/>
            <w:vAlign w:val="center"/>
          </w:tcPr>
          <w:p w14:paraId="7D561080"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548" w:type="dxa"/>
            <w:vAlign w:val="center"/>
          </w:tcPr>
          <w:p w14:paraId="7D561081"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530" w:type="dxa"/>
            <w:vAlign w:val="center"/>
          </w:tcPr>
          <w:p w14:paraId="7D561082" w14:textId="479E4885"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r w:rsidRPr="000C72C6">
              <w:rPr>
                <w:rStyle w:val="normaltextrun"/>
                <w:rFonts w:ascii="Wingdings" w:hAnsi="Wingdings"/>
                <w:color w:val="000000"/>
                <w:sz w:val="20"/>
                <w:szCs w:val="20"/>
                <w:bdr w:val="none" w:sz="0" w:space="0" w:color="auto" w:frame="1"/>
              </w:rPr>
              <w:sym w:font="Wingdings" w:char="F0FC"/>
            </w:r>
          </w:p>
        </w:tc>
        <w:tc>
          <w:tcPr>
            <w:tcW w:w="1080" w:type="dxa"/>
            <w:vAlign w:val="center"/>
          </w:tcPr>
          <w:p w14:paraId="7D561083"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685" w:type="dxa"/>
            <w:vAlign w:val="center"/>
          </w:tcPr>
          <w:p w14:paraId="7D561084"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r>
      <w:tr w:rsidR="002818F3" w:rsidRPr="000F7408" w14:paraId="7D561094" w14:textId="77777777" w:rsidTr="002818F3">
        <w:trPr>
          <w:cantSplit/>
        </w:trPr>
        <w:tc>
          <w:tcPr>
            <w:tcW w:w="6421" w:type="dxa"/>
            <w:gridSpan w:val="2"/>
          </w:tcPr>
          <w:p w14:paraId="7D561087" w14:textId="77777777" w:rsidR="002818F3" w:rsidRPr="000F7408" w:rsidRDefault="002818F3" w:rsidP="002818F3">
            <w:pPr>
              <w:tabs>
                <w:tab w:val="left" w:pos="270"/>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sz w:val="18"/>
                <w:szCs w:val="18"/>
              </w:rPr>
            </w:pPr>
            <w:r w:rsidRPr="000F7408">
              <w:rPr>
                <w:rFonts w:cstheme="minorHAnsi"/>
                <w:sz w:val="18"/>
                <w:szCs w:val="18"/>
              </w:rPr>
              <w:t>18.</w:t>
            </w:r>
            <w:r w:rsidRPr="000F7408">
              <w:rPr>
                <w:rFonts w:cstheme="minorHAnsi"/>
                <w:sz w:val="18"/>
                <w:szCs w:val="18"/>
              </w:rPr>
              <w:tab/>
              <w:t>Adhere to the guidelines presented in this chapter regarding:</w:t>
            </w:r>
          </w:p>
          <w:p w14:paraId="7D561088" w14:textId="77777777" w:rsidR="002818F3" w:rsidRPr="000F7408" w:rsidRDefault="002818F3" w:rsidP="002818F3">
            <w:pPr>
              <w:pStyle w:val="Level1"/>
              <w:numPr>
                <w:ilvl w:val="0"/>
                <w:numId w:val="27"/>
              </w:numPr>
              <w:tabs>
                <w:tab w:val="left" w:pos="-36"/>
                <w:tab w:val="left" w:pos="450"/>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ind w:left="450" w:right="71" w:hanging="210"/>
              <w:rPr>
                <w:rFonts w:asciiTheme="minorHAnsi" w:hAnsiTheme="minorHAnsi" w:cstheme="minorHAnsi"/>
                <w:sz w:val="18"/>
                <w:szCs w:val="18"/>
              </w:rPr>
            </w:pPr>
            <w:r w:rsidRPr="000F7408">
              <w:rPr>
                <w:rFonts w:asciiTheme="minorHAnsi" w:hAnsiTheme="minorHAnsi" w:cstheme="minorHAnsi"/>
                <w:b/>
                <w:bCs/>
                <w:sz w:val="18"/>
                <w:szCs w:val="18"/>
              </w:rPr>
              <w:t>When to don/doff respirators</w:t>
            </w:r>
            <w:r w:rsidRPr="000F7408">
              <w:rPr>
                <w:rFonts w:asciiTheme="minorHAnsi" w:hAnsiTheme="minorHAnsi" w:cstheme="minorHAnsi"/>
                <w:sz w:val="18"/>
                <w:szCs w:val="18"/>
              </w:rPr>
              <w:t>. For example, don them outside hazard areas and remove them only after returning to an area where airborne hazards are within acceptable limits.</w:t>
            </w:r>
          </w:p>
          <w:p w14:paraId="7D561089" w14:textId="59449C09" w:rsidR="002818F3" w:rsidRPr="000F7408" w:rsidRDefault="002818F3" w:rsidP="002818F3">
            <w:pPr>
              <w:pStyle w:val="Level1"/>
              <w:numPr>
                <w:ilvl w:val="0"/>
                <w:numId w:val="27"/>
              </w:numPr>
              <w:tabs>
                <w:tab w:val="left" w:pos="-36"/>
                <w:tab w:val="left" w:pos="450"/>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ind w:left="450" w:right="71" w:hanging="210"/>
              <w:rPr>
                <w:rFonts w:asciiTheme="minorHAnsi" w:hAnsiTheme="minorHAnsi" w:cstheme="minorHAnsi"/>
                <w:sz w:val="18"/>
                <w:szCs w:val="18"/>
              </w:rPr>
            </w:pPr>
            <w:r w:rsidRPr="000F7408">
              <w:rPr>
                <w:rFonts w:asciiTheme="minorHAnsi" w:hAnsiTheme="minorHAnsi" w:cstheme="minorHAnsi"/>
                <w:b/>
                <w:bCs/>
                <w:sz w:val="18"/>
                <w:szCs w:val="18"/>
              </w:rPr>
              <w:t xml:space="preserve">General requirements for respiratory use as detailed in </w:t>
            </w:r>
            <w:hyperlink w:anchor="_3.4.3_General_Requirements" w:history="1">
              <w:r w:rsidRPr="000F7408">
                <w:rPr>
                  <w:rStyle w:val="Hyperlink"/>
                  <w:rFonts w:asciiTheme="minorHAnsi" w:hAnsiTheme="minorHAnsi" w:cstheme="minorHAnsi"/>
                  <w:b/>
                  <w:bCs/>
                  <w:sz w:val="18"/>
                  <w:szCs w:val="18"/>
                </w:rPr>
                <w:t>Section 3.4.3</w:t>
              </w:r>
            </w:hyperlink>
            <w:r w:rsidRPr="000F7408">
              <w:rPr>
                <w:rFonts w:asciiTheme="minorHAnsi" w:hAnsiTheme="minorHAnsi" w:cstheme="minorHAnsi"/>
                <w:sz w:val="18"/>
                <w:szCs w:val="18"/>
              </w:rPr>
              <w:t xml:space="preserve">. For example, do not mix equipment parts from different brands and do not wear a respirator while chewing gum or when conditions prevent a proper seal between the wearer’s face, etc. </w:t>
            </w:r>
          </w:p>
          <w:p w14:paraId="7D56108A" w14:textId="77777777" w:rsidR="002818F3" w:rsidRPr="000F7408" w:rsidRDefault="002818F3" w:rsidP="002818F3">
            <w:pPr>
              <w:pStyle w:val="Level1"/>
              <w:numPr>
                <w:ilvl w:val="0"/>
                <w:numId w:val="27"/>
              </w:numPr>
              <w:tabs>
                <w:tab w:val="left" w:pos="-36"/>
                <w:tab w:val="left" w:pos="450"/>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ind w:left="450" w:right="71" w:hanging="210"/>
              <w:rPr>
                <w:rFonts w:asciiTheme="minorHAnsi" w:hAnsiTheme="minorHAnsi" w:cstheme="minorHAnsi"/>
                <w:sz w:val="18"/>
                <w:szCs w:val="18"/>
              </w:rPr>
            </w:pPr>
            <w:r w:rsidRPr="000F7408">
              <w:rPr>
                <w:rFonts w:asciiTheme="minorHAnsi" w:hAnsiTheme="minorHAnsi" w:cstheme="minorHAnsi"/>
                <w:b/>
                <w:bCs/>
                <w:sz w:val="18"/>
                <w:szCs w:val="18"/>
              </w:rPr>
              <w:t>When to leave hazardous environments</w:t>
            </w:r>
            <w:r w:rsidRPr="000F7408">
              <w:rPr>
                <w:rFonts w:asciiTheme="minorHAnsi" w:hAnsiTheme="minorHAnsi" w:cstheme="minorHAnsi"/>
                <w:sz w:val="18"/>
                <w:szCs w:val="18"/>
              </w:rPr>
              <w:t>. For example, exit a site if a respirator does not perform as expected or if site conditions change significantly.</w:t>
            </w:r>
          </w:p>
          <w:p w14:paraId="7D56108B" w14:textId="77777777" w:rsidR="002818F3" w:rsidRPr="000F7408" w:rsidRDefault="002818F3" w:rsidP="002818F3">
            <w:pPr>
              <w:pStyle w:val="Level1"/>
              <w:numPr>
                <w:ilvl w:val="0"/>
                <w:numId w:val="27"/>
              </w:numPr>
              <w:tabs>
                <w:tab w:val="left" w:pos="-36"/>
                <w:tab w:val="left" w:pos="450"/>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ind w:left="450" w:right="71" w:hanging="210"/>
              <w:rPr>
                <w:rFonts w:asciiTheme="minorHAnsi" w:hAnsiTheme="minorHAnsi" w:cstheme="minorHAnsi"/>
                <w:sz w:val="18"/>
                <w:szCs w:val="18"/>
              </w:rPr>
            </w:pPr>
            <w:r w:rsidRPr="000F7408">
              <w:rPr>
                <w:rFonts w:asciiTheme="minorHAnsi" w:hAnsiTheme="minorHAnsi" w:cstheme="minorHAnsi"/>
                <w:b/>
                <w:bCs/>
                <w:sz w:val="18"/>
                <w:szCs w:val="18"/>
              </w:rPr>
              <w:t>Special considerations for IDLH environments</w:t>
            </w:r>
            <w:r w:rsidRPr="000F7408">
              <w:rPr>
                <w:rFonts w:asciiTheme="minorHAnsi" w:hAnsiTheme="minorHAnsi" w:cstheme="minorHAnsi"/>
                <w:sz w:val="18"/>
                <w:szCs w:val="18"/>
              </w:rPr>
              <w:t xml:space="preserve">. For example, use the highest level of respiratory protection and ensure that a standby employee is appropriately equipped. </w:t>
            </w:r>
          </w:p>
          <w:p w14:paraId="7D56108C" w14:textId="3822F2E4" w:rsidR="002818F3" w:rsidRPr="000F7408" w:rsidRDefault="002818F3" w:rsidP="002818F3">
            <w:pPr>
              <w:pStyle w:val="Level1"/>
              <w:numPr>
                <w:ilvl w:val="0"/>
                <w:numId w:val="27"/>
              </w:numPr>
              <w:tabs>
                <w:tab w:val="left" w:pos="-36"/>
                <w:tab w:val="left" w:pos="450"/>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ind w:left="450" w:right="71" w:hanging="210"/>
              <w:rPr>
                <w:rFonts w:asciiTheme="minorHAnsi" w:hAnsiTheme="minorHAnsi" w:cstheme="minorHAnsi"/>
                <w:sz w:val="18"/>
                <w:szCs w:val="18"/>
              </w:rPr>
            </w:pPr>
            <w:r w:rsidRPr="000F7408">
              <w:rPr>
                <w:rFonts w:asciiTheme="minorHAnsi" w:hAnsiTheme="minorHAnsi" w:cstheme="minorHAnsi"/>
                <w:b/>
                <w:bCs/>
                <w:sz w:val="18"/>
                <w:szCs w:val="18"/>
              </w:rPr>
              <w:t>When to change filters and cartridges (</w:t>
            </w:r>
            <w:hyperlink w:anchor="_3.4.5_Filter_and" w:history="1">
              <w:r w:rsidRPr="000F7408">
                <w:rPr>
                  <w:rStyle w:val="Hyperlink"/>
                  <w:rFonts w:asciiTheme="minorHAnsi" w:hAnsiTheme="minorHAnsi" w:cstheme="minorHAnsi"/>
                  <w:b/>
                  <w:bCs/>
                  <w:sz w:val="18"/>
                  <w:szCs w:val="18"/>
                </w:rPr>
                <w:t>Section 3.4.5</w:t>
              </w:r>
            </w:hyperlink>
            <w:r w:rsidRPr="000F7408">
              <w:rPr>
                <w:rFonts w:asciiTheme="minorHAnsi" w:hAnsiTheme="minorHAnsi" w:cstheme="minorHAnsi"/>
                <w:b/>
                <w:bCs/>
                <w:sz w:val="18"/>
                <w:szCs w:val="18"/>
              </w:rPr>
              <w:t>)</w:t>
            </w:r>
            <w:r w:rsidRPr="000F7408">
              <w:rPr>
                <w:rFonts w:asciiTheme="minorHAnsi" w:hAnsiTheme="minorHAnsi" w:cstheme="minorHAnsi"/>
                <w:sz w:val="18"/>
                <w:szCs w:val="18"/>
              </w:rPr>
              <w:t xml:space="preserve">. For example, discard filters/cartridges if breathing resistance increases significantly, when the service life has been reached, at the end of each </w:t>
            </w:r>
            <w:proofErr w:type="spellStart"/>
            <w:r w:rsidRPr="000F7408">
              <w:rPr>
                <w:rFonts w:asciiTheme="minorHAnsi" w:hAnsiTheme="minorHAnsi" w:cstheme="minorHAnsi"/>
                <w:sz w:val="18"/>
                <w:szCs w:val="18"/>
              </w:rPr>
              <w:t>workshift</w:t>
            </w:r>
            <w:proofErr w:type="spellEnd"/>
            <w:r w:rsidRPr="000F7408">
              <w:rPr>
                <w:rFonts w:asciiTheme="minorHAnsi" w:hAnsiTheme="minorHAnsi" w:cstheme="minorHAnsi"/>
                <w:sz w:val="18"/>
                <w:szCs w:val="18"/>
              </w:rPr>
              <w:t xml:space="preserve"> (whichever occurs first), or according to the organization’s policy. </w:t>
            </w:r>
          </w:p>
        </w:tc>
        <w:tc>
          <w:tcPr>
            <w:tcW w:w="1160" w:type="dxa"/>
            <w:vAlign w:val="center"/>
          </w:tcPr>
          <w:p w14:paraId="7D56108D"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803" w:type="dxa"/>
            <w:vAlign w:val="center"/>
          </w:tcPr>
          <w:p w14:paraId="7D56108E"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983" w:type="dxa"/>
            <w:vAlign w:val="center"/>
          </w:tcPr>
          <w:p w14:paraId="7D56108F"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548" w:type="dxa"/>
            <w:vAlign w:val="center"/>
          </w:tcPr>
          <w:p w14:paraId="7D561090"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530" w:type="dxa"/>
            <w:vAlign w:val="center"/>
          </w:tcPr>
          <w:p w14:paraId="7D561091" w14:textId="21B8449A"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r w:rsidRPr="000C72C6">
              <w:rPr>
                <w:rStyle w:val="normaltextrun"/>
                <w:rFonts w:ascii="Wingdings" w:hAnsi="Wingdings"/>
                <w:color w:val="000000"/>
                <w:sz w:val="20"/>
                <w:szCs w:val="20"/>
                <w:bdr w:val="none" w:sz="0" w:space="0" w:color="auto" w:frame="1"/>
              </w:rPr>
              <w:sym w:font="Wingdings" w:char="F0FC"/>
            </w:r>
          </w:p>
        </w:tc>
        <w:tc>
          <w:tcPr>
            <w:tcW w:w="1080" w:type="dxa"/>
            <w:vAlign w:val="center"/>
          </w:tcPr>
          <w:p w14:paraId="7D561092"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685" w:type="dxa"/>
            <w:vAlign w:val="center"/>
          </w:tcPr>
          <w:p w14:paraId="7D561093"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r>
      <w:tr w:rsidR="001C112A" w:rsidRPr="000F7408" w14:paraId="7D561096" w14:textId="77777777" w:rsidTr="00D51898">
        <w:trPr>
          <w:cantSplit/>
        </w:trPr>
        <w:tc>
          <w:tcPr>
            <w:tcW w:w="14210" w:type="dxa"/>
            <w:gridSpan w:val="9"/>
            <w:shd w:val="pct10" w:color="000000" w:fill="FFFFFF"/>
          </w:tcPr>
          <w:p w14:paraId="7D561095" w14:textId="2373BAC2" w:rsidR="001C112A" w:rsidRPr="000F7408" w:rsidRDefault="001C112A" w:rsidP="00C131CE">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r w:rsidRPr="000F7408">
              <w:rPr>
                <w:rFonts w:cstheme="minorHAnsi"/>
                <w:b/>
                <w:bCs/>
                <w:sz w:val="18"/>
                <w:szCs w:val="18"/>
              </w:rPr>
              <w:t xml:space="preserve">Tasks Associated with Preparing Employees to Wear Respirators in the Field (Sections </w:t>
            </w:r>
            <w:hyperlink w:anchor="_3.2_Medical_Evaluation_of_Employees" w:history="1">
              <w:r w:rsidRPr="000F7408">
                <w:rPr>
                  <w:rStyle w:val="Hyperlink"/>
                  <w:rFonts w:cstheme="minorHAnsi"/>
                  <w:b/>
                  <w:bCs/>
                  <w:sz w:val="18"/>
                  <w:szCs w:val="18"/>
                </w:rPr>
                <w:t>3.2</w:t>
              </w:r>
            </w:hyperlink>
            <w:r w:rsidRPr="000F7408">
              <w:rPr>
                <w:rStyle w:val="Hypertext"/>
                <w:rFonts w:cstheme="minorHAnsi"/>
                <w:b/>
                <w:bCs/>
                <w:color w:val="auto"/>
                <w:sz w:val="18"/>
                <w:szCs w:val="18"/>
                <w:u w:val="none"/>
              </w:rPr>
              <w:t xml:space="preserve">, </w:t>
            </w:r>
            <w:hyperlink w:anchor="_3.3_Fit_Testing_Procedures_for_Tigh" w:history="1">
              <w:r w:rsidRPr="000F7408">
                <w:rPr>
                  <w:rStyle w:val="Hyperlink"/>
                  <w:rFonts w:cstheme="minorHAnsi"/>
                  <w:b/>
                  <w:bCs/>
                  <w:sz w:val="18"/>
                  <w:szCs w:val="18"/>
                </w:rPr>
                <w:t>3.3</w:t>
              </w:r>
            </w:hyperlink>
            <w:r w:rsidRPr="000F7408">
              <w:rPr>
                <w:rStyle w:val="Hypertext"/>
                <w:rFonts w:cstheme="minorHAnsi"/>
                <w:b/>
                <w:bCs/>
                <w:color w:val="auto"/>
                <w:sz w:val="18"/>
                <w:szCs w:val="18"/>
                <w:u w:val="none"/>
              </w:rPr>
              <w:t xml:space="preserve">, </w:t>
            </w:r>
            <w:hyperlink w:anchor="a4_6_Procedures_for_Proper_Use_of_Respir" w:history="1">
              <w:r w:rsidRPr="000F7408">
                <w:rPr>
                  <w:rStyle w:val="Hyperlink"/>
                  <w:rFonts w:cstheme="minorHAnsi"/>
                  <w:b/>
                  <w:bCs/>
                  <w:sz w:val="18"/>
                  <w:szCs w:val="18"/>
                </w:rPr>
                <w:t>3.4</w:t>
              </w:r>
            </w:hyperlink>
            <w:r w:rsidRPr="000F7408">
              <w:rPr>
                <w:rStyle w:val="Hypertext"/>
                <w:rFonts w:cstheme="minorHAnsi"/>
                <w:b/>
                <w:bCs/>
                <w:color w:val="auto"/>
                <w:sz w:val="18"/>
                <w:szCs w:val="18"/>
                <w:u w:val="none"/>
              </w:rPr>
              <w:t xml:space="preserve">, </w:t>
            </w:r>
            <w:hyperlink w:anchor="1910.134(i)(5)(i)" w:history="1">
              <w:r w:rsidRPr="000F7408">
                <w:rPr>
                  <w:rStyle w:val="Hyperlink"/>
                  <w:rFonts w:cstheme="minorHAnsi"/>
                  <w:b/>
                  <w:bCs/>
                  <w:sz w:val="18"/>
                  <w:szCs w:val="18"/>
                </w:rPr>
                <w:t>3.7</w:t>
              </w:r>
            </w:hyperlink>
            <w:r w:rsidRPr="000F7408">
              <w:rPr>
                <w:rStyle w:val="Hypertext"/>
                <w:rFonts w:cstheme="minorHAnsi"/>
                <w:b/>
                <w:bCs/>
                <w:color w:val="auto"/>
                <w:sz w:val="18"/>
                <w:szCs w:val="18"/>
                <w:u w:val="none"/>
              </w:rPr>
              <w:t xml:space="preserve">, and </w:t>
            </w:r>
            <w:hyperlink w:anchor="_3.8_Procedures_for_Voluntary_Respir" w:history="1">
              <w:r w:rsidRPr="000F7408">
                <w:rPr>
                  <w:rStyle w:val="Hyperlink"/>
                  <w:rFonts w:cstheme="minorHAnsi"/>
                  <w:b/>
                  <w:bCs/>
                  <w:sz w:val="18"/>
                  <w:szCs w:val="18"/>
                </w:rPr>
                <w:t>3.8</w:t>
              </w:r>
            </w:hyperlink>
            <w:r w:rsidRPr="000F7408">
              <w:rPr>
                <w:rFonts w:cstheme="minorHAnsi"/>
                <w:b/>
                <w:bCs/>
                <w:sz w:val="18"/>
                <w:szCs w:val="18"/>
              </w:rPr>
              <w:t xml:space="preserve">) </w:t>
            </w:r>
          </w:p>
        </w:tc>
      </w:tr>
      <w:tr w:rsidR="002818F3" w:rsidRPr="000F7408" w14:paraId="7D56109F" w14:textId="77777777" w:rsidTr="002818F3">
        <w:trPr>
          <w:cantSplit/>
        </w:trPr>
        <w:tc>
          <w:tcPr>
            <w:tcW w:w="6421" w:type="dxa"/>
            <w:gridSpan w:val="2"/>
          </w:tcPr>
          <w:p w14:paraId="7D561097" w14:textId="77777777" w:rsidR="002818F3" w:rsidRPr="000F7408" w:rsidRDefault="002818F3" w:rsidP="002818F3">
            <w:pPr>
              <w:tabs>
                <w:tab w:val="left" w:pos="-36"/>
                <w:tab w:val="left" w:pos="165"/>
                <w:tab w:val="left" w:pos="270"/>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sz w:val="18"/>
                <w:szCs w:val="18"/>
              </w:rPr>
            </w:pPr>
            <w:r w:rsidRPr="000F7408">
              <w:rPr>
                <w:rFonts w:cstheme="minorHAnsi"/>
                <w:sz w:val="18"/>
                <w:szCs w:val="18"/>
              </w:rPr>
              <w:t>19.</w:t>
            </w:r>
            <w:r w:rsidRPr="000F7408">
              <w:rPr>
                <w:rFonts w:cstheme="minorHAnsi"/>
                <w:sz w:val="18"/>
                <w:szCs w:val="18"/>
              </w:rPr>
              <w:tab/>
              <w:t xml:space="preserve">Ensure that policies are in place regarding who has the authority to issue equipment, which equipment is issued, and how consumable supplies are issued and tracked. </w:t>
            </w:r>
          </w:p>
        </w:tc>
        <w:tc>
          <w:tcPr>
            <w:tcW w:w="1160" w:type="dxa"/>
            <w:vAlign w:val="center"/>
          </w:tcPr>
          <w:p w14:paraId="7D561098"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803" w:type="dxa"/>
            <w:vAlign w:val="center"/>
          </w:tcPr>
          <w:p w14:paraId="7D561099"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983" w:type="dxa"/>
            <w:vAlign w:val="center"/>
          </w:tcPr>
          <w:p w14:paraId="7D56109A" w14:textId="56C087FB" w:rsidR="002818F3" w:rsidRPr="000F7408" w:rsidRDefault="002818F3" w:rsidP="002818F3">
            <w:pPr>
              <w:spacing w:after="0" w:line="240" w:lineRule="auto"/>
              <w:jc w:val="center"/>
              <w:rPr>
                <w:rFonts w:cstheme="minorHAnsi"/>
              </w:rPr>
            </w:pPr>
            <w:r w:rsidRPr="00B70FDE">
              <w:rPr>
                <w:rStyle w:val="normaltextrun"/>
                <w:rFonts w:ascii="Wingdings" w:hAnsi="Wingdings"/>
                <w:color w:val="000000"/>
                <w:sz w:val="20"/>
                <w:szCs w:val="20"/>
                <w:bdr w:val="none" w:sz="0" w:space="0" w:color="auto" w:frame="1"/>
              </w:rPr>
              <w:sym w:font="Wingdings" w:char="F0FC"/>
            </w:r>
          </w:p>
        </w:tc>
        <w:tc>
          <w:tcPr>
            <w:tcW w:w="1548" w:type="dxa"/>
            <w:vAlign w:val="center"/>
          </w:tcPr>
          <w:p w14:paraId="7D56109B" w14:textId="7412CFA6" w:rsidR="002818F3" w:rsidRPr="000F7408" w:rsidRDefault="002818F3" w:rsidP="002818F3">
            <w:pPr>
              <w:spacing w:after="0" w:line="240" w:lineRule="auto"/>
              <w:jc w:val="center"/>
              <w:rPr>
                <w:rFonts w:cstheme="minorHAnsi"/>
              </w:rPr>
            </w:pPr>
            <w:r w:rsidRPr="00B70FDE">
              <w:rPr>
                <w:rStyle w:val="normaltextrun"/>
                <w:rFonts w:ascii="Wingdings" w:hAnsi="Wingdings"/>
                <w:color w:val="000000"/>
                <w:sz w:val="20"/>
                <w:szCs w:val="20"/>
                <w:bdr w:val="none" w:sz="0" w:space="0" w:color="auto" w:frame="1"/>
              </w:rPr>
              <w:sym w:font="Wingdings" w:char="F0FC"/>
            </w:r>
          </w:p>
        </w:tc>
        <w:tc>
          <w:tcPr>
            <w:tcW w:w="1530" w:type="dxa"/>
            <w:vAlign w:val="center"/>
          </w:tcPr>
          <w:p w14:paraId="7D56109C"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080" w:type="dxa"/>
            <w:vAlign w:val="center"/>
          </w:tcPr>
          <w:p w14:paraId="7D56109D"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685" w:type="dxa"/>
            <w:vAlign w:val="center"/>
          </w:tcPr>
          <w:p w14:paraId="7D56109E"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r>
      <w:tr w:rsidR="001C112A" w:rsidRPr="000F7408" w14:paraId="7D5610A8" w14:textId="77777777" w:rsidTr="002818F3">
        <w:trPr>
          <w:cantSplit/>
        </w:trPr>
        <w:tc>
          <w:tcPr>
            <w:tcW w:w="6421" w:type="dxa"/>
            <w:gridSpan w:val="2"/>
          </w:tcPr>
          <w:p w14:paraId="7D5610A0" w14:textId="29D07267" w:rsidR="001C112A" w:rsidRPr="000F7408" w:rsidRDefault="001C112A" w:rsidP="00C131CE">
            <w:pPr>
              <w:tabs>
                <w:tab w:val="left" w:pos="-36"/>
                <w:tab w:val="left" w:pos="165"/>
                <w:tab w:val="left" w:pos="270"/>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sz w:val="18"/>
                <w:szCs w:val="18"/>
              </w:rPr>
            </w:pPr>
            <w:r w:rsidRPr="000F7408">
              <w:rPr>
                <w:rFonts w:cstheme="minorHAnsi"/>
                <w:sz w:val="18"/>
                <w:szCs w:val="18"/>
              </w:rPr>
              <w:t>20.</w:t>
            </w:r>
            <w:r w:rsidRPr="000F7408">
              <w:rPr>
                <w:rFonts w:cstheme="minorHAnsi"/>
                <w:sz w:val="18"/>
                <w:szCs w:val="18"/>
              </w:rPr>
              <w:tab/>
            </w:r>
            <w:bookmarkStart w:id="318" w:name="Issue_respiratory_protective_equipment"/>
            <w:r w:rsidRPr="000F7408">
              <w:rPr>
                <w:rFonts w:cstheme="minorHAnsi"/>
                <w:sz w:val="18"/>
                <w:szCs w:val="18"/>
              </w:rPr>
              <w:t>Issue respiratory protective equipment</w:t>
            </w:r>
            <w:bookmarkEnd w:id="318"/>
            <w:r w:rsidRPr="000F7408">
              <w:rPr>
                <w:rFonts w:cstheme="minorHAnsi"/>
                <w:sz w:val="18"/>
                <w:szCs w:val="18"/>
              </w:rPr>
              <w:t xml:space="preserve"> for individual use to qualified personnel (</w:t>
            </w:r>
            <w:hyperlink w:anchor="a4_6_Procedures_for_Proper_Use_of_Respir" w:history="1">
              <w:r w:rsidRPr="000F7408">
                <w:rPr>
                  <w:rStyle w:val="Hyperlink"/>
                  <w:rFonts w:cstheme="minorHAnsi"/>
                  <w:sz w:val="18"/>
                  <w:szCs w:val="18"/>
                </w:rPr>
                <w:t>Section 3.4</w:t>
              </w:r>
            </w:hyperlink>
            <w:r w:rsidRPr="000F7408">
              <w:rPr>
                <w:rFonts w:cstheme="minorHAnsi"/>
                <w:sz w:val="18"/>
                <w:szCs w:val="18"/>
              </w:rPr>
              <w:t>).</w:t>
            </w:r>
          </w:p>
        </w:tc>
        <w:tc>
          <w:tcPr>
            <w:tcW w:w="1160" w:type="dxa"/>
            <w:vAlign w:val="center"/>
          </w:tcPr>
          <w:p w14:paraId="7D5610A1"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803" w:type="dxa"/>
            <w:vAlign w:val="center"/>
          </w:tcPr>
          <w:p w14:paraId="7D5610A2"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983" w:type="dxa"/>
            <w:vAlign w:val="center"/>
          </w:tcPr>
          <w:p w14:paraId="7D5610A3" w14:textId="11AA8D5C" w:rsidR="001C112A"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r>
              <w:rPr>
                <w:rStyle w:val="normaltextrun"/>
                <w:rFonts w:ascii="Wingdings" w:hAnsi="Wingdings"/>
                <w:color w:val="000000"/>
                <w:sz w:val="20"/>
                <w:szCs w:val="20"/>
                <w:bdr w:val="none" w:sz="0" w:space="0" w:color="auto" w:frame="1"/>
              </w:rPr>
              <w:sym w:font="Wingdings" w:char="F0FC"/>
            </w:r>
          </w:p>
        </w:tc>
        <w:tc>
          <w:tcPr>
            <w:tcW w:w="1548" w:type="dxa"/>
            <w:vAlign w:val="center"/>
          </w:tcPr>
          <w:p w14:paraId="7D5610A4"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530" w:type="dxa"/>
            <w:vAlign w:val="center"/>
          </w:tcPr>
          <w:p w14:paraId="7D5610A5"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080" w:type="dxa"/>
            <w:vAlign w:val="center"/>
          </w:tcPr>
          <w:p w14:paraId="7D5610A6"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685" w:type="dxa"/>
            <w:vAlign w:val="center"/>
          </w:tcPr>
          <w:p w14:paraId="7D5610A7"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r>
      <w:tr w:rsidR="001C112A" w:rsidRPr="000F7408" w14:paraId="7D5610B1" w14:textId="77777777" w:rsidTr="002818F3">
        <w:trPr>
          <w:cantSplit/>
        </w:trPr>
        <w:tc>
          <w:tcPr>
            <w:tcW w:w="6421" w:type="dxa"/>
            <w:gridSpan w:val="2"/>
          </w:tcPr>
          <w:p w14:paraId="7D5610A9" w14:textId="77777777" w:rsidR="001C112A" w:rsidRPr="000F7408" w:rsidRDefault="001C112A" w:rsidP="00C131CE">
            <w:pPr>
              <w:tabs>
                <w:tab w:val="left" w:pos="-36"/>
                <w:tab w:val="left" w:pos="165"/>
                <w:tab w:val="left" w:pos="270"/>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sz w:val="18"/>
                <w:szCs w:val="18"/>
              </w:rPr>
            </w:pPr>
            <w:r w:rsidRPr="000F7408">
              <w:rPr>
                <w:rFonts w:cstheme="minorHAnsi"/>
                <w:sz w:val="18"/>
                <w:szCs w:val="18"/>
              </w:rPr>
              <w:t>21.</w:t>
            </w:r>
            <w:r w:rsidRPr="000F7408">
              <w:rPr>
                <w:rFonts w:cstheme="minorHAnsi"/>
                <w:sz w:val="18"/>
                <w:szCs w:val="18"/>
              </w:rPr>
              <w:tab/>
              <w:t>Ensure that emergency responders demonstrate proper ability/knowledge before being allowed to work in environments that require respiratory protection. (For example, ensure that their medical clearance, fit testing, and training requirements are all in order.)</w:t>
            </w:r>
          </w:p>
        </w:tc>
        <w:tc>
          <w:tcPr>
            <w:tcW w:w="1160" w:type="dxa"/>
            <w:vAlign w:val="center"/>
          </w:tcPr>
          <w:p w14:paraId="7D5610AA"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803" w:type="dxa"/>
            <w:vAlign w:val="center"/>
          </w:tcPr>
          <w:p w14:paraId="7D5610AB" w14:textId="618E6AF0" w:rsidR="001C112A"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r>
              <w:rPr>
                <w:rStyle w:val="normaltextrun"/>
                <w:rFonts w:ascii="Wingdings" w:hAnsi="Wingdings"/>
                <w:color w:val="000000"/>
                <w:sz w:val="20"/>
                <w:szCs w:val="20"/>
                <w:bdr w:val="none" w:sz="0" w:space="0" w:color="auto" w:frame="1"/>
              </w:rPr>
              <w:sym w:font="Wingdings" w:char="F0FC"/>
            </w:r>
          </w:p>
        </w:tc>
        <w:tc>
          <w:tcPr>
            <w:tcW w:w="983" w:type="dxa"/>
            <w:vAlign w:val="center"/>
          </w:tcPr>
          <w:p w14:paraId="7D5610AC"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548" w:type="dxa"/>
            <w:vAlign w:val="center"/>
          </w:tcPr>
          <w:p w14:paraId="7D5610AD"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530" w:type="dxa"/>
            <w:vAlign w:val="center"/>
          </w:tcPr>
          <w:p w14:paraId="7D5610AE"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080" w:type="dxa"/>
            <w:vAlign w:val="center"/>
          </w:tcPr>
          <w:p w14:paraId="7D5610AF"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685" w:type="dxa"/>
            <w:vAlign w:val="center"/>
          </w:tcPr>
          <w:p w14:paraId="7D5610B0"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r>
      <w:tr w:rsidR="001C112A" w:rsidRPr="000F7408" w14:paraId="7D5610BA" w14:textId="77777777" w:rsidTr="002818F3">
        <w:trPr>
          <w:cantSplit/>
        </w:trPr>
        <w:tc>
          <w:tcPr>
            <w:tcW w:w="6421" w:type="dxa"/>
            <w:gridSpan w:val="2"/>
          </w:tcPr>
          <w:p w14:paraId="7D5610B2" w14:textId="3CC1AFA9" w:rsidR="001C112A" w:rsidRPr="000F7408" w:rsidRDefault="001C112A" w:rsidP="00C131CE">
            <w:pPr>
              <w:tabs>
                <w:tab w:val="left" w:pos="-36"/>
                <w:tab w:val="left" w:pos="165"/>
                <w:tab w:val="left" w:pos="270"/>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sz w:val="18"/>
                <w:szCs w:val="18"/>
              </w:rPr>
            </w:pPr>
            <w:r w:rsidRPr="000F7408">
              <w:rPr>
                <w:rFonts w:cstheme="minorHAnsi"/>
                <w:sz w:val="18"/>
                <w:szCs w:val="18"/>
              </w:rPr>
              <w:t>22.</w:t>
            </w:r>
            <w:r w:rsidRPr="000F7408">
              <w:rPr>
                <w:rFonts w:cstheme="minorHAnsi"/>
                <w:sz w:val="18"/>
                <w:szCs w:val="18"/>
              </w:rPr>
              <w:tab/>
              <w:t>Participate in baseline and annual medical evaluations and answer all respirator-related questions that are asked during the exam (</w:t>
            </w:r>
            <w:hyperlink w:anchor="_3.2_Medical_Evaluation_of_Employees" w:history="1">
              <w:r w:rsidRPr="000F7408">
                <w:rPr>
                  <w:rStyle w:val="Hyperlink"/>
                  <w:rFonts w:cstheme="minorHAnsi"/>
                  <w:sz w:val="18"/>
                  <w:szCs w:val="18"/>
                </w:rPr>
                <w:t>Section 3.2</w:t>
              </w:r>
            </w:hyperlink>
            <w:r w:rsidRPr="000F7408">
              <w:rPr>
                <w:rFonts w:cstheme="minorHAnsi"/>
                <w:sz w:val="18"/>
                <w:szCs w:val="18"/>
              </w:rPr>
              <w:t>).</w:t>
            </w:r>
          </w:p>
        </w:tc>
        <w:tc>
          <w:tcPr>
            <w:tcW w:w="1160" w:type="dxa"/>
            <w:vAlign w:val="center"/>
          </w:tcPr>
          <w:p w14:paraId="7D5610B3"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803" w:type="dxa"/>
            <w:vAlign w:val="center"/>
          </w:tcPr>
          <w:p w14:paraId="7D5610B4"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983" w:type="dxa"/>
            <w:vAlign w:val="center"/>
          </w:tcPr>
          <w:p w14:paraId="7D5610B5"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548" w:type="dxa"/>
            <w:vAlign w:val="center"/>
          </w:tcPr>
          <w:p w14:paraId="7D5610B6"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530" w:type="dxa"/>
            <w:vAlign w:val="center"/>
          </w:tcPr>
          <w:p w14:paraId="7D5610B7" w14:textId="5CFFA540" w:rsidR="001C112A"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r>
              <w:rPr>
                <w:rStyle w:val="normaltextrun"/>
                <w:rFonts w:ascii="Wingdings" w:hAnsi="Wingdings"/>
                <w:color w:val="000000"/>
                <w:sz w:val="20"/>
                <w:szCs w:val="20"/>
                <w:bdr w:val="none" w:sz="0" w:space="0" w:color="auto" w:frame="1"/>
              </w:rPr>
              <w:sym w:font="Wingdings" w:char="F0FC"/>
            </w:r>
          </w:p>
        </w:tc>
        <w:tc>
          <w:tcPr>
            <w:tcW w:w="1080" w:type="dxa"/>
            <w:vAlign w:val="center"/>
          </w:tcPr>
          <w:p w14:paraId="7D5610B8"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685" w:type="dxa"/>
            <w:vAlign w:val="center"/>
          </w:tcPr>
          <w:p w14:paraId="7D5610B9"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r>
      <w:tr w:rsidR="002818F3" w:rsidRPr="000F7408" w14:paraId="7D5610C3" w14:textId="77777777" w:rsidTr="002818F3">
        <w:trPr>
          <w:cantSplit/>
        </w:trPr>
        <w:tc>
          <w:tcPr>
            <w:tcW w:w="6421" w:type="dxa"/>
            <w:gridSpan w:val="2"/>
          </w:tcPr>
          <w:p w14:paraId="7D5610BB" w14:textId="77777777" w:rsidR="002818F3" w:rsidRPr="000F7408" w:rsidRDefault="002818F3" w:rsidP="002818F3">
            <w:pPr>
              <w:tabs>
                <w:tab w:val="left" w:pos="-36"/>
                <w:tab w:val="left" w:pos="165"/>
                <w:tab w:val="left" w:pos="270"/>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sz w:val="18"/>
                <w:szCs w:val="18"/>
              </w:rPr>
            </w:pPr>
            <w:r w:rsidRPr="000F7408">
              <w:rPr>
                <w:rFonts w:cstheme="minorHAnsi"/>
                <w:sz w:val="18"/>
                <w:szCs w:val="18"/>
              </w:rPr>
              <w:t>23.</w:t>
            </w:r>
            <w:r w:rsidRPr="000F7408">
              <w:rPr>
                <w:rFonts w:cstheme="minorHAnsi"/>
                <w:sz w:val="18"/>
                <w:szCs w:val="18"/>
              </w:rPr>
              <w:tab/>
              <w:t xml:space="preserve">Provide the following respirator-related information to physicians who perform medical evaluations on EPA emergency responders: (1) the type and weight of the respirator the employee wears, (2) the duration and frequency of respirator use, (3) the expected physical work effort, (4) the use of protective clothing and equipment to be worn, and (5) the temperature and humidity extremes that the employee might encounter. </w:t>
            </w:r>
          </w:p>
        </w:tc>
        <w:tc>
          <w:tcPr>
            <w:tcW w:w="1160" w:type="dxa"/>
            <w:vAlign w:val="center"/>
          </w:tcPr>
          <w:p w14:paraId="7D5610BC"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803" w:type="dxa"/>
            <w:vAlign w:val="center"/>
          </w:tcPr>
          <w:p w14:paraId="7D5610BD"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983" w:type="dxa"/>
            <w:vAlign w:val="center"/>
          </w:tcPr>
          <w:p w14:paraId="7D5610BE" w14:textId="34226360" w:rsidR="002818F3" w:rsidRPr="000F7408" w:rsidRDefault="002818F3" w:rsidP="002818F3">
            <w:pPr>
              <w:spacing w:after="0" w:line="240" w:lineRule="auto"/>
              <w:jc w:val="center"/>
              <w:rPr>
                <w:rFonts w:cstheme="minorHAnsi"/>
              </w:rPr>
            </w:pPr>
            <w:r w:rsidRPr="00F61E9B">
              <w:rPr>
                <w:rStyle w:val="normaltextrun"/>
                <w:rFonts w:ascii="Wingdings" w:hAnsi="Wingdings"/>
                <w:color w:val="000000"/>
                <w:sz w:val="20"/>
                <w:szCs w:val="20"/>
                <w:bdr w:val="none" w:sz="0" w:space="0" w:color="auto" w:frame="1"/>
              </w:rPr>
              <w:sym w:font="Wingdings" w:char="F0FC"/>
            </w:r>
          </w:p>
        </w:tc>
        <w:tc>
          <w:tcPr>
            <w:tcW w:w="1548" w:type="dxa"/>
            <w:vAlign w:val="center"/>
          </w:tcPr>
          <w:p w14:paraId="7D5610BF"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530" w:type="dxa"/>
            <w:vAlign w:val="center"/>
          </w:tcPr>
          <w:p w14:paraId="7D5610C0"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080" w:type="dxa"/>
            <w:vAlign w:val="center"/>
          </w:tcPr>
          <w:p w14:paraId="7D5610C1"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685" w:type="dxa"/>
            <w:vAlign w:val="center"/>
          </w:tcPr>
          <w:p w14:paraId="7D5610C2"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r>
      <w:tr w:rsidR="002818F3" w:rsidRPr="000F7408" w14:paraId="7D5610CC" w14:textId="77777777" w:rsidTr="002818F3">
        <w:trPr>
          <w:cantSplit/>
        </w:trPr>
        <w:tc>
          <w:tcPr>
            <w:tcW w:w="6421" w:type="dxa"/>
            <w:gridSpan w:val="2"/>
          </w:tcPr>
          <w:p w14:paraId="7D5610C4" w14:textId="77777777" w:rsidR="002818F3" w:rsidRPr="000F7408" w:rsidRDefault="002818F3" w:rsidP="002818F3">
            <w:pPr>
              <w:tabs>
                <w:tab w:val="left" w:pos="-36"/>
                <w:tab w:val="left" w:pos="165"/>
                <w:tab w:val="left" w:pos="270"/>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sz w:val="18"/>
                <w:szCs w:val="18"/>
              </w:rPr>
            </w:pPr>
            <w:r w:rsidRPr="000F7408">
              <w:rPr>
                <w:rFonts w:cstheme="minorHAnsi"/>
                <w:sz w:val="18"/>
                <w:szCs w:val="18"/>
              </w:rPr>
              <w:t>24.</w:t>
            </w:r>
            <w:r w:rsidRPr="000F7408">
              <w:rPr>
                <w:rFonts w:cstheme="minorHAnsi"/>
                <w:sz w:val="18"/>
                <w:szCs w:val="18"/>
              </w:rPr>
              <w:tab/>
              <w:t xml:space="preserve">On an annual basis, obtain </w:t>
            </w:r>
            <w:r w:rsidRPr="000F7408">
              <w:rPr>
                <w:rFonts w:cstheme="minorHAnsi"/>
                <w:i/>
                <w:iCs/>
                <w:sz w:val="18"/>
                <w:szCs w:val="18"/>
              </w:rPr>
              <w:t>Medical Clearance Statements</w:t>
            </w:r>
            <w:r w:rsidRPr="000F7408">
              <w:rPr>
                <w:rFonts w:cstheme="minorHAnsi"/>
                <w:sz w:val="18"/>
                <w:szCs w:val="18"/>
              </w:rPr>
              <w:t xml:space="preserve"> from EPA’s Medical Review Officer for each employee issued a respirator.</w:t>
            </w:r>
          </w:p>
        </w:tc>
        <w:tc>
          <w:tcPr>
            <w:tcW w:w="1160" w:type="dxa"/>
            <w:vAlign w:val="center"/>
          </w:tcPr>
          <w:p w14:paraId="7D5610C5"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803" w:type="dxa"/>
            <w:vAlign w:val="center"/>
          </w:tcPr>
          <w:p w14:paraId="7D5610C6"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983" w:type="dxa"/>
            <w:vAlign w:val="center"/>
          </w:tcPr>
          <w:p w14:paraId="7D5610C7" w14:textId="29EFB47D" w:rsidR="002818F3" w:rsidRPr="000F7408" w:rsidRDefault="002818F3" w:rsidP="002818F3">
            <w:pPr>
              <w:spacing w:after="0" w:line="240" w:lineRule="auto"/>
              <w:jc w:val="center"/>
              <w:rPr>
                <w:rFonts w:cstheme="minorHAnsi"/>
              </w:rPr>
            </w:pPr>
            <w:r w:rsidRPr="00F61E9B">
              <w:rPr>
                <w:rStyle w:val="normaltextrun"/>
                <w:rFonts w:ascii="Wingdings" w:hAnsi="Wingdings"/>
                <w:color w:val="000000"/>
                <w:sz w:val="20"/>
                <w:szCs w:val="20"/>
                <w:bdr w:val="none" w:sz="0" w:space="0" w:color="auto" w:frame="1"/>
              </w:rPr>
              <w:sym w:font="Wingdings" w:char="F0FC"/>
            </w:r>
          </w:p>
        </w:tc>
        <w:tc>
          <w:tcPr>
            <w:tcW w:w="1548" w:type="dxa"/>
            <w:vAlign w:val="center"/>
          </w:tcPr>
          <w:p w14:paraId="7D5610C8"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530" w:type="dxa"/>
            <w:vAlign w:val="center"/>
          </w:tcPr>
          <w:p w14:paraId="7D5610C9"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1080" w:type="dxa"/>
            <w:vAlign w:val="center"/>
          </w:tcPr>
          <w:p w14:paraId="7D5610CA"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c>
          <w:tcPr>
            <w:tcW w:w="685" w:type="dxa"/>
            <w:vAlign w:val="center"/>
          </w:tcPr>
          <w:p w14:paraId="7D5610CB"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sz w:val="18"/>
                <w:szCs w:val="18"/>
              </w:rPr>
            </w:pPr>
          </w:p>
        </w:tc>
      </w:tr>
      <w:tr w:rsidR="002818F3" w:rsidRPr="000F7408" w14:paraId="7D5610D5" w14:textId="77777777" w:rsidTr="002818F3">
        <w:trPr>
          <w:cantSplit/>
        </w:trPr>
        <w:tc>
          <w:tcPr>
            <w:tcW w:w="6421" w:type="dxa"/>
            <w:gridSpan w:val="2"/>
          </w:tcPr>
          <w:p w14:paraId="7D5610CD" w14:textId="6D7CC2DB" w:rsidR="002818F3" w:rsidRPr="000F7408" w:rsidRDefault="002818F3" w:rsidP="002818F3">
            <w:pPr>
              <w:tabs>
                <w:tab w:val="left" w:pos="-36"/>
                <w:tab w:val="left" w:pos="165"/>
                <w:tab w:val="left" w:pos="270"/>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color w:val="FF0000"/>
                <w:sz w:val="18"/>
                <w:szCs w:val="18"/>
              </w:rPr>
            </w:pPr>
            <w:r w:rsidRPr="000F7408">
              <w:rPr>
                <w:rFonts w:cstheme="minorHAnsi"/>
                <w:color w:val="000000"/>
                <w:sz w:val="18"/>
                <w:szCs w:val="18"/>
              </w:rPr>
              <w:t>25.</w:t>
            </w:r>
            <w:bookmarkStart w:id="319" w:name="Provide_initial_and_annual_QNFT_respirat"/>
            <w:bookmarkEnd w:id="319"/>
            <w:r w:rsidRPr="000F7408">
              <w:rPr>
                <w:rFonts w:cstheme="minorHAnsi"/>
                <w:color w:val="000000"/>
                <w:sz w:val="18"/>
                <w:szCs w:val="18"/>
              </w:rPr>
              <w:tab/>
              <w:t>Provide initial and annual QNFT for each emergency responder and for each type of respirator that he/she uses (</w:t>
            </w:r>
            <w:hyperlink w:anchor="_3.3_Fit_Testing_Procedures_for_Tigh" w:history="1">
              <w:r w:rsidRPr="000F7408">
                <w:rPr>
                  <w:rStyle w:val="Hyperlink"/>
                  <w:rFonts w:cstheme="minorHAnsi"/>
                  <w:sz w:val="18"/>
                  <w:szCs w:val="18"/>
                </w:rPr>
                <w:t>Section 3.3</w:t>
              </w:r>
            </w:hyperlink>
            <w:r w:rsidRPr="000F7408">
              <w:rPr>
                <w:rFonts w:cstheme="minorHAnsi"/>
                <w:color w:val="000000"/>
                <w:sz w:val="18"/>
                <w:szCs w:val="18"/>
              </w:rPr>
              <w:t>). (As part of this effort, ensure that the fit testing equipment is properly calibrated. Also, check for problems with the respirator during the test and ask employees to review the proper methods for donning and wearing their respirator.)</w:t>
            </w:r>
          </w:p>
        </w:tc>
        <w:tc>
          <w:tcPr>
            <w:tcW w:w="1160" w:type="dxa"/>
            <w:vAlign w:val="center"/>
          </w:tcPr>
          <w:p w14:paraId="7D5610CE"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FF0000"/>
                <w:sz w:val="18"/>
                <w:szCs w:val="18"/>
              </w:rPr>
            </w:pPr>
          </w:p>
        </w:tc>
        <w:tc>
          <w:tcPr>
            <w:tcW w:w="803" w:type="dxa"/>
            <w:vAlign w:val="center"/>
          </w:tcPr>
          <w:p w14:paraId="7D5610CF"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FF0000"/>
                <w:sz w:val="18"/>
                <w:szCs w:val="18"/>
              </w:rPr>
            </w:pPr>
          </w:p>
        </w:tc>
        <w:tc>
          <w:tcPr>
            <w:tcW w:w="983" w:type="dxa"/>
            <w:vAlign w:val="center"/>
          </w:tcPr>
          <w:p w14:paraId="7D5610D0" w14:textId="52C68BF6" w:rsidR="002818F3" w:rsidRPr="000F7408" w:rsidRDefault="002818F3" w:rsidP="002818F3">
            <w:pPr>
              <w:spacing w:after="0" w:line="240" w:lineRule="auto"/>
              <w:jc w:val="center"/>
              <w:rPr>
                <w:rFonts w:cstheme="minorHAnsi"/>
              </w:rPr>
            </w:pPr>
            <w:r w:rsidRPr="00F61E9B">
              <w:rPr>
                <w:rStyle w:val="normaltextrun"/>
                <w:rFonts w:ascii="Wingdings" w:hAnsi="Wingdings"/>
                <w:color w:val="000000"/>
                <w:sz w:val="20"/>
                <w:szCs w:val="20"/>
                <w:bdr w:val="none" w:sz="0" w:space="0" w:color="auto" w:frame="1"/>
              </w:rPr>
              <w:sym w:font="Wingdings" w:char="F0FC"/>
            </w:r>
          </w:p>
        </w:tc>
        <w:tc>
          <w:tcPr>
            <w:tcW w:w="1548" w:type="dxa"/>
            <w:vAlign w:val="center"/>
          </w:tcPr>
          <w:p w14:paraId="7D5610D1"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FF0000"/>
                <w:sz w:val="18"/>
                <w:szCs w:val="18"/>
              </w:rPr>
            </w:pPr>
          </w:p>
        </w:tc>
        <w:tc>
          <w:tcPr>
            <w:tcW w:w="1530" w:type="dxa"/>
            <w:vAlign w:val="center"/>
          </w:tcPr>
          <w:p w14:paraId="7D5610D2"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FF0000"/>
                <w:sz w:val="18"/>
                <w:szCs w:val="18"/>
              </w:rPr>
            </w:pPr>
          </w:p>
        </w:tc>
        <w:tc>
          <w:tcPr>
            <w:tcW w:w="1080" w:type="dxa"/>
            <w:vAlign w:val="center"/>
          </w:tcPr>
          <w:p w14:paraId="7D5610D3"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FF0000"/>
                <w:sz w:val="18"/>
                <w:szCs w:val="18"/>
              </w:rPr>
            </w:pPr>
          </w:p>
        </w:tc>
        <w:tc>
          <w:tcPr>
            <w:tcW w:w="685" w:type="dxa"/>
            <w:vAlign w:val="center"/>
          </w:tcPr>
          <w:p w14:paraId="7D5610D4"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FF0000"/>
                <w:sz w:val="18"/>
                <w:szCs w:val="18"/>
              </w:rPr>
            </w:pPr>
          </w:p>
        </w:tc>
      </w:tr>
      <w:tr w:rsidR="001C112A" w:rsidRPr="000F7408" w14:paraId="7D5610DE" w14:textId="77777777" w:rsidTr="002818F3">
        <w:trPr>
          <w:cantSplit/>
        </w:trPr>
        <w:tc>
          <w:tcPr>
            <w:tcW w:w="6421" w:type="dxa"/>
            <w:gridSpan w:val="2"/>
          </w:tcPr>
          <w:p w14:paraId="7D5610D6" w14:textId="77777777" w:rsidR="001C112A" w:rsidRPr="000F7408" w:rsidRDefault="001C112A" w:rsidP="00C131CE">
            <w:pPr>
              <w:tabs>
                <w:tab w:val="left" w:pos="-36"/>
                <w:tab w:val="left" w:pos="165"/>
                <w:tab w:val="left" w:pos="270"/>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color w:val="FF0000"/>
                <w:sz w:val="18"/>
                <w:szCs w:val="18"/>
              </w:rPr>
            </w:pPr>
            <w:r w:rsidRPr="000F7408">
              <w:rPr>
                <w:rFonts w:cstheme="minorHAnsi"/>
                <w:sz w:val="18"/>
                <w:szCs w:val="18"/>
              </w:rPr>
              <w:t>26.</w:t>
            </w:r>
            <w:r w:rsidRPr="000F7408">
              <w:rPr>
                <w:rFonts w:cstheme="minorHAnsi"/>
                <w:sz w:val="18"/>
                <w:szCs w:val="18"/>
              </w:rPr>
              <w:tab/>
              <w:t>Perform a user seal check whenever donning a tight-fitting respirator.</w:t>
            </w:r>
          </w:p>
        </w:tc>
        <w:tc>
          <w:tcPr>
            <w:tcW w:w="1160" w:type="dxa"/>
            <w:vAlign w:val="center"/>
          </w:tcPr>
          <w:p w14:paraId="7D5610D7"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FF0000"/>
                <w:sz w:val="18"/>
                <w:szCs w:val="18"/>
              </w:rPr>
            </w:pPr>
          </w:p>
        </w:tc>
        <w:tc>
          <w:tcPr>
            <w:tcW w:w="803" w:type="dxa"/>
            <w:vAlign w:val="center"/>
          </w:tcPr>
          <w:p w14:paraId="7D5610D8"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FF0000"/>
                <w:sz w:val="18"/>
                <w:szCs w:val="18"/>
              </w:rPr>
            </w:pPr>
          </w:p>
        </w:tc>
        <w:tc>
          <w:tcPr>
            <w:tcW w:w="983" w:type="dxa"/>
            <w:vAlign w:val="center"/>
          </w:tcPr>
          <w:p w14:paraId="7D5610D9"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FF0000"/>
                <w:sz w:val="18"/>
                <w:szCs w:val="18"/>
              </w:rPr>
            </w:pPr>
          </w:p>
        </w:tc>
        <w:tc>
          <w:tcPr>
            <w:tcW w:w="1548" w:type="dxa"/>
            <w:vAlign w:val="center"/>
          </w:tcPr>
          <w:p w14:paraId="7D5610DA"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FF0000"/>
                <w:sz w:val="18"/>
                <w:szCs w:val="18"/>
              </w:rPr>
            </w:pPr>
          </w:p>
        </w:tc>
        <w:tc>
          <w:tcPr>
            <w:tcW w:w="1530" w:type="dxa"/>
            <w:vAlign w:val="center"/>
          </w:tcPr>
          <w:p w14:paraId="7D5610DB" w14:textId="65F96B1E" w:rsidR="001C112A"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FF0000"/>
                <w:sz w:val="18"/>
                <w:szCs w:val="18"/>
              </w:rPr>
            </w:pPr>
            <w:r>
              <w:rPr>
                <w:rStyle w:val="normaltextrun"/>
                <w:rFonts w:ascii="Wingdings" w:hAnsi="Wingdings"/>
                <w:color w:val="000000"/>
                <w:sz w:val="20"/>
                <w:szCs w:val="20"/>
                <w:bdr w:val="none" w:sz="0" w:space="0" w:color="auto" w:frame="1"/>
              </w:rPr>
              <w:sym w:font="Wingdings" w:char="F0FC"/>
            </w:r>
          </w:p>
        </w:tc>
        <w:tc>
          <w:tcPr>
            <w:tcW w:w="1080" w:type="dxa"/>
            <w:vAlign w:val="center"/>
          </w:tcPr>
          <w:p w14:paraId="7D5610DC"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FF0000"/>
                <w:sz w:val="18"/>
                <w:szCs w:val="18"/>
              </w:rPr>
            </w:pPr>
          </w:p>
        </w:tc>
        <w:tc>
          <w:tcPr>
            <w:tcW w:w="685" w:type="dxa"/>
            <w:vAlign w:val="center"/>
          </w:tcPr>
          <w:p w14:paraId="7D5610DD"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FF0000"/>
                <w:sz w:val="18"/>
                <w:szCs w:val="18"/>
              </w:rPr>
            </w:pPr>
          </w:p>
        </w:tc>
      </w:tr>
      <w:tr w:rsidR="001C112A" w:rsidRPr="000F7408" w14:paraId="7D5610E7" w14:textId="77777777" w:rsidTr="002818F3">
        <w:trPr>
          <w:cantSplit/>
        </w:trPr>
        <w:tc>
          <w:tcPr>
            <w:tcW w:w="6421" w:type="dxa"/>
            <w:gridSpan w:val="2"/>
          </w:tcPr>
          <w:p w14:paraId="7D5610DF" w14:textId="664C2AF1" w:rsidR="001C112A" w:rsidRPr="000F7408" w:rsidRDefault="001C112A">
            <w:pPr>
              <w:tabs>
                <w:tab w:val="left" w:pos="-36"/>
                <w:tab w:val="left" w:pos="165"/>
                <w:tab w:val="left" w:pos="270"/>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color w:val="000000"/>
                <w:sz w:val="18"/>
                <w:szCs w:val="18"/>
              </w:rPr>
            </w:pPr>
            <w:r w:rsidRPr="000F7408">
              <w:rPr>
                <w:rFonts w:cstheme="minorHAnsi"/>
                <w:color w:val="000000"/>
                <w:sz w:val="18"/>
                <w:szCs w:val="18"/>
              </w:rPr>
              <w:t>27.</w:t>
            </w:r>
            <w:bookmarkStart w:id="320" w:name="Keep_records_of_Portacount_QNFT_"/>
            <w:r w:rsidRPr="000F7408">
              <w:rPr>
                <w:rFonts w:cstheme="minorHAnsi"/>
                <w:color w:val="000000"/>
                <w:sz w:val="18"/>
                <w:szCs w:val="18"/>
              </w:rPr>
              <w:tab/>
              <w:t xml:space="preserve">Keep records of </w:t>
            </w:r>
            <w:proofErr w:type="spellStart"/>
            <w:r w:rsidR="008A6F4D" w:rsidRPr="000F7408">
              <w:rPr>
                <w:rFonts w:cstheme="minorHAnsi"/>
                <w:color w:val="000000"/>
                <w:sz w:val="18"/>
                <w:szCs w:val="18"/>
              </w:rPr>
              <w:t>PortaCount</w:t>
            </w:r>
            <w:proofErr w:type="spellEnd"/>
            <w:r w:rsidR="008A6F4D" w:rsidRPr="000F7408">
              <w:rPr>
                <w:rFonts w:cstheme="minorHAnsi"/>
                <w:color w:val="000000"/>
                <w:sz w:val="18"/>
                <w:szCs w:val="18"/>
                <w:lang w:val="en"/>
              </w:rPr>
              <w:t>®</w:t>
            </w:r>
            <w:r w:rsidRPr="000F7408">
              <w:rPr>
                <w:rFonts w:cstheme="minorHAnsi"/>
                <w:color w:val="000000"/>
                <w:sz w:val="18"/>
                <w:szCs w:val="18"/>
              </w:rPr>
              <w:t xml:space="preserve"> QNFT </w:t>
            </w:r>
            <w:bookmarkEnd w:id="320"/>
            <w:r w:rsidRPr="000F7408">
              <w:rPr>
                <w:rFonts w:cstheme="minorHAnsi"/>
                <w:color w:val="000000"/>
                <w:sz w:val="18"/>
                <w:szCs w:val="18"/>
              </w:rPr>
              <w:t xml:space="preserve">printouts and completed QLFT records. </w:t>
            </w:r>
          </w:p>
        </w:tc>
        <w:tc>
          <w:tcPr>
            <w:tcW w:w="1160" w:type="dxa"/>
            <w:vAlign w:val="center"/>
          </w:tcPr>
          <w:p w14:paraId="7D5610E0"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803" w:type="dxa"/>
            <w:vAlign w:val="center"/>
          </w:tcPr>
          <w:p w14:paraId="7D5610E1"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983" w:type="dxa"/>
            <w:vAlign w:val="center"/>
          </w:tcPr>
          <w:p w14:paraId="7D5610E2" w14:textId="1D24F248" w:rsidR="001C112A"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r>
              <w:rPr>
                <w:rStyle w:val="normaltextrun"/>
                <w:rFonts w:ascii="Wingdings" w:hAnsi="Wingdings"/>
                <w:color w:val="000000"/>
                <w:sz w:val="20"/>
                <w:szCs w:val="20"/>
                <w:bdr w:val="none" w:sz="0" w:space="0" w:color="auto" w:frame="1"/>
              </w:rPr>
              <w:sym w:font="Wingdings" w:char="F0FC"/>
            </w:r>
          </w:p>
        </w:tc>
        <w:tc>
          <w:tcPr>
            <w:tcW w:w="1548" w:type="dxa"/>
            <w:vAlign w:val="center"/>
          </w:tcPr>
          <w:p w14:paraId="7D5610E3"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530" w:type="dxa"/>
            <w:vAlign w:val="center"/>
          </w:tcPr>
          <w:p w14:paraId="7D5610E4"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080" w:type="dxa"/>
            <w:vAlign w:val="center"/>
          </w:tcPr>
          <w:p w14:paraId="7D5610E5"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685" w:type="dxa"/>
            <w:vAlign w:val="center"/>
          </w:tcPr>
          <w:p w14:paraId="7D5610E6"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FF0000"/>
                <w:sz w:val="18"/>
                <w:szCs w:val="18"/>
              </w:rPr>
            </w:pPr>
          </w:p>
        </w:tc>
      </w:tr>
      <w:tr w:rsidR="001C112A" w:rsidRPr="000F7408" w14:paraId="7D5610F0" w14:textId="77777777" w:rsidTr="002818F3">
        <w:trPr>
          <w:cantSplit/>
        </w:trPr>
        <w:tc>
          <w:tcPr>
            <w:tcW w:w="6421" w:type="dxa"/>
            <w:gridSpan w:val="2"/>
          </w:tcPr>
          <w:p w14:paraId="7D5610E8" w14:textId="1318423C" w:rsidR="001C112A" w:rsidRPr="000F7408" w:rsidRDefault="001C112A" w:rsidP="00C131CE">
            <w:pPr>
              <w:tabs>
                <w:tab w:val="left" w:pos="-36"/>
                <w:tab w:val="left" w:pos="165"/>
                <w:tab w:val="left" w:pos="270"/>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color w:val="FF0000"/>
                <w:sz w:val="18"/>
                <w:szCs w:val="18"/>
              </w:rPr>
            </w:pPr>
            <w:r w:rsidRPr="000F7408">
              <w:rPr>
                <w:rFonts w:cstheme="minorHAnsi"/>
                <w:color w:val="000000"/>
                <w:sz w:val="18"/>
                <w:szCs w:val="18"/>
              </w:rPr>
              <w:t>28.</w:t>
            </w:r>
            <w:r w:rsidRPr="000F7408">
              <w:rPr>
                <w:rFonts w:cstheme="minorHAnsi"/>
                <w:color w:val="000000"/>
                <w:sz w:val="18"/>
                <w:szCs w:val="18"/>
              </w:rPr>
              <w:tab/>
              <w:t>Participate in initial (and annual refresher) respiratory protection training courses (</w:t>
            </w:r>
            <w:hyperlink w:anchor="1910.134(i)(5)(i)" w:history="1">
              <w:r w:rsidRPr="000F7408">
                <w:rPr>
                  <w:rStyle w:val="Hyperlink"/>
                  <w:rFonts w:cstheme="minorHAnsi"/>
                  <w:sz w:val="18"/>
                  <w:szCs w:val="18"/>
                </w:rPr>
                <w:t>Section 3.7</w:t>
              </w:r>
            </w:hyperlink>
            <w:r w:rsidRPr="000F7408">
              <w:rPr>
                <w:rFonts w:cstheme="minorHAnsi"/>
                <w:color w:val="000000"/>
                <w:sz w:val="18"/>
                <w:szCs w:val="18"/>
              </w:rPr>
              <w:t>). At least once a year, participate in an exercise on the use of a negative-pressure APR and a PAPR by conducting a respirator inspection, tear down, cleaning, reassembly, and donning/doffing. Participate in an SCBA exercise once a year that involves inspecting, donning/doffing, cleaning, and reassembling a respirator, as well as breathing down a tank (20 minutes minimum). (</w:t>
            </w:r>
            <w:r w:rsidRPr="000F7408">
              <w:rPr>
                <w:rFonts w:cstheme="minorHAnsi"/>
                <w:i/>
                <w:iCs/>
                <w:color w:val="000000"/>
                <w:sz w:val="18"/>
                <w:szCs w:val="18"/>
              </w:rPr>
              <w:t>Note: The SCBA exercise only applies to SCBA users.)</w:t>
            </w:r>
          </w:p>
        </w:tc>
        <w:tc>
          <w:tcPr>
            <w:tcW w:w="1160" w:type="dxa"/>
            <w:vAlign w:val="center"/>
          </w:tcPr>
          <w:p w14:paraId="7D5610E9"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803" w:type="dxa"/>
            <w:vAlign w:val="center"/>
          </w:tcPr>
          <w:p w14:paraId="7D5610EA"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983" w:type="dxa"/>
            <w:vAlign w:val="center"/>
          </w:tcPr>
          <w:p w14:paraId="7D5610EB"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548" w:type="dxa"/>
            <w:vAlign w:val="center"/>
          </w:tcPr>
          <w:p w14:paraId="7D5610EC"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530" w:type="dxa"/>
            <w:vAlign w:val="center"/>
          </w:tcPr>
          <w:p w14:paraId="7D5610ED" w14:textId="729D11CA" w:rsidR="001C112A"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r>
              <w:rPr>
                <w:rStyle w:val="normaltextrun"/>
                <w:rFonts w:ascii="Wingdings" w:hAnsi="Wingdings"/>
                <w:color w:val="000000"/>
                <w:sz w:val="20"/>
                <w:szCs w:val="20"/>
                <w:bdr w:val="none" w:sz="0" w:space="0" w:color="auto" w:frame="1"/>
              </w:rPr>
              <w:sym w:font="Wingdings" w:char="F0FC"/>
            </w:r>
          </w:p>
        </w:tc>
        <w:tc>
          <w:tcPr>
            <w:tcW w:w="1080" w:type="dxa"/>
            <w:vAlign w:val="center"/>
          </w:tcPr>
          <w:p w14:paraId="7D5610EE"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685" w:type="dxa"/>
            <w:vAlign w:val="center"/>
          </w:tcPr>
          <w:p w14:paraId="7D5610EF"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FF0000"/>
                <w:sz w:val="18"/>
                <w:szCs w:val="18"/>
              </w:rPr>
            </w:pPr>
          </w:p>
        </w:tc>
      </w:tr>
      <w:tr w:rsidR="002818F3" w:rsidRPr="000F7408" w14:paraId="7D5610F9" w14:textId="77777777" w:rsidTr="002818F3">
        <w:trPr>
          <w:cantSplit/>
        </w:trPr>
        <w:tc>
          <w:tcPr>
            <w:tcW w:w="6421" w:type="dxa"/>
            <w:gridSpan w:val="2"/>
          </w:tcPr>
          <w:p w14:paraId="7D5610F1" w14:textId="77777777" w:rsidR="002818F3" w:rsidRPr="000F7408" w:rsidRDefault="002818F3" w:rsidP="002818F3">
            <w:pPr>
              <w:tabs>
                <w:tab w:val="left" w:pos="-36"/>
                <w:tab w:val="left" w:pos="165"/>
                <w:tab w:val="left" w:pos="270"/>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color w:val="FF0000"/>
                <w:sz w:val="18"/>
                <w:szCs w:val="18"/>
              </w:rPr>
            </w:pPr>
            <w:r w:rsidRPr="000F7408">
              <w:rPr>
                <w:rFonts w:cstheme="minorHAnsi"/>
                <w:color w:val="000000"/>
                <w:sz w:val="18"/>
                <w:szCs w:val="18"/>
              </w:rPr>
              <w:t>29.</w:t>
            </w:r>
            <w:r w:rsidRPr="000F7408">
              <w:rPr>
                <w:rFonts w:cstheme="minorHAnsi"/>
                <w:color w:val="000000"/>
                <w:sz w:val="18"/>
                <w:szCs w:val="18"/>
              </w:rPr>
              <w:tab/>
              <w:t>Ensure that emergency responders receive respiratory protection training, including a combination of classroom lectures and field exercises. Maintain log sheets documenting who has received training.</w:t>
            </w:r>
          </w:p>
        </w:tc>
        <w:tc>
          <w:tcPr>
            <w:tcW w:w="1160" w:type="dxa"/>
            <w:vAlign w:val="center"/>
          </w:tcPr>
          <w:p w14:paraId="7D5610F2"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803" w:type="dxa"/>
            <w:vAlign w:val="center"/>
          </w:tcPr>
          <w:p w14:paraId="7D5610F3"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983" w:type="dxa"/>
            <w:vAlign w:val="center"/>
          </w:tcPr>
          <w:p w14:paraId="7D5610F4" w14:textId="36FFEAA1"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r w:rsidRPr="00A46F00">
              <w:rPr>
                <w:rStyle w:val="normaltextrun"/>
                <w:rFonts w:ascii="Wingdings" w:hAnsi="Wingdings"/>
                <w:color w:val="000000"/>
                <w:sz w:val="20"/>
                <w:szCs w:val="20"/>
                <w:bdr w:val="none" w:sz="0" w:space="0" w:color="auto" w:frame="1"/>
              </w:rPr>
              <w:sym w:font="Wingdings" w:char="F0FC"/>
            </w:r>
          </w:p>
        </w:tc>
        <w:tc>
          <w:tcPr>
            <w:tcW w:w="1548" w:type="dxa"/>
            <w:vAlign w:val="center"/>
          </w:tcPr>
          <w:p w14:paraId="7D5610F5"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530" w:type="dxa"/>
            <w:vAlign w:val="center"/>
          </w:tcPr>
          <w:p w14:paraId="7D5610F6"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080" w:type="dxa"/>
            <w:vAlign w:val="center"/>
          </w:tcPr>
          <w:p w14:paraId="7D5610F7"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685" w:type="dxa"/>
            <w:vAlign w:val="center"/>
          </w:tcPr>
          <w:p w14:paraId="7D5610F8"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FF0000"/>
                <w:sz w:val="18"/>
                <w:szCs w:val="18"/>
              </w:rPr>
            </w:pPr>
          </w:p>
        </w:tc>
      </w:tr>
      <w:tr w:rsidR="002818F3" w:rsidRPr="000F7408" w14:paraId="7D561102" w14:textId="77777777" w:rsidTr="002818F3">
        <w:trPr>
          <w:cantSplit/>
        </w:trPr>
        <w:tc>
          <w:tcPr>
            <w:tcW w:w="6421" w:type="dxa"/>
            <w:gridSpan w:val="2"/>
          </w:tcPr>
          <w:p w14:paraId="7D5610FA" w14:textId="24B1B3BE" w:rsidR="002818F3" w:rsidRPr="000F7408" w:rsidRDefault="002818F3" w:rsidP="002818F3">
            <w:pPr>
              <w:tabs>
                <w:tab w:val="left" w:pos="-36"/>
                <w:tab w:val="left" w:pos="270"/>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color w:val="FF0000"/>
                <w:sz w:val="18"/>
                <w:szCs w:val="18"/>
              </w:rPr>
            </w:pPr>
            <w:r w:rsidRPr="000F7408">
              <w:rPr>
                <w:rFonts w:cstheme="minorHAnsi"/>
                <w:color w:val="000000"/>
                <w:sz w:val="18"/>
                <w:szCs w:val="18"/>
              </w:rPr>
              <w:t>30.</w:t>
            </w:r>
            <w:r w:rsidRPr="000F7408">
              <w:rPr>
                <w:rFonts w:cstheme="minorHAnsi"/>
                <w:color w:val="000000"/>
                <w:sz w:val="18"/>
                <w:szCs w:val="18"/>
              </w:rPr>
              <w:tab/>
              <w:t>Provide information contained in OSHA’s</w:t>
            </w:r>
            <w:r w:rsidRPr="000F7408">
              <w:rPr>
                <w:rFonts w:cstheme="minorHAnsi"/>
                <w:color w:val="FF0000"/>
                <w:sz w:val="18"/>
                <w:szCs w:val="18"/>
              </w:rPr>
              <w:t xml:space="preserve"> </w:t>
            </w:r>
            <w:hyperlink r:id="rId91" w:history="1">
              <w:r w:rsidRPr="000F7408">
                <w:rPr>
                  <w:rStyle w:val="Hyperlink"/>
                  <w:rFonts w:cstheme="minorHAnsi"/>
                  <w:sz w:val="18"/>
                  <w:szCs w:val="18"/>
                </w:rPr>
                <w:t>29 CFR 1910.134 Appendix D</w:t>
              </w:r>
            </w:hyperlink>
            <w:r w:rsidRPr="000F7408">
              <w:rPr>
                <w:rStyle w:val="Hypertext"/>
                <w:rFonts w:cstheme="minorHAnsi"/>
                <w:sz w:val="18"/>
                <w:szCs w:val="18"/>
                <w:u w:val="none"/>
              </w:rPr>
              <w:t xml:space="preserve"> </w:t>
            </w:r>
            <w:r w:rsidRPr="000F7408">
              <w:rPr>
                <w:rFonts w:cstheme="minorHAnsi"/>
                <w:color w:val="000000"/>
                <w:sz w:val="18"/>
                <w:szCs w:val="18"/>
              </w:rPr>
              <w:t>to EPA employees who wish to wear a respirator voluntarily but who have not been trained under the EPA emergency responder respiratory protection program (</w:t>
            </w:r>
            <w:hyperlink w:anchor="_3.8_Procedures_for_Voluntary_Respir" w:history="1">
              <w:r w:rsidRPr="000F7408">
                <w:rPr>
                  <w:rStyle w:val="Hyperlink"/>
                  <w:rFonts w:cstheme="minorHAnsi"/>
                  <w:sz w:val="18"/>
                  <w:szCs w:val="18"/>
                </w:rPr>
                <w:t>Section 3.8</w:t>
              </w:r>
            </w:hyperlink>
            <w:r w:rsidRPr="000F7408">
              <w:rPr>
                <w:rFonts w:cstheme="minorHAnsi"/>
                <w:color w:val="000000"/>
                <w:sz w:val="18"/>
                <w:szCs w:val="18"/>
              </w:rPr>
              <w:t xml:space="preserve">). </w:t>
            </w:r>
          </w:p>
        </w:tc>
        <w:tc>
          <w:tcPr>
            <w:tcW w:w="1160" w:type="dxa"/>
            <w:vAlign w:val="center"/>
          </w:tcPr>
          <w:p w14:paraId="7D5610FB"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FF0000"/>
                <w:sz w:val="18"/>
                <w:szCs w:val="18"/>
              </w:rPr>
            </w:pPr>
          </w:p>
        </w:tc>
        <w:tc>
          <w:tcPr>
            <w:tcW w:w="803" w:type="dxa"/>
            <w:vAlign w:val="center"/>
          </w:tcPr>
          <w:p w14:paraId="7D5610FC"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FF0000"/>
                <w:sz w:val="18"/>
                <w:szCs w:val="18"/>
              </w:rPr>
            </w:pPr>
          </w:p>
        </w:tc>
        <w:tc>
          <w:tcPr>
            <w:tcW w:w="983" w:type="dxa"/>
            <w:vAlign w:val="center"/>
          </w:tcPr>
          <w:p w14:paraId="7D5610FD" w14:textId="25D9DC48"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FF0000"/>
                <w:sz w:val="18"/>
                <w:szCs w:val="18"/>
              </w:rPr>
            </w:pPr>
            <w:r w:rsidRPr="00A46F00">
              <w:rPr>
                <w:rStyle w:val="normaltextrun"/>
                <w:rFonts w:ascii="Wingdings" w:hAnsi="Wingdings"/>
                <w:color w:val="000000"/>
                <w:sz w:val="20"/>
                <w:szCs w:val="20"/>
                <w:bdr w:val="none" w:sz="0" w:space="0" w:color="auto" w:frame="1"/>
              </w:rPr>
              <w:sym w:font="Wingdings" w:char="F0FC"/>
            </w:r>
          </w:p>
        </w:tc>
        <w:tc>
          <w:tcPr>
            <w:tcW w:w="1548" w:type="dxa"/>
            <w:vAlign w:val="center"/>
          </w:tcPr>
          <w:p w14:paraId="7D5610FE"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FF0000"/>
                <w:sz w:val="18"/>
                <w:szCs w:val="18"/>
              </w:rPr>
            </w:pPr>
          </w:p>
        </w:tc>
        <w:tc>
          <w:tcPr>
            <w:tcW w:w="1530" w:type="dxa"/>
            <w:vAlign w:val="center"/>
          </w:tcPr>
          <w:p w14:paraId="7D5610FF"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FF0000"/>
                <w:sz w:val="18"/>
                <w:szCs w:val="18"/>
              </w:rPr>
            </w:pPr>
          </w:p>
        </w:tc>
        <w:tc>
          <w:tcPr>
            <w:tcW w:w="1080" w:type="dxa"/>
            <w:vAlign w:val="center"/>
          </w:tcPr>
          <w:p w14:paraId="7D561100"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FF0000"/>
                <w:sz w:val="18"/>
                <w:szCs w:val="18"/>
              </w:rPr>
            </w:pPr>
          </w:p>
        </w:tc>
        <w:tc>
          <w:tcPr>
            <w:tcW w:w="685" w:type="dxa"/>
            <w:vAlign w:val="center"/>
          </w:tcPr>
          <w:p w14:paraId="7D561101"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FF0000"/>
                <w:sz w:val="18"/>
                <w:szCs w:val="18"/>
              </w:rPr>
            </w:pPr>
          </w:p>
        </w:tc>
      </w:tr>
      <w:tr w:rsidR="001C112A" w:rsidRPr="000F7408" w14:paraId="7D561104" w14:textId="77777777" w:rsidTr="00D51898">
        <w:trPr>
          <w:cantSplit/>
        </w:trPr>
        <w:tc>
          <w:tcPr>
            <w:tcW w:w="14210" w:type="dxa"/>
            <w:gridSpan w:val="9"/>
            <w:shd w:val="pct10" w:color="000000" w:fill="FFFFFF"/>
          </w:tcPr>
          <w:p w14:paraId="7D561103" w14:textId="50493F7D" w:rsidR="001C112A" w:rsidRPr="000F7408" w:rsidRDefault="001C112A" w:rsidP="00C131CE">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FF0000"/>
                <w:sz w:val="18"/>
                <w:szCs w:val="18"/>
              </w:rPr>
            </w:pPr>
            <w:r w:rsidRPr="000F7408">
              <w:rPr>
                <w:rFonts w:cstheme="minorHAnsi"/>
                <w:b/>
                <w:bCs/>
                <w:color w:val="000000"/>
                <w:sz w:val="18"/>
                <w:szCs w:val="18"/>
              </w:rPr>
              <w:t>Tasks Associated with Cleaning, Storing, Inspecting, and Maintaining Respiratory Protection Equipment (</w:t>
            </w:r>
            <w:hyperlink w:anchor="a_1" w:history="1">
              <w:r w:rsidRPr="000F7408">
                <w:rPr>
                  <w:rStyle w:val="Hyperlink"/>
                  <w:rFonts w:cstheme="minorHAnsi"/>
                  <w:b/>
                  <w:bCs/>
                  <w:sz w:val="18"/>
                  <w:szCs w:val="18"/>
                </w:rPr>
                <w:t>Section 3.5</w:t>
              </w:r>
            </w:hyperlink>
            <w:r w:rsidRPr="000F7408">
              <w:rPr>
                <w:rFonts w:cstheme="minorHAnsi"/>
                <w:b/>
                <w:bCs/>
                <w:color w:val="000000"/>
                <w:sz w:val="18"/>
                <w:szCs w:val="18"/>
              </w:rPr>
              <w:t xml:space="preserve">) </w:t>
            </w:r>
          </w:p>
        </w:tc>
      </w:tr>
      <w:tr w:rsidR="002818F3" w:rsidRPr="000F7408" w14:paraId="7D56110D" w14:textId="77777777" w:rsidTr="002818F3">
        <w:trPr>
          <w:cantSplit/>
        </w:trPr>
        <w:tc>
          <w:tcPr>
            <w:tcW w:w="6421" w:type="dxa"/>
            <w:gridSpan w:val="2"/>
          </w:tcPr>
          <w:p w14:paraId="7D561105" w14:textId="77777777" w:rsidR="002818F3" w:rsidRPr="000F7408" w:rsidRDefault="002818F3" w:rsidP="002818F3">
            <w:pPr>
              <w:tabs>
                <w:tab w:val="left" w:pos="-36"/>
                <w:tab w:val="left" w:pos="165"/>
                <w:tab w:val="left" w:pos="270"/>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color w:val="000000"/>
                <w:sz w:val="18"/>
                <w:szCs w:val="18"/>
              </w:rPr>
            </w:pPr>
            <w:r w:rsidRPr="000F7408">
              <w:rPr>
                <w:rFonts w:cstheme="minorHAnsi"/>
                <w:color w:val="000000"/>
                <w:sz w:val="18"/>
                <w:szCs w:val="18"/>
              </w:rPr>
              <w:t>31.</w:t>
            </w:r>
            <w:r w:rsidRPr="000F7408">
              <w:rPr>
                <w:rFonts w:cstheme="minorHAnsi"/>
                <w:color w:val="000000"/>
                <w:sz w:val="18"/>
                <w:szCs w:val="18"/>
              </w:rPr>
              <w:tab/>
              <w:t>Ensure that all activities related to proper cleaning, storing, inspection, and maintenance of respiratory protection equipment have been delegated and that all involved understand their roles and responsibilities.</w:t>
            </w:r>
          </w:p>
        </w:tc>
        <w:tc>
          <w:tcPr>
            <w:tcW w:w="1160" w:type="dxa"/>
            <w:vAlign w:val="center"/>
          </w:tcPr>
          <w:p w14:paraId="7D561106"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803" w:type="dxa"/>
            <w:vAlign w:val="center"/>
          </w:tcPr>
          <w:p w14:paraId="7D561107" w14:textId="007367CE" w:rsidR="002818F3" w:rsidRPr="000F7408" w:rsidRDefault="002818F3" w:rsidP="002818F3">
            <w:pPr>
              <w:spacing w:after="0" w:line="240" w:lineRule="auto"/>
              <w:jc w:val="center"/>
              <w:rPr>
                <w:rFonts w:cstheme="minorHAnsi"/>
              </w:rPr>
            </w:pPr>
            <w:r w:rsidRPr="00991CC1">
              <w:rPr>
                <w:rStyle w:val="normaltextrun"/>
                <w:rFonts w:ascii="Wingdings" w:hAnsi="Wingdings"/>
                <w:color w:val="000000"/>
                <w:sz w:val="20"/>
                <w:szCs w:val="20"/>
                <w:bdr w:val="none" w:sz="0" w:space="0" w:color="auto" w:frame="1"/>
              </w:rPr>
              <w:sym w:font="Wingdings" w:char="F0FC"/>
            </w:r>
          </w:p>
        </w:tc>
        <w:tc>
          <w:tcPr>
            <w:tcW w:w="983" w:type="dxa"/>
            <w:vAlign w:val="center"/>
          </w:tcPr>
          <w:p w14:paraId="7D561108" w14:textId="56B30995" w:rsidR="002818F3" w:rsidRPr="000F7408" w:rsidRDefault="002818F3" w:rsidP="002818F3">
            <w:pPr>
              <w:spacing w:after="0" w:line="240" w:lineRule="auto"/>
              <w:jc w:val="center"/>
              <w:rPr>
                <w:rFonts w:cstheme="minorHAnsi"/>
              </w:rPr>
            </w:pPr>
            <w:r w:rsidRPr="00991CC1">
              <w:rPr>
                <w:rStyle w:val="normaltextrun"/>
                <w:rFonts w:ascii="Wingdings" w:hAnsi="Wingdings"/>
                <w:color w:val="000000"/>
                <w:sz w:val="20"/>
                <w:szCs w:val="20"/>
                <w:bdr w:val="none" w:sz="0" w:space="0" w:color="auto" w:frame="1"/>
              </w:rPr>
              <w:sym w:font="Wingdings" w:char="F0FC"/>
            </w:r>
          </w:p>
        </w:tc>
        <w:tc>
          <w:tcPr>
            <w:tcW w:w="1548" w:type="dxa"/>
            <w:vAlign w:val="center"/>
          </w:tcPr>
          <w:p w14:paraId="7D561109"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530" w:type="dxa"/>
            <w:vAlign w:val="center"/>
          </w:tcPr>
          <w:p w14:paraId="7D56110A"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080" w:type="dxa"/>
            <w:vAlign w:val="center"/>
          </w:tcPr>
          <w:p w14:paraId="7D56110B"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685" w:type="dxa"/>
            <w:vAlign w:val="center"/>
          </w:tcPr>
          <w:p w14:paraId="7D56110C"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r>
      <w:tr w:rsidR="001C112A" w:rsidRPr="000F7408" w14:paraId="7D561116" w14:textId="77777777" w:rsidTr="002818F3">
        <w:trPr>
          <w:cantSplit/>
        </w:trPr>
        <w:tc>
          <w:tcPr>
            <w:tcW w:w="6421" w:type="dxa"/>
            <w:gridSpan w:val="2"/>
          </w:tcPr>
          <w:p w14:paraId="7D56110E" w14:textId="139AEB5F" w:rsidR="001C112A" w:rsidRPr="000F7408" w:rsidRDefault="001C112A" w:rsidP="00C131CE">
            <w:pPr>
              <w:tabs>
                <w:tab w:val="left" w:pos="-36"/>
                <w:tab w:val="left" w:pos="165"/>
                <w:tab w:val="left" w:pos="270"/>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color w:val="000000"/>
                <w:sz w:val="18"/>
                <w:szCs w:val="18"/>
              </w:rPr>
            </w:pPr>
            <w:r w:rsidRPr="000F7408">
              <w:rPr>
                <w:rFonts w:cstheme="minorHAnsi"/>
                <w:color w:val="000000"/>
                <w:sz w:val="18"/>
                <w:szCs w:val="18"/>
              </w:rPr>
              <w:t>32.</w:t>
            </w:r>
            <w:r w:rsidRPr="000F7408">
              <w:rPr>
                <w:rFonts w:cstheme="minorHAnsi"/>
                <w:color w:val="000000"/>
                <w:sz w:val="18"/>
                <w:szCs w:val="18"/>
              </w:rPr>
              <w:tab/>
              <w:t xml:space="preserve">Ensure that proper cleaning, storing, inspection, and maintenance procedures are followed for all respirators that have been issued for your personal use. For example, maintain respirators in a clean and sanitized condition; inspect respirators before and after each use, during cleaning, and on a monthly basis; and document monthly inspections using the </w:t>
            </w:r>
            <w:r w:rsidRPr="000F7408">
              <w:rPr>
                <w:rFonts w:cstheme="minorHAnsi"/>
                <w:i/>
                <w:iCs/>
                <w:color w:val="000000"/>
                <w:sz w:val="18"/>
                <w:szCs w:val="18"/>
              </w:rPr>
              <w:t>Monthly Respirator Inspection Checklist</w:t>
            </w:r>
            <w:r w:rsidRPr="000F7408">
              <w:rPr>
                <w:rFonts w:cstheme="minorHAnsi"/>
                <w:iCs/>
                <w:color w:val="000000"/>
                <w:sz w:val="18"/>
                <w:szCs w:val="18"/>
              </w:rPr>
              <w:t xml:space="preserve"> (</w:t>
            </w:r>
            <w:r w:rsidR="002509A2" w:rsidRPr="000F7408">
              <w:rPr>
                <w:rFonts w:cstheme="minorHAnsi"/>
                <w:iCs/>
                <w:color w:val="000000"/>
                <w:sz w:val="18"/>
                <w:szCs w:val="18"/>
              </w:rPr>
              <w:t xml:space="preserve">see the </w:t>
            </w:r>
            <w:hyperlink r:id="rId92" w:history="1">
              <w:r w:rsidR="002509A2" w:rsidRPr="000F7408">
                <w:rPr>
                  <w:rStyle w:val="Hyperlink"/>
                  <w:rFonts w:cstheme="minorHAnsi"/>
                  <w:sz w:val="18"/>
                  <w:szCs w:val="18"/>
                </w:rPr>
                <w:t>“Forms” section of the manual’s website</w:t>
              </w:r>
            </w:hyperlink>
            <w:r w:rsidRPr="000F7408">
              <w:rPr>
                <w:rFonts w:cstheme="minorHAnsi"/>
                <w:iCs/>
                <w:color w:val="000000"/>
                <w:sz w:val="18"/>
                <w:szCs w:val="18"/>
              </w:rPr>
              <w:t>)</w:t>
            </w:r>
            <w:r w:rsidRPr="000F7408">
              <w:rPr>
                <w:rFonts w:cstheme="minorHAnsi"/>
                <w:color w:val="000000"/>
                <w:sz w:val="18"/>
                <w:szCs w:val="18"/>
              </w:rPr>
              <w:t xml:space="preserve">. If any damage is detected, report this problem immediately and ensure that repairs are </w:t>
            </w:r>
            <w:proofErr w:type="gramStart"/>
            <w:r w:rsidRPr="000F7408">
              <w:rPr>
                <w:rFonts w:cstheme="minorHAnsi"/>
                <w:color w:val="000000"/>
                <w:sz w:val="18"/>
                <w:szCs w:val="18"/>
              </w:rPr>
              <w:t>made</w:t>
            </w:r>
            <w:proofErr w:type="gramEnd"/>
            <w:r w:rsidRPr="000F7408">
              <w:rPr>
                <w:rFonts w:cstheme="minorHAnsi"/>
                <w:color w:val="000000"/>
                <w:sz w:val="18"/>
                <w:szCs w:val="18"/>
              </w:rPr>
              <w:t xml:space="preserve"> or replacements are issued before using the equipment again in the field. </w:t>
            </w:r>
          </w:p>
        </w:tc>
        <w:tc>
          <w:tcPr>
            <w:tcW w:w="1160" w:type="dxa"/>
            <w:vAlign w:val="center"/>
          </w:tcPr>
          <w:p w14:paraId="7D56110F"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803" w:type="dxa"/>
            <w:vAlign w:val="center"/>
          </w:tcPr>
          <w:p w14:paraId="7D561110"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983" w:type="dxa"/>
            <w:vAlign w:val="center"/>
          </w:tcPr>
          <w:p w14:paraId="7D561111"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548" w:type="dxa"/>
            <w:vAlign w:val="center"/>
          </w:tcPr>
          <w:p w14:paraId="7D561112"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530" w:type="dxa"/>
            <w:vAlign w:val="center"/>
          </w:tcPr>
          <w:p w14:paraId="7D561113" w14:textId="21B15FA7" w:rsidR="001C112A"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r>
              <w:rPr>
                <w:rStyle w:val="normaltextrun"/>
                <w:rFonts w:ascii="Wingdings" w:hAnsi="Wingdings"/>
                <w:color w:val="000000"/>
                <w:sz w:val="20"/>
                <w:szCs w:val="20"/>
                <w:bdr w:val="none" w:sz="0" w:space="0" w:color="auto" w:frame="1"/>
              </w:rPr>
              <w:sym w:font="Wingdings" w:char="F0FC"/>
            </w:r>
          </w:p>
        </w:tc>
        <w:tc>
          <w:tcPr>
            <w:tcW w:w="1080" w:type="dxa"/>
            <w:vAlign w:val="center"/>
          </w:tcPr>
          <w:p w14:paraId="7D561114"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685" w:type="dxa"/>
            <w:vAlign w:val="center"/>
          </w:tcPr>
          <w:p w14:paraId="7D561115"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r>
      <w:tr w:rsidR="002818F3" w:rsidRPr="000F7408" w14:paraId="7D561120" w14:textId="77777777" w:rsidTr="002818F3">
        <w:trPr>
          <w:cantSplit/>
        </w:trPr>
        <w:tc>
          <w:tcPr>
            <w:tcW w:w="6421" w:type="dxa"/>
            <w:gridSpan w:val="2"/>
          </w:tcPr>
          <w:p w14:paraId="7D561117" w14:textId="0006FC3C" w:rsidR="002818F3" w:rsidRPr="000F7408" w:rsidRDefault="002818F3" w:rsidP="002818F3">
            <w:pPr>
              <w:tabs>
                <w:tab w:val="left" w:pos="-36"/>
                <w:tab w:val="left" w:pos="165"/>
                <w:tab w:val="left" w:pos="270"/>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color w:val="000000"/>
                <w:sz w:val="18"/>
                <w:szCs w:val="18"/>
              </w:rPr>
            </w:pPr>
            <w:bookmarkStart w:id="321" w:name="Maintain_responsibility_for_"/>
            <w:r w:rsidRPr="000F7408">
              <w:rPr>
                <w:rFonts w:cstheme="minorHAnsi"/>
                <w:color w:val="000000"/>
                <w:sz w:val="18"/>
                <w:szCs w:val="18"/>
              </w:rPr>
              <w:t>33.</w:t>
            </w:r>
            <w:r w:rsidRPr="000F7408">
              <w:rPr>
                <w:rFonts w:cstheme="minorHAnsi"/>
                <w:color w:val="000000"/>
                <w:sz w:val="18"/>
                <w:szCs w:val="18"/>
              </w:rPr>
              <w:tab/>
              <w:t xml:space="preserve">Maintain responsibility for </w:t>
            </w:r>
            <w:bookmarkEnd w:id="321"/>
            <w:r w:rsidRPr="000F7408">
              <w:rPr>
                <w:rFonts w:cstheme="minorHAnsi"/>
                <w:color w:val="000000"/>
                <w:sz w:val="18"/>
                <w:szCs w:val="18"/>
              </w:rPr>
              <w:t xml:space="preserve">the proper cleaning, storing, inspection, and maintenance of all centrally stored respiratory protection equipment. </w:t>
            </w:r>
          </w:p>
        </w:tc>
        <w:tc>
          <w:tcPr>
            <w:tcW w:w="1160" w:type="dxa"/>
            <w:vAlign w:val="center"/>
          </w:tcPr>
          <w:p w14:paraId="7D561118"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803" w:type="dxa"/>
            <w:vAlign w:val="center"/>
          </w:tcPr>
          <w:p w14:paraId="7D561119"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983" w:type="dxa"/>
            <w:vAlign w:val="center"/>
          </w:tcPr>
          <w:p w14:paraId="7D56111A"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548" w:type="dxa"/>
            <w:vAlign w:val="center"/>
          </w:tcPr>
          <w:p w14:paraId="7D56111B" w14:textId="47B512D4" w:rsidR="002818F3" w:rsidRPr="000F7408" w:rsidRDefault="002818F3" w:rsidP="002818F3">
            <w:pPr>
              <w:spacing w:after="0" w:line="240" w:lineRule="auto"/>
              <w:jc w:val="center"/>
              <w:rPr>
                <w:rFonts w:cstheme="minorHAnsi"/>
              </w:rPr>
            </w:pPr>
            <w:r w:rsidRPr="00840DD5">
              <w:rPr>
                <w:rStyle w:val="normaltextrun"/>
                <w:rFonts w:ascii="Wingdings" w:hAnsi="Wingdings"/>
                <w:color w:val="000000"/>
                <w:sz w:val="20"/>
                <w:szCs w:val="20"/>
                <w:bdr w:val="none" w:sz="0" w:space="0" w:color="auto" w:frame="1"/>
              </w:rPr>
              <w:sym w:font="Wingdings" w:char="F0FC"/>
            </w:r>
          </w:p>
        </w:tc>
        <w:tc>
          <w:tcPr>
            <w:tcW w:w="1530" w:type="dxa"/>
            <w:vAlign w:val="center"/>
          </w:tcPr>
          <w:p w14:paraId="7D56111C"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080" w:type="dxa"/>
            <w:vAlign w:val="center"/>
          </w:tcPr>
          <w:p w14:paraId="7D56111D"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685" w:type="dxa"/>
            <w:vAlign w:val="center"/>
          </w:tcPr>
          <w:p w14:paraId="7D56111E" w14:textId="77777777" w:rsidR="002818F3" w:rsidRPr="000F7408" w:rsidRDefault="002818F3" w:rsidP="002818F3">
            <w:pPr>
              <w:spacing w:after="0" w:line="240" w:lineRule="auto"/>
              <w:jc w:val="center"/>
              <w:rPr>
                <w:rFonts w:cstheme="minorHAnsi"/>
                <w:color w:val="000000"/>
                <w:sz w:val="18"/>
                <w:szCs w:val="18"/>
              </w:rPr>
            </w:pPr>
          </w:p>
          <w:p w14:paraId="7D56111F"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r>
      <w:tr w:rsidR="002818F3" w:rsidRPr="000F7408" w14:paraId="7D561129" w14:textId="77777777" w:rsidTr="002818F3">
        <w:trPr>
          <w:cantSplit/>
        </w:trPr>
        <w:tc>
          <w:tcPr>
            <w:tcW w:w="6421" w:type="dxa"/>
            <w:gridSpan w:val="2"/>
          </w:tcPr>
          <w:p w14:paraId="7D561121" w14:textId="77777777" w:rsidR="002818F3" w:rsidRPr="000F7408" w:rsidRDefault="002818F3" w:rsidP="002818F3">
            <w:pPr>
              <w:tabs>
                <w:tab w:val="left" w:pos="-36"/>
                <w:tab w:val="left" w:pos="165"/>
                <w:tab w:val="left" w:pos="270"/>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color w:val="000000"/>
                <w:sz w:val="18"/>
                <w:szCs w:val="18"/>
              </w:rPr>
            </w:pPr>
            <w:r w:rsidRPr="000F7408">
              <w:rPr>
                <w:rFonts w:cstheme="minorHAnsi"/>
                <w:color w:val="000000"/>
                <w:sz w:val="18"/>
                <w:szCs w:val="18"/>
              </w:rPr>
              <w:t>34.</w:t>
            </w:r>
            <w:bookmarkStart w:id="322" w:name="Inspect_all_centrally_stored_respiratory"/>
            <w:r w:rsidRPr="000F7408">
              <w:rPr>
                <w:rFonts w:cstheme="minorHAnsi"/>
                <w:color w:val="000000"/>
                <w:sz w:val="18"/>
                <w:szCs w:val="18"/>
              </w:rPr>
              <w:tab/>
              <w:t xml:space="preserve">Inspect all centrally stored respiratory </w:t>
            </w:r>
            <w:bookmarkEnd w:id="322"/>
            <w:r w:rsidRPr="000F7408">
              <w:rPr>
                <w:rFonts w:cstheme="minorHAnsi"/>
                <w:color w:val="000000"/>
                <w:sz w:val="18"/>
                <w:szCs w:val="18"/>
              </w:rPr>
              <w:t xml:space="preserve">protection equipment and document inspection activities on the </w:t>
            </w:r>
            <w:r w:rsidRPr="000F7408">
              <w:rPr>
                <w:rFonts w:cstheme="minorHAnsi"/>
                <w:i/>
                <w:iCs/>
                <w:color w:val="000000"/>
                <w:sz w:val="18"/>
                <w:szCs w:val="18"/>
              </w:rPr>
              <w:t>Monthly Respirator Inspection Checklist</w:t>
            </w:r>
            <w:r w:rsidRPr="000F7408">
              <w:rPr>
                <w:rFonts w:cstheme="minorHAnsi"/>
                <w:color w:val="000000"/>
                <w:sz w:val="18"/>
                <w:szCs w:val="18"/>
              </w:rPr>
              <w:t xml:space="preserve">. On a quarterly basis, collect copies of all of the </w:t>
            </w:r>
            <w:r w:rsidRPr="000F7408">
              <w:rPr>
                <w:rFonts w:cstheme="minorHAnsi"/>
                <w:iCs/>
                <w:color w:val="000000"/>
                <w:sz w:val="18"/>
                <w:szCs w:val="18"/>
              </w:rPr>
              <w:t>checklist</w:t>
            </w:r>
            <w:r w:rsidRPr="000F7408">
              <w:rPr>
                <w:rFonts w:cstheme="minorHAnsi"/>
                <w:color w:val="000000"/>
                <w:sz w:val="18"/>
                <w:szCs w:val="18"/>
              </w:rPr>
              <w:t>s that emergency responders have completed and maintain a log documenting the receipt of these checklists.</w:t>
            </w:r>
          </w:p>
        </w:tc>
        <w:tc>
          <w:tcPr>
            <w:tcW w:w="1160" w:type="dxa"/>
            <w:vAlign w:val="center"/>
          </w:tcPr>
          <w:p w14:paraId="7D561122"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803" w:type="dxa"/>
            <w:vAlign w:val="center"/>
          </w:tcPr>
          <w:p w14:paraId="7D561123"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983" w:type="dxa"/>
            <w:vAlign w:val="center"/>
          </w:tcPr>
          <w:p w14:paraId="7D561124"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548" w:type="dxa"/>
            <w:vAlign w:val="center"/>
          </w:tcPr>
          <w:p w14:paraId="7D561125" w14:textId="03C4E5CE" w:rsidR="002818F3" w:rsidRPr="000F7408" w:rsidRDefault="002818F3" w:rsidP="002818F3">
            <w:pPr>
              <w:spacing w:after="0" w:line="240" w:lineRule="auto"/>
              <w:jc w:val="center"/>
              <w:rPr>
                <w:rFonts w:cstheme="minorHAnsi"/>
              </w:rPr>
            </w:pPr>
            <w:r w:rsidRPr="00840DD5">
              <w:rPr>
                <w:rStyle w:val="normaltextrun"/>
                <w:rFonts w:ascii="Wingdings" w:hAnsi="Wingdings"/>
                <w:color w:val="000000"/>
                <w:sz w:val="20"/>
                <w:szCs w:val="20"/>
                <w:bdr w:val="none" w:sz="0" w:space="0" w:color="auto" w:frame="1"/>
              </w:rPr>
              <w:sym w:font="Wingdings" w:char="F0FC"/>
            </w:r>
          </w:p>
        </w:tc>
        <w:tc>
          <w:tcPr>
            <w:tcW w:w="1530" w:type="dxa"/>
            <w:vAlign w:val="center"/>
          </w:tcPr>
          <w:p w14:paraId="7D561126"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080" w:type="dxa"/>
            <w:vAlign w:val="center"/>
          </w:tcPr>
          <w:p w14:paraId="7D561127"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685" w:type="dxa"/>
            <w:vAlign w:val="center"/>
          </w:tcPr>
          <w:p w14:paraId="7D561128"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r>
      <w:tr w:rsidR="002818F3" w:rsidRPr="000F7408" w14:paraId="7D561132" w14:textId="77777777" w:rsidTr="002818F3">
        <w:trPr>
          <w:cantSplit/>
        </w:trPr>
        <w:tc>
          <w:tcPr>
            <w:tcW w:w="6421" w:type="dxa"/>
            <w:gridSpan w:val="2"/>
          </w:tcPr>
          <w:p w14:paraId="7D56112A" w14:textId="77777777" w:rsidR="002818F3" w:rsidRPr="000F7408" w:rsidRDefault="002818F3" w:rsidP="002818F3">
            <w:pPr>
              <w:tabs>
                <w:tab w:val="left" w:pos="-36"/>
                <w:tab w:val="left" w:pos="165"/>
                <w:tab w:val="left" w:pos="270"/>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color w:val="000000"/>
                <w:sz w:val="18"/>
                <w:szCs w:val="18"/>
              </w:rPr>
            </w:pPr>
            <w:r w:rsidRPr="000F7408">
              <w:rPr>
                <w:rFonts w:cstheme="minorHAnsi"/>
                <w:color w:val="000000"/>
                <w:sz w:val="18"/>
                <w:szCs w:val="18"/>
              </w:rPr>
              <w:t>35.</w:t>
            </w:r>
            <w:r w:rsidRPr="000F7408">
              <w:rPr>
                <w:rFonts w:cstheme="minorHAnsi"/>
                <w:color w:val="000000"/>
                <w:sz w:val="18"/>
                <w:szCs w:val="18"/>
              </w:rPr>
              <w:tab/>
              <w:t>Receive an appropriate level of training from the manufacturer to make minor repairs to respiratory protection equipment. Assist EPA emergency responders in making repairs to their equipment and/or obtaining replacement parts.</w:t>
            </w:r>
          </w:p>
        </w:tc>
        <w:tc>
          <w:tcPr>
            <w:tcW w:w="1160" w:type="dxa"/>
            <w:vAlign w:val="center"/>
          </w:tcPr>
          <w:p w14:paraId="7D56112B"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803" w:type="dxa"/>
            <w:vAlign w:val="center"/>
          </w:tcPr>
          <w:p w14:paraId="7D56112C"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983" w:type="dxa"/>
            <w:vAlign w:val="center"/>
          </w:tcPr>
          <w:p w14:paraId="7D56112D"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548" w:type="dxa"/>
            <w:vAlign w:val="center"/>
          </w:tcPr>
          <w:p w14:paraId="7D56112E" w14:textId="1C3F4865" w:rsidR="002818F3" w:rsidRPr="000F7408" w:rsidRDefault="002818F3" w:rsidP="002818F3">
            <w:pPr>
              <w:spacing w:after="0" w:line="240" w:lineRule="auto"/>
              <w:jc w:val="center"/>
              <w:rPr>
                <w:rFonts w:cstheme="minorHAnsi"/>
              </w:rPr>
            </w:pPr>
            <w:r w:rsidRPr="00840DD5">
              <w:rPr>
                <w:rStyle w:val="normaltextrun"/>
                <w:rFonts w:ascii="Wingdings" w:hAnsi="Wingdings"/>
                <w:color w:val="000000"/>
                <w:sz w:val="20"/>
                <w:szCs w:val="20"/>
                <w:bdr w:val="none" w:sz="0" w:space="0" w:color="auto" w:frame="1"/>
              </w:rPr>
              <w:sym w:font="Wingdings" w:char="F0FC"/>
            </w:r>
          </w:p>
        </w:tc>
        <w:tc>
          <w:tcPr>
            <w:tcW w:w="1530" w:type="dxa"/>
            <w:vAlign w:val="center"/>
          </w:tcPr>
          <w:p w14:paraId="7D56112F"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080" w:type="dxa"/>
            <w:vAlign w:val="center"/>
          </w:tcPr>
          <w:p w14:paraId="7D561130"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685" w:type="dxa"/>
            <w:vAlign w:val="center"/>
          </w:tcPr>
          <w:p w14:paraId="7D561131"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r>
      <w:tr w:rsidR="002818F3" w:rsidRPr="000F7408" w14:paraId="7D56113B" w14:textId="77777777" w:rsidTr="002818F3">
        <w:trPr>
          <w:cantSplit/>
        </w:trPr>
        <w:tc>
          <w:tcPr>
            <w:tcW w:w="6421" w:type="dxa"/>
            <w:gridSpan w:val="2"/>
          </w:tcPr>
          <w:p w14:paraId="7D561133" w14:textId="77777777" w:rsidR="002818F3" w:rsidRPr="000F7408" w:rsidRDefault="002818F3" w:rsidP="002818F3">
            <w:pPr>
              <w:tabs>
                <w:tab w:val="left" w:pos="-36"/>
                <w:tab w:val="left" w:pos="165"/>
                <w:tab w:val="left" w:pos="270"/>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color w:val="000000"/>
                <w:sz w:val="18"/>
                <w:szCs w:val="18"/>
              </w:rPr>
            </w:pPr>
            <w:r w:rsidRPr="000F7408">
              <w:rPr>
                <w:rFonts w:cstheme="minorHAnsi"/>
                <w:color w:val="000000"/>
                <w:sz w:val="18"/>
                <w:szCs w:val="18"/>
              </w:rPr>
              <w:t>36.</w:t>
            </w:r>
            <w:r w:rsidRPr="000F7408">
              <w:rPr>
                <w:rFonts w:cstheme="minorHAnsi"/>
                <w:color w:val="000000"/>
                <w:sz w:val="18"/>
                <w:szCs w:val="18"/>
              </w:rPr>
              <w:tab/>
              <w:t xml:space="preserve">Ship respiratory protection equipment to the manufacturer for major repairs and for regular equipment inspections. </w:t>
            </w:r>
          </w:p>
        </w:tc>
        <w:tc>
          <w:tcPr>
            <w:tcW w:w="1160" w:type="dxa"/>
            <w:vAlign w:val="center"/>
          </w:tcPr>
          <w:p w14:paraId="7D561134"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803" w:type="dxa"/>
            <w:vAlign w:val="center"/>
          </w:tcPr>
          <w:p w14:paraId="7D561135"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983" w:type="dxa"/>
            <w:vAlign w:val="center"/>
          </w:tcPr>
          <w:p w14:paraId="7D561136"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548" w:type="dxa"/>
            <w:vAlign w:val="center"/>
          </w:tcPr>
          <w:p w14:paraId="7D561137" w14:textId="384395D2" w:rsidR="002818F3" w:rsidRPr="000F7408" w:rsidRDefault="002818F3" w:rsidP="002818F3">
            <w:pPr>
              <w:spacing w:after="0" w:line="240" w:lineRule="auto"/>
              <w:jc w:val="center"/>
              <w:rPr>
                <w:rFonts w:cstheme="minorHAnsi"/>
              </w:rPr>
            </w:pPr>
            <w:r w:rsidRPr="00840DD5">
              <w:rPr>
                <w:rStyle w:val="normaltextrun"/>
                <w:rFonts w:ascii="Wingdings" w:hAnsi="Wingdings"/>
                <w:color w:val="000000"/>
                <w:sz w:val="20"/>
                <w:szCs w:val="20"/>
                <w:bdr w:val="none" w:sz="0" w:space="0" w:color="auto" w:frame="1"/>
              </w:rPr>
              <w:sym w:font="Wingdings" w:char="F0FC"/>
            </w:r>
          </w:p>
        </w:tc>
        <w:tc>
          <w:tcPr>
            <w:tcW w:w="1530" w:type="dxa"/>
            <w:vAlign w:val="center"/>
          </w:tcPr>
          <w:p w14:paraId="7D561138"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080" w:type="dxa"/>
            <w:vAlign w:val="center"/>
          </w:tcPr>
          <w:p w14:paraId="7D561139"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685" w:type="dxa"/>
            <w:vAlign w:val="center"/>
          </w:tcPr>
          <w:p w14:paraId="7D56113A"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r>
      <w:tr w:rsidR="002818F3" w:rsidRPr="000F7408" w14:paraId="7D561144" w14:textId="77777777" w:rsidTr="002818F3">
        <w:trPr>
          <w:cantSplit/>
        </w:trPr>
        <w:tc>
          <w:tcPr>
            <w:tcW w:w="6421" w:type="dxa"/>
            <w:gridSpan w:val="2"/>
          </w:tcPr>
          <w:p w14:paraId="7D56113C" w14:textId="77777777" w:rsidR="002818F3" w:rsidRPr="000F7408" w:rsidRDefault="002818F3" w:rsidP="002818F3">
            <w:pPr>
              <w:tabs>
                <w:tab w:val="left" w:pos="-36"/>
                <w:tab w:val="left" w:pos="165"/>
                <w:tab w:val="left" w:pos="270"/>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color w:val="000000"/>
                <w:sz w:val="18"/>
                <w:szCs w:val="18"/>
              </w:rPr>
            </w:pPr>
            <w:r w:rsidRPr="000F7408">
              <w:rPr>
                <w:rFonts w:cstheme="minorHAnsi"/>
                <w:color w:val="000000"/>
                <w:sz w:val="18"/>
                <w:szCs w:val="18"/>
              </w:rPr>
              <w:t>37.</w:t>
            </w:r>
            <w:r w:rsidRPr="000F7408">
              <w:rPr>
                <w:rFonts w:cstheme="minorHAnsi"/>
                <w:color w:val="000000"/>
                <w:sz w:val="18"/>
                <w:szCs w:val="18"/>
              </w:rPr>
              <w:tab/>
              <w:t xml:space="preserve">Properly tag equipment awaiting repair and appropriately discard equipment that is no longer serviceable. </w:t>
            </w:r>
            <w:r w:rsidRPr="000F7408">
              <w:rPr>
                <w:rFonts w:cstheme="minorHAnsi"/>
                <w:color w:val="000000"/>
                <w:sz w:val="18"/>
                <w:szCs w:val="18"/>
              </w:rPr>
              <w:tab/>
            </w:r>
          </w:p>
        </w:tc>
        <w:tc>
          <w:tcPr>
            <w:tcW w:w="1160" w:type="dxa"/>
            <w:vAlign w:val="center"/>
          </w:tcPr>
          <w:p w14:paraId="7D56113D"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803" w:type="dxa"/>
            <w:vAlign w:val="center"/>
          </w:tcPr>
          <w:p w14:paraId="7D56113E"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983" w:type="dxa"/>
            <w:vAlign w:val="center"/>
          </w:tcPr>
          <w:p w14:paraId="7D56113F"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548" w:type="dxa"/>
            <w:vAlign w:val="center"/>
          </w:tcPr>
          <w:p w14:paraId="7D561140" w14:textId="4CC17B24" w:rsidR="002818F3" w:rsidRPr="000F7408" w:rsidRDefault="002818F3" w:rsidP="002818F3">
            <w:pPr>
              <w:spacing w:after="0" w:line="240" w:lineRule="auto"/>
              <w:jc w:val="center"/>
              <w:rPr>
                <w:rFonts w:cstheme="minorHAnsi"/>
              </w:rPr>
            </w:pPr>
            <w:r w:rsidRPr="00840DD5">
              <w:rPr>
                <w:rStyle w:val="normaltextrun"/>
                <w:rFonts w:ascii="Wingdings" w:hAnsi="Wingdings"/>
                <w:color w:val="000000"/>
                <w:sz w:val="20"/>
                <w:szCs w:val="20"/>
                <w:bdr w:val="none" w:sz="0" w:space="0" w:color="auto" w:frame="1"/>
              </w:rPr>
              <w:sym w:font="Wingdings" w:char="F0FC"/>
            </w:r>
          </w:p>
        </w:tc>
        <w:tc>
          <w:tcPr>
            <w:tcW w:w="1530" w:type="dxa"/>
            <w:vAlign w:val="center"/>
          </w:tcPr>
          <w:p w14:paraId="7D561141"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080" w:type="dxa"/>
            <w:vAlign w:val="center"/>
          </w:tcPr>
          <w:p w14:paraId="7D561142"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685" w:type="dxa"/>
            <w:vAlign w:val="center"/>
          </w:tcPr>
          <w:p w14:paraId="7D561143"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r>
      <w:tr w:rsidR="002818F3" w:rsidRPr="000F7408" w14:paraId="7D56114D" w14:textId="77777777" w:rsidTr="002818F3">
        <w:trPr>
          <w:cantSplit/>
        </w:trPr>
        <w:tc>
          <w:tcPr>
            <w:tcW w:w="6421" w:type="dxa"/>
            <w:gridSpan w:val="2"/>
          </w:tcPr>
          <w:p w14:paraId="7D561145" w14:textId="77777777" w:rsidR="002818F3" w:rsidRPr="000F7408" w:rsidRDefault="002818F3" w:rsidP="002818F3">
            <w:pPr>
              <w:tabs>
                <w:tab w:val="left" w:pos="-36"/>
                <w:tab w:val="left" w:pos="165"/>
                <w:tab w:val="left" w:pos="270"/>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color w:val="000000"/>
                <w:sz w:val="18"/>
                <w:szCs w:val="18"/>
              </w:rPr>
            </w:pPr>
            <w:r w:rsidRPr="000F7408">
              <w:rPr>
                <w:rFonts w:cstheme="minorHAnsi"/>
                <w:color w:val="000000"/>
                <w:sz w:val="18"/>
                <w:szCs w:val="18"/>
              </w:rPr>
              <w:t>38.</w:t>
            </w:r>
            <w:r w:rsidRPr="000F7408">
              <w:rPr>
                <w:rFonts w:cstheme="minorHAnsi"/>
                <w:color w:val="000000"/>
                <w:sz w:val="18"/>
                <w:szCs w:val="18"/>
              </w:rPr>
              <w:tab/>
              <w:t>Maintain adequate supplies of spare parts and consumable supplies required for regular use and in-house maintenance of respirators. For example, maintain an adequate supply of breathing air and respirator cartridges.</w:t>
            </w:r>
          </w:p>
        </w:tc>
        <w:tc>
          <w:tcPr>
            <w:tcW w:w="1160" w:type="dxa"/>
            <w:vAlign w:val="center"/>
          </w:tcPr>
          <w:p w14:paraId="7D561146"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803" w:type="dxa"/>
            <w:vAlign w:val="center"/>
          </w:tcPr>
          <w:p w14:paraId="7D561147"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983" w:type="dxa"/>
            <w:vAlign w:val="center"/>
          </w:tcPr>
          <w:p w14:paraId="7D561148"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548" w:type="dxa"/>
            <w:vAlign w:val="center"/>
          </w:tcPr>
          <w:p w14:paraId="7D561149" w14:textId="074CDB95" w:rsidR="002818F3" w:rsidRPr="000F7408" w:rsidRDefault="002818F3" w:rsidP="002818F3">
            <w:pPr>
              <w:spacing w:after="0" w:line="240" w:lineRule="auto"/>
              <w:jc w:val="center"/>
              <w:rPr>
                <w:rFonts w:cstheme="minorHAnsi"/>
              </w:rPr>
            </w:pPr>
            <w:r w:rsidRPr="00840DD5">
              <w:rPr>
                <w:rStyle w:val="normaltextrun"/>
                <w:rFonts w:ascii="Wingdings" w:hAnsi="Wingdings"/>
                <w:color w:val="000000"/>
                <w:sz w:val="20"/>
                <w:szCs w:val="20"/>
                <w:bdr w:val="none" w:sz="0" w:space="0" w:color="auto" w:frame="1"/>
              </w:rPr>
              <w:sym w:font="Wingdings" w:char="F0FC"/>
            </w:r>
          </w:p>
        </w:tc>
        <w:tc>
          <w:tcPr>
            <w:tcW w:w="1530" w:type="dxa"/>
            <w:vAlign w:val="center"/>
          </w:tcPr>
          <w:p w14:paraId="7D56114A"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080" w:type="dxa"/>
            <w:vAlign w:val="center"/>
          </w:tcPr>
          <w:p w14:paraId="7D56114B"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685" w:type="dxa"/>
            <w:vAlign w:val="center"/>
          </w:tcPr>
          <w:p w14:paraId="7D56114C"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r>
      <w:tr w:rsidR="002818F3" w:rsidRPr="000F7408" w14:paraId="7D561156" w14:textId="77777777" w:rsidTr="002818F3">
        <w:trPr>
          <w:cantSplit/>
        </w:trPr>
        <w:tc>
          <w:tcPr>
            <w:tcW w:w="6421" w:type="dxa"/>
            <w:gridSpan w:val="2"/>
          </w:tcPr>
          <w:p w14:paraId="7D56114E" w14:textId="77777777" w:rsidR="002818F3" w:rsidRPr="000F7408" w:rsidRDefault="002818F3" w:rsidP="002818F3">
            <w:pPr>
              <w:tabs>
                <w:tab w:val="left" w:pos="-36"/>
                <w:tab w:val="left" w:pos="165"/>
                <w:tab w:val="left" w:pos="270"/>
                <w:tab w:val="left" w:pos="43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color w:val="000000"/>
                <w:sz w:val="18"/>
                <w:szCs w:val="18"/>
              </w:rPr>
            </w:pPr>
            <w:r w:rsidRPr="000F7408">
              <w:rPr>
                <w:rFonts w:cstheme="minorHAnsi"/>
                <w:color w:val="000000"/>
                <w:sz w:val="18"/>
                <w:szCs w:val="18"/>
              </w:rPr>
              <w:t>39.</w:t>
            </w:r>
            <w:bookmarkStart w:id="323" w:name="Ensure_that_SCBAs_are_periodically_inspe"/>
            <w:r w:rsidRPr="000F7408">
              <w:rPr>
                <w:rFonts w:cstheme="minorHAnsi"/>
                <w:color w:val="000000"/>
                <w:sz w:val="18"/>
                <w:szCs w:val="18"/>
              </w:rPr>
              <w:tab/>
              <w:t xml:space="preserve">Ensure that SCBAs are periodically inspected </w:t>
            </w:r>
            <w:bookmarkEnd w:id="323"/>
            <w:r w:rsidRPr="000F7408">
              <w:rPr>
                <w:rFonts w:cstheme="minorHAnsi"/>
                <w:color w:val="000000"/>
                <w:sz w:val="18"/>
                <w:szCs w:val="18"/>
              </w:rPr>
              <w:t xml:space="preserve">by the manufacturer (or the manufacturer’s authorized agent). </w:t>
            </w:r>
          </w:p>
        </w:tc>
        <w:tc>
          <w:tcPr>
            <w:tcW w:w="1160" w:type="dxa"/>
            <w:vAlign w:val="center"/>
          </w:tcPr>
          <w:p w14:paraId="7D56114F"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803" w:type="dxa"/>
            <w:vAlign w:val="center"/>
          </w:tcPr>
          <w:p w14:paraId="7D561150"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983" w:type="dxa"/>
            <w:vAlign w:val="center"/>
          </w:tcPr>
          <w:p w14:paraId="7D561151"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548" w:type="dxa"/>
            <w:vAlign w:val="center"/>
          </w:tcPr>
          <w:p w14:paraId="7D561152" w14:textId="05BB2355" w:rsidR="002818F3" w:rsidRPr="000F7408" w:rsidRDefault="002818F3" w:rsidP="002818F3">
            <w:pPr>
              <w:spacing w:after="0" w:line="240" w:lineRule="auto"/>
              <w:jc w:val="center"/>
              <w:rPr>
                <w:rFonts w:cstheme="minorHAnsi"/>
              </w:rPr>
            </w:pPr>
            <w:r w:rsidRPr="00840DD5">
              <w:rPr>
                <w:rStyle w:val="normaltextrun"/>
                <w:rFonts w:ascii="Wingdings" w:hAnsi="Wingdings"/>
                <w:color w:val="000000"/>
                <w:sz w:val="20"/>
                <w:szCs w:val="20"/>
                <w:bdr w:val="none" w:sz="0" w:space="0" w:color="auto" w:frame="1"/>
              </w:rPr>
              <w:sym w:font="Wingdings" w:char="F0FC"/>
            </w:r>
          </w:p>
        </w:tc>
        <w:tc>
          <w:tcPr>
            <w:tcW w:w="1530" w:type="dxa"/>
            <w:vAlign w:val="center"/>
          </w:tcPr>
          <w:p w14:paraId="7D561153"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080" w:type="dxa"/>
            <w:vAlign w:val="center"/>
          </w:tcPr>
          <w:p w14:paraId="7D561154"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685" w:type="dxa"/>
            <w:vAlign w:val="center"/>
          </w:tcPr>
          <w:p w14:paraId="7D561155"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r>
      <w:tr w:rsidR="002818F3" w:rsidRPr="000F7408" w14:paraId="7D56115F" w14:textId="77777777" w:rsidTr="002818F3">
        <w:trPr>
          <w:cantSplit/>
        </w:trPr>
        <w:tc>
          <w:tcPr>
            <w:tcW w:w="6421" w:type="dxa"/>
            <w:gridSpan w:val="2"/>
          </w:tcPr>
          <w:p w14:paraId="7D561157" w14:textId="77777777" w:rsidR="002818F3" w:rsidRPr="000F7408" w:rsidRDefault="002818F3" w:rsidP="002818F3">
            <w:pPr>
              <w:tabs>
                <w:tab w:val="left" w:pos="-36"/>
                <w:tab w:val="left" w:pos="165"/>
                <w:tab w:val="left" w:pos="270"/>
                <w:tab w:val="left" w:pos="43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color w:val="000000"/>
                <w:sz w:val="18"/>
                <w:szCs w:val="18"/>
              </w:rPr>
            </w:pPr>
            <w:r w:rsidRPr="000F7408">
              <w:rPr>
                <w:rFonts w:cstheme="minorHAnsi"/>
                <w:color w:val="000000"/>
                <w:sz w:val="18"/>
                <w:szCs w:val="18"/>
              </w:rPr>
              <w:t>40.</w:t>
            </w:r>
            <w:bookmarkStart w:id="324" w:name="Ensure_that_SCBA_cylinders_are_hydrostat"/>
            <w:r w:rsidRPr="000F7408">
              <w:rPr>
                <w:rFonts w:cstheme="minorHAnsi"/>
                <w:color w:val="000000"/>
                <w:sz w:val="18"/>
                <w:szCs w:val="18"/>
              </w:rPr>
              <w:tab/>
              <w:t xml:space="preserve">Ensure that SCBA cylinders are hydrostatically </w:t>
            </w:r>
            <w:bookmarkEnd w:id="324"/>
            <w:r w:rsidRPr="000F7408">
              <w:rPr>
                <w:rFonts w:cstheme="minorHAnsi"/>
                <w:color w:val="000000"/>
                <w:sz w:val="18"/>
                <w:szCs w:val="18"/>
              </w:rPr>
              <w:t>tested at required intervals (depending on cylinder composition).</w:t>
            </w:r>
          </w:p>
        </w:tc>
        <w:tc>
          <w:tcPr>
            <w:tcW w:w="1160" w:type="dxa"/>
            <w:vAlign w:val="center"/>
          </w:tcPr>
          <w:p w14:paraId="7D561158"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803" w:type="dxa"/>
            <w:vAlign w:val="center"/>
          </w:tcPr>
          <w:p w14:paraId="7D561159"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983" w:type="dxa"/>
            <w:vAlign w:val="center"/>
          </w:tcPr>
          <w:p w14:paraId="7D56115A"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548" w:type="dxa"/>
            <w:vAlign w:val="center"/>
          </w:tcPr>
          <w:p w14:paraId="7D56115B" w14:textId="7FFCDCE2" w:rsidR="002818F3" w:rsidRPr="000F7408" w:rsidRDefault="002818F3" w:rsidP="002818F3">
            <w:pPr>
              <w:spacing w:after="0" w:line="240" w:lineRule="auto"/>
              <w:jc w:val="center"/>
              <w:rPr>
                <w:rFonts w:cstheme="minorHAnsi"/>
              </w:rPr>
            </w:pPr>
            <w:r w:rsidRPr="00840DD5">
              <w:rPr>
                <w:rStyle w:val="normaltextrun"/>
                <w:rFonts w:ascii="Wingdings" w:hAnsi="Wingdings"/>
                <w:color w:val="000000"/>
                <w:sz w:val="20"/>
                <w:szCs w:val="20"/>
                <w:bdr w:val="none" w:sz="0" w:space="0" w:color="auto" w:frame="1"/>
              </w:rPr>
              <w:sym w:font="Wingdings" w:char="F0FC"/>
            </w:r>
          </w:p>
        </w:tc>
        <w:tc>
          <w:tcPr>
            <w:tcW w:w="1530" w:type="dxa"/>
            <w:vAlign w:val="center"/>
          </w:tcPr>
          <w:p w14:paraId="7D56115C"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080" w:type="dxa"/>
            <w:vAlign w:val="center"/>
          </w:tcPr>
          <w:p w14:paraId="7D56115D"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685" w:type="dxa"/>
            <w:vAlign w:val="center"/>
          </w:tcPr>
          <w:p w14:paraId="7D56115E"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r>
      <w:tr w:rsidR="002818F3" w:rsidRPr="000F7408" w14:paraId="7D561168" w14:textId="77777777" w:rsidTr="002818F3">
        <w:trPr>
          <w:cantSplit/>
        </w:trPr>
        <w:tc>
          <w:tcPr>
            <w:tcW w:w="6421" w:type="dxa"/>
            <w:gridSpan w:val="2"/>
          </w:tcPr>
          <w:p w14:paraId="7D561160" w14:textId="7C15C986" w:rsidR="002818F3" w:rsidRPr="000F7408" w:rsidRDefault="002818F3" w:rsidP="002818F3">
            <w:pPr>
              <w:tabs>
                <w:tab w:val="left" w:pos="-36"/>
                <w:tab w:val="left" w:pos="165"/>
                <w:tab w:val="left" w:pos="270"/>
                <w:tab w:val="left" w:pos="43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color w:val="000000"/>
                <w:sz w:val="18"/>
                <w:szCs w:val="18"/>
              </w:rPr>
            </w:pPr>
            <w:r w:rsidRPr="000F7408">
              <w:rPr>
                <w:rFonts w:cstheme="minorHAnsi"/>
                <w:color w:val="000000"/>
                <w:sz w:val="18"/>
                <w:szCs w:val="18"/>
              </w:rPr>
              <w:t>41.</w:t>
            </w:r>
            <w:bookmarkStart w:id="325" w:name="Maintain_logs_of_quarterly_inspections_"/>
            <w:r w:rsidRPr="000F7408">
              <w:rPr>
                <w:rFonts w:cstheme="minorHAnsi"/>
                <w:color w:val="000000"/>
                <w:sz w:val="18"/>
                <w:szCs w:val="18"/>
              </w:rPr>
              <w:tab/>
              <w:t xml:space="preserve">Maintain logs of quarterly inspections </w:t>
            </w:r>
            <w:bookmarkEnd w:id="325"/>
            <w:r w:rsidRPr="000F7408">
              <w:rPr>
                <w:rFonts w:cstheme="minorHAnsi"/>
                <w:color w:val="000000"/>
                <w:sz w:val="18"/>
                <w:szCs w:val="18"/>
              </w:rPr>
              <w:t>that are performed on cartridges, canisters, and breathing air cylinders (</w:t>
            </w:r>
            <w:r w:rsidRPr="000F7408">
              <w:rPr>
                <w:rFonts w:cstheme="minorHAnsi"/>
                <w:iCs/>
                <w:color w:val="000000"/>
                <w:sz w:val="18"/>
                <w:szCs w:val="18"/>
              </w:rPr>
              <w:t xml:space="preserve">see the </w:t>
            </w:r>
            <w:hyperlink r:id="rId93" w:history="1">
              <w:r w:rsidRPr="000F7408">
                <w:rPr>
                  <w:rStyle w:val="Hyperlink"/>
                  <w:rFonts w:cstheme="minorHAnsi"/>
                  <w:sz w:val="18"/>
                  <w:szCs w:val="18"/>
                </w:rPr>
                <w:t>“Forms” section of the manual’s website</w:t>
              </w:r>
            </w:hyperlink>
            <w:r w:rsidRPr="000F7408">
              <w:rPr>
                <w:rFonts w:cstheme="minorHAnsi"/>
                <w:color w:val="000000"/>
                <w:sz w:val="18"/>
                <w:szCs w:val="18"/>
              </w:rPr>
              <w:t xml:space="preserve">). Ensure that cartridges, canisters, and breathing air cylinders are inspected on a quarterly basis and that items are removed from service (tagged and stored separately) if they have expired or are scheduled to expire in the following quarter. </w:t>
            </w:r>
          </w:p>
        </w:tc>
        <w:tc>
          <w:tcPr>
            <w:tcW w:w="1160" w:type="dxa"/>
            <w:vAlign w:val="center"/>
          </w:tcPr>
          <w:p w14:paraId="7D561161"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803" w:type="dxa"/>
            <w:vAlign w:val="center"/>
          </w:tcPr>
          <w:p w14:paraId="7D561162"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983" w:type="dxa"/>
            <w:vAlign w:val="center"/>
          </w:tcPr>
          <w:p w14:paraId="7D561163"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548" w:type="dxa"/>
            <w:vAlign w:val="center"/>
          </w:tcPr>
          <w:p w14:paraId="7D561164" w14:textId="3DDFFCEA" w:rsidR="002818F3" w:rsidRPr="000F7408" w:rsidRDefault="002818F3" w:rsidP="002818F3">
            <w:pPr>
              <w:spacing w:after="0" w:line="240" w:lineRule="auto"/>
              <w:jc w:val="center"/>
              <w:rPr>
                <w:rFonts w:cstheme="minorHAnsi"/>
              </w:rPr>
            </w:pPr>
            <w:r w:rsidRPr="00840DD5">
              <w:rPr>
                <w:rStyle w:val="normaltextrun"/>
                <w:rFonts w:ascii="Wingdings" w:hAnsi="Wingdings"/>
                <w:color w:val="000000"/>
                <w:sz w:val="20"/>
                <w:szCs w:val="20"/>
                <w:bdr w:val="none" w:sz="0" w:space="0" w:color="auto" w:frame="1"/>
              </w:rPr>
              <w:sym w:font="Wingdings" w:char="F0FC"/>
            </w:r>
          </w:p>
        </w:tc>
        <w:tc>
          <w:tcPr>
            <w:tcW w:w="1530" w:type="dxa"/>
            <w:vAlign w:val="center"/>
          </w:tcPr>
          <w:p w14:paraId="7D561165"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080" w:type="dxa"/>
            <w:vAlign w:val="center"/>
          </w:tcPr>
          <w:p w14:paraId="7D561166"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685" w:type="dxa"/>
            <w:vAlign w:val="center"/>
          </w:tcPr>
          <w:p w14:paraId="7D561167"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r>
      <w:tr w:rsidR="002818F3" w:rsidRPr="000F7408" w14:paraId="7D561172" w14:textId="77777777" w:rsidTr="002818F3">
        <w:trPr>
          <w:cantSplit/>
        </w:trPr>
        <w:tc>
          <w:tcPr>
            <w:tcW w:w="6421" w:type="dxa"/>
            <w:gridSpan w:val="2"/>
          </w:tcPr>
          <w:p w14:paraId="7D561169" w14:textId="77777777" w:rsidR="002818F3" w:rsidRPr="000F7408" w:rsidRDefault="002818F3" w:rsidP="002818F3">
            <w:pPr>
              <w:tabs>
                <w:tab w:val="left" w:pos="-36"/>
                <w:tab w:val="left" w:pos="165"/>
                <w:tab w:val="left" w:pos="270"/>
                <w:tab w:val="left" w:pos="43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color w:val="000000"/>
                <w:sz w:val="18"/>
                <w:szCs w:val="18"/>
              </w:rPr>
            </w:pPr>
            <w:r w:rsidRPr="000F7408">
              <w:rPr>
                <w:rFonts w:cstheme="minorHAnsi"/>
                <w:color w:val="000000"/>
                <w:sz w:val="18"/>
                <w:szCs w:val="18"/>
              </w:rPr>
              <w:t>42.</w:t>
            </w:r>
            <w:r w:rsidRPr="000F7408">
              <w:rPr>
                <w:rFonts w:cstheme="minorHAnsi"/>
                <w:color w:val="000000"/>
                <w:sz w:val="18"/>
                <w:szCs w:val="18"/>
              </w:rPr>
              <w:tab/>
              <w:t xml:space="preserve">Ensure that all equipment being considered </w:t>
            </w:r>
            <w:bookmarkStart w:id="326" w:name="for_retirement_"/>
            <w:r w:rsidRPr="000F7408">
              <w:rPr>
                <w:rFonts w:cstheme="minorHAnsi"/>
                <w:color w:val="000000"/>
                <w:sz w:val="18"/>
                <w:szCs w:val="18"/>
              </w:rPr>
              <w:t xml:space="preserve">for retirement </w:t>
            </w:r>
            <w:bookmarkEnd w:id="326"/>
            <w:r w:rsidRPr="000F7408">
              <w:rPr>
                <w:rFonts w:cstheme="minorHAnsi"/>
                <w:color w:val="000000"/>
                <w:sz w:val="18"/>
                <w:szCs w:val="18"/>
              </w:rPr>
              <w:t xml:space="preserve">is returned to the manufacturer for evaluation. </w:t>
            </w:r>
          </w:p>
        </w:tc>
        <w:tc>
          <w:tcPr>
            <w:tcW w:w="1160" w:type="dxa"/>
            <w:vAlign w:val="center"/>
          </w:tcPr>
          <w:p w14:paraId="7D56116A"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803" w:type="dxa"/>
            <w:vAlign w:val="center"/>
          </w:tcPr>
          <w:p w14:paraId="7D56116B"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983" w:type="dxa"/>
            <w:vAlign w:val="center"/>
          </w:tcPr>
          <w:p w14:paraId="7D56116C"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548" w:type="dxa"/>
            <w:vAlign w:val="center"/>
          </w:tcPr>
          <w:p w14:paraId="7D56116D" w14:textId="0D0C6216" w:rsidR="002818F3" w:rsidRPr="000F7408" w:rsidRDefault="002818F3" w:rsidP="002818F3">
            <w:pPr>
              <w:spacing w:after="0" w:line="240" w:lineRule="auto"/>
              <w:jc w:val="center"/>
              <w:rPr>
                <w:rFonts w:cstheme="minorHAnsi"/>
              </w:rPr>
            </w:pPr>
            <w:r w:rsidRPr="00840DD5">
              <w:rPr>
                <w:rStyle w:val="normaltextrun"/>
                <w:rFonts w:ascii="Wingdings" w:hAnsi="Wingdings"/>
                <w:color w:val="000000"/>
                <w:sz w:val="20"/>
                <w:szCs w:val="20"/>
                <w:bdr w:val="none" w:sz="0" w:space="0" w:color="auto" w:frame="1"/>
              </w:rPr>
              <w:sym w:font="Wingdings" w:char="F0FC"/>
            </w:r>
          </w:p>
        </w:tc>
        <w:tc>
          <w:tcPr>
            <w:tcW w:w="1530" w:type="dxa"/>
            <w:vAlign w:val="center"/>
          </w:tcPr>
          <w:p w14:paraId="7D56116E"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080" w:type="dxa"/>
            <w:vAlign w:val="center"/>
          </w:tcPr>
          <w:p w14:paraId="7D56116F"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685" w:type="dxa"/>
            <w:vAlign w:val="center"/>
          </w:tcPr>
          <w:p w14:paraId="7D561170" w14:textId="77777777" w:rsidR="002818F3" w:rsidRPr="000F7408" w:rsidRDefault="002818F3" w:rsidP="002818F3">
            <w:pPr>
              <w:spacing w:after="0" w:line="240" w:lineRule="auto"/>
              <w:jc w:val="center"/>
              <w:rPr>
                <w:rFonts w:cstheme="minorHAnsi"/>
                <w:color w:val="000000"/>
                <w:sz w:val="18"/>
                <w:szCs w:val="18"/>
              </w:rPr>
            </w:pPr>
          </w:p>
          <w:p w14:paraId="7D561171"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r>
      <w:tr w:rsidR="00361C6D" w:rsidRPr="000F7408" w14:paraId="7D56117B" w14:textId="77777777" w:rsidTr="00D51898">
        <w:trPr>
          <w:cantSplit/>
        </w:trPr>
        <w:tc>
          <w:tcPr>
            <w:tcW w:w="6421" w:type="dxa"/>
            <w:gridSpan w:val="2"/>
          </w:tcPr>
          <w:p w14:paraId="7D561173" w14:textId="77777777" w:rsidR="00361C6D" w:rsidRPr="000F7408" w:rsidRDefault="00361C6D" w:rsidP="00361C6D">
            <w:pPr>
              <w:tabs>
                <w:tab w:val="left" w:pos="-36"/>
                <w:tab w:val="left" w:pos="165"/>
                <w:tab w:val="left" w:pos="270"/>
                <w:tab w:val="left" w:pos="43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color w:val="000000"/>
                <w:sz w:val="18"/>
                <w:szCs w:val="18"/>
              </w:rPr>
            </w:pPr>
            <w:r w:rsidRPr="000F7408">
              <w:rPr>
                <w:rFonts w:cstheme="minorHAnsi"/>
                <w:color w:val="000000"/>
                <w:sz w:val="18"/>
                <w:szCs w:val="18"/>
              </w:rPr>
              <w:t>43.</w:t>
            </w:r>
            <w:bookmarkStart w:id="327" w:name="Contact_equipment_manufacturers_"/>
            <w:r w:rsidRPr="000F7408">
              <w:rPr>
                <w:rFonts w:cstheme="minorHAnsi"/>
                <w:color w:val="000000"/>
                <w:sz w:val="18"/>
                <w:szCs w:val="18"/>
              </w:rPr>
              <w:tab/>
              <w:t xml:space="preserve">Contact equipment manufacturers </w:t>
            </w:r>
            <w:bookmarkEnd w:id="327"/>
            <w:r w:rsidRPr="000F7408">
              <w:rPr>
                <w:rFonts w:cstheme="minorHAnsi"/>
                <w:color w:val="000000"/>
                <w:sz w:val="18"/>
                <w:szCs w:val="18"/>
              </w:rPr>
              <w:t xml:space="preserve">and technicians as the need arises to ask for assistance and/or recommendations. Maintain documentation of any evaluations, inspections, or repairs that the manufacturer (or a qualified representative) performs. </w:t>
            </w:r>
          </w:p>
        </w:tc>
        <w:tc>
          <w:tcPr>
            <w:tcW w:w="1160" w:type="dxa"/>
            <w:vAlign w:val="center"/>
          </w:tcPr>
          <w:p w14:paraId="7D561174" w14:textId="77777777" w:rsidR="00361C6D" w:rsidRPr="000F7408" w:rsidRDefault="00361C6D" w:rsidP="00361C6D">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803" w:type="dxa"/>
            <w:vAlign w:val="center"/>
          </w:tcPr>
          <w:p w14:paraId="7D561175" w14:textId="77777777" w:rsidR="00361C6D" w:rsidRPr="000F7408" w:rsidRDefault="00361C6D" w:rsidP="00361C6D">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983" w:type="dxa"/>
            <w:vAlign w:val="center"/>
          </w:tcPr>
          <w:p w14:paraId="7D561176" w14:textId="77777777" w:rsidR="00361C6D" w:rsidRPr="000F7408" w:rsidRDefault="00361C6D" w:rsidP="00361C6D">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548" w:type="dxa"/>
            <w:vAlign w:val="center"/>
          </w:tcPr>
          <w:p w14:paraId="7D561177" w14:textId="2A63B500" w:rsidR="00361C6D" w:rsidRPr="000F7408" w:rsidRDefault="002818F3" w:rsidP="00361C6D">
            <w:pPr>
              <w:spacing w:after="0" w:line="240" w:lineRule="auto"/>
              <w:jc w:val="center"/>
              <w:rPr>
                <w:rFonts w:cstheme="minorHAnsi"/>
              </w:rPr>
            </w:pPr>
            <w:r>
              <w:rPr>
                <w:rStyle w:val="normaltextrun"/>
                <w:rFonts w:ascii="Wingdings" w:hAnsi="Wingdings"/>
                <w:color w:val="000000"/>
                <w:sz w:val="20"/>
                <w:szCs w:val="20"/>
                <w:bdr w:val="none" w:sz="0" w:space="0" w:color="auto" w:frame="1"/>
              </w:rPr>
              <w:sym w:font="Wingdings" w:char="F0FC"/>
            </w:r>
          </w:p>
        </w:tc>
        <w:tc>
          <w:tcPr>
            <w:tcW w:w="1530" w:type="dxa"/>
            <w:vAlign w:val="center"/>
          </w:tcPr>
          <w:p w14:paraId="7D561178" w14:textId="77777777" w:rsidR="00361C6D" w:rsidRPr="000F7408" w:rsidRDefault="00361C6D" w:rsidP="00361C6D">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080" w:type="dxa"/>
            <w:vAlign w:val="center"/>
          </w:tcPr>
          <w:p w14:paraId="7D561179" w14:textId="77777777" w:rsidR="00361C6D" w:rsidRPr="000F7408" w:rsidRDefault="00361C6D" w:rsidP="00361C6D">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685" w:type="dxa"/>
            <w:vAlign w:val="center"/>
          </w:tcPr>
          <w:p w14:paraId="7D56117A" w14:textId="77777777" w:rsidR="00361C6D" w:rsidRPr="000F7408" w:rsidRDefault="00361C6D" w:rsidP="00361C6D">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r>
      <w:tr w:rsidR="001C112A" w:rsidRPr="000F7408" w14:paraId="7D56117D" w14:textId="77777777" w:rsidTr="00D51898">
        <w:trPr>
          <w:cantSplit/>
        </w:trPr>
        <w:tc>
          <w:tcPr>
            <w:tcW w:w="14210" w:type="dxa"/>
            <w:gridSpan w:val="9"/>
            <w:shd w:val="pct10" w:color="000000" w:fill="FFFFFF"/>
          </w:tcPr>
          <w:p w14:paraId="7D56117C" w14:textId="560A231C" w:rsidR="001C112A" w:rsidRPr="000F7408" w:rsidRDefault="001C112A" w:rsidP="00C131CE">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r w:rsidRPr="000F7408">
              <w:rPr>
                <w:rFonts w:cstheme="minorHAnsi"/>
                <w:b/>
                <w:bCs/>
                <w:color w:val="000000"/>
                <w:sz w:val="18"/>
                <w:szCs w:val="18"/>
              </w:rPr>
              <w:t xml:space="preserve">Tasks Associated with Obtaining Breathing Air </w:t>
            </w:r>
            <w:r w:rsidR="00F14659" w:rsidRPr="000F7408">
              <w:rPr>
                <w:rFonts w:cstheme="minorHAnsi"/>
                <w:b/>
                <w:bCs/>
                <w:color w:val="000000"/>
                <w:sz w:val="18"/>
                <w:szCs w:val="18"/>
              </w:rPr>
              <w:t>from</w:t>
            </w:r>
            <w:r w:rsidRPr="000F7408">
              <w:rPr>
                <w:rFonts w:cstheme="minorHAnsi"/>
                <w:b/>
                <w:bCs/>
                <w:color w:val="000000"/>
                <w:sz w:val="18"/>
                <w:szCs w:val="18"/>
              </w:rPr>
              <w:t xml:space="preserve"> an Outside Source or Operating and Maintaining an In-House Breathing Air Compressor (</w:t>
            </w:r>
            <w:hyperlink w:anchor="_3.6_Breathing_Air_for_ASRs" w:history="1">
              <w:r w:rsidRPr="000F7408">
                <w:rPr>
                  <w:rStyle w:val="Hyperlink"/>
                  <w:rFonts w:cstheme="minorHAnsi"/>
                  <w:b/>
                  <w:bCs/>
                  <w:sz w:val="18"/>
                  <w:szCs w:val="18"/>
                </w:rPr>
                <w:t>Section 3.6</w:t>
              </w:r>
            </w:hyperlink>
            <w:r w:rsidRPr="000F7408">
              <w:rPr>
                <w:rFonts w:cstheme="minorHAnsi"/>
                <w:b/>
                <w:bCs/>
                <w:color w:val="000000"/>
                <w:sz w:val="18"/>
                <w:szCs w:val="18"/>
              </w:rPr>
              <w:t>)</w:t>
            </w:r>
          </w:p>
        </w:tc>
      </w:tr>
      <w:tr w:rsidR="002818F3" w:rsidRPr="000F7408" w14:paraId="7D561186" w14:textId="77777777" w:rsidTr="002818F3">
        <w:trPr>
          <w:cantSplit/>
        </w:trPr>
        <w:tc>
          <w:tcPr>
            <w:tcW w:w="6421" w:type="dxa"/>
            <w:gridSpan w:val="2"/>
          </w:tcPr>
          <w:p w14:paraId="7D56117E" w14:textId="77777777" w:rsidR="002818F3" w:rsidRPr="000F7408" w:rsidRDefault="002818F3" w:rsidP="002818F3">
            <w:pPr>
              <w:tabs>
                <w:tab w:val="left" w:pos="-36"/>
                <w:tab w:val="left" w:pos="165"/>
                <w:tab w:val="left" w:pos="270"/>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color w:val="000000"/>
                <w:sz w:val="18"/>
                <w:szCs w:val="18"/>
              </w:rPr>
            </w:pPr>
            <w:r w:rsidRPr="000F7408">
              <w:rPr>
                <w:rFonts w:cstheme="minorHAnsi"/>
                <w:color w:val="000000"/>
                <w:sz w:val="18"/>
                <w:szCs w:val="18"/>
              </w:rPr>
              <w:t>44.</w:t>
            </w:r>
            <w:r w:rsidRPr="000F7408">
              <w:rPr>
                <w:rFonts w:cstheme="minorHAnsi"/>
                <w:color w:val="000000"/>
                <w:sz w:val="18"/>
                <w:szCs w:val="18"/>
              </w:rPr>
              <w:tab/>
            </w:r>
            <w:bookmarkStart w:id="328" w:name="Obtain_and_retain_the_following_document"/>
            <w:r w:rsidRPr="000F7408">
              <w:rPr>
                <w:rFonts w:cstheme="minorHAnsi"/>
                <w:color w:val="000000"/>
                <w:sz w:val="18"/>
                <w:szCs w:val="18"/>
              </w:rPr>
              <w:t xml:space="preserve">Obtain and retain the following documentation </w:t>
            </w:r>
            <w:bookmarkEnd w:id="328"/>
            <w:r w:rsidRPr="000F7408">
              <w:rPr>
                <w:rFonts w:cstheme="minorHAnsi"/>
                <w:color w:val="000000"/>
                <w:sz w:val="18"/>
                <w:szCs w:val="18"/>
              </w:rPr>
              <w:t xml:space="preserve">whenever breathing air is obtained from an outside source: certification that the air meets Grade D (at a minimum) breathing requirements, information on the type and frequency of testing, and copies of recent air quality tests (if a certificate is not available). </w:t>
            </w:r>
          </w:p>
        </w:tc>
        <w:tc>
          <w:tcPr>
            <w:tcW w:w="1160" w:type="dxa"/>
            <w:vAlign w:val="center"/>
          </w:tcPr>
          <w:p w14:paraId="7D56117F"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803" w:type="dxa"/>
            <w:vAlign w:val="center"/>
          </w:tcPr>
          <w:p w14:paraId="7D561180"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983" w:type="dxa"/>
            <w:vAlign w:val="center"/>
          </w:tcPr>
          <w:p w14:paraId="7D561181"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548" w:type="dxa"/>
            <w:vAlign w:val="center"/>
          </w:tcPr>
          <w:p w14:paraId="7D561182" w14:textId="42FD7082" w:rsidR="002818F3" w:rsidRPr="000F7408" w:rsidRDefault="002818F3" w:rsidP="002818F3">
            <w:pPr>
              <w:spacing w:after="0" w:line="240" w:lineRule="auto"/>
              <w:jc w:val="center"/>
              <w:rPr>
                <w:rFonts w:cstheme="minorHAnsi"/>
              </w:rPr>
            </w:pPr>
            <w:r w:rsidRPr="00241AC9">
              <w:rPr>
                <w:rStyle w:val="normaltextrun"/>
                <w:rFonts w:ascii="Wingdings" w:hAnsi="Wingdings"/>
                <w:color w:val="000000"/>
                <w:sz w:val="20"/>
                <w:szCs w:val="20"/>
                <w:bdr w:val="none" w:sz="0" w:space="0" w:color="auto" w:frame="1"/>
              </w:rPr>
              <w:sym w:font="Wingdings" w:char="F0FC"/>
            </w:r>
          </w:p>
        </w:tc>
        <w:tc>
          <w:tcPr>
            <w:tcW w:w="1530" w:type="dxa"/>
            <w:vAlign w:val="center"/>
          </w:tcPr>
          <w:p w14:paraId="7D561183" w14:textId="06A35427" w:rsidR="002818F3" w:rsidRPr="000F7408" w:rsidRDefault="002818F3" w:rsidP="002818F3">
            <w:pPr>
              <w:spacing w:after="0" w:line="240" w:lineRule="auto"/>
              <w:jc w:val="center"/>
              <w:rPr>
                <w:rFonts w:cstheme="minorHAnsi"/>
              </w:rPr>
            </w:pPr>
            <w:r w:rsidRPr="00241AC9">
              <w:rPr>
                <w:rStyle w:val="normaltextrun"/>
                <w:rFonts w:ascii="Wingdings" w:hAnsi="Wingdings"/>
                <w:color w:val="000000"/>
                <w:sz w:val="20"/>
                <w:szCs w:val="20"/>
                <w:bdr w:val="none" w:sz="0" w:space="0" w:color="auto" w:frame="1"/>
              </w:rPr>
              <w:sym w:font="Wingdings" w:char="F0FC"/>
            </w:r>
          </w:p>
        </w:tc>
        <w:tc>
          <w:tcPr>
            <w:tcW w:w="1080" w:type="dxa"/>
            <w:vAlign w:val="center"/>
          </w:tcPr>
          <w:p w14:paraId="7D561184"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685" w:type="dxa"/>
            <w:vAlign w:val="center"/>
          </w:tcPr>
          <w:p w14:paraId="7D561185"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r>
      <w:tr w:rsidR="001C112A" w:rsidRPr="000F7408" w14:paraId="7D56118F" w14:textId="77777777" w:rsidTr="002818F3">
        <w:trPr>
          <w:cantSplit/>
        </w:trPr>
        <w:tc>
          <w:tcPr>
            <w:tcW w:w="6421" w:type="dxa"/>
            <w:gridSpan w:val="2"/>
          </w:tcPr>
          <w:p w14:paraId="7D561187" w14:textId="77777777" w:rsidR="001C112A" w:rsidRPr="000F7408" w:rsidRDefault="001C112A" w:rsidP="00C131CE">
            <w:pPr>
              <w:tabs>
                <w:tab w:val="left" w:pos="-36"/>
                <w:tab w:val="left" w:pos="165"/>
                <w:tab w:val="left" w:pos="270"/>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color w:val="000000"/>
                <w:sz w:val="18"/>
                <w:szCs w:val="18"/>
              </w:rPr>
            </w:pPr>
            <w:r w:rsidRPr="000F7408">
              <w:rPr>
                <w:rFonts w:cstheme="minorHAnsi"/>
                <w:color w:val="000000"/>
                <w:sz w:val="18"/>
                <w:szCs w:val="18"/>
              </w:rPr>
              <w:t>45.</w:t>
            </w:r>
            <w:r w:rsidRPr="000F7408">
              <w:rPr>
                <w:rFonts w:cstheme="minorHAnsi"/>
                <w:color w:val="000000"/>
                <w:sz w:val="18"/>
                <w:szCs w:val="18"/>
              </w:rPr>
              <w:tab/>
              <w:t>If your organization has an in-house air compressor, ensure that only properly qualified individuals are allowed to operate it.</w:t>
            </w:r>
          </w:p>
        </w:tc>
        <w:tc>
          <w:tcPr>
            <w:tcW w:w="1160" w:type="dxa"/>
            <w:vAlign w:val="center"/>
          </w:tcPr>
          <w:p w14:paraId="7D561188"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803" w:type="dxa"/>
            <w:vAlign w:val="center"/>
          </w:tcPr>
          <w:p w14:paraId="7D561189" w14:textId="700BD9F3" w:rsidR="001C112A"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r>
              <w:rPr>
                <w:rStyle w:val="normaltextrun"/>
                <w:rFonts w:ascii="Wingdings" w:hAnsi="Wingdings"/>
                <w:color w:val="000000"/>
                <w:sz w:val="20"/>
                <w:szCs w:val="20"/>
                <w:bdr w:val="none" w:sz="0" w:space="0" w:color="auto" w:frame="1"/>
              </w:rPr>
              <w:sym w:font="Wingdings" w:char="F0FC"/>
            </w:r>
          </w:p>
        </w:tc>
        <w:tc>
          <w:tcPr>
            <w:tcW w:w="983" w:type="dxa"/>
            <w:vAlign w:val="center"/>
          </w:tcPr>
          <w:p w14:paraId="7D56118A"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548" w:type="dxa"/>
            <w:vAlign w:val="center"/>
          </w:tcPr>
          <w:p w14:paraId="7D56118B"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530" w:type="dxa"/>
            <w:vAlign w:val="center"/>
          </w:tcPr>
          <w:p w14:paraId="7D56118C"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080" w:type="dxa"/>
            <w:vAlign w:val="center"/>
          </w:tcPr>
          <w:p w14:paraId="7D56118D"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685" w:type="dxa"/>
            <w:vAlign w:val="center"/>
          </w:tcPr>
          <w:p w14:paraId="7D56118E"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r>
      <w:tr w:rsidR="001C112A" w:rsidRPr="000F7408" w14:paraId="7D561198" w14:textId="77777777" w:rsidTr="002818F3">
        <w:trPr>
          <w:cantSplit/>
        </w:trPr>
        <w:tc>
          <w:tcPr>
            <w:tcW w:w="6421" w:type="dxa"/>
            <w:gridSpan w:val="2"/>
          </w:tcPr>
          <w:p w14:paraId="7D561190" w14:textId="77777777" w:rsidR="001C112A" w:rsidRPr="000F7408" w:rsidRDefault="001C112A" w:rsidP="00C131CE">
            <w:pPr>
              <w:tabs>
                <w:tab w:val="left" w:pos="-36"/>
                <w:tab w:val="left" w:pos="165"/>
                <w:tab w:val="left" w:pos="270"/>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color w:val="000000"/>
                <w:sz w:val="18"/>
                <w:szCs w:val="18"/>
              </w:rPr>
            </w:pPr>
            <w:r w:rsidRPr="000F7408">
              <w:rPr>
                <w:rFonts w:cstheme="minorHAnsi"/>
                <w:color w:val="000000"/>
                <w:sz w:val="18"/>
                <w:szCs w:val="18"/>
              </w:rPr>
              <w:t>46.</w:t>
            </w:r>
            <w:r w:rsidRPr="000F7408">
              <w:rPr>
                <w:rFonts w:cstheme="minorHAnsi"/>
                <w:color w:val="000000"/>
                <w:sz w:val="18"/>
                <w:szCs w:val="18"/>
              </w:rPr>
              <w:tab/>
              <w:t xml:space="preserve">Write a </w:t>
            </w:r>
            <w:r w:rsidRPr="000F7408">
              <w:rPr>
                <w:rFonts w:cstheme="minorHAnsi"/>
                <w:i/>
                <w:iCs/>
                <w:color w:val="000000"/>
                <w:sz w:val="18"/>
                <w:szCs w:val="18"/>
              </w:rPr>
              <w:t>Breathing Air Compressor Operation and Maintenance Plan</w:t>
            </w:r>
            <w:r w:rsidRPr="000F7408">
              <w:rPr>
                <w:rFonts w:cstheme="minorHAnsi"/>
                <w:color w:val="000000"/>
                <w:sz w:val="18"/>
                <w:szCs w:val="18"/>
              </w:rPr>
              <w:t xml:space="preserve"> if your organization has (or plans to obtain) an in-house air compressor. Assume full accountability (a task that cannot be delegated) for the operation and maintenance of the air compressor system. Obtain training from the compressor manufacturer on the following: start-up operations and maintenance procedures, safe handling for compressed gas cylinders, and DOT Hazardous Materials Shipping Requirements. </w:t>
            </w:r>
          </w:p>
        </w:tc>
        <w:tc>
          <w:tcPr>
            <w:tcW w:w="1160" w:type="dxa"/>
            <w:vAlign w:val="center"/>
          </w:tcPr>
          <w:p w14:paraId="7D561191"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803" w:type="dxa"/>
            <w:vAlign w:val="center"/>
          </w:tcPr>
          <w:p w14:paraId="7D561192"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983" w:type="dxa"/>
            <w:vAlign w:val="center"/>
          </w:tcPr>
          <w:p w14:paraId="7D561193"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548" w:type="dxa"/>
            <w:vAlign w:val="center"/>
          </w:tcPr>
          <w:p w14:paraId="7D561194" w14:textId="15C489BF" w:rsidR="001C112A"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r>
              <w:rPr>
                <w:rStyle w:val="normaltextrun"/>
                <w:rFonts w:ascii="Wingdings" w:hAnsi="Wingdings"/>
                <w:color w:val="000000"/>
                <w:sz w:val="20"/>
                <w:szCs w:val="20"/>
                <w:bdr w:val="none" w:sz="0" w:space="0" w:color="auto" w:frame="1"/>
              </w:rPr>
              <w:sym w:font="Wingdings" w:char="F0FC"/>
            </w:r>
          </w:p>
        </w:tc>
        <w:tc>
          <w:tcPr>
            <w:tcW w:w="1530" w:type="dxa"/>
            <w:vAlign w:val="center"/>
          </w:tcPr>
          <w:p w14:paraId="7D561195"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080" w:type="dxa"/>
            <w:vAlign w:val="center"/>
          </w:tcPr>
          <w:p w14:paraId="7D561196"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685" w:type="dxa"/>
            <w:vAlign w:val="center"/>
          </w:tcPr>
          <w:p w14:paraId="7D561197"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r>
      <w:tr w:rsidR="001C112A" w:rsidRPr="000F7408" w14:paraId="7D5611A1" w14:textId="77777777" w:rsidTr="002818F3">
        <w:trPr>
          <w:cantSplit/>
        </w:trPr>
        <w:tc>
          <w:tcPr>
            <w:tcW w:w="6421" w:type="dxa"/>
            <w:gridSpan w:val="2"/>
          </w:tcPr>
          <w:p w14:paraId="7D561199" w14:textId="77777777" w:rsidR="001C112A" w:rsidRPr="000F7408" w:rsidRDefault="001C112A" w:rsidP="00C131CE">
            <w:pPr>
              <w:tabs>
                <w:tab w:val="left" w:pos="-36"/>
                <w:tab w:val="left" w:pos="165"/>
                <w:tab w:val="left" w:pos="270"/>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color w:val="000000"/>
                <w:sz w:val="18"/>
                <w:szCs w:val="18"/>
              </w:rPr>
            </w:pPr>
            <w:r w:rsidRPr="000F7408">
              <w:rPr>
                <w:rFonts w:cstheme="minorHAnsi"/>
                <w:color w:val="000000"/>
                <w:sz w:val="18"/>
                <w:szCs w:val="18"/>
              </w:rPr>
              <w:t>47.</w:t>
            </w:r>
            <w:r w:rsidRPr="000F7408">
              <w:rPr>
                <w:rFonts w:cstheme="minorHAnsi"/>
                <w:color w:val="000000"/>
                <w:sz w:val="18"/>
                <w:szCs w:val="18"/>
              </w:rPr>
              <w:tab/>
              <w:t xml:space="preserve">Review and approve the organization’s </w:t>
            </w:r>
            <w:r w:rsidRPr="000F7408">
              <w:rPr>
                <w:rFonts w:cstheme="minorHAnsi"/>
                <w:i/>
                <w:iCs/>
                <w:color w:val="000000"/>
                <w:sz w:val="18"/>
                <w:szCs w:val="18"/>
              </w:rPr>
              <w:t xml:space="preserve">Breathing Air Compressor Operation and Maintenance Plan </w:t>
            </w:r>
            <w:r w:rsidRPr="000F7408">
              <w:rPr>
                <w:rFonts w:cstheme="minorHAnsi"/>
                <w:color w:val="000000"/>
                <w:sz w:val="18"/>
                <w:szCs w:val="18"/>
              </w:rPr>
              <w:t xml:space="preserve">if the organization has an in-house air compressor. </w:t>
            </w:r>
            <w:r w:rsidRPr="000F7408">
              <w:rPr>
                <w:rFonts w:cstheme="minorHAnsi"/>
                <w:color w:val="000000"/>
                <w:sz w:val="18"/>
                <w:szCs w:val="18"/>
              </w:rPr>
              <w:tab/>
            </w:r>
          </w:p>
        </w:tc>
        <w:tc>
          <w:tcPr>
            <w:tcW w:w="1160" w:type="dxa"/>
            <w:vAlign w:val="center"/>
          </w:tcPr>
          <w:p w14:paraId="7D56119A"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803" w:type="dxa"/>
            <w:vAlign w:val="center"/>
          </w:tcPr>
          <w:p w14:paraId="7D56119B"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983" w:type="dxa"/>
            <w:vAlign w:val="center"/>
          </w:tcPr>
          <w:p w14:paraId="7D56119C" w14:textId="3FD060E4" w:rsidR="001C112A"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r>
              <w:rPr>
                <w:rStyle w:val="normaltextrun"/>
                <w:rFonts w:ascii="Wingdings" w:hAnsi="Wingdings"/>
                <w:color w:val="000000"/>
                <w:sz w:val="20"/>
                <w:szCs w:val="20"/>
                <w:bdr w:val="none" w:sz="0" w:space="0" w:color="auto" w:frame="1"/>
              </w:rPr>
              <w:sym w:font="Wingdings" w:char="F0FC"/>
            </w:r>
          </w:p>
        </w:tc>
        <w:tc>
          <w:tcPr>
            <w:tcW w:w="1548" w:type="dxa"/>
            <w:vAlign w:val="center"/>
          </w:tcPr>
          <w:p w14:paraId="7D56119D"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530" w:type="dxa"/>
            <w:vAlign w:val="center"/>
          </w:tcPr>
          <w:p w14:paraId="7D56119E"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080" w:type="dxa"/>
            <w:vAlign w:val="center"/>
          </w:tcPr>
          <w:p w14:paraId="7D56119F"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685" w:type="dxa"/>
            <w:vAlign w:val="center"/>
          </w:tcPr>
          <w:p w14:paraId="7D5611A0" w14:textId="77777777" w:rsidR="001C112A" w:rsidRPr="000F7408" w:rsidRDefault="001C112A"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r>
      <w:tr w:rsidR="002818F3" w:rsidRPr="000F7408" w14:paraId="7D5611AA" w14:textId="77777777" w:rsidTr="002818F3">
        <w:trPr>
          <w:cantSplit/>
        </w:trPr>
        <w:tc>
          <w:tcPr>
            <w:tcW w:w="6421" w:type="dxa"/>
            <w:gridSpan w:val="2"/>
          </w:tcPr>
          <w:p w14:paraId="7D5611A2" w14:textId="77777777" w:rsidR="002818F3" w:rsidRPr="000F7408" w:rsidRDefault="002818F3" w:rsidP="002818F3">
            <w:pPr>
              <w:tabs>
                <w:tab w:val="left" w:pos="-36"/>
                <w:tab w:val="left" w:pos="165"/>
                <w:tab w:val="left" w:pos="270"/>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color w:val="000000"/>
                <w:sz w:val="18"/>
                <w:szCs w:val="18"/>
              </w:rPr>
            </w:pPr>
            <w:r w:rsidRPr="000F7408">
              <w:rPr>
                <w:rFonts w:cstheme="minorHAnsi"/>
                <w:color w:val="000000"/>
                <w:sz w:val="18"/>
                <w:szCs w:val="18"/>
              </w:rPr>
              <w:t>48.</w:t>
            </w:r>
            <w:bookmarkStart w:id="329" w:name="Obtain_training_records_"/>
            <w:r w:rsidRPr="000F7408">
              <w:rPr>
                <w:rFonts w:cstheme="minorHAnsi"/>
                <w:color w:val="000000"/>
                <w:sz w:val="18"/>
                <w:szCs w:val="18"/>
              </w:rPr>
              <w:tab/>
              <w:t xml:space="preserve">Obtain training records </w:t>
            </w:r>
            <w:bookmarkEnd w:id="329"/>
            <w:r w:rsidRPr="000F7408">
              <w:rPr>
                <w:rFonts w:cstheme="minorHAnsi"/>
                <w:color w:val="000000"/>
                <w:sz w:val="18"/>
                <w:szCs w:val="18"/>
              </w:rPr>
              <w:t xml:space="preserve">from the technician who installed the air compressor for your organization. </w:t>
            </w:r>
          </w:p>
        </w:tc>
        <w:tc>
          <w:tcPr>
            <w:tcW w:w="1160" w:type="dxa"/>
            <w:vAlign w:val="center"/>
          </w:tcPr>
          <w:p w14:paraId="7D5611A3"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803" w:type="dxa"/>
            <w:vAlign w:val="center"/>
          </w:tcPr>
          <w:p w14:paraId="7D5611A4"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983" w:type="dxa"/>
            <w:vAlign w:val="center"/>
          </w:tcPr>
          <w:p w14:paraId="7D5611A5"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548" w:type="dxa"/>
            <w:vAlign w:val="center"/>
          </w:tcPr>
          <w:p w14:paraId="7D5611A6" w14:textId="213447F8"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r w:rsidRPr="00072086">
              <w:rPr>
                <w:rStyle w:val="normaltextrun"/>
                <w:rFonts w:ascii="Wingdings" w:hAnsi="Wingdings"/>
                <w:color w:val="000000"/>
                <w:sz w:val="20"/>
                <w:szCs w:val="20"/>
                <w:bdr w:val="none" w:sz="0" w:space="0" w:color="auto" w:frame="1"/>
              </w:rPr>
              <w:sym w:font="Wingdings" w:char="F0FC"/>
            </w:r>
          </w:p>
        </w:tc>
        <w:tc>
          <w:tcPr>
            <w:tcW w:w="1530" w:type="dxa"/>
            <w:vAlign w:val="center"/>
          </w:tcPr>
          <w:p w14:paraId="7D5611A7"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080" w:type="dxa"/>
            <w:vAlign w:val="center"/>
          </w:tcPr>
          <w:p w14:paraId="7D5611A8"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685" w:type="dxa"/>
            <w:vAlign w:val="center"/>
          </w:tcPr>
          <w:p w14:paraId="7D5611A9"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r>
      <w:tr w:rsidR="002818F3" w:rsidRPr="000F7408" w14:paraId="7D5611B3" w14:textId="77777777" w:rsidTr="002818F3">
        <w:trPr>
          <w:cantSplit/>
        </w:trPr>
        <w:tc>
          <w:tcPr>
            <w:tcW w:w="6421" w:type="dxa"/>
            <w:gridSpan w:val="2"/>
          </w:tcPr>
          <w:p w14:paraId="7D5611AB" w14:textId="77777777" w:rsidR="002818F3" w:rsidRPr="000F7408" w:rsidRDefault="002818F3" w:rsidP="002818F3">
            <w:pPr>
              <w:tabs>
                <w:tab w:val="left" w:pos="-36"/>
                <w:tab w:val="left" w:pos="165"/>
                <w:tab w:val="left" w:pos="270"/>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color w:val="000000"/>
                <w:sz w:val="18"/>
                <w:szCs w:val="18"/>
              </w:rPr>
            </w:pPr>
            <w:r w:rsidRPr="000F7408">
              <w:rPr>
                <w:rFonts w:cstheme="minorHAnsi"/>
                <w:color w:val="000000"/>
                <w:sz w:val="18"/>
                <w:szCs w:val="18"/>
              </w:rPr>
              <w:t>49.</w:t>
            </w:r>
            <w:r w:rsidRPr="000F7408">
              <w:rPr>
                <w:rFonts w:cstheme="minorHAnsi"/>
                <w:color w:val="000000"/>
                <w:sz w:val="18"/>
                <w:szCs w:val="18"/>
              </w:rPr>
              <w:tab/>
              <w:t xml:space="preserve">Maintain records documenting those employees who are allowed to operate/maintain the organization’s in-house air compressor have received training from the system manufacturer. </w:t>
            </w:r>
          </w:p>
        </w:tc>
        <w:tc>
          <w:tcPr>
            <w:tcW w:w="1160" w:type="dxa"/>
            <w:vAlign w:val="center"/>
          </w:tcPr>
          <w:p w14:paraId="7D5611AC"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803" w:type="dxa"/>
            <w:vAlign w:val="center"/>
          </w:tcPr>
          <w:p w14:paraId="7D5611AD"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983" w:type="dxa"/>
            <w:vAlign w:val="center"/>
          </w:tcPr>
          <w:p w14:paraId="7D5611AE"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548" w:type="dxa"/>
            <w:vAlign w:val="center"/>
          </w:tcPr>
          <w:p w14:paraId="7D5611AF" w14:textId="09AC7660"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r w:rsidRPr="00072086">
              <w:rPr>
                <w:rStyle w:val="normaltextrun"/>
                <w:rFonts w:ascii="Wingdings" w:hAnsi="Wingdings"/>
                <w:color w:val="000000"/>
                <w:sz w:val="20"/>
                <w:szCs w:val="20"/>
                <w:bdr w:val="none" w:sz="0" w:space="0" w:color="auto" w:frame="1"/>
              </w:rPr>
              <w:sym w:font="Wingdings" w:char="F0FC"/>
            </w:r>
          </w:p>
        </w:tc>
        <w:tc>
          <w:tcPr>
            <w:tcW w:w="1530" w:type="dxa"/>
            <w:vAlign w:val="center"/>
          </w:tcPr>
          <w:p w14:paraId="7D5611B0"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080" w:type="dxa"/>
            <w:vAlign w:val="center"/>
          </w:tcPr>
          <w:p w14:paraId="7D5611B1"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685" w:type="dxa"/>
            <w:vAlign w:val="center"/>
          </w:tcPr>
          <w:p w14:paraId="7D5611B2"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r>
      <w:tr w:rsidR="002818F3" w:rsidRPr="000F7408" w14:paraId="7D5611BC" w14:textId="77777777" w:rsidTr="002818F3">
        <w:trPr>
          <w:cantSplit/>
        </w:trPr>
        <w:tc>
          <w:tcPr>
            <w:tcW w:w="6421" w:type="dxa"/>
            <w:gridSpan w:val="2"/>
          </w:tcPr>
          <w:p w14:paraId="7D5611B4" w14:textId="77777777" w:rsidR="002818F3" w:rsidRPr="000F7408" w:rsidRDefault="002818F3" w:rsidP="002818F3">
            <w:pPr>
              <w:tabs>
                <w:tab w:val="left" w:pos="-36"/>
                <w:tab w:val="left" w:pos="165"/>
                <w:tab w:val="left" w:pos="270"/>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color w:val="000000"/>
                <w:sz w:val="18"/>
                <w:szCs w:val="18"/>
              </w:rPr>
            </w:pPr>
            <w:r w:rsidRPr="000F7408">
              <w:rPr>
                <w:rFonts w:cstheme="minorHAnsi"/>
                <w:color w:val="000000"/>
                <w:sz w:val="18"/>
                <w:szCs w:val="18"/>
              </w:rPr>
              <w:t>50.</w:t>
            </w:r>
            <w:r w:rsidRPr="000F7408">
              <w:rPr>
                <w:rFonts w:cstheme="minorHAnsi"/>
                <w:color w:val="000000"/>
                <w:sz w:val="18"/>
                <w:szCs w:val="18"/>
              </w:rPr>
              <w:tab/>
              <w:t>Conduct quality tests (once per year at a minimum) to ensure that the in-house air compressor provides Grade D breathing air. Maintain annual and historic records of the results.</w:t>
            </w:r>
          </w:p>
        </w:tc>
        <w:tc>
          <w:tcPr>
            <w:tcW w:w="1160" w:type="dxa"/>
            <w:vAlign w:val="center"/>
          </w:tcPr>
          <w:p w14:paraId="7D5611B5"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803" w:type="dxa"/>
            <w:vAlign w:val="center"/>
          </w:tcPr>
          <w:p w14:paraId="7D5611B6"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983" w:type="dxa"/>
            <w:vAlign w:val="center"/>
          </w:tcPr>
          <w:p w14:paraId="7D5611B7"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548" w:type="dxa"/>
            <w:vAlign w:val="center"/>
          </w:tcPr>
          <w:p w14:paraId="7D5611B8" w14:textId="6D9C7F4C" w:rsidR="002818F3" w:rsidRPr="000F7408" w:rsidRDefault="002818F3" w:rsidP="002818F3">
            <w:pPr>
              <w:spacing w:after="0" w:line="240" w:lineRule="auto"/>
              <w:jc w:val="center"/>
              <w:rPr>
                <w:rFonts w:cstheme="minorHAnsi"/>
              </w:rPr>
            </w:pPr>
            <w:r w:rsidRPr="00072086">
              <w:rPr>
                <w:rStyle w:val="normaltextrun"/>
                <w:rFonts w:ascii="Wingdings" w:hAnsi="Wingdings"/>
                <w:color w:val="000000"/>
                <w:sz w:val="20"/>
                <w:szCs w:val="20"/>
                <w:bdr w:val="none" w:sz="0" w:space="0" w:color="auto" w:frame="1"/>
              </w:rPr>
              <w:sym w:font="Wingdings" w:char="F0FC"/>
            </w:r>
          </w:p>
        </w:tc>
        <w:tc>
          <w:tcPr>
            <w:tcW w:w="1530" w:type="dxa"/>
            <w:vAlign w:val="center"/>
          </w:tcPr>
          <w:p w14:paraId="7D5611B9"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080" w:type="dxa"/>
            <w:vAlign w:val="center"/>
          </w:tcPr>
          <w:p w14:paraId="7D5611BA"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685" w:type="dxa"/>
            <w:vAlign w:val="center"/>
          </w:tcPr>
          <w:p w14:paraId="7D5611BB"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r>
      <w:tr w:rsidR="002818F3" w:rsidRPr="000F7408" w14:paraId="7D5611C5" w14:textId="77777777" w:rsidTr="002818F3">
        <w:trPr>
          <w:cantSplit/>
        </w:trPr>
        <w:tc>
          <w:tcPr>
            <w:tcW w:w="6421" w:type="dxa"/>
            <w:gridSpan w:val="2"/>
          </w:tcPr>
          <w:p w14:paraId="7D5611BD" w14:textId="77777777" w:rsidR="002818F3" w:rsidRPr="000F7408" w:rsidRDefault="002818F3" w:rsidP="002818F3">
            <w:pPr>
              <w:tabs>
                <w:tab w:val="left" w:pos="-36"/>
                <w:tab w:val="left" w:pos="165"/>
                <w:tab w:val="left" w:pos="270"/>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color w:val="000000"/>
                <w:sz w:val="18"/>
                <w:szCs w:val="18"/>
              </w:rPr>
            </w:pPr>
            <w:r w:rsidRPr="000F7408">
              <w:rPr>
                <w:rFonts w:cstheme="minorHAnsi"/>
                <w:color w:val="000000"/>
                <w:sz w:val="18"/>
                <w:szCs w:val="18"/>
              </w:rPr>
              <w:t>51.</w:t>
            </w:r>
            <w:r w:rsidRPr="000F7408">
              <w:rPr>
                <w:rFonts w:cstheme="minorHAnsi"/>
                <w:color w:val="000000"/>
                <w:sz w:val="18"/>
                <w:szCs w:val="18"/>
              </w:rPr>
              <w:tab/>
              <w:t xml:space="preserve">Maintain records documenting maintenance activities and repairs that are performed on in-house air compressor systems. </w:t>
            </w:r>
          </w:p>
        </w:tc>
        <w:tc>
          <w:tcPr>
            <w:tcW w:w="1160" w:type="dxa"/>
            <w:vAlign w:val="center"/>
          </w:tcPr>
          <w:p w14:paraId="7D5611BE"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803" w:type="dxa"/>
            <w:vAlign w:val="center"/>
          </w:tcPr>
          <w:p w14:paraId="7D5611BF"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983" w:type="dxa"/>
            <w:vAlign w:val="center"/>
          </w:tcPr>
          <w:p w14:paraId="7D5611C0"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548" w:type="dxa"/>
            <w:vAlign w:val="center"/>
          </w:tcPr>
          <w:p w14:paraId="7D5611C1" w14:textId="6ACFFD27" w:rsidR="002818F3" w:rsidRPr="000F7408" w:rsidRDefault="002818F3" w:rsidP="002818F3">
            <w:pPr>
              <w:spacing w:after="0" w:line="240" w:lineRule="auto"/>
              <w:jc w:val="center"/>
              <w:rPr>
                <w:rFonts w:cstheme="minorHAnsi"/>
              </w:rPr>
            </w:pPr>
            <w:r w:rsidRPr="00072086">
              <w:rPr>
                <w:rStyle w:val="normaltextrun"/>
                <w:rFonts w:ascii="Wingdings" w:hAnsi="Wingdings"/>
                <w:color w:val="000000"/>
                <w:sz w:val="20"/>
                <w:szCs w:val="20"/>
                <w:bdr w:val="none" w:sz="0" w:space="0" w:color="auto" w:frame="1"/>
              </w:rPr>
              <w:sym w:font="Wingdings" w:char="F0FC"/>
            </w:r>
          </w:p>
        </w:tc>
        <w:tc>
          <w:tcPr>
            <w:tcW w:w="1530" w:type="dxa"/>
            <w:vAlign w:val="center"/>
          </w:tcPr>
          <w:p w14:paraId="7D5611C2"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080" w:type="dxa"/>
            <w:vAlign w:val="center"/>
          </w:tcPr>
          <w:p w14:paraId="7D5611C3"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685" w:type="dxa"/>
            <w:vAlign w:val="center"/>
          </w:tcPr>
          <w:p w14:paraId="7D5611C4" w14:textId="77777777" w:rsidR="002818F3" w:rsidRPr="000F7408" w:rsidRDefault="002818F3" w:rsidP="002818F3">
            <w:pPr>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r>
      <w:tr w:rsidR="001C112A" w:rsidRPr="000F7408" w14:paraId="7D5611C7" w14:textId="77777777" w:rsidTr="00D51898">
        <w:trPr>
          <w:cantSplit/>
        </w:trPr>
        <w:tc>
          <w:tcPr>
            <w:tcW w:w="14210" w:type="dxa"/>
            <w:gridSpan w:val="9"/>
            <w:shd w:val="pct10" w:color="000000" w:fill="FFFFFF"/>
          </w:tcPr>
          <w:p w14:paraId="7D5611C6" w14:textId="42D5AAE1" w:rsidR="001C112A" w:rsidRPr="000F7408" w:rsidRDefault="001C112A" w:rsidP="00C131CE">
            <w:pPr>
              <w:keepNext/>
              <w:tabs>
                <w:tab w:val="left" w:pos="-36"/>
                <w:tab w:val="left" w:pos="165"/>
                <w:tab w:val="left" w:pos="435"/>
                <w:tab w:val="left" w:pos="525"/>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r w:rsidRPr="000F7408">
              <w:rPr>
                <w:rFonts w:cstheme="minorHAnsi"/>
                <w:b/>
                <w:bCs/>
                <w:color w:val="000000"/>
                <w:sz w:val="18"/>
                <w:szCs w:val="18"/>
              </w:rPr>
              <w:t>Tasks Associated with Program Evaluations (</w:t>
            </w:r>
            <w:hyperlink w:anchor="a_J" w:history="1">
              <w:r w:rsidRPr="000F7408">
                <w:rPr>
                  <w:rStyle w:val="Hyperlink"/>
                  <w:rFonts w:cstheme="minorHAnsi"/>
                  <w:b/>
                  <w:bCs/>
                  <w:sz w:val="18"/>
                  <w:szCs w:val="18"/>
                </w:rPr>
                <w:t>Section 5.0</w:t>
              </w:r>
            </w:hyperlink>
            <w:r w:rsidRPr="000F7408">
              <w:rPr>
                <w:rFonts w:cstheme="minorHAnsi"/>
                <w:b/>
                <w:bCs/>
                <w:color w:val="000000"/>
                <w:sz w:val="18"/>
                <w:szCs w:val="18"/>
              </w:rPr>
              <w:t>)</w:t>
            </w:r>
          </w:p>
        </w:tc>
      </w:tr>
      <w:tr w:rsidR="002818F3" w:rsidRPr="000F7408" w14:paraId="7D5611D2" w14:textId="77777777" w:rsidTr="002818F3">
        <w:trPr>
          <w:cantSplit/>
        </w:trPr>
        <w:tc>
          <w:tcPr>
            <w:tcW w:w="6421" w:type="dxa"/>
            <w:gridSpan w:val="2"/>
          </w:tcPr>
          <w:p w14:paraId="7D5611C8" w14:textId="77777777" w:rsidR="002818F3" w:rsidRPr="000F7408" w:rsidRDefault="002818F3" w:rsidP="002818F3">
            <w:pPr>
              <w:tabs>
                <w:tab w:val="left" w:pos="270"/>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color w:val="000000"/>
                <w:sz w:val="18"/>
                <w:szCs w:val="18"/>
              </w:rPr>
            </w:pPr>
            <w:r w:rsidRPr="000F7408">
              <w:rPr>
                <w:rFonts w:cstheme="minorHAnsi"/>
                <w:color w:val="000000"/>
                <w:sz w:val="18"/>
                <w:szCs w:val="18"/>
              </w:rPr>
              <w:t>52.</w:t>
            </w:r>
            <w:r w:rsidRPr="000F7408">
              <w:rPr>
                <w:rFonts w:cstheme="minorHAnsi"/>
                <w:color w:val="000000"/>
                <w:sz w:val="18"/>
                <w:szCs w:val="18"/>
              </w:rPr>
              <w:tab/>
              <w:t>Assist in performing program evaluations to determine whether the respiratory protection program is:</w:t>
            </w:r>
          </w:p>
          <w:p w14:paraId="7D5611C9" w14:textId="77777777" w:rsidR="002818F3" w:rsidRPr="000F7408" w:rsidRDefault="002818F3" w:rsidP="002818F3">
            <w:pPr>
              <w:pStyle w:val="Level1"/>
              <w:numPr>
                <w:ilvl w:val="0"/>
                <w:numId w:val="28"/>
              </w:numPr>
              <w:tabs>
                <w:tab w:val="left" w:pos="-36"/>
                <w:tab w:val="left" w:pos="450"/>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ind w:left="450" w:right="71" w:hanging="210"/>
              <w:rPr>
                <w:rFonts w:asciiTheme="minorHAnsi" w:hAnsiTheme="minorHAnsi" w:cstheme="minorHAnsi"/>
                <w:color w:val="000000"/>
                <w:sz w:val="18"/>
                <w:szCs w:val="18"/>
              </w:rPr>
            </w:pPr>
            <w:r w:rsidRPr="000F7408">
              <w:rPr>
                <w:rFonts w:asciiTheme="minorHAnsi" w:hAnsiTheme="minorHAnsi" w:cstheme="minorHAnsi"/>
                <w:color w:val="000000"/>
                <w:sz w:val="18"/>
                <w:szCs w:val="18"/>
              </w:rPr>
              <w:t>Being implemented in accordance with the minimum requirements identified in this chapter.</w:t>
            </w:r>
          </w:p>
          <w:p w14:paraId="7D5611CA" w14:textId="77777777" w:rsidR="002818F3" w:rsidRPr="000F7408" w:rsidRDefault="002818F3" w:rsidP="002818F3">
            <w:pPr>
              <w:pStyle w:val="Level1"/>
              <w:numPr>
                <w:ilvl w:val="0"/>
                <w:numId w:val="28"/>
              </w:numPr>
              <w:tabs>
                <w:tab w:val="left" w:pos="-36"/>
                <w:tab w:val="left" w:pos="450"/>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ind w:left="450" w:right="71" w:hanging="210"/>
              <w:rPr>
                <w:rFonts w:asciiTheme="minorHAnsi" w:hAnsiTheme="minorHAnsi" w:cstheme="minorHAnsi"/>
                <w:color w:val="000000"/>
                <w:sz w:val="18"/>
                <w:szCs w:val="18"/>
              </w:rPr>
            </w:pPr>
            <w:r w:rsidRPr="000F7408">
              <w:rPr>
                <w:rFonts w:asciiTheme="minorHAnsi" w:hAnsiTheme="minorHAnsi" w:cstheme="minorHAnsi"/>
                <w:color w:val="000000"/>
                <w:sz w:val="18"/>
                <w:szCs w:val="18"/>
              </w:rPr>
              <w:t>Ensuring that employees are adequately prepared to enter sites that pose respiratory hazards; providing the means of detecting deficiencies in respirator selection, usage, or maintenance procedures; and ensuring that procedures are in place to address issues that require attention.</w:t>
            </w:r>
          </w:p>
        </w:tc>
        <w:tc>
          <w:tcPr>
            <w:tcW w:w="1160" w:type="dxa"/>
            <w:vAlign w:val="center"/>
          </w:tcPr>
          <w:p w14:paraId="7D5611CB" w14:textId="77777777" w:rsidR="002818F3" w:rsidRPr="000F7408" w:rsidRDefault="002818F3" w:rsidP="002818F3">
            <w:pPr>
              <w:tabs>
                <w:tab w:val="left" w:pos="-36"/>
                <w:tab w:val="left" w:pos="165"/>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803" w:type="dxa"/>
            <w:vAlign w:val="center"/>
          </w:tcPr>
          <w:p w14:paraId="7D5611CC" w14:textId="57DDF918" w:rsidR="002818F3" w:rsidRPr="000F7408" w:rsidRDefault="002818F3" w:rsidP="002818F3">
            <w:pPr>
              <w:spacing w:after="0" w:line="240" w:lineRule="auto"/>
              <w:jc w:val="center"/>
              <w:rPr>
                <w:rFonts w:cstheme="minorHAnsi"/>
              </w:rPr>
            </w:pPr>
            <w:r w:rsidRPr="00BA0C3E">
              <w:rPr>
                <w:rStyle w:val="normaltextrun"/>
                <w:rFonts w:ascii="Wingdings" w:hAnsi="Wingdings"/>
                <w:color w:val="000000"/>
                <w:sz w:val="20"/>
                <w:szCs w:val="20"/>
                <w:bdr w:val="none" w:sz="0" w:space="0" w:color="auto" w:frame="1"/>
              </w:rPr>
              <w:sym w:font="Wingdings" w:char="F0FC"/>
            </w:r>
          </w:p>
        </w:tc>
        <w:tc>
          <w:tcPr>
            <w:tcW w:w="983" w:type="dxa"/>
            <w:vAlign w:val="center"/>
          </w:tcPr>
          <w:p w14:paraId="7D5611CD" w14:textId="07C8D7BE" w:rsidR="002818F3" w:rsidRPr="000F7408" w:rsidRDefault="002818F3" w:rsidP="002818F3">
            <w:pPr>
              <w:spacing w:after="0" w:line="240" w:lineRule="auto"/>
              <w:jc w:val="center"/>
              <w:rPr>
                <w:rFonts w:cstheme="minorHAnsi"/>
              </w:rPr>
            </w:pPr>
            <w:r w:rsidRPr="00BA0C3E">
              <w:rPr>
                <w:rStyle w:val="normaltextrun"/>
                <w:rFonts w:ascii="Wingdings" w:hAnsi="Wingdings"/>
                <w:color w:val="000000"/>
                <w:sz w:val="20"/>
                <w:szCs w:val="20"/>
                <w:bdr w:val="none" w:sz="0" w:space="0" w:color="auto" w:frame="1"/>
              </w:rPr>
              <w:sym w:font="Wingdings" w:char="F0FC"/>
            </w:r>
          </w:p>
        </w:tc>
        <w:tc>
          <w:tcPr>
            <w:tcW w:w="1548" w:type="dxa"/>
            <w:vAlign w:val="center"/>
          </w:tcPr>
          <w:p w14:paraId="7D5611CE" w14:textId="63C936FF" w:rsidR="002818F3" w:rsidRPr="000F7408" w:rsidRDefault="002818F3" w:rsidP="002818F3">
            <w:pPr>
              <w:spacing w:after="0" w:line="240" w:lineRule="auto"/>
              <w:jc w:val="center"/>
              <w:rPr>
                <w:rFonts w:cstheme="minorHAnsi"/>
              </w:rPr>
            </w:pPr>
            <w:r w:rsidRPr="00BA0C3E">
              <w:rPr>
                <w:rStyle w:val="normaltextrun"/>
                <w:rFonts w:ascii="Wingdings" w:hAnsi="Wingdings"/>
                <w:color w:val="000000"/>
                <w:sz w:val="20"/>
                <w:szCs w:val="20"/>
                <w:bdr w:val="none" w:sz="0" w:space="0" w:color="auto" w:frame="1"/>
              </w:rPr>
              <w:sym w:font="Wingdings" w:char="F0FC"/>
            </w:r>
          </w:p>
        </w:tc>
        <w:tc>
          <w:tcPr>
            <w:tcW w:w="1530" w:type="dxa"/>
            <w:vAlign w:val="center"/>
          </w:tcPr>
          <w:p w14:paraId="7D5611CF" w14:textId="77777777" w:rsidR="002818F3" w:rsidRPr="000F7408" w:rsidRDefault="002818F3" w:rsidP="002818F3">
            <w:pPr>
              <w:tabs>
                <w:tab w:val="left" w:pos="-36"/>
                <w:tab w:val="left" w:pos="165"/>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080" w:type="dxa"/>
            <w:vAlign w:val="center"/>
          </w:tcPr>
          <w:p w14:paraId="7D5611D0" w14:textId="77777777" w:rsidR="002818F3" w:rsidRPr="000F7408" w:rsidRDefault="002818F3" w:rsidP="002818F3">
            <w:pPr>
              <w:tabs>
                <w:tab w:val="left" w:pos="-36"/>
                <w:tab w:val="left" w:pos="165"/>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685" w:type="dxa"/>
            <w:vAlign w:val="center"/>
          </w:tcPr>
          <w:p w14:paraId="7D5611D1" w14:textId="77777777" w:rsidR="002818F3" w:rsidRPr="000F7408" w:rsidRDefault="002818F3" w:rsidP="002818F3">
            <w:pPr>
              <w:tabs>
                <w:tab w:val="left" w:pos="-36"/>
                <w:tab w:val="left" w:pos="165"/>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r>
      <w:tr w:rsidR="002818F3" w:rsidRPr="000F7408" w14:paraId="7D5611DB" w14:textId="77777777" w:rsidTr="002818F3">
        <w:trPr>
          <w:cantSplit/>
        </w:trPr>
        <w:tc>
          <w:tcPr>
            <w:tcW w:w="6421" w:type="dxa"/>
            <w:gridSpan w:val="2"/>
          </w:tcPr>
          <w:p w14:paraId="7D5611D3" w14:textId="7B7220B5" w:rsidR="002818F3" w:rsidRPr="000F7408" w:rsidRDefault="002818F3" w:rsidP="002818F3">
            <w:pPr>
              <w:tabs>
                <w:tab w:val="left" w:pos="-36"/>
                <w:tab w:val="left" w:pos="165"/>
                <w:tab w:val="left" w:pos="270"/>
                <w:tab w:val="left" w:pos="360"/>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color w:val="000000"/>
                <w:sz w:val="18"/>
                <w:szCs w:val="18"/>
              </w:rPr>
            </w:pPr>
            <w:r w:rsidRPr="000F7408">
              <w:rPr>
                <w:rFonts w:cstheme="minorHAnsi"/>
                <w:color w:val="000000"/>
                <w:sz w:val="18"/>
                <w:szCs w:val="18"/>
              </w:rPr>
              <w:t>53.</w:t>
            </w:r>
            <w:r w:rsidRPr="000F7408">
              <w:rPr>
                <w:rFonts w:cstheme="minorHAnsi"/>
                <w:color w:val="000000"/>
                <w:sz w:val="18"/>
                <w:szCs w:val="18"/>
              </w:rPr>
              <w:tab/>
              <w:t xml:space="preserve">Fill out the </w:t>
            </w:r>
            <w:r w:rsidRPr="000F7408">
              <w:rPr>
                <w:rFonts w:cstheme="minorHAnsi"/>
                <w:i/>
                <w:iCs/>
                <w:color w:val="000000"/>
                <w:sz w:val="18"/>
                <w:szCs w:val="18"/>
              </w:rPr>
              <w:t>Respiratory Protection Program Evaluation Form</w:t>
            </w:r>
            <w:r w:rsidRPr="000F7408">
              <w:rPr>
                <w:rFonts w:cstheme="minorHAnsi"/>
                <w:color w:val="000000"/>
                <w:sz w:val="18"/>
                <w:szCs w:val="18"/>
              </w:rPr>
              <w:t xml:space="preserve"> (</w:t>
            </w:r>
            <w:r w:rsidRPr="000F7408">
              <w:rPr>
                <w:rFonts w:cstheme="minorHAnsi"/>
                <w:iCs/>
                <w:color w:val="000000"/>
                <w:sz w:val="18"/>
                <w:szCs w:val="18"/>
              </w:rPr>
              <w:t xml:space="preserve">see the </w:t>
            </w:r>
            <w:hyperlink r:id="rId94" w:history="1">
              <w:r w:rsidRPr="000F7408">
                <w:rPr>
                  <w:rStyle w:val="Hyperlink"/>
                  <w:rFonts w:cstheme="minorHAnsi"/>
                  <w:sz w:val="18"/>
                  <w:szCs w:val="18"/>
                </w:rPr>
                <w:t>“Forms” section of the manual’s website</w:t>
              </w:r>
            </w:hyperlink>
            <w:r w:rsidRPr="000F7408">
              <w:rPr>
                <w:rFonts w:cstheme="minorHAnsi"/>
                <w:color w:val="000000"/>
                <w:sz w:val="18"/>
                <w:szCs w:val="18"/>
              </w:rPr>
              <w:t>) on an annual basis and retain copies of that form.</w:t>
            </w:r>
          </w:p>
        </w:tc>
        <w:tc>
          <w:tcPr>
            <w:tcW w:w="1160" w:type="dxa"/>
            <w:vAlign w:val="center"/>
          </w:tcPr>
          <w:p w14:paraId="7D5611D4" w14:textId="77777777" w:rsidR="002818F3" w:rsidRPr="000F7408" w:rsidRDefault="002818F3" w:rsidP="002818F3">
            <w:pPr>
              <w:tabs>
                <w:tab w:val="left" w:pos="-36"/>
                <w:tab w:val="left" w:pos="165"/>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803" w:type="dxa"/>
            <w:vAlign w:val="center"/>
          </w:tcPr>
          <w:p w14:paraId="7D5611D5" w14:textId="77777777" w:rsidR="002818F3" w:rsidRPr="000F7408" w:rsidRDefault="002818F3" w:rsidP="002818F3">
            <w:pPr>
              <w:tabs>
                <w:tab w:val="left" w:pos="-36"/>
                <w:tab w:val="left" w:pos="165"/>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983" w:type="dxa"/>
            <w:vAlign w:val="center"/>
          </w:tcPr>
          <w:p w14:paraId="7D5611D6" w14:textId="0866058D" w:rsidR="002818F3" w:rsidRPr="000F7408" w:rsidRDefault="002818F3" w:rsidP="002818F3">
            <w:pPr>
              <w:spacing w:after="0" w:line="240" w:lineRule="auto"/>
              <w:jc w:val="center"/>
              <w:rPr>
                <w:rFonts w:cstheme="minorHAnsi"/>
              </w:rPr>
            </w:pPr>
            <w:r w:rsidRPr="00164F03">
              <w:rPr>
                <w:rStyle w:val="normaltextrun"/>
                <w:rFonts w:ascii="Wingdings" w:hAnsi="Wingdings"/>
                <w:color w:val="000000"/>
                <w:sz w:val="20"/>
                <w:szCs w:val="20"/>
                <w:bdr w:val="none" w:sz="0" w:space="0" w:color="auto" w:frame="1"/>
              </w:rPr>
              <w:sym w:font="Wingdings" w:char="F0FC"/>
            </w:r>
          </w:p>
        </w:tc>
        <w:tc>
          <w:tcPr>
            <w:tcW w:w="1548" w:type="dxa"/>
            <w:vAlign w:val="center"/>
          </w:tcPr>
          <w:p w14:paraId="7D5611D7" w14:textId="77777777" w:rsidR="002818F3" w:rsidRPr="000F7408" w:rsidRDefault="002818F3" w:rsidP="002818F3">
            <w:pPr>
              <w:tabs>
                <w:tab w:val="left" w:pos="-36"/>
                <w:tab w:val="left" w:pos="165"/>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530" w:type="dxa"/>
            <w:vAlign w:val="center"/>
          </w:tcPr>
          <w:p w14:paraId="7D5611D8" w14:textId="77777777" w:rsidR="002818F3" w:rsidRPr="000F7408" w:rsidRDefault="002818F3" w:rsidP="002818F3">
            <w:pPr>
              <w:tabs>
                <w:tab w:val="left" w:pos="-36"/>
                <w:tab w:val="left" w:pos="165"/>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080" w:type="dxa"/>
            <w:vAlign w:val="center"/>
          </w:tcPr>
          <w:p w14:paraId="7D5611D9" w14:textId="77777777" w:rsidR="002818F3" w:rsidRPr="000F7408" w:rsidRDefault="002818F3" w:rsidP="002818F3">
            <w:pPr>
              <w:tabs>
                <w:tab w:val="left" w:pos="-36"/>
                <w:tab w:val="left" w:pos="165"/>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685" w:type="dxa"/>
            <w:vAlign w:val="center"/>
          </w:tcPr>
          <w:p w14:paraId="7D5611DA" w14:textId="77777777" w:rsidR="002818F3" w:rsidRPr="000F7408" w:rsidRDefault="002818F3" w:rsidP="002818F3">
            <w:pPr>
              <w:tabs>
                <w:tab w:val="left" w:pos="-36"/>
                <w:tab w:val="left" w:pos="165"/>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r>
      <w:tr w:rsidR="002818F3" w:rsidRPr="000F7408" w14:paraId="7D5611E4" w14:textId="77777777" w:rsidTr="002818F3">
        <w:trPr>
          <w:cantSplit/>
        </w:trPr>
        <w:tc>
          <w:tcPr>
            <w:tcW w:w="6421" w:type="dxa"/>
            <w:gridSpan w:val="2"/>
          </w:tcPr>
          <w:p w14:paraId="7D5611DC" w14:textId="77777777" w:rsidR="002818F3" w:rsidRPr="000F7408" w:rsidRDefault="002818F3" w:rsidP="002818F3">
            <w:pPr>
              <w:tabs>
                <w:tab w:val="left" w:pos="-36"/>
                <w:tab w:val="left" w:pos="165"/>
                <w:tab w:val="left" w:pos="270"/>
                <w:tab w:val="left" w:pos="360"/>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color w:val="000000"/>
                <w:sz w:val="18"/>
                <w:szCs w:val="18"/>
              </w:rPr>
            </w:pPr>
            <w:r w:rsidRPr="000F7408">
              <w:rPr>
                <w:rFonts w:cstheme="minorHAnsi"/>
                <w:color w:val="000000"/>
                <w:sz w:val="18"/>
                <w:szCs w:val="18"/>
              </w:rPr>
              <w:t>54.</w:t>
            </w:r>
            <w:r w:rsidRPr="000F7408">
              <w:rPr>
                <w:rFonts w:cstheme="minorHAnsi"/>
                <w:color w:val="000000"/>
                <w:sz w:val="18"/>
                <w:szCs w:val="18"/>
              </w:rPr>
              <w:tab/>
              <w:t>Take steps to correct program deficiencies identified during evaluations.</w:t>
            </w:r>
          </w:p>
        </w:tc>
        <w:tc>
          <w:tcPr>
            <w:tcW w:w="1160" w:type="dxa"/>
            <w:vAlign w:val="center"/>
          </w:tcPr>
          <w:p w14:paraId="7D5611DD" w14:textId="77777777" w:rsidR="002818F3" w:rsidRPr="000F7408" w:rsidRDefault="002818F3" w:rsidP="002818F3">
            <w:pPr>
              <w:tabs>
                <w:tab w:val="left" w:pos="-36"/>
                <w:tab w:val="left" w:pos="165"/>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803" w:type="dxa"/>
            <w:vAlign w:val="center"/>
          </w:tcPr>
          <w:p w14:paraId="7D5611DE" w14:textId="43ADEB02" w:rsidR="002818F3" w:rsidRPr="000F7408" w:rsidRDefault="002818F3" w:rsidP="002818F3">
            <w:pPr>
              <w:spacing w:after="0" w:line="240" w:lineRule="auto"/>
              <w:jc w:val="center"/>
              <w:rPr>
                <w:rFonts w:cstheme="minorHAnsi"/>
              </w:rPr>
            </w:pPr>
            <w:r w:rsidRPr="00A24717">
              <w:rPr>
                <w:rStyle w:val="normaltextrun"/>
                <w:rFonts w:ascii="Wingdings" w:hAnsi="Wingdings"/>
                <w:color w:val="000000"/>
                <w:sz w:val="20"/>
                <w:szCs w:val="20"/>
                <w:bdr w:val="none" w:sz="0" w:space="0" w:color="auto" w:frame="1"/>
              </w:rPr>
              <w:sym w:font="Wingdings" w:char="F0FC"/>
            </w:r>
          </w:p>
        </w:tc>
        <w:tc>
          <w:tcPr>
            <w:tcW w:w="983" w:type="dxa"/>
            <w:vAlign w:val="center"/>
          </w:tcPr>
          <w:p w14:paraId="7D5611DF" w14:textId="1F86C348" w:rsidR="002818F3" w:rsidRPr="000F7408" w:rsidRDefault="002818F3" w:rsidP="002818F3">
            <w:pPr>
              <w:spacing w:after="0" w:line="240" w:lineRule="auto"/>
              <w:jc w:val="center"/>
              <w:rPr>
                <w:rFonts w:cstheme="minorHAnsi"/>
              </w:rPr>
            </w:pPr>
            <w:r w:rsidRPr="00164F03">
              <w:rPr>
                <w:rStyle w:val="normaltextrun"/>
                <w:rFonts w:ascii="Wingdings" w:hAnsi="Wingdings"/>
                <w:color w:val="000000"/>
                <w:sz w:val="20"/>
                <w:szCs w:val="20"/>
                <w:bdr w:val="none" w:sz="0" w:space="0" w:color="auto" w:frame="1"/>
              </w:rPr>
              <w:sym w:font="Wingdings" w:char="F0FC"/>
            </w:r>
          </w:p>
        </w:tc>
        <w:tc>
          <w:tcPr>
            <w:tcW w:w="1548" w:type="dxa"/>
            <w:vAlign w:val="center"/>
          </w:tcPr>
          <w:p w14:paraId="7D5611E0" w14:textId="77777777" w:rsidR="002818F3" w:rsidRPr="000F7408" w:rsidRDefault="002818F3" w:rsidP="002818F3">
            <w:pPr>
              <w:tabs>
                <w:tab w:val="left" w:pos="-36"/>
                <w:tab w:val="left" w:pos="165"/>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530" w:type="dxa"/>
            <w:vAlign w:val="center"/>
          </w:tcPr>
          <w:p w14:paraId="7D5611E1" w14:textId="77777777" w:rsidR="002818F3" w:rsidRPr="000F7408" w:rsidRDefault="002818F3" w:rsidP="002818F3">
            <w:pPr>
              <w:tabs>
                <w:tab w:val="left" w:pos="-36"/>
                <w:tab w:val="left" w:pos="165"/>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1080" w:type="dxa"/>
            <w:vAlign w:val="center"/>
          </w:tcPr>
          <w:p w14:paraId="7D5611E2" w14:textId="77777777" w:rsidR="002818F3" w:rsidRPr="000F7408" w:rsidRDefault="002818F3" w:rsidP="002818F3">
            <w:pPr>
              <w:tabs>
                <w:tab w:val="left" w:pos="-36"/>
                <w:tab w:val="left" w:pos="165"/>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685" w:type="dxa"/>
            <w:vAlign w:val="center"/>
          </w:tcPr>
          <w:p w14:paraId="7D5611E3" w14:textId="77777777" w:rsidR="002818F3" w:rsidRPr="000F7408" w:rsidRDefault="002818F3" w:rsidP="002818F3">
            <w:pPr>
              <w:tabs>
                <w:tab w:val="left" w:pos="-36"/>
                <w:tab w:val="left" w:pos="165"/>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r>
      <w:tr w:rsidR="002818F3" w:rsidRPr="000F7408" w14:paraId="7D5611ED" w14:textId="77777777" w:rsidTr="002818F3">
        <w:trPr>
          <w:cantSplit/>
        </w:trPr>
        <w:tc>
          <w:tcPr>
            <w:tcW w:w="6421" w:type="dxa"/>
            <w:gridSpan w:val="2"/>
            <w:tcBorders>
              <w:bottom w:val="single" w:sz="8" w:space="0" w:color="000000"/>
            </w:tcBorders>
          </w:tcPr>
          <w:p w14:paraId="7D5611E5" w14:textId="77777777" w:rsidR="002818F3" w:rsidRPr="000F7408" w:rsidRDefault="002818F3" w:rsidP="002818F3">
            <w:pPr>
              <w:tabs>
                <w:tab w:val="left" w:pos="-36"/>
                <w:tab w:val="left" w:pos="165"/>
                <w:tab w:val="left" w:pos="270"/>
                <w:tab w:val="left" w:pos="360"/>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color w:val="000000"/>
                <w:sz w:val="18"/>
                <w:szCs w:val="18"/>
              </w:rPr>
            </w:pPr>
            <w:r w:rsidRPr="000F7408">
              <w:rPr>
                <w:rFonts w:cstheme="minorHAnsi"/>
                <w:color w:val="000000"/>
                <w:sz w:val="18"/>
                <w:szCs w:val="18"/>
              </w:rPr>
              <w:t>55.</w:t>
            </w:r>
            <w:r w:rsidRPr="000F7408">
              <w:rPr>
                <w:rFonts w:cstheme="minorHAnsi"/>
                <w:color w:val="000000"/>
                <w:sz w:val="18"/>
                <w:szCs w:val="18"/>
              </w:rPr>
              <w:tab/>
              <w:t>Upon request, provide information about the respiratory protection program to the Core ER Audit Team when they visit the organization.</w:t>
            </w:r>
          </w:p>
        </w:tc>
        <w:tc>
          <w:tcPr>
            <w:tcW w:w="1160" w:type="dxa"/>
            <w:tcBorders>
              <w:bottom w:val="single" w:sz="8" w:space="0" w:color="000000"/>
            </w:tcBorders>
            <w:vAlign w:val="center"/>
          </w:tcPr>
          <w:p w14:paraId="7D5611E6" w14:textId="77777777" w:rsidR="002818F3" w:rsidRPr="000F7408" w:rsidRDefault="002818F3" w:rsidP="002818F3">
            <w:pPr>
              <w:tabs>
                <w:tab w:val="left" w:pos="-36"/>
                <w:tab w:val="left" w:pos="165"/>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803" w:type="dxa"/>
            <w:tcBorders>
              <w:bottom w:val="single" w:sz="8" w:space="0" w:color="000000"/>
            </w:tcBorders>
            <w:vAlign w:val="center"/>
          </w:tcPr>
          <w:p w14:paraId="7D5611E7" w14:textId="40242E29" w:rsidR="002818F3" w:rsidRPr="000F7408" w:rsidRDefault="002818F3" w:rsidP="002818F3">
            <w:pPr>
              <w:spacing w:after="0" w:line="240" w:lineRule="auto"/>
              <w:jc w:val="center"/>
              <w:rPr>
                <w:rFonts w:cstheme="minorHAnsi"/>
              </w:rPr>
            </w:pPr>
            <w:r w:rsidRPr="00A24717">
              <w:rPr>
                <w:rStyle w:val="normaltextrun"/>
                <w:rFonts w:ascii="Wingdings" w:hAnsi="Wingdings"/>
                <w:color w:val="000000"/>
                <w:sz w:val="20"/>
                <w:szCs w:val="20"/>
                <w:bdr w:val="none" w:sz="0" w:space="0" w:color="auto" w:frame="1"/>
              </w:rPr>
              <w:sym w:font="Wingdings" w:char="F0FC"/>
            </w:r>
          </w:p>
        </w:tc>
        <w:tc>
          <w:tcPr>
            <w:tcW w:w="983" w:type="dxa"/>
            <w:tcBorders>
              <w:bottom w:val="single" w:sz="8" w:space="0" w:color="000000"/>
            </w:tcBorders>
            <w:vAlign w:val="center"/>
          </w:tcPr>
          <w:p w14:paraId="7D5611E8" w14:textId="2C8B6ACF" w:rsidR="002818F3" w:rsidRPr="000F7408" w:rsidRDefault="002818F3" w:rsidP="002818F3">
            <w:pPr>
              <w:spacing w:after="0" w:line="240" w:lineRule="auto"/>
              <w:jc w:val="center"/>
              <w:rPr>
                <w:rFonts w:cstheme="minorHAnsi"/>
              </w:rPr>
            </w:pPr>
            <w:r w:rsidRPr="00164F03">
              <w:rPr>
                <w:rStyle w:val="normaltextrun"/>
                <w:rFonts w:ascii="Wingdings" w:hAnsi="Wingdings"/>
                <w:color w:val="000000"/>
                <w:sz w:val="20"/>
                <w:szCs w:val="20"/>
                <w:bdr w:val="none" w:sz="0" w:space="0" w:color="auto" w:frame="1"/>
              </w:rPr>
              <w:sym w:font="Wingdings" w:char="F0FC"/>
            </w:r>
          </w:p>
        </w:tc>
        <w:tc>
          <w:tcPr>
            <w:tcW w:w="1548" w:type="dxa"/>
            <w:tcBorders>
              <w:bottom w:val="single" w:sz="8" w:space="0" w:color="000000"/>
            </w:tcBorders>
            <w:vAlign w:val="center"/>
          </w:tcPr>
          <w:p w14:paraId="7D5611E9" w14:textId="1436A79F" w:rsidR="002818F3" w:rsidRPr="000F7408" w:rsidRDefault="002818F3" w:rsidP="002818F3">
            <w:pPr>
              <w:spacing w:after="0" w:line="240" w:lineRule="auto"/>
              <w:jc w:val="center"/>
              <w:rPr>
                <w:rFonts w:cstheme="minorHAnsi"/>
              </w:rPr>
            </w:pPr>
            <w:r w:rsidRPr="0000490D">
              <w:rPr>
                <w:rStyle w:val="normaltextrun"/>
                <w:rFonts w:ascii="Wingdings" w:hAnsi="Wingdings"/>
                <w:color w:val="000000"/>
                <w:sz w:val="20"/>
                <w:szCs w:val="20"/>
                <w:bdr w:val="none" w:sz="0" w:space="0" w:color="auto" w:frame="1"/>
              </w:rPr>
              <w:sym w:font="Wingdings" w:char="F0FC"/>
            </w:r>
          </w:p>
        </w:tc>
        <w:tc>
          <w:tcPr>
            <w:tcW w:w="1530" w:type="dxa"/>
            <w:tcBorders>
              <w:bottom w:val="single" w:sz="8" w:space="0" w:color="000000"/>
            </w:tcBorders>
            <w:vAlign w:val="center"/>
          </w:tcPr>
          <w:p w14:paraId="7D5611EA" w14:textId="382E1694" w:rsidR="002818F3" w:rsidRPr="000F7408" w:rsidRDefault="002818F3" w:rsidP="002818F3">
            <w:pPr>
              <w:spacing w:after="0" w:line="240" w:lineRule="auto"/>
              <w:jc w:val="center"/>
              <w:rPr>
                <w:rFonts w:cstheme="minorHAnsi"/>
              </w:rPr>
            </w:pPr>
            <w:r w:rsidRPr="0000490D">
              <w:rPr>
                <w:rStyle w:val="normaltextrun"/>
                <w:rFonts w:ascii="Wingdings" w:hAnsi="Wingdings"/>
                <w:color w:val="000000"/>
                <w:sz w:val="20"/>
                <w:szCs w:val="20"/>
                <w:bdr w:val="none" w:sz="0" w:space="0" w:color="auto" w:frame="1"/>
              </w:rPr>
              <w:sym w:font="Wingdings" w:char="F0FC"/>
            </w:r>
          </w:p>
        </w:tc>
        <w:tc>
          <w:tcPr>
            <w:tcW w:w="1080" w:type="dxa"/>
            <w:tcBorders>
              <w:bottom w:val="single" w:sz="8" w:space="0" w:color="000000"/>
            </w:tcBorders>
            <w:vAlign w:val="center"/>
          </w:tcPr>
          <w:p w14:paraId="7D5611EB" w14:textId="77777777" w:rsidR="002818F3" w:rsidRPr="000F7408" w:rsidRDefault="002818F3" w:rsidP="002818F3">
            <w:pPr>
              <w:tabs>
                <w:tab w:val="left" w:pos="-36"/>
                <w:tab w:val="left" w:pos="165"/>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685" w:type="dxa"/>
            <w:tcBorders>
              <w:bottom w:val="single" w:sz="8" w:space="0" w:color="000000"/>
            </w:tcBorders>
            <w:vAlign w:val="center"/>
          </w:tcPr>
          <w:p w14:paraId="7D5611EC" w14:textId="77777777" w:rsidR="002818F3" w:rsidRPr="000F7408" w:rsidRDefault="002818F3" w:rsidP="002818F3">
            <w:pPr>
              <w:tabs>
                <w:tab w:val="left" w:pos="-36"/>
                <w:tab w:val="left" w:pos="165"/>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r>
      <w:tr w:rsidR="009A49BE" w:rsidRPr="000F7408" w14:paraId="7D5611EF" w14:textId="77777777" w:rsidTr="00D51898">
        <w:trPr>
          <w:cantSplit/>
        </w:trPr>
        <w:tc>
          <w:tcPr>
            <w:tcW w:w="14210" w:type="dxa"/>
            <w:gridSpan w:val="9"/>
            <w:shd w:val="clear" w:color="auto" w:fill="D9D9D9" w:themeFill="background1" w:themeFillShade="D9"/>
          </w:tcPr>
          <w:p w14:paraId="7D5611EE" w14:textId="77777777" w:rsidR="009A49BE" w:rsidRPr="000F7408" w:rsidRDefault="009A49BE" w:rsidP="00361C6D">
            <w:pPr>
              <w:tabs>
                <w:tab w:val="left" w:pos="-36"/>
                <w:tab w:val="left" w:pos="165"/>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r w:rsidRPr="000F7408">
              <w:rPr>
                <w:rFonts w:cstheme="minorHAnsi"/>
                <w:b/>
                <w:sz w:val="18"/>
                <w:szCs w:val="18"/>
              </w:rPr>
              <w:t>Additional Tasks That Reflect Organization-Specific Procedures (</w:t>
            </w:r>
            <w:hyperlink w:anchor="APPENDIX_A2" w:history="1">
              <w:r w:rsidRPr="000F7408">
                <w:rPr>
                  <w:rStyle w:val="Hyperlink"/>
                  <w:rFonts w:cstheme="minorHAnsi"/>
                  <w:b/>
                  <w:sz w:val="18"/>
                  <w:szCs w:val="18"/>
                </w:rPr>
                <w:t>Appendix B</w:t>
              </w:r>
            </w:hyperlink>
            <w:r w:rsidRPr="000F7408">
              <w:rPr>
                <w:rFonts w:cstheme="minorHAnsi"/>
                <w:b/>
                <w:sz w:val="18"/>
                <w:szCs w:val="18"/>
              </w:rPr>
              <w:t>)</w:t>
            </w:r>
          </w:p>
        </w:tc>
      </w:tr>
      <w:tr w:rsidR="009A49BE" w:rsidRPr="000F7408" w14:paraId="7D5611F8" w14:textId="77777777" w:rsidTr="00D51898">
        <w:trPr>
          <w:cantSplit/>
        </w:trPr>
        <w:tc>
          <w:tcPr>
            <w:tcW w:w="6421" w:type="dxa"/>
            <w:gridSpan w:val="2"/>
          </w:tcPr>
          <w:p w14:paraId="7D5611F0" w14:textId="77777777" w:rsidR="009A49BE" w:rsidRPr="000F7408" w:rsidRDefault="009A49BE" w:rsidP="00361C6D">
            <w:pPr>
              <w:tabs>
                <w:tab w:val="left" w:pos="-36"/>
                <w:tab w:val="left" w:pos="165"/>
                <w:tab w:val="left" w:pos="270"/>
                <w:tab w:val="left" w:pos="360"/>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color w:val="000000"/>
                <w:sz w:val="18"/>
                <w:szCs w:val="18"/>
              </w:rPr>
            </w:pPr>
            <w:r w:rsidRPr="000F7408">
              <w:rPr>
                <w:rFonts w:cstheme="minorHAnsi"/>
                <w:color w:val="FF0000"/>
                <w:sz w:val="18"/>
                <w:szCs w:val="18"/>
              </w:rPr>
              <w:t>Attention users: Add rows if necessary.</w:t>
            </w:r>
          </w:p>
        </w:tc>
        <w:tc>
          <w:tcPr>
            <w:tcW w:w="1160" w:type="dxa"/>
            <w:vAlign w:val="center"/>
          </w:tcPr>
          <w:p w14:paraId="7D5611F1" w14:textId="77777777" w:rsidR="009A49BE" w:rsidRPr="000F7408" w:rsidRDefault="009A49BE" w:rsidP="00361C6D">
            <w:pPr>
              <w:tabs>
                <w:tab w:val="left" w:pos="-36"/>
                <w:tab w:val="left" w:pos="165"/>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803" w:type="dxa"/>
            <w:vAlign w:val="center"/>
          </w:tcPr>
          <w:p w14:paraId="7D5611F2" w14:textId="77777777" w:rsidR="009A49BE" w:rsidRPr="000F7408" w:rsidRDefault="009A49BE" w:rsidP="00361C6D">
            <w:pPr>
              <w:spacing w:after="0" w:line="240" w:lineRule="auto"/>
              <w:jc w:val="center"/>
              <w:rPr>
                <w:rFonts w:cstheme="minorHAnsi"/>
                <w:sz w:val="18"/>
              </w:rPr>
            </w:pPr>
          </w:p>
        </w:tc>
        <w:tc>
          <w:tcPr>
            <w:tcW w:w="983" w:type="dxa"/>
            <w:vAlign w:val="center"/>
          </w:tcPr>
          <w:p w14:paraId="7D5611F3" w14:textId="77777777" w:rsidR="009A49BE" w:rsidRPr="000F7408" w:rsidRDefault="009A49BE" w:rsidP="00361C6D">
            <w:pPr>
              <w:spacing w:after="0" w:line="240" w:lineRule="auto"/>
              <w:jc w:val="center"/>
              <w:rPr>
                <w:rFonts w:cstheme="minorHAnsi"/>
                <w:sz w:val="18"/>
              </w:rPr>
            </w:pPr>
          </w:p>
        </w:tc>
        <w:tc>
          <w:tcPr>
            <w:tcW w:w="1548" w:type="dxa"/>
            <w:vAlign w:val="center"/>
          </w:tcPr>
          <w:p w14:paraId="7D5611F4" w14:textId="77777777" w:rsidR="009A49BE" w:rsidRPr="000F7408" w:rsidRDefault="009A49BE" w:rsidP="00361C6D">
            <w:pPr>
              <w:spacing w:after="0" w:line="240" w:lineRule="auto"/>
              <w:jc w:val="center"/>
              <w:rPr>
                <w:rFonts w:cstheme="minorHAnsi"/>
                <w:sz w:val="18"/>
              </w:rPr>
            </w:pPr>
          </w:p>
        </w:tc>
        <w:tc>
          <w:tcPr>
            <w:tcW w:w="1530" w:type="dxa"/>
            <w:vAlign w:val="center"/>
          </w:tcPr>
          <w:p w14:paraId="7D5611F5" w14:textId="77777777" w:rsidR="009A49BE" w:rsidRPr="000F7408" w:rsidRDefault="009A49BE" w:rsidP="00361C6D">
            <w:pPr>
              <w:spacing w:after="0" w:line="240" w:lineRule="auto"/>
              <w:jc w:val="center"/>
              <w:rPr>
                <w:rFonts w:cstheme="minorHAnsi"/>
                <w:sz w:val="18"/>
              </w:rPr>
            </w:pPr>
          </w:p>
        </w:tc>
        <w:tc>
          <w:tcPr>
            <w:tcW w:w="1080" w:type="dxa"/>
            <w:vAlign w:val="center"/>
          </w:tcPr>
          <w:p w14:paraId="7D5611F6" w14:textId="77777777" w:rsidR="009A49BE" w:rsidRPr="000F7408" w:rsidRDefault="009A49BE" w:rsidP="00361C6D">
            <w:pPr>
              <w:tabs>
                <w:tab w:val="left" w:pos="-36"/>
                <w:tab w:val="left" w:pos="165"/>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685" w:type="dxa"/>
            <w:vAlign w:val="center"/>
          </w:tcPr>
          <w:p w14:paraId="7D5611F7" w14:textId="77777777" w:rsidR="009A49BE" w:rsidRPr="000F7408" w:rsidRDefault="009A49BE" w:rsidP="00361C6D">
            <w:pPr>
              <w:tabs>
                <w:tab w:val="left" w:pos="-36"/>
                <w:tab w:val="left" w:pos="165"/>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r>
      <w:tr w:rsidR="009A49BE" w:rsidRPr="000F7408" w14:paraId="7D561201" w14:textId="77777777" w:rsidTr="00D51898">
        <w:trPr>
          <w:cantSplit/>
        </w:trPr>
        <w:tc>
          <w:tcPr>
            <w:tcW w:w="6421" w:type="dxa"/>
            <w:gridSpan w:val="2"/>
          </w:tcPr>
          <w:p w14:paraId="7D5611F9" w14:textId="77777777" w:rsidR="009A49BE" w:rsidRPr="000F7408" w:rsidRDefault="009A49BE" w:rsidP="00361C6D">
            <w:pPr>
              <w:tabs>
                <w:tab w:val="left" w:pos="-36"/>
                <w:tab w:val="left" w:pos="165"/>
                <w:tab w:val="left" w:pos="270"/>
                <w:tab w:val="left" w:pos="360"/>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color w:val="000000"/>
                <w:sz w:val="18"/>
                <w:szCs w:val="18"/>
              </w:rPr>
            </w:pPr>
          </w:p>
        </w:tc>
        <w:tc>
          <w:tcPr>
            <w:tcW w:w="1160" w:type="dxa"/>
            <w:vAlign w:val="center"/>
          </w:tcPr>
          <w:p w14:paraId="7D5611FA" w14:textId="77777777" w:rsidR="009A49BE" w:rsidRPr="000F7408" w:rsidRDefault="009A49BE" w:rsidP="00361C6D">
            <w:pPr>
              <w:tabs>
                <w:tab w:val="left" w:pos="-36"/>
                <w:tab w:val="left" w:pos="165"/>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803" w:type="dxa"/>
            <w:vAlign w:val="center"/>
          </w:tcPr>
          <w:p w14:paraId="7D5611FB" w14:textId="77777777" w:rsidR="009A49BE" w:rsidRPr="000F7408" w:rsidRDefault="009A49BE" w:rsidP="00361C6D">
            <w:pPr>
              <w:spacing w:after="0" w:line="240" w:lineRule="auto"/>
              <w:jc w:val="center"/>
              <w:rPr>
                <w:rFonts w:cstheme="minorHAnsi"/>
                <w:sz w:val="18"/>
              </w:rPr>
            </w:pPr>
          </w:p>
        </w:tc>
        <w:tc>
          <w:tcPr>
            <w:tcW w:w="983" w:type="dxa"/>
            <w:vAlign w:val="center"/>
          </w:tcPr>
          <w:p w14:paraId="7D5611FC" w14:textId="77777777" w:rsidR="009A49BE" w:rsidRPr="000F7408" w:rsidRDefault="009A49BE" w:rsidP="00361C6D">
            <w:pPr>
              <w:spacing w:after="0" w:line="240" w:lineRule="auto"/>
              <w:jc w:val="center"/>
              <w:rPr>
                <w:rFonts w:cstheme="minorHAnsi"/>
                <w:sz w:val="18"/>
              </w:rPr>
            </w:pPr>
          </w:p>
        </w:tc>
        <w:tc>
          <w:tcPr>
            <w:tcW w:w="1548" w:type="dxa"/>
            <w:vAlign w:val="center"/>
          </w:tcPr>
          <w:p w14:paraId="7D5611FD" w14:textId="77777777" w:rsidR="009A49BE" w:rsidRPr="000F7408" w:rsidRDefault="009A49BE" w:rsidP="00361C6D">
            <w:pPr>
              <w:spacing w:after="0" w:line="240" w:lineRule="auto"/>
              <w:jc w:val="center"/>
              <w:rPr>
                <w:rFonts w:cstheme="minorHAnsi"/>
                <w:sz w:val="18"/>
              </w:rPr>
            </w:pPr>
          </w:p>
        </w:tc>
        <w:tc>
          <w:tcPr>
            <w:tcW w:w="1530" w:type="dxa"/>
            <w:vAlign w:val="center"/>
          </w:tcPr>
          <w:p w14:paraId="7D5611FE" w14:textId="77777777" w:rsidR="009A49BE" w:rsidRPr="000F7408" w:rsidRDefault="009A49BE" w:rsidP="00361C6D">
            <w:pPr>
              <w:spacing w:after="0" w:line="240" w:lineRule="auto"/>
              <w:jc w:val="center"/>
              <w:rPr>
                <w:rFonts w:cstheme="minorHAnsi"/>
                <w:sz w:val="18"/>
              </w:rPr>
            </w:pPr>
          </w:p>
        </w:tc>
        <w:tc>
          <w:tcPr>
            <w:tcW w:w="1080" w:type="dxa"/>
            <w:vAlign w:val="center"/>
          </w:tcPr>
          <w:p w14:paraId="7D5611FF" w14:textId="77777777" w:rsidR="009A49BE" w:rsidRPr="000F7408" w:rsidRDefault="009A49BE" w:rsidP="00361C6D">
            <w:pPr>
              <w:tabs>
                <w:tab w:val="left" w:pos="-36"/>
                <w:tab w:val="left" w:pos="165"/>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685" w:type="dxa"/>
            <w:vAlign w:val="center"/>
          </w:tcPr>
          <w:p w14:paraId="7D561200" w14:textId="77777777" w:rsidR="009A49BE" w:rsidRPr="000F7408" w:rsidRDefault="009A49BE" w:rsidP="00361C6D">
            <w:pPr>
              <w:tabs>
                <w:tab w:val="left" w:pos="-36"/>
                <w:tab w:val="left" w:pos="165"/>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r>
      <w:tr w:rsidR="009A49BE" w:rsidRPr="000F7408" w14:paraId="7D56120A" w14:textId="77777777" w:rsidTr="00D51898">
        <w:trPr>
          <w:cantSplit/>
        </w:trPr>
        <w:tc>
          <w:tcPr>
            <w:tcW w:w="6421" w:type="dxa"/>
            <w:gridSpan w:val="2"/>
          </w:tcPr>
          <w:p w14:paraId="7D561202" w14:textId="77777777" w:rsidR="009A49BE" w:rsidRPr="000F7408" w:rsidRDefault="009A49BE" w:rsidP="00361C6D">
            <w:pPr>
              <w:tabs>
                <w:tab w:val="left" w:pos="-36"/>
                <w:tab w:val="left" w:pos="165"/>
                <w:tab w:val="left" w:pos="270"/>
                <w:tab w:val="left" w:pos="360"/>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color w:val="000000"/>
                <w:sz w:val="18"/>
                <w:szCs w:val="18"/>
              </w:rPr>
            </w:pPr>
          </w:p>
        </w:tc>
        <w:tc>
          <w:tcPr>
            <w:tcW w:w="1160" w:type="dxa"/>
            <w:vAlign w:val="center"/>
          </w:tcPr>
          <w:p w14:paraId="7D561203" w14:textId="77777777" w:rsidR="009A49BE" w:rsidRPr="000F7408" w:rsidRDefault="009A49BE" w:rsidP="00361C6D">
            <w:pPr>
              <w:tabs>
                <w:tab w:val="left" w:pos="-36"/>
                <w:tab w:val="left" w:pos="165"/>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803" w:type="dxa"/>
            <w:vAlign w:val="center"/>
          </w:tcPr>
          <w:p w14:paraId="7D561204" w14:textId="77777777" w:rsidR="009A49BE" w:rsidRPr="000F7408" w:rsidRDefault="009A49BE" w:rsidP="00361C6D">
            <w:pPr>
              <w:spacing w:after="0" w:line="240" w:lineRule="auto"/>
              <w:jc w:val="center"/>
              <w:rPr>
                <w:rFonts w:cstheme="minorHAnsi"/>
                <w:sz w:val="18"/>
              </w:rPr>
            </w:pPr>
          </w:p>
        </w:tc>
        <w:tc>
          <w:tcPr>
            <w:tcW w:w="983" w:type="dxa"/>
            <w:vAlign w:val="center"/>
          </w:tcPr>
          <w:p w14:paraId="7D561205" w14:textId="77777777" w:rsidR="009A49BE" w:rsidRPr="000F7408" w:rsidRDefault="009A49BE" w:rsidP="00361C6D">
            <w:pPr>
              <w:spacing w:after="0" w:line="240" w:lineRule="auto"/>
              <w:jc w:val="center"/>
              <w:rPr>
                <w:rFonts w:cstheme="minorHAnsi"/>
                <w:sz w:val="18"/>
              </w:rPr>
            </w:pPr>
          </w:p>
        </w:tc>
        <w:tc>
          <w:tcPr>
            <w:tcW w:w="1548" w:type="dxa"/>
            <w:vAlign w:val="center"/>
          </w:tcPr>
          <w:p w14:paraId="7D561206" w14:textId="77777777" w:rsidR="009A49BE" w:rsidRPr="000F7408" w:rsidRDefault="009A49BE" w:rsidP="00361C6D">
            <w:pPr>
              <w:spacing w:after="0" w:line="240" w:lineRule="auto"/>
              <w:jc w:val="center"/>
              <w:rPr>
                <w:rFonts w:cstheme="minorHAnsi"/>
                <w:sz w:val="18"/>
              </w:rPr>
            </w:pPr>
          </w:p>
        </w:tc>
        <w:tc>
          <w:tcPr>
            <w:tcW w:w="1530" w:type="dxa"/>
            <w:vAlign w:val="center"/>
          </w:tcPr>
          <w:p w14:paraId="7D561207" w14:textId="77777777" w:rsidR="009A49BE" w:rsidRPr="000F7408" w:rsidRDefault="009A49BE" w:rsidP="00361C6D">
            <w:pPr>
              <w:spacing w:after="0" w:line="240" w:lineRule="auto"/>
              <w:jc w:val="center"/>
              <w:rPr>
                <w:rFonts w:cstheme="minorHAnsi"/>
                <w:sz w:val="18"/>
              </w:rPr>
            </w:pPr>
          </w:p>
        </w:tc>
        <w:tc>
          <w:tcPr>
            <w:tcW w:w="1080" w:type="dxa"/>
            <w:vAlign w:val="center"/>
          </w:tcPr>
          <w:p w14:paraId="7D561208" w14:textId="77777777" w:rsidR="009A49BE" w:rsidRPr="000F7408" w:rsidRDefault="009A49BE" w:rsidP="00361C6D">
            <w:pPr>
              <w:tabs>
                <w:tab w:val="left" w:pos="-36"/>
                <w:tab w:val="left" w:pos="165"/>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685" w:type="dxa"/>
            <w:vAlign w:val="center"/>
          </w:tcPr>
          <w:p w14:paraId="7D561209" w14:textId="77777777" w:rsidR="009A49BE" w:rsidRPr="000F7408" w:rsidRDefault="009A49BE" w:rsidP="00361C6D">
            <w:pPr>
              <w:tabs>
                <w:tab w:val="left" w:pos="-36"/>
                <w:tab w:val="left" w:pos="165"/>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r>
      <w:tr w:rsidR="009A49BE" w:rsidRPr="000F7408" w14:paraId="7D561213" w14:textId="77777777" w:rsidTr="00D51898">
        <w:trPr>
          <w:cantSplit/>
        </w:trPr>
        <w:tc>
          <w:tcPr>
            <w:tcW w:w="6421" w:type="dxa"/>
            <w:gridSpan w:val="2"/>
          </w:tcPr>
          <w:p w14:paraId="7D56120B" w14:textId="77777777" w:rsidR="009A49BE" w:rsidRPr="000F7408" w:rsidRDefault="009A49BE" w:rsidP="00361C6D">
            <w:pPr>
              <w:tabs>
                <w:tab w:val="left" w:pos="-36"/>
                <w:tab w:val="left" w:pos="165"/>
                <w:tab w:val="left" w:pos="270"/>
                <w:tab w:val="left" w:pos="360"/>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ind w:left="270" w:hanging="270"/>
              <w:rPr>
                <w:rFonts w:cstheme="minorHAnsi"/>
                <w:color w:val="000000"/>
                <w:sz w:val="18"/>
                <w:szCs w:val="18"/>
              </w:rPr>
            </w:pPr>
          </w:p>
        </w:tc>
        <w:tc>
          <w:tcPr>
            <w:tcW w:w="1160" w:type="dxa"/>
            <w:vAlign w:val="center"/>
          </w:tcPr>
          <w:p w14:paraId="7D56120C" w14:textId="77777777" w:rsidR="009A49BE" w:rsidRPr="000F7408" w:rsidRDefault="009A49BE" w:rsidP="00361C6D">
            <w:pPr>
              <w:tabs>
                <w:tab w:val="left" w:pos="-36"/>
                <w:tab w:val="left" w:pos="165"/>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803" w:type="dxa"/>
            <w:vAlign w:val="center"/>
          </w:tcPr>
          <w:p w14:paraId="7D56120D" w14:textId="77777777" w:rsidR="009A49BE" w:rsidRPr="000F7408" w:rsidRDefault="009A49BE" w:rsidP="00361C6D">
            <w:pPr>
              <w:spacing w:after="0" w:line="240" w:lineRule="auto"/>
              <w:jc w:val="center"/>
              <w:rPr>
                <w:rFonts w:cstheme="minorHAnsi"/>
                <w:sz w:val="18"/>
              </w:rPr>
            </w:pPr>
          </w:p>
        </w:tc>
        <w:tc>
          <w:tcPr>
            <w:tcW w:w="983" w:type="dxa"/>
            <w:vAlign w:val="center"/>
          </w:tcPr>
          <w:p w14:paraId="7D56120E" w14:textId="77777777" w:rsidR="009A49BE" w:rsidRPr="000F7408" w:rsidRDefault="009A49BE" w:rsidP="00361C6D">
            <w:pPr>
              <w:spacing w:after="0" w:line="240" w:lineRule="auto"/>
              <w:jc w:val="center"/>
              <w:rPr>
                <w:rFonts w:cstheme="minorHAnsi"/>
                <w:sz w:val="18"/>
              </w:rPr>
            </w:pPr>
          </w:p>
        </w:tc>
        <w:tc>
          <w:tcPr>
            <w:tcW w:w="1548" w:type="dxa"/>
            <w:vAlign w:val="center"/>
          </w:tcPr>
          <w:p w14:paraId="7D56120F" w14:textId="77777777" w:rsidR="009A49BE" w:rsidRPr="000F7408" w:rsidRDefault="009A49BE" w:rsidP="00361C6D">
            <w:pPr>
              <w:spacing w:after="0" w:line="240" w:lineRule="auto"/>
              <w:jc w:val="center"/>
              <w:rPr>
                <w:rFonts w:cstheme="minorHAnsi"/>
                <w:sz w:val="18"/>
              </w:rPr>
            </w:pPr>
          </w:p>
        </w:tc>
        <w:tc>
          <w:tcPr>
            <w:tcW w:w="1530" w:type="dxa"/>
            <w:vAlign w:val="center"/>
          </w:tcPr>
          <w:p w14:paraId="7D561210" w14:textId="77777777" w:rsidR="009A49BE" w:rsidRPr="000F7408" w:rsidRDefault="009A49BE" w:rsidP="00361C6D">
            <w:pPr>
              <w:spacing w:after="0" w:line="240" w:lineRule="auto"/>
              <w:jc w:val="center"/>
              <w:rPr>
                <w:rFonts w:cstheme="minorHAnsi"/>
                <w:sz w:val="18"/>
              </w:rPr>
            </w:pPr>
          </w:p>
        </w:tc>
        <w:tc>
          <w:tcPr>
            <w:tcW w:w="1080" w:type="dxa"/>
            <w:vAlign w:val="center"/>
          </w:tcPr>
          <w:p w14:paraId="7D561211" w14:textId="77777777" w:rsidR="009A49BE" w:rsidRPr="000F7408" w:rsidRDefault="009A49BE" w:rsidP="00361C6D">
            <w:pPr>
              <w:tabs>
                <w:tab w:val="left" w:pos="-36"/>
                <w:tab w:val="left" w:pos="165"/>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c>
          <w:tcPr>
            <w:tcW w:w="685" w:type="dxa"/>
            <w:vAlign w:val="center"/>
          </w:tcPr>
          <w:p w14:paraId="7D561212" w14:textId="77777777" w:rsidR="009A49BE" w:rsidRPr="000F7408" w:rsidRDefault="009A49BE" w:rsidP="00361C6D">
            <w:pPr>
              <w:tabs>
                <w:tab w:val="left" w:pos="-36"/>
                <w:tab w:val="left" w:pos="165"/>
                <w:tab w:val="left" w:pos="669"/>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 w:val="left" w:pos="11484"/>
                <w:tab w:val="left" w:pos="12204"/>
                <w:tab w:val="left" w:pos="12924"/>
                <w:tab w:val="left" w:pos="13644"/>
              </w:tabs>
              <w:spacing w:after="0" w:line="240" w:lineRule="auto"/>
              <w:jc w:val="center"/>
              <w:rPr>
                <w:rFonts w:cstheme="minorHAnsi"/>
                <w:color w:val="000000"/>
                <w:sz w:val="18"/>
                <w:szCs w:val="18"/>
              </w:rPr>
            </w:pPr>
          </w:p>
        </w:tc>
      </w:tr>
    </w:tbl>
    <w:p w14:paraId="7D561214" w14:textId="77777777" w:rsidR="001C112A" w:rsidRPr="000F7408" w:rsidRDefault="001C112A" w:rsidP="00512B0C">
      <w:pPr>
        <w:tabs>
          <w:tab w:val="left" w:pos="-90"/>
          <w:tab w:val="left" w:pos="111"/>
          <w:tab w:val="left" w:pos="615"/>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 w:val="left" w:pos="12150"/>
          <w:tab w:val="left" w:pos="12870"/>
          <w:tab w:val="left" w:pos="13590"/>
        </w:tabs>
        <w:spacing w:after="0" w:line="240" w:lineRule="auto"/>
        <w:ind w:left="-90" w:right="-720"/>
        <w:rPr>
          <w:rFonts w:cstheme="minorHAnsi"/>
          <w:color w:val="000000"/>
          <w:sz w:val="20"/>
          <w:szCs w:val="20"/>
        </w:rPr>
      </w:pPr>
    </w:p>
    <w:p w14:paraId="7D561215" w14:textId="77777777" w:rsidR="00D47C25" w:rsidRPr="000F7408" w:rsidRDefault="00D47C25" w:rsidP="00512B0C">
      <w:pPr>
        <w:tabs>
          <w:tab w:val="left" w:pos="-90"/>
          <w:tab w:val="left" w:pos="111"/>
          <w:tab w:val="left" w:pos="615"/>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 w:val="left" w:pos="12150"/>
          <w:tab w:val="left" w:pos="12870"/>
          <w:tab w:val="left" w:pos="13590"/>
        </w:tabs>
        <w:spacing w:after="0" w:line="240" w:lineRule="auto"/>
        <w:ind w:left="-90" w:right="-720"/>
        <w:rPr>
          <w:rFonts w:cstheme="minorHAnsi"/>
          <w:color w:val="000000"/>
          <w:sz w:val="20"/>
          <w:szCs w:val="20"/>
        </w:rPr>
      </w:pPr>
    </w:p>
    <w:p w14:paraId="7D561216" w14:textId="77777777" w:rsidR="00512B0C" w:rsidRPr="000F7408" w:rsidRDefault="00512B0C" w:rsidP="00512B0C">
      <w:pPr>
        <w:pStyle w:val="FootnoteText"/>
        <w:spacing w:after="0" w:line="240" w:lineRule="auto"/>
        <w:rPr>
          <w:rFonts w:cstheme="minorHAnsi"/>
        </w:rPr>
      </w:pPr>
      <w:r w:rsidRPr="000F7408">
        <w:rPr>
          <w:rFonts w:cstheme="minorHAnsi"/>
        </w:rPr>
        <w:t>_________________________________</w:t>
      </w:r>
    </w:p>
    <w:p w14:paraId="7D561217" w14:textId="77777777" w:rsidR="00512B0C" w:rsidRPr="000F7408" w:rsidRDefault="00512B0C" w:rsidP="00512B0C">
      <w:pPr>
        <w:tabs>
          <w:tab w:val="left" w:pos="-90"/>
          <w:tab w:val="left" w:pos="111"/>
          <w:tab w:val="left" w:pos="615"/>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 w:val="left" w:pos="10710"/>
          <w:tab w:val="left" w:pos="11430"/>
          <w:tab w:val="left" w:pos="12150"/>
          <w:tab w:val="left" w:pos="12870"/>
          <w:tab w:val="left" w:pos="13590"/>
        </w:tabs>
        <w:spacing w:after="0" w:line="240" w:lineRule="auto"/>
        <w:ind w:left="-90" w:right="-720"/>
        <w:rPr>
          <w:rFonts w:cstheme="minorHAnsi"/>
          <w:color w:val="000000"/>
          <w:sz w:val="20"/>
          <w:szCs w:val="20"/>
        </w:rPr>
        <w:sectPr w:rsidR="00512B0C" w:rsidRPr="000F7408" w:rsidSect="000F7408">
          <w:footerReference w:type="default" r:id="rId95"/>
          <w:footnotePr>
            <w:numRestart w:val="eachSect"/>
          </w:footnotePr>
          <w:pgSz w:w="15840" w:h="12240" w:orient="landscape"/>
          <w:pgMar w:top="1080" w:right="1080" w:bottom="1080" w:left="1080" w:header="720" w:footer="720" w:gutter="0"/>
          <w:pgNumType w:chapStyle="8"/>
          <w:cols w:space="720"/>
          <w:noEndnote/>
        </w:sectPr>
      </w:pPr>
      <w:r w:rsidRPr="000F7408">
        <w:rPr>
          <w:rStyle w:val="FootnoteReference"/>
          <w:rFonts w:cstheme="minorHAnsi"/>
          <w:sz w:val="20"/>
          <w:szCs w:val="20"/>
        </w:rPr>
        <w:t>*</w:t>
      </w:r>
      <w:r w:rsidRPr="000F7408">
        <w:rPr>
          <w:rFonts w:cstheme="minorHAnsi"/>
          <w:sz w:val="20"/>
          <w:szCs w:val="20"/>
        </w:rPr>
        <w:t>Note: A list of the organization’s emergency responders is provided in Appendix A-2 of the Introduction chapter.</w:t>
      </w:r>
    </w:p>
    <w:p w14:paraId="7D561218" w14:textId="77777777" w:rsidR="001C112A" w:rsidRPr="000F7408" w:rsidRDefault="001C112A" w:rsidP="00BA7090">
      <w:pPr>
        <w:pStyle w:val="Heading1"/>
        <w:spacing w:after="0" w:line="240" w:lineRule="auto"/>
        <w:ind w:left="0" w:firstLine="0"/>
        <w:jc w:val="center"/>
        <w:rPr>
          <w:rFonts w:cstheme="minorHAnsi"/>
          <w:sz w:val="40"/>
          <w:szCs w:val="40"/>
        </w:rPr>
        <w:sectPr w:rsidR="001C112A" w:rsidRPr="000F7408" w:rsidSect="000F7408">
          <w:footerReference w:type="default" r:id="rId96"/>
          <w:footnotePr>
            <w:numRestart w:val="eachSect"/>
          </w:footnotePr>
          <w:pgSz w:w="12240" w:h="15840"/>
          <w:pgMar w:top="1080" w:right="1080" w:bottom="1080" w:left="1080" w:header="720" w:footer="720" w:gutter="0"/>
          <w:pgNumType w:start="1" w:chapStyle="8"/>
          <w:cols w:space="720"/>
          <w:vAlign w:val="center"/>
          <w:noEndnote/>
        </w:sectPr>
      </w:pPr>
      <w:bookmarkStart w:id="330" w:name="APPENDIX_A2"/>
      <w:bookmarkStart w:id="331" w:name="_APPENDIX_B__Respiratory_Protection_"/>
      <w:bookmarkStart w:id="332" w:name="_APPENDIX_B_"/>
      <w:bookmarkStart w:id="333" w:name="_Toc157581554"/>
      <w:bookmarkStart w:id="334" w:name="_Toc157582927"/>
      <w:bookmarkStart w:id="335" w:name="Appen_B"/>
      <w:bookmarkStart w:id="336" w:name="_Toc159659952"/>
      <w:bookmarkStart w:id="337" w:name="_Toc160342850"/>
      <w:bookmarkStart w:id="338" w:name="_Toc211313685"/>
      <w:bookmarkStart w:id="339" w:name="_Toc173313480"/>
      <w:bookmarkStart w:id="340" w:name="_Toc173953246"/>
      <w:bookmarkStart w:id="341" w:name="_Toc173954061"/>
      <w:bookmarkStart w:id="342" w:name="_Toc173954409"/>
      <w:bookmarkStart w:id="343" w:name="_Toc173954753"/>
      <w:bookmarkEnd w:id="330"/>
      <w:bookmarkEnd w:id="331"/>
      <w:bookmarkEnd w:id="332"/>
      <w:r w:rsidRPr="000F7408">
        <w:rPr>
          <w:rFonts w:cstheme="minorHAnsi"/>
          <w:sz w:val="40"/>
          <w:szCs w:val="40"/>
        </w:rPr>
        <w:t>APPENDIX B</w:t>
      </w:r>
      <w:bookmarkStart w:id="344" w:name="_Toc157581555"/>
      <w:bookmarkStart w:id="345" w:name="_Toc157582928"/>
      <w:bookmarkEnd w:id="333"/>
      <w:bookmarkEnd w:id="334"/>
      <w:bookmarkEnd w:id="335"/>
      <w:r w:rsidRPr="000F7408">
        <w:rPr>
          <w:rFonts w:cstheme="minorHAnsi"/>
          <w:sz w:val="40"/>
          <w:szCs w:val="40"/>
        </w:rPr>
        <w:br/>
      </w:r>
      <w:r w:rsidRPr="000F7408">
        <w:rPr>
          <w:rFonts w:cstheme="minorHAnsi"/>
          <w:sz w:val="40"/>
          <w:szCs w:val="40"/>
        </w:rPr>
        <w:br/>
        <w:t>Respiratory Protection Program</w:t>
      </w:r>
      <w:bookmarkEnd w:id="336"/>
      <w:r w:rsidRPr="000F7408">
        <w:rPr>
          <w:rFonts w:cstheme="minorHAnsi"/>
          <w:sz w:val="40"/>
          <w:szCs w:val="40"/>
        </w:rPr>
        <w:t>:</w:t>
      </w:r>
      <w:r w:rsidRPr="000F7408">
        <w:rPr>
          <w:rFonts w:cstheme="minorHAnsi"/>
          <w:sz w:val="40"/>
          <w:szCs w:val="40"/>
        </w:rPr>
        <w:br/>
      </w:r>
      <w:bookmarkStart w:id="346" w:name="_Toc159659953"/>
      <w:r w:rsidRPr="000F7408">
        <w:rPr>
          <w:rFonts w:cstheme="minorHAnsi"/>
          <w:sz w:val="40"/>
          <w:szCs w:val="40"/>
        </w:rPr>
        <w:t>Documentation of Additional Policies and Procedures</w:t>
      </w:r>
      <w:bookmarkEnd w:id="337"/>
      <w:bookmarkEnd w:id="338"/>
      <w:bookmarkEnd w:id="339"/>
      <w:bookmarkEnd w:id="340"/>
      <w:bookmarkEnd w:id="341"/>
      <w:bookmarkEnd w:id="342"/>
      <w:bookmarkEnd w:id="343"/>
      <w:bookmarkEnd w:id="344"/>
      <w:bookmarkEnd w:id="345"/>
      <w:bookmarkEnd w:id="346"/>
    </w:p>
    <w:p w14:paraId="7D561219" w14:textId="77777777" w:rsidR="001C112A" w:rsidRPr="000F7408" w:rsidRDefault="001C112A" w:rsidP="00043FD2">
      <w:pPr>
        <w:spacing w:after="0" w:line="240" w:lineRule="auto"/>
        <w:rPr>
          <w:rFonts w:cstheme="minorHAnsi"/>
        </w:rPr>
      </w:pPr>
      <w:bookmarkStart w:id="347" w:name="a_Q"/>
      <w:bookmarkEnd w:id="347"/>
      <w:r w:rsidRPr="000F7408">
        <w:rPr>
          <w:rFonts w:cstheme="minorHAnsi"/>
        </w:rPr>
        <w:t xml:space="preserve">The procedures and tasks outlined in the Respiratory Protection </w:t>
      </w:r>
      <w:r w:rsidR="00A83F2F" w:rsidRPr="000F7408">
        <w:rPr>
          <w:rFonts w:cstheme="minorHAnsi"/>
        </w:rPr>
        <w:t xml:space="preserve">Program </w:t>
      </w:r>
      <w:r w:rsidRPr="000F7408">
        <w:rPr>
          <w:rFonts w:cstheme="minorHAnsi"/>
        </w:rPr>
        <w:t xml:space="preserve">chapter represent the </w:t>
      </w:r>
      <w:r w:rsidRPr="000F7408">
        <w:rPr>
          <w:rFonts w:cstheme="minorHAnsi"/>
          <w:b/>
        </w:rPr>
        <w:t>minimum</w:t>
      </w:r>
      <w:r w:rsidRPr="000F7408">
        <w:rPr>
          <w:rFonts w:cstheme="minorHAnsi"/>
          <w:b/>
          <w:i/>
        </w:rPr>
        <w:t xml:space="preserve"> </w:t>
      </w:r>
      <w:r w:rsidRPr="000F7408">
        <w:rPr>
          <w:rFonts w:cstheme="minorHAnsi"/>
          <w:b/>
        </w:rPr>
        <w:t>requirements</w:t>
      </w:r>
      <w:r w:rsidRPr="000F7408">
        <w:rPr>
          <w:rFonts w:cstheme="minorHAnsi"/>
        </w:rPr>
        <w:t xml:space="preserve"> that each EPA organization must meet to minimize the risk of being exposed to airborne hazards. If users advocate the use of additional policies and procedures, they must also: </w:t>
      </w:r>
    </w:p>
    <w:p w14:paraId="7D56121A" w14:textId="77777777" w:rsidR="001C112A" w:rsidRPr="000F7408" w:rsidRDefault="001C112A" w:rsidP="00043FD2">
      <w:pPr>
        <w:spacing w:after="0" w:line="240" w:lineRule="auto"/>
        <w:rPr>
          <w:rFonts w:cstheme="minorHAnsi"/>
        </w:rPr>
      </w:pPr>
    </w:p>
    <w:p w14:paraId="7D56121B" w14:textId="77777777" w:rsidR="001C112A" w:rsidRPr="000F7408" w:rsidRDefault="001C112A" w:rsidP="004D2FDC">
      <w:pPr>
        <w:pStyle w:val="ListBullet"/>
        <w:numPr>
          <w:ilvl w:val="0"/>
          <w:numId w:val="45"/>
        </w:numPr>
        <w:spacing w:line="240" w:lineRule="auto"/>
        <w:rPr>
          <w:rFonts w:cstheme="minorHAnsi"/>
        </w:rPr>
      </w:pPr>
      <w:r w:rsidRPr="000F7408">
        <w:rPr>
          <w:rFonts w:cstheme="minorHAnsi"/>
        </w:rPr>
        <w:t xml:space="preserve">Add information about additional tasks into the rows at the end of </w:t>
      </w:r>
      <w:hyperlink w:anchor="_APPENDIX_A__Respiratory_Protection_" w:history="1">
        <w:r w:rsidRPr="000F7408">
          <w:rPr>
            <w:rStyle w:val="Hyperlink"/>
            <w:rFonts w:cstheme="minorHAnsi"/>
          </w:rPr>
          <w:t>Appendix A</w:t>
        </w:r>
      </w:hyperlink>
      <w:r w:rsidRPr="000F7408">
        <w:rPr>
          <w:rFonts w:cstheme="minorHAnsi"/>
        </w:rPr>
        <w:t xml:space="preserve"> and ensure that each task is assigned to a specific individual; and </w:t>
      </w:r>
    </w:p>
    <w:p w14:paraId="7D56121C" w14:textId="77777777" w:rsidR="001C112A" w:rsidRPr="000F7408" w:rsidRDefault="001C112A" w:rsidP="004D2FDC">
      <w:pPr>
        <w:pStyle w:val="ListBullet"/>
        <w:numPr>
          <w:ilvl w:val="0"/>
          <w:numId w:val="45"/>
        </w:numPr>
        <w:spacing w:after="0" w:line="240" w:lineRule="auto"/>
        <w:rPr>
          <w:rFonts w:cstheme="minorHAnsi"/>
        </w:rPr>
      </w:pPr>
      <w:r w:rsidRPr="000F7408">
        <w:rPr>
          <w:rFonts w:cstheme="minorHAnsi"/>
        </w:rPr>
        <w:t xml:space="preserve">Ensure that the additional policies and procedures are mentioned in the main text of the Respiratory Protection </w:t>
      </w:r>
      <w:r w:rsidR="00A83F2F" w:rsidRPr="000F7408">
        <w:rPr>
          <w:rFonts w:cstheme="minorHAnsi"/>
        </w:rPr>
        <w:t xml:space="preserve">Program </w:t>
      </w:r>
      <w:r w:rsidRPr="000F7408">
        <w:rPr>
          <w:rFonts w:cstheme="minorHAnsi"/>
        </w:rPr>
        <w:t>chapter. This can be accomplished by either (1) inserting the additional policies and procedures directly into the relevant portions of the main body of the chapter or (2) adding a sentence within the main text that directs readers to Appendix B for more information.</w:t>
      </w:r>
    </w:p>
    <w:p w14:paraId="7D56121D" w14:textId="77777777" w:rsidR="001C112A" w:rsidRPr="000F7408" w:rsidRDefault="001C112A">
      <w:pPr>
        <w:pStyle w:val="Level1"/>
        <w:tabs>
          <w:tab w:val="left" w:pos="0"/>
          <w:tab w:val="left" w:pos="201"/>
          <w:tab w:val="left" w:pos="705"/>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bl>
      <w:tblPr>
        <w:tblW w:w="924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760"/>
        <w:gridCol w:w="6480"/>
      </w:tblGrid>
      <w:tr w:rsidR="001C112A" w:rsidRPr="000F7408" w14:paraId="7D561221" w14:textId="77777777">
        <w:trPr>
          <w:cantSplit/>
          <w:tblHeader/>
        </w:trPr>
        <w:tc>
          <w:tcPr>
            <w:tcW w:w="2760" w:type="dxa"/>
          </w:tcPr>
          <w:p w14:paraId="7D56121E" w14:textId="77777777" w:rsidR="001C112A" w:rsidRPr="000F7408" w:rsidRDefault="001C112A" w:rsidP="00B6534C">
            <w:pPr>
              <w:numPr>
                <w:ilvl w:val="12"/>
                <w:numId w:val="0"/>
              </w:numPr>
              <w:spacing w:after="0" w:line="240" w:lineRule="auto"/>
              <w:rPr>
                <w:rFonts w:cstheme="minorHAnsi"/>
                <w:b/>
                <w:sz w:val="20"/>
                <w:szCs w:val="20"/>
              </w:rPr>
            </w:pPr>
          </w:p>
          <w:p w14:paraId="7D56121F" w14:textId="77777777" w:rsidR="001C112A" w:rsidRPr="000F7408" w:rsidRDefault="001C112A" w:rsidP="00B6534C">
            <w:pPr>
              <w:numPr>
                <w:ilvl w:val="12"/>
                <w:numId w:val="0"/>
              </w:numPr>
              <w:spacing w:after="0" w:line="240" w:lineRule="auto"/>
              <w:rPr>
                <w:rFonts w:cstheme="minorHAnsi"/>
                <w:sz w:val="20"/>
                <w:szCs w:val="20"/>
              </w:rPr>
            </w:pPr>
            <w:r w:rsidRPr="000F7408">
              <w:rPr>
                <w:rFonts w:cstheme="minorHAnsi"/>
                <w:b/>
                <w:sz w:val="20"/>
                <w:szCs w:val="20"/>
              </w:rPr>
              <w:t>Topic</w:t>
            </w:r>
          </w:p>
        </w:tc>
        <w:tc>
          <w:tcPr>
            <w:tcW w:w="6480" w:type="dxa"/>
          </w:tcPr>
          <w:p w14:paraId="7D561220" w14:textId="77777777" w:rsidR="001C112A" w:rsidRPr="000F7408" w:rsidRDefault="001C112A" w:rsidP="00B6534C">
            <w:pPr>
              <w:numPr>
                <w:ilvl w:val="12"/>
                <w:numId w:val="0"/>
              </w:numPr>
              <w:spacing w:after="0" w:line="240" w:lineRule="auto"/>
              <w:rPr>
                <w:rFonts w:cstheme="minorHAnsi"/>
                <w:sz w:val="20"/>
                <w:szCs w:val="20"/>
              </w:rPr>
            </w:pPr>
            <w:r w:rsidRPr="000F7408">
              <w:rPr>
                <w:rFonts w:cstheme="minorHAnsi"/>
                <w:b/>
                <w:sz w:val="20"/>
                <w:szCs w:val="20"/>
              </w:rPr>
              <w:t xml:space="preserve">Please document the additional elected policies and procedures required for </w:t>
            </w:r>
            <w:r w:rsidRPr="000F7408">
              <w:rPr>
                <w:rFonts w:cstheme="minorHAnsi"/>
                <w:b/>
                <w:sz w:val="20"/>
                <w:szCs w:val="20"/>
                <w:highlight w:val="yellow"/>
              </w:rPr>
              <w:t>Organization Name</w:t>
            </w:r>
            <w:r w:rsidRPr="000F7408">
              <w:rPr>
                <w:rFonts w:cstheme="minorHAnsi"/>
                <w:b/>
                <w:sz w:val="20"/>
                <w:szCs w:val="20"/>
              </w:rPr>
              <w:t xml:space="preserve"> here.</w:t>
            </w:r>
          </w:p>
        </w:tc>
      </w:tr>
      <w:tr w:rsidR="001C112A" w:rsidRPr="000F7408" w14:paraId="7D561225" w14:textId="77777777">
        <w:trPr>
          <w:cantSplit/>
        </w:trPr>
        <w:tc>
          <w:tcPr>
            <w:tcW w:w="2760" w:type="dxa"/>
          </w:tcPr>
          <w:p w14:paraId="7D561222" w14:textId="67E53A0E" w:rsidR="001C112A" w:rsidRPr="000F7408" w:rsidRDefault="002D2E86" w:rsidP="00B6534C">
            <w:pPr>
              <w:numPr>
                <w:ilvl w:val="12"/>
                <w:numId w:val="0"/>
              </w:numPr>
              <w:spacing w:after="0" w:line="240" w:lineRule="auto"/>
              <w:rPr>
                <w:rFonts w:cstheme="minorHAnsi"/>
                <w:b/>
                <w:sz w:val="20"/>
                <w:szCs w:val="20"/>
              </w:rPr>
            </w:pPr>
            <w:hyperlink w:anchor="_3.1_Procedures_for_Selecting_Respir" w:history="1">
              <w:r w:rsidR="001C112A" w:rsidRPr="000F7408">
                <w:rPr>
                  <w:rStyle w:val="Hyperlink"/>
                  <w:rFonts w:cstheme="minorHAnsi"/>
                  <w:b/>
                  <w:sz w:val="20"/>
                  <w:szCs w:val="20"/>
                </w:rPr>
                <w:t>Section 3.1</w:t>
              </w:r>
            </w:hyperlink>
          </w:p>
          <w:p w14:paraId="7D561223" w14:textId="77777777" w:rsidR="001C112A" w:rsidRPr="000F7408" w:rsidRDefault="001C112A" w:rsidP="00B6534C">
            <w:pPr>
              <w:numPr>
                <w:ilvl w:val="12"/>
                <w:numId w:val="0"/>
              </w:numPr>
              <w:spacing w:after="0" w:line="240" w:lineRule="auto"/>
              <w:rPr>
                <w:rFonts w:cstheme="minorHAnsi"/>
                <w:sz w:val="20"/>
                <w:szCs w:val="20"/>
              </w:rPr>
            </w:pPr>
            <w:r w:rsidRPr="000F7408">
              <w:rPr>
                <w:rFonts w:cstheme="minorHAnsi"/>
                <w:sz w:val="20"/>
                <w:szCs w:val="20"/>
              </w:rPr>
              <w:t xml:space="preserve">Procedures for Selecting Respirators </w:t>
            </w:r>
          </w:p>
        </w:tc>
        <w:tc>
          <w:tcPr>
            <w:tcW w:w="6480" w:type="dxa"/>
          </w:tcPr>
          <w:p w14:paraId="7D561224" w14:textId="77777777" w:rsidR="001C112A" w:rsidRPr="000F7408" w:rsidRDefault="001C112A" w:rsidP="00B6534C">
            <w:pPr>
              <w:numPr>
                <w:ilvl w:val="12"/>
                <w:numId w:val="0"/>
              </w:numPr>
              <w:spacing w:after="0" w:line="240" w:lineRule="auto"/>
              <w:rPr>
                <w:rFonts w:cstheme="minorHAnsi"/>
                <w:sz w:val="20"/>
                <w:szCs w:val="20"/>
              </w:rPr>
            </w:pPr>
          </w:p>
        </w:tc>
      </w:tr>
      <w:tr w:rsidR="001C112A" w:rsidRPr="000F7408" w14:paraId="7D561229" w14:textId="77777777">
        <w:trPr>
          <w:cantSplit/>
        </w:trPr>
        <w:tc>
          <w:tcPr>
            <w:tcW w:w="2760" w:type="dxa"/>
          </w:tcPr>
          <w:p w14:paraId="7D561226" w14:textId="5FF11D6D" w:rsidR="001C112A" w:rsidRPr="000F7408" w:rsidRDefault="002D2E86" w:rsidP="00B6534C">
            <w:pPr>
              <w:numPr>
                <w:ilvl w:val="12"/>
                <w:numId w:val="0"/>
              </w:numPr>
              <w:spacing w:after="0" w:line="240" w:lineRule="auto"/>
              <w:rPr>
                <w:rFonts w:cstheme="minorHAnsi"/>
                <w:b/>
                <w:sz w:val="20"/>
                <w:szCs w:val="20"/>
              </w:rPr>
            </w:pPr>
            <w:hyperlink w:anchor="_3.2_Medical_Evaluation_of_Employees" w:history="1">
              <w:r w:rsidR="001C112A" w:rsidRPr="000F7408">
                <w:rPr>
                  <w:rStyle w:val="Hyperlink"/>
                  <w:rFonts w:cstheme="minorHAnsi"/>
                  <w:b/>
                  <w:sz w:val="20"/>
                  <w:szCs w:val="20"/>
                </w:rPr>
                <w:t>Section 3.2</w:t>
              </w:r>
            </w:hyperlink>
          </w:p>
          <w:p w14:paraId="7D561227" w14:textId="77777777" w:rsidR="001C112A" w:rsidRPr="000F7408" w:rsidRDefault="001C112A" w:rsidP="00B6534C">
            <w:pPr>
              <w:numPr>
                <w:ilvl w:val="12"/>
                <w:numId w:val="0"/>
              </w:numPr>
              <w:spacing w:after="0" w:line="240" w:lineRule="auto"/>
              <w:rPr>
                <w:rFonts w:cstheme="minorHAnsi"/>
                <w:sz w:val="20"/>
                <w:szCs w:val="20"/>
              </w:rPr>
            </w:pPr>
            <w:r w:rsidRPr="000F7408">
              <w:rPr>
                <w:rFonts w:cstheme="minorHAnsi"/>
                <w:sz w:val="20"/>
                <w:szCs w:val="20"/>
              </w:rPr>
              <w:t>Medical Evaluation</w:t>
            </w:r>
          </w:p>
        </w:tc>
        <w:tc>
          <w:tcPr>
            <w:tcW w:w="6480" w:type="dxa"/>
          </w:tcPr>
          <w:p w14:paraId="7D561228" w14:textId="77777777" w:rsidR="001C112A" w:rsidRPr="000F7408" w:rsidRDefault="001C112A" w:rsidP="00B6534C">
            <w:pPr>
              <w:numPr>
                <w:ilvl w:val="12"/>
                <w:numId w:val="0"/>
              </w:numPr>
              <w:spacing w:after="0" w:line="240" w:lineRule="auto"/>
              <w:rPr>
                <w:rFonts w:cstheme="minorHAnsi"/>
                <w:sz w:val="20"/>
                <w:szCs w:val="20"/>
              </w:rPr>
            </w:pPr>
          </w:p>
        </w:tc>
      </w:tr>
      <w:tr w:rsidR="001C112A" w:rsidRPr="000F7408" w14:paraId="7D56122D" w14:textId="77777777">
        <w:trPr>
          <w:cantSplit/>
        </w:trPr>
        <w:tc>
          <w:tcPr>
            <w:tcW w:w="2760" w:type="dxa"/>
          </w:tcPr>
          <w:p w14:paraId="7D56122A" w14:textId="4478A634" w:rsidR="001C112A" w:rsidRPr="000F7408" w:rsidRDefault="002D2E86" w:rsidP="00B6534C">
            <w:pPr>
              <w:numPr>
                <w:ilvl w:val="12"/>
                <w:numId w:val="0"/>
              </w:numPr>
              <w:spacing w:after="0" w:line="240" w:lineRule="auto"/>
              <w:rPr>
                <w:rFonts w:cstheme="minorHAnsi"/>
                <w:b/>
                <w:sz w:val="20"/>
                <w:szCs w:val="20"/>
              </w:rPr>
            </w:pPr>
            <w:hyperlink w:anchor="_3.3_Fit_Testing_Procedures_for_Tigh" w:history="1">
              <w:r w:rsidR="001C112A" w:rsidRPr="000F7408">
                <w:rPr>
                  <w:rStyle w:val="Hyperlink"/>
                  <w:rFonts w:cstheme="minorHAnsi"/>
                  <w:b/>
                  <w:sz w:val="20"/>
                  <w:szCs w:val="20"/>
                </w:rPr>
                <w:t>Section 3.3</w:t>
              </w:r>
            </w:hyperlink>
            <w:r w:rsidR="001C112A" w:rsidRPr="000F7408">
              <w:rPr>
                <w:rFonts w:cstheme="minorHAnsi"/>
                <w:b/>
                <w:sz w:val="20"/>
                <w:szCs w:val="20"/>
              </w:rPr>
              <w:t xml:space="preserve"> </w:t>
            </w:r>
          </w:p>
          <w:p w14:paraId="7D56122B" w14:textId="77777777" w:rsidR="001C112A" w:rsidRPr="000F7408" w:rsidRDefault="001C112A" w:rsidP="00B6534C">
            <w:pPr>
              <w:numPr>
                <w:ilvl w:val="12"/>
                <w:numId w:val="0"/>
              </w:numPr>
              <w:spacing w:after="0" w:line="240" w:lineRule="auto"/>
              <w:rPr>
                <w:rFonts w:cstheme="minorHAnsi"/>
                <w:sz w:val="20"/>
                <w:szCs w:val="20"/>
              </w:rPr>
            </w:pPr>
            <w:r w:rsidRPr="000F7408">
              <w:rPr>
                <w:rFonts w:cstheme="minorHAnsi"/>
                <w:sz w:val="20"/>
                <w:szCs w:val="20"/>
              </w:rPr>
              <w:t>Fit Testing</w:t>
            </w:r>
          </w:p>
        </w:tc>
        <w:tc>
          <w:tcPr>
            <w:tcW w:w="6480" w:type="dxa"/>
          </w:tcPr>
          <w:p w14:paraId="7D56122C" w14:textId="77777777" w:rsidR="001C112A" w:rsidRPr="000F7408" w:rsidRDefault="001C112A" w:rsidP="00B6534C">
            <w:pPr>
              <w:numPr>
                <w:ilvl w:val="12"/>
                <w:numId w:val="0"/>
              </w:numPr>
              <w:spacing w:after="0" w:line="240" w:lineRule="auto"/>
              <w:rPr>
                <w:rFonts w:cstheme="minorHAnsi"/>
                <w:sz w:val="20"/>
                <w:szCs w:val="20"/>
              </w:rPr>
            </w:pPr>
          </w:p>
        </w:tc>
      </w:tr>
      <w:tr w:rsidR="001C112A" w:rsidRPr="000F7408" w14:paraId="7D561231" w14:textId="77777777">
        <w:trPr>
          <w:cantSplit/>
        </w:trPr>
        <w:tc>
          <w:tcPr>
            <w:tcW w:w="2760" w:type="dxa"/>
          </w:tcPr>
          <w:p w14:paraId="7D56122E" w14:textId="638CEE88" w:rsidR="001C112A" w:rsidRPr="000F7408" w:rsidRDefault="002D2E86" w:rsidP="00B6534C">
            <w:pPr>
              <w:numPr>
                <w:ilvl w:val="12"/>
                <w:numId w:val="0"/>
              </w:numPr>
              <w:spacing w:after="0" w:line="240" w:lineRule="auto"/>
              <w:rPr>
                <w:rFonts w:cstheme="minorHAnsi"/>
                <w:b/>
                <w:sz w:val="20"/>
                <w:szCs w:val="20"/>
              </w:rPr>
            </w:pPr>
            <w:hyperlink w:anchor="a4_6_Procedures_for_Proper_Use_of_Respir" w:history="1">
              <w:r w:rsidR="001C112A" w:rsidRPr="000F7408">
                <w:rPr>
                  <w:rStyle w:val="Hyperlink"/>
                  <w:rFonts w:cstheme="minorHAnsi"/>
                  <w:b/>
                  <w:sz w:val="20"/>
                  <w:szCs w:val="20"/>
                </w:rPr>
                <w:t>Section 3.4</w:t>
              </w:r>
            </w:hyperlink>
          </w:p>
          <w:p w14:paraId="7D56122F" w14:textId="77777777" w:rsidR="001C112A" w:rsidRPr="000F7408" w:rsidRDefault="001C112A" w:rsidP="00B6534C">
            <w:pPr>
              <w:numPr>
                <w:ilvl w:val="12"/>
                <w:numId w:val="0"/>
              </w:numPr>
              <w:spacing w:after="0" w:line="240" w:lineRule="auto"/>
              <w:rPr>
                <w:rFonts w:cstheme="minorHAnsi"/>
                <w:sz w:val="20"/>
                <w:szCs w:val="20"/>
              </w:rPr>
            </w:pPr>
            <w:r w:rsidRPr="000F7408">
              <w:rPr>
                <w:rFonts w:cstheme="minorHAnsi"/>
                <w:sz w:val="20"/>
                <w:szCs w:val="20"/>
              </w:rPr>
              <w:t>Procedures for Proper Use of Respirators</w:t>
            </w:r>
          </w:p>
        </w:tc>
        <w:tc>
          <w:tcPr>
            <w:tcW w:w="6480" w:type="dxa"/>
          </w:tcPr>
          <w:p w14:paraId="7D561230" w14:textId="77777777" w:rsidR="001C112A" w:rsidRPr="000F7408" w:rsidRDefault="001C112A" w:rsidP="00B6534C">
            <w:pPr>
              <w:numPr>
                <w:ilvl w:val="12"/>
                <w:numId w:val="0"/>
              </w:numPr>
              <w:spacing w:after="0" w:line="240" w:lineRule="auto"/>
              <w:rPr>
                <w:rFonts w:cstheme="minorHAnsi"/>
                <w:sz w:val="20"/>
                <w:szCs w:val="20"/>
              </w:rPr>
            </w:pPr>
          </w:p>
        </w:tc>
      </w:tr>
      <w:tr w:rsidR="001C112A" w:rsidRPr="000F7408" w14:paraId="7D561235" w14:textId="77777777">
        <w:trPr>
          <w:cantSplit/>
        </w:trPr>
        <w:tc>
          <w:tcPr>
            <w:tcW w:w="2760" w:type="dxa"/>
          </w:tcPr>
          <w:p w14:paraId="7D561232" w14:textId="30A7C8D9" w:rsidR="001C112A" w:rsidRPr="000F7408" w:rsidRDefault="002D2E86" w:rsidP="00B6534C">
            <w:pPr>
              <w:numPr>
                <w:ilvl w:val="12"/>
                <w:numId w:val="0"/>
              </w:numPr>
              <w:spacing w:after="0" w:line="240" w:lineRule="auto"/>
              <w:rPr>
                <w:rFonts w:cstheme="minorHAnsi"/>
                <w:b/>
                <w:sz w:val="20"/>
                <w:szCs w:val="20"/>
              </w:rPr>
            </w:pPr>
            <w:hyperlink w:anchor="_3.4.1_Issuing_Respiratory" w:history="1">
              <w:r w:rsidR="001C112A" w:rsidRPr="000F7408">
                <w:rPr>
                  <w:rStyle w:val="Hyperlink"/>
                  <w:rFonts w:cstheme="minorHAnsi"/>
                  <w:b/>
                  <w:sz w:val="20"/>
                  <w:szCs w:val="20"/>
                </w:rPr>
                <w:t>Section 3.4.1</w:t>
              </w:r>
            </w:hyperlink>
            <w:r w:rsidR="001C112A" w:rsidRPr="000F7408">
              <w:rPr>
                <w:rFonts w:cstheme="minorHAnsi"/>
                <w:b/>
                <w:sz w:val="20"/>
                <w:szCs w:val="20"/>
              </w:rPr>
              <w:t xml:space="preserve"> </w:t>
            </w:r>
          </w:p>
          <w:p w14:paraId="7D561233" w14:textId="77777777" w:rsidR="001C112A" w:rsidRPr="000F7408" w:rsidRDefault="001C112A" w:rsidP="00B6534C">
            <w:pPr>
              <w:numPr>
                <w:ilvl w:val="12"/>
                <w:numId w:val="0"/>
              </w:numPr>
              <w:spacing w:after="0" w:line="240" w:lineRule="auto"/>
              <w:rPr>
                <w:rFonts w:cstheme="minorHAnsi"/>
                <w:sz w:val="20"/>
                <w:szCs w:val="20"/>
              </w:rPr>
            </w:pPr>
            <w:r w:rsidRPr="000F7408">
              <w:rPr>
                <w:rFonts w:cstheme="minorHAnsi"/>
                <w:sz w:val="20"/>
                <w:szCs w:val="20"/>
              </w:rPr>
              <w:t>Issuing Respiratory Protection Equipment</w:t>
            </w:r>
          </w:p>
        </w:tc>
        <w:tc>
          <w:tcPr>
            <w:tcW w:w="6480" w:type="dxa"/>
          </w:tcPr>
          <w:p w14:paraId="7D561234" w14:textId="77777777" w:rsidR="001C112A" w:rsidRPr="000F7408" w:rsidRDefault="001C112A" w:rsidP="00B6534C">
            <w:pPr>
              <w:numPr>
                <w:ilvl w:val="12"/>
                <w:numId w:val="0"/>
              </w:numPr>
              <w:spacing w:after="0" w:line="240" w:lineRule="auto"/>
              <w:rPr>
                <w:rFonts w:cstheme="minorHAnsi"/>
                <w:sz w:val="20"/>
                <w:szCs w:val="20"/>
              </w:rPr>
            </w:pPr>
          </w:p>
        </w:tc>
      </w:tr>
      <w:tr w:rsidR="001C112A" w:rsidRPr="000F7408" w14:paraId="7D561239" w14:textId="77777777">
        <w:trPr>
          <w:cantSplit/>
        </w:trPr>
        <w:tc>
          <w:tcPr>
            <w:tcW w:w="2760" w:type="dxa"/>
          </w:tcPr>
          <w:p w14:paraId="7D561236" w14:textId="2FD106D2" w:rsidR="001C112A" w:rsidRPr="000F7408" w:rsidRDefault="002D2E86" w:rsidP="00B6534C">
            <w:pPr>
              <w:numPr>
                <w:ilvl w:val="12"/>
                <w:numId w:val="0"/>
              </w:numPr>
              <w:spacing w:after="0" w:line="240" w:lineRule="auto"/>
              <w:rPr>
                <w:rFonts w:cstheme="minorHAnsi"/>
                <w:b/>
                <w:sz w:val="20"/>
                <w:szCs w:val="20"/>
              </w:rPr>
            </w:pPr>
            <w:hyperlink w:anchor="_3.4.4_Special_Considerations" w:history="1">
              <w:r w:rsidR="001C112A" w:rsidRPr="000F7408">
                <w:rPr>
                  <w:rStyle w:val="Hyperlink"/>
                  <w:rFonts w:cstheme="minorHAnsi"/>
                  <w:b/>
                  <w:sz w:val="20"/>
                  <w:szCs w:val="20"/>
                </w:rPr>
                <w:t>Section 3.4.4</w:t>
              </w:r>
            </w:hyperlink>
          </w:p>
          <w:p w14:paraId="7D561237" w14:textId="77777777" w:rsidR="001C112A" w:rsidRPr="000F7408" w:rsidRDefault="001C112A" w:rsidP="00B6534C">
            <w:pPr>
              <w:numPr>
                <w:ilvl w:val="12"/>
                <w:numId w:val="0"/>
              </w:numPr>
              <w:spacing w:after="0" w:line="240" w:lineRule="auto"/>
              <w:rPr>
                <w:rFonts w:cstheme="minorHAnsi"/>
                <w:sz w:val="20"/>
                <w:szCs w:val="20"/>
              </w:rPr>
            </w:pPr>
            <w:r w:rsidRPr="000F7408">
              <w:rPr>
                <w:rFonts w:cstheme="minorHAnsi"/>
                <w:sz w:val="20"/>
                <w:szCs w:val="20"/>
              </w:rPr>
              <w:t>Special Considerations for IDLH Atmospheres</w:t>
            </w:r>
          </w:p>
        </w:tc>
        <w:tc>
          <w:tcPr>
            <w:tcW w:w="6480" w:type="dxa"/>
          </w:tcPr>
          <w:p w14:paraId="7D561238" w14:textId="77777777" w:rsidR="001C112A" w:rsidRPr="000F7408" w:rsidRDefault="001C112A" w:rsidP="00B6534C">
            <w:pPr>
              <w:numPr>
                <w:ilvl w:val="12"/>
                <w:numId w:val="0"/>
              </w:numPr>
              <w:spacing w:after="0" w:line="240" w:lineRule="auto"/>
              <w:rPr>
                <w:rFonts w:cstheme="minorHAnsi"/>
                <w:sz w:val="20"/>
                <w:szCs w:val="20"/>
              </w:rPr>
            </w:pPr>
          </w:p>
        </w:tc>
      </w:tr>
      <w:tr w:rsidR="001C112A" w:rsidRPr="000F7408" w14:paraId="7D56123D" w14:textId="77777777">
        <w:trPr>
          <w:cantSplit/>
        </w:trPr>
        <w:tc>
          <w:tcPr>
            <w:tcW w:w="2760" w:type="dxa"/>
          </w:tcPr>
          <w:p w14:paraId="7D56123A" w14:textId="00FF85E7" w:rsidR="001C112A" w:rsidRPr="000F7408" w:rsidRDefault="002D2E86" w:rsidP="00B6534C">
            <w:pPr>
              <w:numPr>
                <w:ilvl w:val="12"/>
                <w:numId w:val="0"/>
              </w:numPr>
              <w:spacing w:after="0" w:line="240" w:lineRule="auto"/>
              <w:rPr>
                <w:rFonts w:cstheme="minorHAnsi"/>
                <w:b/>
                <w:sz w:val="20"/>
                <w:szCs w:val="20"/>
              </w:rPr>
            </w:pPr>
            <w:hyperlink w:anchor="_3.4.5_Filter_and_Cartridge_Change_S" w:history="1">
              <w:r w:rsidR="001C112A" w:rsidRPr="000F7408">
                <w:rPr>
                  <w:rStyle w:val="Hyperlink"/>
                  <w:rFonts w:cstheme="minorHAnsi"/>
                  <w:b/>
                  <w:sz w:val="20"/>
                  <w:szCs w:val="20"/>
                </w:rPr>
                <w:t>Section 3.4.5</w:t>
              </w:r>
            </w:hyperlink>
          </w:p>
          <w:p w14:paraId="7D56123B" w14:textId="77777777" w:rsidR="001C112A" w:rsidRPr="000F7408" w:rsidRDefault="001C112A" w:rsidP="00B6534C">
            <w:pPr>
              <w:numPr>
                <w:ilvl w:val="12"/>
                <w:numId w:val="0"/>
              </w:numPr>
              <w:spacing w:after="0" w:line="240" w:lineRule="auto"/>
              <w:rPr>
                <w:rFonts w:cstheme="minorHAnsi"/>
                <w:sz w:val="20"/>
                <w:szCs w:val="20"/>
              </w:rPr>
            </w:pPr>
            <w:r w:rsidRPr="000F7408">
              <w:rPr>
                <w:rFonts w:cstheme="minorHAnsi"/>
                <w:sz w:val="20"/>
                <w:szCs w:val="20"/>
              </w:rPr>
              <w:t>Filter and Cartridge Change Schedules</w:t>
            </w:r>
          </w:p>
        </w:tc>
        <w:tc>
          <w:tcPr>
            <w:tcW w:w="6480" w:type="dxa"/>
          </w:tcPr>
          <w:p w14:paraId="7D56123C" w14:textId="77777777" w:rsidR="001C112A" w:rsidRPr="000F7408" w:rsidRDefault="001C112A" w:rsidP="00B6534C">
            <w:pPr>
              <w:numPr>
                <w:ilvl w:val="12"/>
                <w:numId w:val="0"/>
              </w:numPr>
              <w:spacing w:after="0" w:line="240" w:lineRule="auto"/>
              <w:rPr>
                <w:rFonts w:cstheme="minorHAnsi"/>
                <w:sz w:val="20"/>
                <w:szCs w:val="20"/>
              </w:rPr>
            </w:pPr>
          </w:p>
        </w:tc>
      </w:tr>
      <w:tr w:rsidR="001C112A" w:rsidRPr="000F7408" w14:paraId="7D561241" w14:textId="77777777">
        <w:trPr>
          <w:cantSplit/>
        </w:trPr>
        <w:tc>
          <w:tcPr>
            <w:tcW w:w="2760" w:type="dxa"/>
          </w:tcPr>
          <w:p w14:paraId="7D56123E" w14:textId="65C099B3" w:rsidR="001C112A" w:rsidRPr="000F7408" w:rsidRDefault="002D2E86" w:rsidP="00B6534C">
            <w:pPr>
              <w:numPr>
                <w:ilvl w:val="12"/>
                <w:numId w:val="0"/>
              </w:numPr>
              <w:spacing w:after="0" w:line="240" w:lineRule="auto"/>
              <w:rPr>
                <w:rFonts w:cstheme="minorHAnsi"/>
                <w:b/>
                <w:sz w:val="20"/>
                <w:szCs w:val="20"/>
              </w:rPr>
            </w:pPr>
            <w:hyperlink w:anchor="a_1" w:history="1">
              <w:r w:rsidR="001C112A" w:rsidRPr="000F7408">
                <w:rPr>
                  <w:rStyle w:val="Hyperlink"/>
                  <w:rFonts w:cstheme="minorHAnsi"/>
                  <w:b/>
                  <w:sz w:val="20"/>
                  <w:szCs w:val="20"/>
                </w:rPr>
                <w:t>Section 3.5</w:t>
              </w:r>
            </w:hyperlink>
          </w:p>
          <w:p w14:paraId="7D56123F" w14:textId="77777777" w:rsidR="001C112A" w:rsidRPr="000F7408" w:rsidRDefault="001C112A" w:rsidP="00B6534C">
            <w:pPr>
              <w:numPr>
                <w:ilvl w:val="12"/>
                <w:numId w:val="0"/>
              </w:numPr>
              <w:spacing w:after="0" w:line="240" w:lineRule="auto"/>
              <w:rPr>
                <w:rFonts w:cstheme="minorHAnsi"/>
                <w:sz w:val="20"/>
                <w:szCs w:val="20"/>
              </w:rPr>
            </w:pPr>
            <w:r w:rsidRPr="000F7408">
              <w:rPr>
                <w:rFonts w:cstheme="minorHAnsi"/>
                <w:sz w:val="20"/>
                <w:szCs w:val="20"/>
              </w:rPr>
              <w:t>Cleaning, Storing, Inspecting, and Maintaining Respiratory Protective Equipment</w:t>
            </w:r>
          </w:p>
        </w:tc>
        <w:tc>
          <w:tcPr>
            <w:tcW w:w="6480" w:type="dxa"/>
          </w:tcPr>
          <w:p w14:paraId="7D561240" w14:textId="77777777" w:rsidR="001C112A" w:rsidRPr="000F7408" w:rsidRDefault="001C112A" w:rsidP="00B6534C">
            <w:pPr>
              <w:numPr>
                <w:ilvl w:val="12"/>
                <w:numId w:val="0"/>
              </w:numPr>
              <w:spacing w:after="0" w:line="240" w:lineRule="auto"/>
              <w:rPr>
                <w:rFonts w:cstheme="minorHAnsi"/>
                <w:sz w:val="20"/>
                <w:szCs w:val="20"/>
              </w:rPr>
            </w:pPr>
          </w:p>
        </w:tc>
      </w:tr>
      <w:tr w:rsidR="001C112A" w:rsidRPr="000F7408" w14:paraId="7D561245" w14:textId="77777777">
        <w:trPr>
          <w:cantSplit/>
        </w:trPr>
        <w:tc>
          <w:tcPr>
            <w:tcW w:w="2760" w:type="dxa"/>
          </w:tcPr>
          <w:p w14:paraId="7D561242" w14:textId="28D55D5E" w:rsidR="001C112A" w:rsidRPr="000F7408" w:rsidRDefault="002D2E86" w:rsidP="00B6534C">
            <w:pPr>
              <w:numPr>
                <w:ilvl w:val="12"/>
                <w:numId w:val="0"/>
              </w:numPr>
              <w:spacing w:after="0" w:line="240" w:lineRule="auto"/>
              <w:rPr>
                <w:rFonts w:cstheme="minorHAnsi"/>
                <w:b/>
                <w:sz w:val="20"/>
                <w:szCs w:val="20"/>
              </w:rPr>
            </w:pPr>
            <w:hyperlink w:anchor="_3.5.2_Inspecting_Respiratory" w:history="1">
              <w:r w:rsidR="001C112A" w:rsidRPr="000F7408">
                <w:rPr>
                  <w:rStyle w:val="Hyperlink"/>
                  <w:rFonts w:cstheme="minorHAnsi"/>
                  <w:b/>
                  <w:sz w:val="20"/>
                  <w:szCs w:val="20"/>
                </w:rPr>
                <w:t>Section 3.5.2</w:t>
              </w:r>
            </w:hyperlink>
          </w:p>
          <w:p w14:paraId="7D561243" w14:textId="77777777" w:rsidR="001C112A" w:rsidRPr="000F7408" w:rsidRDefault="001C112A" w:rsidP="00B6534C">
            <w:pPr>
              <w:numPr>
                <w:ilvl w:val="12"/>
                <w:numId w:val="0"/>
              </w:numPr>
              <w:spacing w:after="0" w:line="240" w:lineRule="auto"/>
              <w:rPr>
                <w:rFonts w:cstheme="minorHAnsi"/>
                <w:b/>
                <w:sz w:val="20"/>
                <w:szCs w:val="20"/>
              </w:rPr>
            </w:pPr>
            <w:r w:rsidRPr="000F7408">
              <w:rPr>
                <w:rFonts w:cstheme="minorHAnsi"/>
                <w:sz w:val="20"/>
                <w:szCs w:val="20"/>
              </w:rPr>
              <w:t>Inspecting Respiratory Protection Equipment</w:t>
            </w:r>
          </w:p>
        </w:tc>
        <w:tc>
          <w:tcPr>
            <w:tcW w:w="6480" w:type="dxa"/>
          </w:tcPr>
          <w:p w14:paraId="7D561244" w14:textId="77777777" w:rsidR="001C112A" w:rsidRPr="000F7408" w:rsidRDefault="001C112A" w:rsidP="00B6534C">
            <w:pPr>
              <w:numPr>
                <w:ilvl w:val="12"/>
                <w:numId w:val="0"/>
              </w:numPr>
              <w:spacing w:after="0" w:line="240" w:lineRule="auto"/>
              <w:rPr>
                <w:rFonts w:cstheme="minorHAnsi"/>
                <w:sz w:val="20"/>
                <w:szCs w:val="20"/>
              </w:rPr>
            </w:pPr>
          </w:p>
        </w:tc>
      </w:tr>
      <w:tr w:rsidR="001C112A" w:rsidRPr="000F7408" w14:paraId="7D561249" w14:textId="77777777">
        <w:trPr>
          <w:cantSplit/>
        </w:trPr>
        <w:tc>
          <w:tcPr>
            <w:tcW w:w="2760" w:type="dxa"/>
          </w:tcPr>
          <w:p w14:paraId="7D561246" w14:textId="1C6BAF53" w:rsidR="001C112A" w:rsidRPr="000F7408" w:rsidRDefault="002D2E86" w:rsidP="00B6534C">
            <w:pPr>
              <w:numPr>
                <w:ilvl w:val="12"/>
                <w:numId w:val="0"/>
              </w:numPr>
              <w:spacing w:after="0" w:line="240" w:lineRule="auto"/>
              <w:rPr>
                <w:rFonts w:cstheme="minorHAnsi"/>
                <w:b/>
                <w:sz w:val="20"/>
                <w:szCs w:val="20"/>
              </w:rPr>
            </w:pPr>
            <w:hyperlink w:anchor="_3.6_Breathing_Air_for_ASRs" w:history="1">
              <w:r w:rsidR="001C112A" w:rsidRPr="000F7408">
                <w:rPr>
                  <w:rStyle w:val="Hyperlink"/>
                  <w:rFonts w:cstheme="minorHAnsi"/>
                  <w:b/>
                  <w:sz w:val="20"/>
                  <w:szCs w:val="20"/>
                </w:rPr>
                <w:t>Section 3.6</w:t>
              </w:r>
            </w:hyperlink>
          </w:p>
          <w:p w14:paraId="7D561247" w14:textId="77777777" w:rsidR="001C112A" w:rsidRPr="000F7408" w:rsidRDefault="001C112A" w:rsidP="00B6534C">
            <w:pPr>
              <w:numPr>
                <w:ilvl w:val="12"/>
                <w:numId w:val="0"/>
              </w:numPr>
              <w:spacing w:after="0" w:line="240" w:lineRule="auto"/>
              <w:rPr>
                <w:rFonts w:cstheme="minorHAnsi"/>
                <w:sz w:val="20"/>
                <w:szCs w:val="20"/>
              </w:rPr>
            </w:pPr>
            <w:r w:rsidRPr="000F7408">
              <w:rPr>
                <w:rFonts w:cstheme="minorHAnsi"/>
                <w:sz w:val="20"/>
                <w:szCs w:val="20"/>
              </w:rPr>
              <w:t>Breathing Air for ASRs</w:t>
            </w:r>
          </w:p>
        </w:tc>
        <w:tc>
          <w:tcPr>
            <w:tcW w:w="6480" w:type="dxa"/>
          </w:tcPr>
          <w:p w14:paraId="7D561248" w14:textId="77777777" w:rsidR="001C112A" w:rsidRPr="000F7408" w:rsidRDefault="001C112A" w:rsidP="00B6534C">
            <w:pPr>
              <w:numPr>
                <w:ilvl w:val="12"/>
                <w:numId w:val="0"/>
              </w:numPr>
              <w:spacing w:after="0" w:line="240" w:lineRule="auto"/>
              <w:rPr>
                <w:rFonts w:cstheme="minorHAnsi"/>
                <w:sz w:val="20"/>
                <w:szCs w:val="20"/>
              </w:rPr>
            </w:pPr>
          </w:p>
        </w:tc>
      </w:tr>
      <w:tr w:rsidR="001C112A" w:rsidRPr="000F7408" w14:paraId="7D56124D" w14:textId="77777777">
        <w:trPr>
          <w:cantSplit/>
        </w:trPr>
        <w:tc>
          <w:tcPr>
            <w:tcW w:w="2760" w:type="dxa"/>
          </w:tcPr>
          <w:p w14:paraId="7D56124A" w14:textId="6A31C443" w:rsidR="001C112A" w:rsidRPr="000F7408" w:rsidRDefault="002D2E86" w:rsidP="00B6534C">
            <w:pPr>
              <w:numPr>
                <w:ilvl w:val="12"/>
                <w:numId w:val="0"/>
              </w:numPr>
              <w:spacing w:after="0" w:line="240" w:lineRule="auto"/>
              <w:rPr>
                <w:rFonts w:cstheme="minorHAnsi"/>
                <w:b/>
                <w:sz w:val="20"/>
                <w:szCs w:val="20"/>
              </w:rPr>
            </w:pPr>
            <w:hyperlink w:anchor="1910.134(i)(5)(i)" w:history="1">
              <w:r w:rsidR="001C112A" w:rsidRPr="000F7408">
                <w:rPr>
                  <w:rStyle w:val="Hyperlink"/>
                  <w:rFonts w:cstheme="minorHAnsi"/>
                  <w:b/>
                  <w:sz w:val="20"/>
                  <w:szCs w:val="20"/>
                </w:rPr>
                <w:t>Section 3.7</w:t>
              </w:r>
            </w:hyperlink>
          </w:p>
          <w:p w14:paraId="7D56124B" w14:textId="77777777" w:rsidR="001C112A" w:rsidRPr="000F7408" w:rsidRDefault="001C112A" w:rsidP="00B6534C">
            <w:pPr>
              <w:numPr>
                <w:ilvl w:val="12"/>
                <w:numId w:val="0"/>
              </w:numPr>
              <w:spacing w:after="0" w:line="240" w:lineRule="auto"/>
              <w:rPr>
                <w:rFonts w:cstheme="minorHAnsi"/>
                <w:sz w:val="20"/>
                <w:szCs w:val="20"/>
              </w:rPr>
            </w:pPr>
            <w:r w:rsidRPr="000F7408">
              <w:rPr>
                <w:rFonts w:cstheme="minorHAnsi"/>
                <w:sz w:val="20"/>
                <w:szCs w:val="20"/>
              </w:rPr>
              <w:t>Training</w:t>
            </w:r>
          </w:p>
        </w:tc>
        <w:tc>
          <w:tcPr>
            <w:tcW w:w="6480" w:type="dxa"/>
          </w:tcPr>
          <w:p w14:paraId="7D56124C" w14:textId="77777777" w:rsidR="001C112A" w:rsidRPr="000F7408" w:rsidRDefault="001C112A" w:rsidP="00B6534C">
            <w:pPr>
              <w:numPr>
                <w:ilvl w:val="12"/>
                <w:numId w:val="0"/>
              </w:numPr>
              <w:spacing w:after="0" w:line="240" w:lineRule="auto"/>
              <w:rPr>
                <w:rFonts w:cstheme="minorHAnsi"/>
                <w:sz w:val="20"/>
                <w:szCs w:val="20"/>
              </w:rPr>
            </w:pPr>
          </w:p>
        </w:tc>
      </w:tr>
      <w:tr w:rsidR="001C112A" w:rsidRPr="000F7408" w14:paraId="7D561251" w14:textId="77777777">
        <w:trPr>
          <w:cantSplit/>
        </w:trPr>
        <w:tc>
          <w:tcPr>
            <w:tcW w:w="2760" w:type="dxa"/>
          </w:tcPr>
          <w:p w14:paraId="7D56124E" w14:textId="124338A0" w:rsidR="001C112A" w:rsidRPr="000F7408" w:rsidRDefault="002D2E86" w:rsidP="00B6534C">
            <w:pPr>
              <w:numPr>
                <w:ilvl w:val="12"/>
                <w:numId w:val="0"/>
              </w:numPr>
              <w:spacing w:after="0" w:line="240" w:lineRule="auto"/>
              <w:rPr>
                <w:rFonts w:cstheme="minorHAnsi"/>
                <w:b/>
                <w:sz w:val="20"/>
                <w:szCs w:val="20"/>
              </w:rPr>
            </w:pPr>
            <w:hyperlink w:anchor="_3.8_Procedures_for_Voluntary_Respir" w:history="1">
              <w:r w:rsidR="001C112A" w:rsidRPr="000F7408">
                <w:rPr>
                  <w:rStyle w:val="Hyperlink"/>
                  <w:rFonts w:cstheme="minorHAnsi"/>
                  <w:b/>
                  <w:sz w:val="20"/>
                  <w:szCs w:val="20"/>
                </w:rPr>
                <w:t>Section 3.8</w:t>
              </w:r>
            </w:hyperlink>
          </w:p>
          <w:p w14:paraId="7D56124F" w14:textId="77777777" w:rsidR="001C112A" w:rsidRPr="000F7408" w:rsidRDefault="001C112A" w:rsidP="00B6534C">
            <w:pPr>
              <w:numPr>
                <w:ilvl w:val="12"/>
                <w:numId w:val="0"/>
              </w:numPr>
              <w:spacing w:after="0" w:line="240" w:lineRule="auto"/>
              <w:rPr>
                <w:rFonts w:cstheme="minorHAnsi"/>
                <w:sz w:val="20"/>
                <w:szCs w:val="20"/>
              </w:rPr>
            </w:pPr>
            <w:r w:rsidRPr="000F7408">
              <w:rPr>
                <w:rFonts w:cstheme="minorHAnsi"/>
                <w:sz w:val="20"/>
                <w:szCs w:val="20"/>
              </w:rPr>
              <w:t>Procedures for Voluntary Use</w:t>
            </w:r>
          </w:p>
        </w:tc>
        <w:tc>
          <w:tcPr>
            <w:tcW w:w="6480" w:type="dxa"/>
          </w:tcPr>
          <w:p w14:paraId="7D561250" w14:textId="77777777" w:rsidR="001C112A" w:rsidRPr="000F7408" w:rsidRDefault="001C112A" w:rsidP="00B6534C">
            <w:pPr>
              <w:numPr>
                <w:ilvl w:val="12"/>
                <w:numId w:val="0"/>
              </w:numPr>
              <w:spacing w:after="0" w:line="240" w:lineRule="auto"/>
              <w:rPr>
                <w:rFonts w:cstheme="minorHAnsi"/>
                <w:sz w:val="20"/>
                <w:szCs w:val="20"/>
              </w:rPr>
            </w:pPr>
          </w:p>
        </w:tc>
      </w:tr>
      <w:tr w:rsidR="001C112A" w:rsidRPr="000F7408" w14:paraId="7D561255" w14:textId="77777777">
        <w:trPr>
          <w:cantSplit/>
        </w:trPr>
        <w:tc>
          <w:tcPr>
            <w:tcW w:w="2760" w:type="dxa"/>
          </w:tcPr>
          <w:p w14:paraId="7D561252" w14:textId="37E01663" w:rsidR="001C112A" w:rsidRPr="000F7408" w:rsidRDefault="002D2E86" w:rsidP="00B6534C">
            <w:pPr>
              <w:numPr>
                <w:ilvl w:val="12"/>
                <w:numId w:val="0"/>
              </w:numPr>
              <w:spacing w:after="0" w:line="240" w:lineRule="auto"/>
              <w:rPr>
                <w:rFonts w:cstheme="minorHAnsi"/>
                <w:b/>
                <w:sz w:val="20"/>
                <w:szCs w:val="20"/>
              </w:rPr>
            </w:pPr>
            <w:hyperlink w:anchor="_4.0_RECORDKEEPING" w:history="1">
              <w:r w:rsidR="001C112A" w:rsidRPr="000F7408">
                <w:rPr>
                  <w:rStyle w:val="Hyperlink"/>
                  <w:rFonts w:cstheme="minorHAnsi"/>
                  <w:b/>
                  <w:sz w:val="20"/>
                  <w:szCs w:val="20"/>
                </w:rPr>
                <w:t>Section 4.0</w:t>
              </w:r>
            </w:hyperlink>
          </w:p>
          <w:p w14:paraId="7D561253" w14:textId="77777777" w:rsidR="001C112A" w:rsidRPr="000F7408" w:rsidRDefault="001C112A" w:rsidP="00B6534C">
            <w:pPr>
              <w:numPr>
                <w:ilvl w:val="12"/>
                <w:numId w:val="0"/>
              </w:numPr>
              <w:spacing w:after="0" w:line="240" w:lineRule="auto"/>
              <w:rPr>
                <w:rFonts w:cstheme="minorHAnsi"/>
                <w:sz w:val="20"/>
                <w:szCs w:val="20"/>
              </w:rPr>
            </w:pPr>
            <w:r w:rsidRPr="000F7408">
              <w:rPr>
                <w:rFonts w:cstheme="minorHAnsi"/>
                <w:sz w:val="20"/>
                <w:szCs w:val="20"/>
              </w:rPr>
              <w:t>Recordkeeping</w:t>
            </w:r>
          </w:p>
        </w:tc>
        <w:tc>
          <w:tcPr>
            <w:tcW w:w="6480" w:type="dxa"/>
          </w:tcPr>
          <w:p w14:paraId="7D561254" w14:textId="77777777" w:rsidR="001C112A" w:rsidRPr="000F7408" w:rsidRDefault="001C112A" w:rsidP="00B6534C">
            <w:pPr>
              <w:numPr>
                <w:ilvl w:val="12"/>
                <w:numId w:val="0"/>
              </w:numPr>
              <w:spacing w:after="0" w:line="240" w:lineRule="auto"/>
              <w:rPr>
                <w:rFonts w:cstheme="minorHAnsi"/>
                <w:sz w:val="20"/>
                <w:szCs w:val="20"/>
              </w:rPr>
            </w:pPr>
          </w:p>
        </w:tc>
      </w:tr>
      <w:tr w:rsidR="001C112A" w:rsidRPr="000F7408" w14:paraId="7D561259" w14:textId="77777777">
        <w:trPr>
          <w:cantSplit/>
        </w:trPr>
        <w:tc>
          <w:tcPr>
            <w:tcW w:w="2760" w:type="dxa"/>
          </w:tcPr>
          <w:p w14:paraId="7D561256" w14:textId="2AC799A6" w:rsidR="001C112A" w:rsidRPr="000F7408" w:rsidRDefault="002D2E86" w:rsidP="00B6534C">
            <w:pPr>
              <w:numPr>
                <w:ilvl w:val="12"/>
                <w:numId w:val="0"/>
              </w:numPr>
              <w:spacing w:after="0" w:line="240" w:lineRule="auto"/>
              <w:rPr>
                <w:rFonts w:cstheme="minorHAnsi"/>
                <w:b/>
                <w:sz w:val="20"/>
                <w:szCs w:val="20"/>
              </w:rPr>
            </w:pPr>
            <w:hyperlink w:anchor="a_J" w:history="1">
              <w:r w:rsidR="001C112A" w:rsidRPr="000F7408">
                <w:rPr>
                  <w:rStyle w:val="Hyperlink"/>
                  <w:rFonts w:cstheme="minorHAnsi"/>
                  <w:b/>
                  <w:sz w:val="20"/>
                  <w:szCs w:val="20"/>
                </w:rPr>
                <w:t>Section 5.0</w:t>
              </w:r>
            </w:hyperlink>
          </w:p>
          <w:p w14:paraId="7D561257" w14:textId="77777777" w:rsidR="001C112A" w:rsidRPr="000F7408" w:rsidRDefault="001C112A" w:rsidP="00B6534C">
            <w:pPr>
              <w:numPr>
                <w:ilvl w:val="12"/>
                <w:numId w:val="0"/>
              </w:numPr>
              <w:spacing w:after="0" w:line="240" w:lineRule="auto"/>
              <w:rPr>
                <w:rFonts w:cstheme="minorHAnsi"/>
                <w:sz w:val="20"/>
                <w:szCs w:val="20"/>
              </w:rPr>
            </w:pPr>
            <w:r w:rsidRPr="000F7408">
              <w:rPr>
                <w:rFonts w:cstheme="minorHAnsi"/>
                <w:sz w:val="20"/>
                <w:szCs w:val="20"/>
              </w:rPr>
              <w:t>Program Evaluations</w:t>
            </w:r>
          </w:p>
        </w:tc>
        <w:tc>
          <w:tcPr>
            <w:tcW w:w="6480" w:type="dxa"/>
          </w:tcPr>
          <w:p w14:paraId="7D561258" w14:textId="77777777" w:rsidR="001C112A" w:rsidRPr="000F7408" w:rsidRDefault="001C112A" w:rsidP="00B6534C">
            <w:pPr>
              <w:numPr>
                <w:ilvl w:val="12"/>
                <w:numId w:val="0"/>
              </w:numPr>
              <w:spacing w:after="0" w:line="240" w:lineRule="auto"/>
              <w:rPr>
                <w:rFonts w:cstheme="minorHAnsi"/>
                <w:sz w:val="20"/>
                <w:szCs w:val="20"/>
              </w:rPr>
            </w:pPr>
          </w:p>
        </w:tc>
      </w:tr>
      <w:tr w:rsidR="001C112A" w:rsidRPr="000F7408" w14:paraId="7D56125D" w14:textId="77777777" w:rsidTr="00DE46E0">
        <w:trPr>
          <w:cantSplit/>
        </w:trPr>
        <w:tc>
          <w:tcPr>
            <w:tcW w:w="2760" w:type="dxa"/>
            <w:shd w:val="clear" w:color="auto" w:fill="auto"/>
          </w:tcPr>
          <w:p w14:paraId="7D56125A" w14:textId="77777777" w:rsidR="001C112A" w:rsidRPr="000F7408" w:rsidRDefault="001C112A" w:rsidP="00B6534C">
            <w:pPr>
              <w:numPr>
                <w:ilvl w:val="12"/>
                <w:numId w:val="0"/>
              </w:numPr>
              <w:spacing w:after="0" w:line="240" w:lineRule="auto"/>
              <w:rPr>
                <w:rFonts w:cstheme="minorHAnsi"/>
                <w:b/>
                <w:sz w:val="20"/>
                <w:szCs w:val="20"/>
              </w:rPr>
            </w:pPr>
            <w:r w:rsidRPr="000F7408">
              <w:rPr>
                <w:rFonts w:cstheme="minorHAnsi"/>
                <w:b/>
                <w:sz w:val="20"/>
                <w:szCs w:val="20"/>
              </w:rPr>
              <w:t xml:space="preserve">Other topics </w:t>
            </w:r>
          </w:p>
          <w:p w14:paraId="7D56125B" w14:textId="77777777" w:rsidR="001C112A" w:rsidRPr="000F7408" w:rsidRDefault="001C112A" w:rsidP="00B6534C">
            <w:pPr>
              <w:numPr>
                <w:ilvl w:val="12"/>
                <w:numId w:val="0"/>
              </w:numPr>
              <w:spacing w:after="0" w:line="240" w:lineRule="auto"/>
              <w:rPr>
                <w:rFonts w:cstheme="minorHAnsi"/>
                <w:sz w:val="20"/>
                <w:szCs w:val="20"/>
              </w:rPr>
            </w:pPr>
            <w:r w:rsidRPr="000F7408">
              <w:rPr>
                <w:rFonts w:cstheme="minorHAnsi"/>
                <w:sz w:val="20"/>
                <w:szCs w:val="20"/>
              </w:rPr>
              <w:t>____________________________________________________</w:t>
            </w:r>
          </w:p>
        </w:tc>
        <w:tc>
          <w:tcPr>
            <w:tcW w:w="6480" w:type="dxa"/>
          </w:tcPr>
          <w:p w14:paraId="7D56125C" w14:textId="77777777" w:rsidR="001C112A" w:rsidRPr="000F7408" w:rsidRDefault="001C112A" w:rsidP="00B6534C">
            <w:pPr>
              <w:numPr>
                <w:ilvl w:val="12"/>
                <w:numId w:val="0"/>
              </w:numPr>
              <w:spacing w:after="0" w:line="240" w:lineRule="auto"/>
              <w:rPr>
                <w:rFonts w:cstheme="minorHAnsi"/>
                <w:sz w:val="20"/>
                <w:szCs w:val="20"/>
              </w:rPr>
            </w:pPr>
          </w:p>
        </w:tc>
      </w:tr>
    </w:tbl>
    <w:p w14:paraId="7D56125E" w14:textId="77777777" w:rsidR="001C112A" w:rsidRPr="000F7408" w:rsidRDefault="001C112A">
      <w:pPr>
        <w:pStyle w:val="Level1"/>
        <w:tabs>
          <w:tab w:val="left" w:pos="0"/>
          <w:tab w:val="left" w:pos="201"/>
          <w:tab w:val="left" w:pos="705"/>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7D561260" w14:textId="77777777" w:rsidR="001C112A" w:rsidRPr="000F7408" w:rsidRDefault="001C112A" w:rsidP="00BA7090">
      <w:pPr>
        <w:pStyle w:val="Heading1"/>
        <w:spacing w:after="0" w:line="240" w:lineRule="auto"/>
        <w:ind w:left="0" w:firstLine="0"/>
        <w:jc w:val="center"/>
        <w:rPr>
          <w:rFonts w:cstheme="minorHAnsi"/>
          <w:sz w:val="40"/>
          <w:szCs w:val="40"/>
        </w:rPr>
      </w:pPr>
      <w:bookmarkStart w:id="348" w:name="_APPENDIX_C__Glossary"/>
      <w:bookmarkStart w:id="349" w:name="_APPENDIX_C_"/>
      <w:bookmarkStart w:id="350" w:name="_Toc157581556"/>
      <w:bookmarkStart w:id="351" w:name="_Toc157582929"/>
      <w:bookmarkStart w:id="352" w:name="Appendix_C"/>
      <w:bookmarkStart w:id="353" w:name="_Toc159659954"/>
      <w:bookmarkStart w:id="354" w:name="_Toc160342851"/>
      <w:bookmarkStart w:id="355" w:name="_Toc211313686"/>
      <w:bookmarkStart w:id="356" w:name="_Toc173313481"/>
      <w:bookmarkStart w:id="357" w:name="_Toc173953247"/>
      <w:bookmarkStart w:id="358" w:name="_Toc173954062"/>
      <w:bookmarkStart w:id="359" w:name="_Toc173954410"/>
      <w:bookmarkStart w:id="360" w:name="_Toc173954754"/>
      <w:bookmarkEnd w:id="348"/>
      <w:bookmarkEnd w:id="349"/>
      <w:r w:rsidRPr="000F7408">
        <w:rPr>
          <w:rFonts w:cstheme="minorHAnsi"/>
          <w:sz w:val="40"/>
          <w:szCs w:val="40"/>
        </w:rPr>
        <w:t>APPENDIX C</w:t>
      </w:r>
      <w:bookmarkStart w:id="361" w:name="_Toc157581557"/>
      <w:bookmarkStart w:id="362" w:name="_Toc157582930"/>
      <w:bookmarkEnd w:id="350"/>
      <w:bookmarkEnd w:id="351"/>
      <w:bookmarkEnd w:id="352"/>
      <w:r w:rsidRPr="000F7408">
        <w:rPr>
          <w:rFonts w:cstheme="minorHAnsi"/>
          <w:sz w:val="40"/>
          <w:szCs w:val="40"/>
        </w:rPr>
        <w:br/>
      </w:r>
      <w:r w:rsidRPr="000F7408">
        <w:rPr>
          <w:rFonts w:cstheme="minorHAnsi"/>
          <w:sz w:val="40"/>
          <w:szCs w:val="40"/>
        </w:rPr>
        <w:br/>
        <w:t>Glossary</w:t>
      </w:r>
      <w:bookmarkEnd w:id="353"/>
      <w:bookmarkEnd w:id="354"/>
      <w:bookmarkEnd w:id="355"/>
      <w:bookmarkEnd w:id="356"/>
      <w:bookmarkEnd w:id="357"/>
      <w:bookmarkEnd w:id="358"/>
      <w:bookmarkEnd w:id="359"/>
      <w:bookmarkEnd w:id="360"/>
      <w:bookmarkEnd w:id="361"/>
      <w:bookmarkEnd w:id="362"/>
    </w:p>
    <w:p w14:paraId="7D561261" w14:textId="77777777" w:rsidR="001C112A" w:rsidRPr="000F7408" w:rsidRDefault="001C112A">
      <w:pPr>
        <w:rPr>
          <w:rFonts w:cstheme="minorHAnsi"/>
        </w:rPr>
        <w:sectPr w:rsidR="001C112A" w:rsidRPr="000F7408" w:rsidSect="000F7408">
          <w:footerReference w:type="default" r:id="rId97"/>
          <w:footnotePr>
            <w:numRestart w:val="eachSect"/>
          </w:footnotePr>
          <w:type w:val="nextColumn"/>
          <w:pgSz w:w="12240" w:h="15840"/>
          <w:pgMar w:top="1080" w:right="1080" w:bottom="1080" w:left="1080" w:header="720" w:footer="720" w:gutter="0"/>
          <w:pgNumType w:start="1" w:chapStyle="8"/>
          <w:cols w:space="720"/>
          <w:vAlign w:val="center"/>
          <w:noEndnote/>
        </w:sectPr>
      </w:pPr>
    </w:p>
    <w:p w14:paraId="7D561262"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rPr>
      </w:pPr>
      <w:r w:rsidRPr="000F7408">
        <w:rPr>
          <w:rFonts w:cstheme="minorHAnsi"/>
          <w:b/>
          <w:bCs/>
        </w:rPr>
        <w:t>GLOSSARY</w:t>
      </w:r>
    </w:p>
    <w:p w14:paraId="7D561263"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sz w:val="20"/>
          <w:szCs w:val="20"/>
        </w:rPr>
      </w:pPr>
    </w:p>
    <w:p w14:paraId="7D561264"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rPr>
      </w:pPr>
      <w:r w:rsidRPr="000F7408">
        <w:rPr>
          <w:rFonts w:cstheme="minorHAnsi"/>
          <w:b/>
          <w:bCs/>
        </w:rPr>
        <w:t>Assigned protection factor (APF)</w:t>
      </w:r>
    </w:p>
    <w:p w14:paraId="7D561265"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0F7408">
        <w:rPr>
          <w:rFonts w:cstheme="minorHAnsi"/>
        </w:rPr>
        <w:t>A rating assigned to a respirator style by OSHA or NIOSH. This rating indicates the level of protection most workers can expect from the properly worn, maintained, and fitted respirator used under actual workplace conditions. An APF of 1,000 indicates that the concentration of contaminant inside the facepiece would be 1,000 times lower than the concentration in the surrounding air. A respirator with an APF of 1,000 will provide greater protection than a respirator with an APF of 100. (</w:t>
      </w:r>
      <w:r w:rsidRPr="000F7408">
        <w:rPr>
          <w:rFonts w:cstheme="minorHAnsi"/>
          <w:i/>
        </w:rPr>
        <w:t>Note: The APF should not be confused with a similar measure, the “fit factor,” obtained during quantitative fit testing. Fit factors, which tend to be higher numbers, provide a relative indication of how well a respirator fits an individual, but do not represent the level of protection the respirator would provide in the workplace.)</w:t>
      </w:r>
    </w:p>
    <w:p w14:paraId="7D561266"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rPr>
      </w:pPr>
    </w:p>
    <w:p w14:paraId="7D561267"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rPr>
      </w:pPr>
      <w:r w:rsidRPr="000F7408">
        <w:rPr>
          <w:rFonts w:cstheme="minorHAnsi"/>
          <w:b/>
          <w:bCs/>
        </w:rPr>
        <w:t>Atmosphere-supplying respirator (ASR)</w:t>
      </w:r>
    </w:p>
    <w:p w14:paraId="7D561268"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0F7408">
        <w:rPr>
          <w:rFonts w:cstheme="minorHAnsi"/>
        </w:rPr>
        <w:t>A respirator that provides clean air from an uncontaminated source to the facepiece. Examples include supplied-air (airline) respirators, SCBAs, and combination supplied-air/SCBAs.</w:t>
      </w:r>
    </w:p>
    <w:p w14:paraId="7D561269"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7D56126A"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rPr>
      </w:pPr>
      <w:r w:rsidRPr="000F7408">
        <w:rPr>
          <w:rFonts w:cstheme="minorHAnsi"/>
          <w:b/>
          <w:bCs/>
        </w:rPr>
        <w:t>CBRN</w:t>
      </w:r>
    </w:p>
    <w:p w14:paraId="7D56126B"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0F7408">
        <w:rPr>
          <w:rFonts w:cstheme="minorHAnsi"/>
        </w:rPr>
        <w:t>A chemical, biological, radiological, or nuclear agent or substance.</w:t>
      </w:r>
    </w:p>
    <w:p w14:paraId="7D56126C"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7D56126D"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rPr>
      </w:pPr>
      <w:r w:rsidRPr="000F7408">
        <w:rPr>
          <w:rFonts w:cstheme="minorHAnsi"/>
          <w:b/>
          <w:bCs/>
        </w:rPr>
        <w:t>Doff</w:t>
      </w:r>
    </w:p>
    <w:p w14:paraId="7D56126E"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0F7408">
        <w:rPr>
          <w:rFonts w:cstheme="minorHAnsi"/>
        </w:rPr>
        <w:t>To take off or remove (e.g., PPE).</w:t>
      </w:r>
    </w:p>
    <w:p w14:paraId="7D56126F"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7D561270"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rPr>
      </w:pPr>
      <w:r w:rsidRPr="000F7408">
        <w:rPr>
          <w:rFonts w:cstheme="minorHAnsi"/>
          <w:b/>
          <w:bCs/>
        </w:rPr>
        <w:t>Don</w:t>
      </w:r>
    </w:p>
    <w:p w14:paraId="7D561271"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rPr>
      </w:pPr>
      <w:r w:rsidRPr="000F7408">
        <w:rPr>
          <w:rFonts w:cstheme="minorHAnsi"/>
        </w:rPr>
        <w:t>To put on, in order to wear (e.g., PPE).</w:t>
      </w:r>
    </w:p>
    <w:p w14:paraId="7D561272"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rPr>
      </w:pPr>
    </w:p>
    <w:p w14:paraId="7D561273"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rPr>
      </w:pPr>
      <w:r w:rsidRPr="000F7408">
        <w:rPr>
          <w:rFonts w:cstheme="minorHAnsi"/>
          <w:b/>
          <w:bCs/>
        </w:rPr>
        <w:t>End-of-service-life indicator (ESLI)</w:t>
      </w:r>
    </w:p>
    <w:p w14:paraId="7D561274"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0F7408">
        <w:rPr>
          <w:rFonts w:cstheme="minorHAnsi"/>
        </w:rPr>
        <w:t>A system that warns the respirator user of the approach of the end of adequate respiratory protection from a respirator filter or cartridge. For example, when the sorbent is approaching saturation or is no longer effective in removing the chemical from the inhaled air.</w:t>
      </w:r>
    </w:p>
    <w:p w14:paraId="7D561275"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57690B81" w14:textId="6CBCB5EC" w:rsidR="00F0734F" w:rsidRPr="000F7408" w:rsidRDefault="00F0734F"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rPr>
      </w:pPr>
      <w:r w:rsidRPr="000F7408">
        <w:rPr>
          <w:rFonts w:cstheme="minorHAnsi"/>
          <w:b/>
          <w:bCs/>
        </w:rPr>
        <w:t>Existing Chemical Exposure Limit</w:t>
      </w:r>
      <w:r w:rsidR="00933CB2" w:rsidRPr="000F7408">
        <w:rPr>
          <w:rFonts w:cstheme="minorHAnsi"/>
          <w:b/>
          <w:bCs/>
        </w:rPr>
        <w:t xml:space="preserve"> (ECEL)</w:t>
      </w:r>
    </w:p>
    <w:p w14:paraId="729DEBD7" w14:textId="47D6BA42" w:rsidR="00F0734F" w:rsidRPr="000F7408" w:rsidRDefault="00F35F68"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rPr>
      </w:pPr>
      <w:r w:rsidRPr="00701F71">
        <w:rPr>
          <w:rFonts w:cstheme="minorHAnsi"/>
          <w:color w:val="1B1B1B"/>
          <w:shd w:val="clear" w:color="auto" w:fill="FFFFFF"/>
        </w:rPr>
        <w:t>Under the Toxic Substances Control Act (TSCA), as amended by the</w:t>
      </w:r>
      <w:r w:rsidRPr="000F7408">
        <w:rPr>
          <w:rFonts w:cstheme="minorHAnsi"/>
          <w:color w:val="1B1B1B"/>
          <w:shd w:val="clear" w:color="auto" w:fill="FFFFFF"/>
        </w:rPr>
        <w:t xml:space="preserve"> 2016</w:t>
      </w:r>
      <w:r w:rsidRPr="00701F71">
        <w:rPr>
          <w:rFonts w:cstheme="minorHAnsi"/>
          <w:color w:val="1B1B1B"/>
          <w:shd w:val="clear" w:color="auto" w:fill="FFFFFF"/>
        </w:rPr>
        <w:t> </w:t>
      </w:r>
      <w:hyperlink r:id="rId98" w:history="1">
        <w:r w:rsidRPr="00701F71">
          <w:rPr>
            <w:rStyle w:val="Hyperlink"/>
            <w:rFonts w:cstheme="minorHAnsi"/>
            <w:color w:val="005EA2"/>
            <w:shd w:val="clear" w:color="auto" w:fill="FFFFFF"/>
          </w:rPr>
          <w:t>Frank R. Lautenberg Chemical Safety for the 21st Century Act</w:t>
        </w:r>
      </w:hyperlink>
      <w:r w:rsidRPr="00701F71">
        <w:rPr>
          <w:rFonts w:cstheme="minorHAnsi"/>
          <w:color w:val="1B1B1B"/>
          <w:shd w:val="clear" w:color="auto" w:fill="FFFFFF"/>
        </w:rPr>
        <w:t xml:space="preserve">, EPA evaluates potential risks from new and existing chemicals and </w:t>
      </w:r>
      <w:r w:rsidR="006E4B84" w:rsidRPr="000F7408">
        <w:rPr>
          <w:rFonts w:cstheme="minorHAnsi"/>
          <w:color w:val="1B1B1B"/>
          <w:shd w:val="clear" w:color="auto" w:fill="FFFFFF"/>
        </w:rPr>
        <w:t xml:space="preserve">has established </w:t>
      </w:r>
      <w:r w:rsidR="00A30F6B" w:rsidRPr="000F7408">
        <w:rPr>
          <w:rFonts w:cstheme="minorHAnsi"/>
          <w:color w:val="1B1B1B"/>
          <w:shd w:val="clear" w:color="auto" w:fill="FFFFFF"/>
        </w:rPr>
        <w:t xml:space="preserve">8-hour and 15-minute </w:t>
      </w:r>
      <w:r w:rsidR="00DB2854" w:rsidRPr="000F7408">
        <w:rPr>
          <w:rFonts w:cstheme="minorHAnsi"/>
          <w:color w:val="1B1B1B"/>
          <w:shd w:val="clear" w:color="auto" w:fill="FFFFFF"/>
        </w:rPr>
        <w:t>(time weighted averages) worker exposure limits</w:t>
      </w:r>
      <w:r w:rsidR="00BD2CBA" w:rsidRPr="000F7408">
        <w:rPr>
          <w:rFonts w:cstheme="minorHAnsi"/>
          <w:color w:val="1B1B1B"/>
          <w:shd w:val="clear" w:color="auto" w:fill="FFFFFF"/>
        </w:rPr>
        <w:t xml:space="preserve">. See the </w:t>
      </w:r>
      <w:hyperlink r:id="rId99" w:anchor="activities" w:history="1">
        <w:r w:rsidR="00BD2CBA" w:rsidRPr="000F7408">
          <w:rPr>
            <w:rStyle w:val="Hyperlink"/>
            <w:rFonts w:cstheme="minorHAnsi"/>
            <w:shd w:val="clear" w:color="auto" w:fill="FFFFFF"/>
          </w:rPr>
          <w:t>Current Risk Management Activities</w:t>
        </w:r>
      </w:hyperlink>
      <w:r w:rsidR="00BD2CBA" w:rsidRPr="000F7408">
        <w:rPr>
          <w:rFonts w:cstheme="minorHAnsi"/>
          <w:color w:val="1B1B1B"/>
          <w:shd w:val="clear" w:color="auto" w:fill="FFFFFF"/>
        </w:rPr>
        <w:t xml:space="preserve"> for a list of </w:t>
      </w:r>
      <w:r w:rsidR="003339C2" w:rsidRPr="000F7408">
        <w:rPr>
          <w:rFonts w:cstheme="minorHAnsi"/>
          <w:color w:val="1B1B1B"/>
          <w:shd w:val="clear" w:color="auto" w:fill="FFFFFF"/>
        </w:rPr>
        <w:t>chemicals with EPA established worker exposure limits.</w:t>
      </w:r>
      <w:r w:rsidR="00DB2854" w:rsidRPr="000F7408">
        <w:rPr>
          <w:rFonts w:cstheme="minorHAnsi"/>
          <w:color w:val="1B1B1B"/>
          <w:shd w:val="clear" w:color="auto" w:fill="FFFFFF"/>
        </w:rPr>
        <w:t xml:space="preserve"> </w:t>
      </w:r>
      <w:r w:rsidR="0004419B" w:rsidRPr="000F7408">
        <w:rPr>
          <w:rFonts w:cstheme="minorHAnsi"/>
          <w:color w:val="1B1B1B"/>
          <w:shd w:val="clear" w:color="auto" w:fill="FFFFFF"/>
        </w:rPr>
        <w:t>ECELs are not directly applicable to Superfund</w:t>
      </w:r>
      <w:r w:rsidR="00E73590" w:rsidRPr="000F7408">
        <w:rPr>
          <w:rFonts w:cstheme="minorHAnsi"/>
          <w:color w:val="1B1B1B"/>
          <w:shd w:val="clear" w:color="auto" w:fill="FFFFFF"/>
        </w:rPr>
        <w:t xml:space="preserve"> Removal and Remedial Actions; however, they can be used </w:t>
      </w:r>
      <w:r w:rsidR="007E771E" w:rsidRPr="000F7408">
        <w:rPr>
          <w:rFonts w:cstheme="minorHAnsi"/>
          <w:color w:val="1B1B1B"/>
          <w:shd w:val="clear" w:color="auto" w:fill="FFFFFF"/>
        </w:rPr>
        <w:t>as an additional action level for respiratory protection use.</w:t>
      </w:r>
      <w:r w:rsidR="0004419B" w:rsidRPr="000F7408">
        <w:rPr>
          <w:rFonts w:cstheme="minorHAnsi"/>
          <w:color w:val="1B1B1B"/>
          <w:shd w:val="clear" w:color="auto" w:fill="FFFFFF"/>
        </w:rPr>
        <w:t xml:space="preserve"> </w:t>
      </w:r>
    </w:p>
    <w:p w14:paraId="2FF049B4" w14:textId="77777777" w:rsidR="00F0734F" w:rsidRPr="000F7408" w:rsidRDefault="00F0734F"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rPr>
      </w:pPr>
    </w:p>
    <w:p w14:paraId="7D561276" w14:textId="1AC26D85"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rPr>
      </w:pPr>
      <w:r w:rsidRPr="000F7408">
        <w:rPr>
          <w:rFonts w:cstheme="minorHAnsi"/>
          <w:b/>
          <w:bCs/>
        </w:rPr>
        <w:t>Fit factor (FF)</w:t>
      </w:r>
    </w:p>
    <w:p w14:paraId="7D561277" w14:textId="465E4C4C"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0F7408">
        <w:rPr>
          <w:rFonts w:cstheme="minorHAnsi"/>
        </w:rPr>
        <w:t xml:space="preserve">A quantitative measure of the fit of a particular tight-fitting respirator facepiece to a particular individual. Fit factor is usually measured as the ratio of the concentration of a substance (aerosol) in ambient air to its concentration inside the respirator when worn and tested according to a specific test protocol (e.g., </w:t>
      </w:r>
      <w:proofErr w:type="spellStart"/>
      <w:r w:rsidR="008A6F4D" w:rsidRPr="000F7408">
        <w:rPr>
          <w:rFonts w:cstheme="minorHAnsi"/>
        </w:rPr>
        <w:t>PortaCount</w:t>
      </w:r>
      <w:proofErr w:type="spellEnd"/>
      <w:r w:rsidR="008A6F4D" w:rsidRPr="000F7408">
        <w:rPr>
          <w:rFonts w:cstheme="minorHAnsi"/>
          <w:lang w:val="en"/>
        </w:rPr>
        <w:t>®</w:t>
      </w:r>
      <w:r w:rsidRPr="000F7408">
        <w:rPr>
          <w:rFonts w:cstheme="minorHAnsi"/>
        </w:rPr>
        <w:t xml:space="preserve">). There is no correlation between the numeric value of the fit factor and the specific level of protection the respirator will provide in the workplace. This is due to the following factors: differences in the conditions of the fit test and the conditions in the workplace; variations in the position of the facepiece on a person’s face after different </w:t>
      </w:r>
      <w:proofErr w:type="spellStart"/>
      <w:r w:rsidRPr="000F7408">
        <w:rPr>
          <w:rFonts w:cstheme="minorHAnsi"/>
        </w:rPr>
        <w:t>donnings</w:t>
      </w:r>
      <w:proofErr w:type="spellEnd"/>
      <w:r w:rsidRPr="000F7408">
        <w:rPr>
          <w:rFonts w:cstheme="minorHAnsi"/>
        </w:rPr>
        <w:t>; and different face, head, and body movements by the respirator wearer during a fit test and during actual work. Typically, a minimum quantitative fit factor (e.g., 1,000 for a full-facepiece respirator used by EPA employees) is chosen for a particular class of respirator to ensure the respirator provides a minimum level of fit to the user’s face when tested according to a specific protocol.</w:t>
      </w:r>
    </w:p>
    <w:p w14:paraId="7D561278"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7D561279"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rPr>
      </w:pPr>
      <w:r w:rsidRPr="000F7408">
        <w:rPr>
          <w:rFonts w:cstheme="minorHAnsi"/>
          <w:b/>
          <w:bCs/>
        </w:rPr>
        <w:t>Gas</w:t>
      </w:r>
    </w:p>
    <w:p w14:paraId="7D56127A"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0F7408">
        <w:rPr>
          <w:rFonts w:cstheme="minorHAnsi"/>
        </w:rPr>
        <w:t xml:space="preserve">Any material in the gaseous state at 25º C and 760 mm Hg. </w:t>
      </w:r>
    </w:p>
    <w:p w14:paraId="7D56127B"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7D56127C"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rPr>
      </w:pPr>
      <w:r w:rsidRPr="000F7408">
        <w:rPr>
          <w:rFonts w:cstheme="minorHAnsi"/>
          <w:b/>
          <w:bCs/>
        </w:rPr>
        <w:t xml:space="preserve">Grade D breathing </w:t>
      </w:r>
      <w:proofErr w:type="gramStart"/>
      <w:r w:rsidRPr="000F7408">
        <w:rPr>
          <w:rFonts w:cstheme="minorHAnsi"/>
          <w:b/>
          <w:bCs/>
        </w:rPr>
        <w:t>air</w:t>
      </w:r>
      <w:proofErr w:type="gramEnd"/>
    </w:p>
    <w:p w14:paraId="7D56127D"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0F7408">
        <w:rPr>
          <w:rFonts w:cstheme="minorHAnsi"/>
        </w:rPr>
        <w:t>Air (from a breathing air compressor) that meets the requirements of the Compressed Gas Association’s Specification G-7, which indicates oxygen content of 19.5 to 23.5 percent by volume, hydrocarbon content of 5 mg/m</w:t>
      </w:r>
      <w:r w:rsidRPr="000F7408">
        <w:rPr>
          <w:rFonts w:cstheme="minorHAnsi"/>
          <w:vertAlign w:val="superscript"/>
        </w:rPr>
        <w:t>3</w:t>
      </w:r>
      <w:r w:rsidRPr="000F7408">
        <w:rPr>
          <w:rFonts w:cstheme="minorHAnsi"/>
        </w:rPr>
        <w:t xml:space="preserve"> or less, carbon monoxide content of 10 ppm or less, carbon dioxide content of 1,000 ppm or less, moisture content that does not exceed a dew point of -50º F at one atmosphere of pressure, and lack of noticeable odor.</w:t>
      </w:r>
    </w:p>
    <w:p w14:paraId="7D56127E"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7D56127F"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rPr>
      </w:pPr>
      <w:r w:rsidRPr="000F7408">
        <w:rPr>
          <w:rFonts w:cstheme="minorHAnsi"/>
          <w:b/>
          <w:bCs/>
        </w:rPr>
        <w:t>High-efficiency particulate air (HEPA) filter</w:t>
      </w:r>
    </w:p>
    <w:p w14:paraId="7D561280" w14:textId="21801FF2"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0F7408">
        <w:rPr>
          <w:rFonts w:cstheme="minorHAnsi"/>
        </w:rPr>
        <w:t xml:space="preserve">A filter that is at least 99.97 percent efficient in removing monodispersed particles of 0.3 microns in diameter. (NIOSH has exclusive authority for testing and certification of respirators and filter media, with the exception of certain mine emergency devices as described in </w:t>
      </w:r>
      <w:hyperlink r:id="rId100" w:history="1">
        <w:r w:rsidRPr="000F7408">
          <w:rPr>
            <w:rStyle w:val="Hyperlink"/>
            <w:rFonts w:cstheme="minorHAnsi"/>
          </w:rPr>
          <w:t>42 CFR 84</w:t>
        </w:r>
      </w:hyperlink>
      <w:r w:rsidRPr="000F7408">
        <w:rPr>
          <w:rFonts w:cstheme="minorHAnsi"/>
        </w:rPr>
        <w:t>.) For respirators, the equivalent filter under the rule is the P100 filter.</w:t>
      </w:r>
    </w:p>
    <w:p w14:paraId="7D561281"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7D561282"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rPr>
      </w:pPr>
      <w:r w:rsidRPr="000F7408">
        <w:rPr>
          <w:rFonts w:cstheme="minorHAnsi"/>
          <w:b/>
          <w:bCs/>
        </w:rPr>
        <w:t>Immediately dangerous to life or health (IDLH)</w:t>
      </w:r>
    </w:p>
    <w:p w14:paraId="7D561283"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0F7408">
        <w:rPr>
          <w:rFonts w:cstheme="minorHAnsi"/>
        </w:rPr>
        <w:t>An atmospheric concentration of any toxic, corrosive, or asphyxiant substance that 1) poses an immediate threat to life, 2) would cause irreversible or delayed adverse health effects, or 3) would interfere with an individual’s ability to escape from a dangerous atmosphere.</w:t>
      </w:r>
    </w:p>
    <w:p w14:paraId="7D561284"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7D561285"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0F7408">
        <w:rPr>
          <w:rFonts w:cstheme="minorHAnsi"/>
          <w:b/>
          <w:bCs/>
        </w:rPr>
        <w:t>Maximum use concentration (MUC)</w:t>
      </w:r>
    </w:p>
    <w:p w14:paraId="7D561286" w14:textId="380ED9FD"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0F7408">
        <w:rPr>
          <w:rFonts w:cstheme="minorHAnsi"/>
        </w:rPr>
        <w:t xml:space="preserve">An estimate of the maximum airborne concentration of contaminant against which the respirator will adequately protect the wearer. The MUC is derived by multiplying the </w:t>
      </w:r>
      <w:r w:rsidR="003B11C9" w:rsidRPr="000F7408">
        <w:rPr>
          <w:rFonts w:cstheme="minorHAnsi"/>
        </w:rPr>
        <w:t>OEL</w:t>
      </w:r>
      <w:r w:rsidRPr="000F7408">
        <w:rPr>
          <w:rFonts w:cstheme="minorHAnsi"/>
        </w:rPr>
        <w:t xml:space="preserve"> (or one-half of the </w:t>
      </w:r>
      <w:r w:rsidR="003B11C9" w:rsidRPr="000F7408">
        <w:rPr>
          <w:rFonts w:cstheme="minorHAnsi"/>
        </w:rPr>
        <w:t>OEL</w:t>
      </w:r>
      <w:r w:rsidRPr="000F7408">
        <w:rPr>
          <w:rFonts w:cstheme="minorHAnsi"/>
        </w:rPr>
        <w:t xml:space="preserve"> for a more </w:t>
      </w:r>
      <w:r w:rsidR="003B11C9" w:rsidRPr="000F7408">
        <w:rPr>
          <w:rFonts w:cstheme="minorHAnsi"/>
        </w:rPr>
        <w:t>protective</w:t>
      </w:r>
      <w:r w:rsidRPr="000F7408">
        <w:rPr>
          <w:rFonts w:cstheme="minorHAnsi"/>
        </w:rPr>
        <w:t xml:space="preserve"> approach) for the airborne contaminant by the APF for the specific type of respirator and facepiece.</w:t>
      </w:r>
    </w:p>
    <w:p w14:paraId="7D561287"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7D561288"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rPr>
      </w:pPr>
      <w:r w:rsidRPr="000F7408">
        <w:rPr>
          <w:rFonts w:cstheme="minorHAnsi"/>
          <w:b/>
          <w:bCs/>
        </w:rPr>
        <w:t>Oxygen-deficient atmosphere</w:t>
      </w:r>
    </w:p>
    <w:p w14:paraId="7D561289"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0F7408">
        <w:rPr>
          <w:rFonts w:cstheme="minorHAnsi"/>
        </w:rPr>
        <w:t>An atmosphere with oxygen content below 19.5 percent.</w:t>
      </w:r>
    </w:p>
    <w:p w14:paraId="7D56128A"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7D56128B"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0F7408">
        <w:rPr>
          <w:rFonts w:cstheme="minorHAnsi"/>
          <w:b/>
          <w:bCs/>
        </w:rPr>
        <w:t>Permissible exposure limit (PEL)</w:t>
      </w:r>
    </w:p>
    <w:p w14:paraId="7D56128C"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0F7408">
        <w:rPr>
          <w:rFonts w:cstheme="minorHAnsi"/>
        </w:rPr>
        <w:t xml:space="preserve">The maximum average concentration of airborne contaminant exposure allowed by OSHA over a specified period of time (e.g., 8-hour time-weighted average, or 30-minute short term exposure limit). OSHA also sets </w:t>
      </w:r>
      <w:r w:rsidRPr="000F7408">
        <w:rPr>
          <w:rFonts w:cstheme="minorHAnsi"/>
          <w:i/>
          <w:iCs/>
        </w:rPr>
        <w:t>ceiling</w:t>
      </w:r>
      <w:r w:rsidRPr="000F7408">
        <w:rPr>
          <w:rFonts w:cstheme="minorHAnsi"/>
        </w:rPr>
        <w:t xml:space="preserve"> concentration limits, which must not be exceeded at any time. In the absence of an OSHA limit, other exposure limits may be used. Examples of other exposure limits include NIOSH recommended exposure limits (RELs) and ACGIH threshold limit values (TLVs).</w:t>
      </w:r>
    </w:p>
    <w:p w14:paraId="7D56128D"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7D56128E"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rPr>
      </w:pPr>
      <w:r w:rsidRPr="000F7408">
        <w:rPr>
          <w:rFonts w:cstheme="minorHAnsi"/>
          <w:b/>
          <w:bCs/>
        </w:rPr>
        <w:t>Personal protective equipment (PPE)</w:t>
      </w:r>
    </w:p>
    <w:p w14:paraId="7D56128F"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0F7408">
        <w:rPr>
          <w:rFonts w:cstheme="minorHAnsi"/>
        </w:rPr>
        <w:t>Examples include protective suits, gloves, foot coverings, respiratory protection, hoods, safety glasses, goggles, and face shields.</w:t>
      </w:r>
    </w:p>
    <w:p w14:paraId="7D561290"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7D561291"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rPr>
      </w:pPr>
      <w:r w:rsidRPr="000F7408">
        <w:rPr>
          <w:rFonts w:cstheme="minorHAnsi"/>
          <w:b/>
          <w:bCs/>
        </w:rPr>
        <w:t>Powered air-purifying respirator (PAPR)</w:t>
      </w:r>
    </w:p>
    <w:p w14:paraId="7D561292"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0F7408">
        <w:rPr>
          <w:rFonts w:cstheme="minorHAnsi"/>
        </w:rPr>
        <w:t>A respirator that uses a battery-powered blower to force air through a filter or purifying cartridge before blowing the cleaned air into the respirator facepiece.</w:t>
      </w:r>
    </w:p>
    <w:p w14:paraId="7D561293"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7D561294"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rPr>
      </w:pPr>
      <w:r w:rsidRPr="000F7408">
        <w:rPr>
          <w:rFonts w:cstheme="minorHAnsi"/>
          <w:b/>
          <w:bCs/>
        </w:rPr>
        <w:t>Qualitative fit test</w:t>
      </w:r>
    </w:p>
    <w:p w14:paraId="7D561295"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0F7408">
        <w:rPr>
          <w:rFonts w:cstheme="minorHAnsi"/>
        </w:rPr>
        <w:t>A pass/fail subjective fit test to assess the adequacy of respirator fit. This test relies on the individual’s response to the test agent. Test agents may evoke eye, nose, or throat irritation, or have a characteristic odor or taste, if they leak inside the respirator.</w:t>
      </w:r>
    </w:p>
    <w:p w14:paraId="7D561296"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7D561297"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0F7408">
        <w:rPr>
          <w:rFonts w:cstheme="minorHAnsi"/>
          <w:b/>
          <w:bCs/>
        </w:rPr>
        <w:t>Quantitative fit test</w:t>
      </w:r>
    </w:p>
    <w:p w14:paraId="7D561298"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0F7408">
        <w:rPr>
          <w:rFonts w:cstheme="minorHAnsi"/>
        </w:rPr>
        <w:t>An assessment of the adequacy of respirator fit by numerically measuring the amount of leakage into the respirator. This is an objective test using analytical measuring equipment. The result of this test is called a fit factor.</w:t>
      </w:r>
    </w:p>
    <w:p w14:paraId="7D561299"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0C7A45F7" w14:textId="7EDE049E" w:rsidR="009957E5" w:rsidRPr="000F7408" w:rsidRDefault="009957E5" w:rsidP="00043FD2">
      <w:pPr>
        <w:keepNext/>
        <w:keepLines/>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rPr>
      </w:pPr>
      <w:r w:rsidRPr="000F7408">
        <w:rPr>
          <w:rFonts w:cstheme="minorHAnsi"/>
          <w:b/>
          <w:bCs/>
        </w:rPr>
        <w:t>Recommend Exposure Limits (REL)</w:t>
      </w:r>
    </w:p>
    <w:p w14:paraId="56C215F4" w14:textId="77777777" w:rsidR="009957E5" w:rsidRPr="000F7408" w:rsidRDefault="009957E5" w:rsidP="009957E5">
      <w:pPr>
        <w:keepNext/>
        <w:keepLines/>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1F1F1F"/>
          <w:shd w:val="clear" w:color="auto" w:fill="FFFFFF"/>
        </w:rPr>
      </w:pPr>
      <w:r w:rsidRPr="00701F71">
        <w:rPr>
          <w:rFonts w:cstheme="minorHAnsi"/>
          <w:color w:val="1F1F1F"/>
          <w:shd w:val="clear" w:color="auto" w:fill="FFFFFF"/>
        </w:rPr>
        <w:t>National Institute for Occupational Safety and Health (NIOSH) recommended occupational exposure limits (OELs) to protect workers from hazardous substances and conditions in the workplace.</w:t>
      </w:r>
    </w:p>
    <w:p w14:paraId="7CEDE470" w14:textId="77777777" w:rsidR="009957E5" w:rsidRPr="00701F71" w:rsidRDefault="009957E5" w:rsidP="009957E5">
      <w:pPr>
        <w:keepNext/>
        <w:keepLines/>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1F1F1F"/>
          <w:shd w:val="clear" w:color="auto" w:fill="FFFFFF"/>
        </w:rPr>
      </w:pPr>
    </w:p>
    <w:p w14:paraId="076B4EDE" w14:textId="272F2599" w:rsidR="009957E5" w:rsidRPr="00701F71" w:rsidRDefault="009957E5" w:rsidP="00701F71">
      <w:pPr>
        <w:pStyle w:val="ListParagraph"/>
        <w:keepNext/>
        <w:keepLines/>
        <w:numPr>
          <w:ilvl w:val="0"/>
          <w:numId w:val="54"/>
        </w:num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rPr>
      </w:pPr>
      <w:r w:rsidRPr="00701F71">
        <w:rPr>
          <w:rStyle w:val="Strong"/>
          <w:rFonts w:cstheme="minorHAnsi"/>
          <w:color w:val="000000"/>
          <w:shd w:val="clear" w:color="auto" w:fill="FFFFFF"/>
        </w:rPr>
        <w:t>TWA</w:t>
      </w:r>
      <w:r w:rsidRPr="00701F71">
        <w:rPr>
          <w:rFonts w:cstheme="minorHAnsi"/>
          <w:color w:val="000000"/>
          <w:shd w:val="clear" w:color="auto" w:fill="FFFFFF"/>
        </w:rPr>
        <w:t xml:space="preserve"> indicates a time-weighted average concentration for up to a 10-hour workday during a 40-hour workweek. </w:t>
      </w:r>
    </w:p>
    <w:p w14:paraId="06208AA7" w14:textId="77777777" w:rsidR="009957E5" w:rsidRPr="00701F71" w:rsidRDefault="009957E5" w:rsidP="009957E5">
      <w:pPr>
        <w:pStyle w:val="ListParagraph"/>
        <w:keepNext/>
        <w:keepLines/>
        <w:numPr>
          <w:ilvl w:val="0"/>
          <w:numId w:val="53"/>
        </w:num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rPr>
      </w:pPr>
      <w:r w:rsidRPr="00701F71">
        <w:rPr>
          <w:rFonts w:cstheme="minorHAnsi"/>
          <w:color w:val="000000"/>
          <w:shd w:val="clear" w:color="auto" w:fill="FFFFFF"/>
        </w:rPr>
        <w:t xml:space="preserve">A short-term exposure limit (STEL) is designated by </w:t>
      </w:r>
      <w:r w:rsidRPr="00701F71">
        <w:rPr>
          <w:rStyle w:val="Strong"/>
          <w:rFonts w:cstheme="minorHAnsi"/>
          <w:color w:val="000000"/>
          <w:shd w:val="clear" w:color="auto" w:fill="FFFFFF"/>
        </w:rPr>
        <w:t>ST</w:t>
      </w:r>
      <w:r w:rsidRPr="00701F71">
        <w:rPr>
          <w:rFonts w:cstheme="minorHAnsi"/>
          <w:color w:val="000000"/>
          <w:shd w:val="clear" w:color="auto" w:fill="FFFFFF"/>
        </w:rPr>
        <w:t xml:space="preserve"> preceding the value; unless noted otherwise, the STEL is a 15-minute TWA exposure that should not be exceeded at any time during a workday. </w:t>
      </w:r>
    </w:p>
    <w:p w14:paraId="053C1554" w14:textId="77777777" w:rsidR="009957E5" w:rsidRPr="00701F71" w:rsidRDefault="009957E5" w:rsidP="009957E5">
      <w:pPr>
        <w:pStyle w:val="ListParagraph"/>
        <w:keepNext/>
        <w:keepLines/>
        <w:numPr>
          <w:ilvl w:val="0"/>
          <w:numId w:val="53"/>
        </w:num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rPr>
      </w:pPr>
      <w:r w:rsidRPr="00701F71">
        <w:rPr>
          <w:rFonts w:cstheme="minorHAnsi"/>
          <w:color w:val="000000"/>
          <w:shd w:val="clear" w:color="auto" w:fill="FFFFFF"/>
        </w:rPr>
        <w:t xml:space="preserve">A ceiling REL is designated by </w:t>
      </w:r>
      <w:r w:rsidRPr="00701F71">
        <w:rPr>
          <w:rStyle w:val="Strong"/>
          <w:rFonts w:cstheme="minorHAnsi"/>
          <w:color w:val="000000"/>
          <w:shd w:val="clear" w:color="auto" w:fill="FFFFFF"/>
        </w:rPr>
        <w:t>C</w:t>
      </w:r>
      <w:r w:rsidRPr="00701F71">
        <w:rPr>
          <w:rFonts w:cstheme="minorHAnsi"/>
          <w:color w:val="000000"/>
          <w:shd w:val="clear" w:color="auto" w:fill="FFFFFF"/>
        </w:rPr>
        <w:t xml:space="preserve"> preceding the value; unless noted otherwise, the ceiling value should not be exceeded at any time. </w:t>
      </w:r>
    </w:p>
    <w:p w14:paraId="12521692" w14:textId="3BC3332B" w:rsidR="009957E5" w:rsidRPr="000F7408" w:rsidRDefault="009957E5" w:rsidP="00701F71">
      <w:pPr>
        <w:pStyle w:val="ListParagraph"/>
        <w:keepNext/>
        <w:keepLines/>
        <w:numPr>
          <w:ilvl w:val="0"/>
          <w:numId w:val="53"/>
        </w:num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rPr>
      </w:pPr>
      <w:r w:rsidRPr="00701F71">
        <w:rPr>
          <w:rFonts w:cstheme="minorHAnsi"/>
          <w:color w:val="000000"/>
          <w:shd w:val="clear" w:color="auto" w:fill="FFFFFF"/>
        </w:rPr>
        <w:t>Any substance that NIOSH considers to be a potential occupational carcinogen is designated by the notation “</w:t>
      </w:r>
      <w:r w:rsidRPr="00701F71">
        <w:rPr>
          <w:rStyle w:val="Strong"/>
          <w:rFonts w:cstheme="minorHAnsi"/>
          <w:color w:val="000000"/>
          <w:shd w:val="clear" w:color="auto" w:fill="FFFFFF"/>
        </w:rPr>
        <w:t> Ca</w:t>
      </w:r>
      <w:r w:rsidRPr="00701F71">
        <w:rPr>
          <w:rFonts w:cstheme="minorHAnsi"/>
          <w:color w:val="000000"/>
          <w:shd w:val="clear" w:color="auto" w:fill="FFFFFF"/>
        </w:rPr>
        <w:t> ” (see </w:t>
      </w:r>
      <w:hyperlink r:id="rId101" w:history="1">
        <w:r w:rsidRPr="00701F71">
          <w:rPr>
            <w:rStyle w:val="Hyperlink"/>
            <w:rFonts w:cstheme="minorHAnsi"/>
            <w:color w:val="075290"/>
            <w:shd w:val="clear" w:color="auto" w:fill="FFFFFF"/>
          </w:rPr>
          <w:t>NIOSH Pocket Guide, Appendix A</w:t>
        </w:r>
      </w:hyperlink>
      <w:r w:rsidRPr="00701F71">
        <w:rPr>
          <w:rFonts w:cstheme="minorHAnsi"/>
          <w:color w:val="000000"/>
          <w:shd w:val="clear" w:color="auto" w:fill="FFFFFF"/>
        </w:rPr>
        <w:t> , for a discussion of potential occupational carcinogens).</w:t>
      </w:r>
    </w:p>
    <w:p w14:paraId="0F4E8B1C" w14:textId="77777777" w:rsidR="009957E5" w:rsidRPr="000F7408" w:rsidRDefault="009957E5" w:rsidP="00043FD2">
      <w:pPr>
        <w:keepNext/>
        <w:keepLines/>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rPr>
      </w:pPr>
    </w:p>
    <w:p w14:paraId="7D56129A" w14:textId="15522C4D" w:rsidR="001C112A" w:rsidRPr="000F7408" w:rsidRDefault="001C112A" w:rsidP="00043FD2">
      <w:pPr>
        <w:keepNext/>
        <w:keepLines/>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rPr>
      </w:pPr>
      <w:r w:rsidRPr="000F7408">
        <w:rPr>
          <w:rFonts w:cstheme="minorHAnsi"/>
          <w:b/>
          <w:bCs/>
        </w:rPr>
        <w:t>Self-contained breathing apparatus (SCBA)</w:t>
      </w:r>
    </w:p>
    <w:p w14:paraId="7D56129B" w14:textId="77777777" w:rsidR="001C112A" w:rsidRPr="000F7408" w:rsidRDefault="001C112A" w:rsidP="00043FD2">
      <w:pPr>
        <w:keepNext/>
        <w:keepLines/>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0F7408">
        <w:rPr>
          <w:rFonts w:cstheme="minorHAnsi"/>
        </w:rPr>
        <w:t>An atmosphere-supplying respirator for which the source of breathing air is designed to be carried by the user.</w:t>
      </w:r>
    </w:p>
    <w:p w14:paraId="7D56129C"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7D56129D"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rPr>
      </w:pPr>
      <w:r w:rsidRPr="000F7408">
        <w:rPr>
          <w:rFonts w:cstheme="minorHAnsi"/>
          <w:b/>
        </w:rPr>
        <w:t>Sorbent</w:t>
      </w:r>
    </w:p>
    <w:p w14:paraId="7D56129E"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0F7408">
        <w:rPr>
          <w:rFonts w:cstheme="minorHAnsi"/>
        </w:rPr>
        <w:t>A substance that removes certain vapors or gases (air contaminants) from air.</w:t>
      </w:r>
    </w:p>
    <w:p w14:paraId="7D56129F"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7D5612A0"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rPr>
      </w:pPr>
      <w:r w:rsidRPr="000F7408">
        <w:rPr>
          <w:rFonts w:cstheme="minorHAnsi"/>
          <w:b/>
          <w:bCs/>
        </w:rPr>
        <w:t>Supplied-air respirator (SAR)</w:t>
      </w:r>
    </w:p>
    <w:p w14:paraId="7D5612A1"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0F7408">
        <w:rPr>
          <w:rFonts w:cstheme="minorHAnsi"/>
        </w:rPr>
        <w:t>A respirator that provides breathing air through an airline hose from an uncontaminated decompressed air source to the facepiece. The facepiece can be a hood, helmet, or tight-fitting facepiece.</w:t>
      </w:r>
    </w:p>
    <w:p w14:paraId="7D5612A2"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1440"/>
        <w:rPr>
          <w:rFonts w:cstheme="minorHAnsi"/>
        </w:rPr>
      </w:pPr>
    </w:p>
    <w:p w14:paraId="23092274" w14:textId="4093734F" w:rsidR="00BF7319" w:rsidRPr="000F7408" w:rsidRDefault="00BF7319"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rPr>
      </w:pPr>
      <w:r w:rsidRPr="000F7408">
        <w:rPr>
          <w:rFonts w:cstheme="minorHAnsi"/>
          <w:b/>
          <w:bCs/>
        </w:rPr>
        <w:t>Threshold Limit Value (TLV)</w:t>
      </w:r>
    </w:p>
    <w:p w14:paraId="3D47E464" w14:textId="43A92935" w:rsidR="009957E5" w:rsidRPr="00701F71" w:rsidRDefault="009957E5" w:rsidP="009957E5">
      <w:pPr>
        <w:shd w:val="clear" w:color="auto" w:fill="FFFFFF"/>
        <w:spacing w:after="240" w:line="240" w:lineRule="auto"/>
        <w:rPr>
          <w:rFonts w:eastAsia="Times New Roman" w:cstheme="minorHAnsi"/>
          <w:color w:val="000000"/>
          <w:kern w:val="0"/>
          <w14:ligatures w14:val="none"/>
        </w:rPr>
      </w:pPr>
      <w:r w:rsidRPr="00701F71">
        <w:rPr>
          <w:rFonts w:eastAsia="Times New Roman" w:cstheme="minorHAnsi"/>
          <w:color w:val="000000"/>
          <w:kern w:val="0"/>
          <w14:ligatures w14:val="none"/>
        </w:rPr>
        <w:t>The maximum average airborne concentration of a hazardous material to which healthy adult workers can be exposed during an 8-hour workday and 40-hour workweek—over a working lifetime—without experiencing significant adverse health effects. A TLV has three components:</w:t>
      </w:r>
    </w:p>
    <w:p w14:paraId="0A11A141" w14:textId="77777777" w:rsidR="009957E5" w:rsidRPr="00701F71" w:rsidRDefault="009957E5" w:rsidP="009957E5">
      <w:pPr>
        <w:numPr>
          <w:ilvl w:val="0"/>
          <w:numId w:val="52"/>
        </w:numPr>
        <w:shd w:val="clear" w:color="auto" w:fill="FFFFFF"/>
        <w:spacing w:before="100" w:beforeAutospacing="1" w:after="100" w:afterAutospacing="1" w:line="240" w:lineRule="auto"/>
        <w:rPr>
          <w:rFonts w:eastAsia="Times New Roman" w:cstheme="minorHAnsi"/>
          <w:color w:val="000000"/>
          <w:kern w:val="0"/>
          <w14:ligatures w14:val="none"/>
        </w:rPr>
      </w:pPr>
      <w:r w:rsidRPr="00701F71">
        <w:rPr>
          <w:rFonts w:eastAsia="Times New Roman" w:cstheme="minorHAnsi"/>
          <w:b/>
          <w:bCs/>
          <w:color w:val="000000"/>
          <w:kern w:val="0"/>
          <w14:ligatures w14:val="none"/>
        </w:rPr>
        <w:t>Time-weighted Average (TWA) concentration:</w:t>
      </w:r>
      <w:r w:rsidRPr="00701F71">
        <w:rPr>
          <w:rFonts w:eastAsia="Times New Roman" w:cstheme="minorHAnsi"/>
          <w:color w:val="000000"/>
          <w:kern w:val="0"/>
          <w14:ligatures w14:val="none"/>
        </w:rPr>
        <w:t> The concentration of a contaminant averaged over a workday (usually 8 hours long). It's measured in a workplace by sampling a worker's breathing zone for the whole workday. ACGIH recommends that the TWA should not be exceeded for up to an 8-hour workday during a 40-hour workweek.</w:t>
      </w:r>
    </w:p>
    <w:p w14:paraId="6163F4AE" w14:textId="77777777" w:rsidR="009957E5" w:rsidRPr="00701F71" w:rsidRDefault="009957E5" w:rsidP="009957E5">
      <w:pPr>
        <w:numPr>
          <w:ilvl w:val="0"/>
          <w:numId w:val="52"/>
        </w:numPr>
        <w:shd w:val="clear" w:color="auto" w:fill="FFFFFF"/>
        <w:spacing w:before="100" w:beforeAutospacing="1" w:after="100" w:afterAutospacing="1" w:line="240" w:lineRule="auto"/>
        <w:rPr>
          <w:rFonts w:eastAsia="Times New Roman" w:cstheme="minorHAnsi"/>
          <w:color w:val="000000"/>
          <w:kern w:val="0"/>
          <w14:ligatures w14:val="none"/>
        </w:rPr>
      </w:pPr>
      <w:r w:rsidRPr="00701F71">
        <w:rPr>
          <w:rFonts w:eastAsia="Times New Roman" w:cstheme="minorHAnsi"/>
          <w:b/>
          <w:bCs/>
          <w:color w:val="000000"/>
          <w:kern w:val="0"/>
          <w14:ligatures w14:val="none"/>
        </w:rPr>
        <w:t>Ceiling value:</w:t>
      </w:r>
      <w:r w:rsidRPr="00701F71">
        <w:rPr>
          <w:rFonts w:eastAsia="Times New Roman" w:cstheme="minorHAnsi"/>
          <w:color w:val="000000"/>
          <w:kern w:val="0"/>
          <w14:ligatures w14:val="none"/>
        </w:rPr>
        <w:t> A concentration of a toxic substance in air that ACGIH recommends should not be exceeded at any time during the workday. This value is often used in conjunction with the TWA.</w:t>
      </w:r>
    </w:p>
    <w:p w14:paraId="3E374536" w14:textId="6CBB5E28" w:rsidR="00BF7319" w:rsidRPr="00701F71" w:rsidRDefault="009957E5" w:rsidP="00701F71">
      <w:pPr>
        <w:numPr>
          <w:ilvl w:val="0"/>
          <w:numId w:val="52"/>
        </w:numPr>
        <w:shd w:val="clear" w:color="auto" w:fill="FFFFFF"/>
        <w:spacing w:before="100" w:beforeAutospacing="1" w:after="100" w:afterAutospacing="1" w:line="240" w:lineRule="auto"/>
        <w:rPr>
          <w:rFonts w:eastAsia="Times New Roman" w:cstheme="minorHAnsi"/>
          <w:color w:val="000000"/>
          <w:kern w:val="0"/>
          <w14:ligatures w14:val="none"/>
        </w:rPr>
      </w:pPr>
      <w:r w:rsidRPr="00701F71">
        <w:rPr>
          <w:rFonts w:eastAsia="Times New Roman" w:cstheme="minorHAnsi"/>
          <w:b/>
          <w:bCs/>
          <w:color w:val="000000"/>
          <w:kern w:val="0"/>
          <w14:ligatures w14:val="none"/>
        </w:rPr>
        <w:t>Short-term Exposure Limit (STEL) value:</w:t>
      </w:r>
      <w:r w:rsidRPr="00701F71">
        <w:rPr>
          <w:rFonts w:eastAsia="Times New Roman" w:cstheme="minorHAnsi"/>
          <w:color w:val="000000"/>
          <w:kern w:val="0"/>
          <w14:ligatures w14:val="none"/>
        </w:rPr>
        <w:t> A TWA concentration over 15 minutes that ACGIH recommends not to exceed—even if the 8-hour TWA is within the standards. TWA-STELs are given for contaminants for which short-term hazards are known.</w:t>
      </w:r>
    </w:p>
    <w:p w14:paraId="7D5612A3" w14:textId="19326AC8"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rPr>
      </w:pPr>
      <w:r w:rsidRPr="000F7408">
        <w:rPr>
          <w:rFonts w:cstheme="minorHAnsi"/>
          <w:b/>
          <w:bCs/>
        </w:rPr>
        <w:t>Tight-fitting facepiece</w:t>
      </w:r>
    </w:p>
    <w:p w14:paraId="7D5612A4"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0F7408">
        <w:rPr>
          <w:rFonts w:cstheme="minorHAnsi"/>
        </w:rPr>
        <w:t>A respirator inlet cover that forms a complete seal with the wearer’s skin (usually the face).</w:t>
      </w:r>
    </w:p>
    <w:p w14:paraId="7D5612A5"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7D5612A6"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rPr>
      </w:pPr>
      <w:r w:rsidRPr="000F7408">
        <w:rPr>
          <w:rFonts w:cstheme="minorHAnsi"/>
          <w:b/>
          <w:bCs/>
        </w:rPr>
        <w:t>User seal check (fit check)</w:t>
      </w:r>
    </w:p>
    <w:p w14:paraId="7D5612A7"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0F7408">
        <w:rPr>
          <w:rFonts w:cstheme="minorHAnsi"/>
        </w:rPr>
        <w:t>A test conducted by the user of a tight-fitting respirator to ensure the facepiece is properly seated to the face. This test must be done each time a tight-fitting respirator is donned before entering the contaminated atmosphere. This check helps reduce or prevent air contaminant leakage between the user’s face and facepiece seal.</w:t>
      </w:r>
    </w:p>
    <w:p w14:paraId="7D5612A8"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rPr>
      </w:pPr>
    </w:p>
    <w:p w14:paraId="7D5612A9"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rPr>
      </w:pPr>
      <w:r w:rsidRPr="000F7408">
        <w:rPr>
          <w:rFonts w:cstheme="minorHAnsi"/>
          <w:b/>
          <w:bCs/>
        </w:rPr>
        <w:t>Vapor</w:t>
      </w:r>
    </w:p>
    <w:p w14:paraId="7D5612AA" w14:textId="77777777" w:rsidR="001C112A" w:rsidRPr="000F7408" w:rsidRDefault="001C112A" w:rsidP="00043FD2">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0F7408">
        <w:rPr>
          <w:rFonts w:cstheme="minorHAnsi"/>
        </w:rPr>
        <w:t>Gaseous phase of a substance ordinarily liquid or solid at 25ºC and 760 mm Hg. Vapors enter the air as liquids evaporate.</w:t>
      </w:r>
    </w:p>
    <w:p w14:paraId="7D5612AB" w14:textId="77777777" w:rsidR="001C112A" w:rsidRPr="000F7408" w:rsidRDefault="001C112A">
      <w:pPr>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sectPr w:rsidR="001C112A" w:rsidRPr="000F7408" w:rsidSect="000F7408">
          <w:footnotePr>
            <w:numRestart w:val="eachSect"/>
          </w:footnotePr>
          <w:type w:val="nextColumn"/>
          <w:pgSz w:w="12240" w:h="15840"/>
          <w:pgMar w:top="1080" w:right="1080" w:bottom="1080" w:left="1080" w:header="720" w:footer="720" w:gutter="0"/>
          <w:pgNumType w:chapStyle="8"/>
          <w:cols w:space="720"/>
          <w:noEndnote/>
        </w:sectPr>
      </w:pPr>
    </w:p>
    <w:p w14:paraId="7D5612AC" w14:textId="77777777" w:rsidR="001C112A" w:rsidRPr="000F7408" w:rsidRDefault="001C112A" w:rsidP="00BA7090">
      <w:pPr>
        <w:pStyle w:val="Heading1"/>
        <w:spacing w:after="0" w:line="240" w:lineRule="auto"/>
        <w:ind w:left="0" w:firstLine="0"/>
        <w:jc w:val="center"/>
        <w:rPr>
          <w:rFonts w:cstheme="minorHAnsi"/>
          <w:sz w:val="40"/>
          <w:szCs w:val="40"/>
          <w:u w:val="single"/>
        </w:rPr>
        <w:sectPr w:rsidR="001C112A" w:rsidRPr="000F7408" w:rsidSect="000F7408">
          <w:footerReference w:type="first" r:id="rId102"/>
          <w:footnotePr>
            <w:numRestart w:val="eachSect"/>
          </w:footnotePr>
          <w:pgSz w:w="12240" w:h="15840" w:code="1"/>
          <w:pgMar w:top="1080" w:right="1080" w:bottom="1080" w:left="1080" w:header="720" w:footer="720" w:gutter="0"/>
          <w:pgNumType w:start="1" w:chapStyle="8"/>
          <w:cols w:space="720"/>
          <w:vAlign w:val="center"/>
          <w:noEndnote/>
          <w:titlePg/>
        </w:sectPr>
      </w:pPr>
      <w:bookmarkStart w:id="363" w:name="Appen_D"/>
      <w:bookmarkStart w:id="364" w:name="_APPENDIX_D__Quick_Reference_Guide_f"/>
      <w:bookmarkStart w:id="365" w:name="_APPENDIX_D_"/>
      <w:bookmarkStart w:id="366" w:name="_Toc211313688"/>
      <w:bookmarkStart w:id="367" w:name="APPENDIX_E_"/>
      <w:bookmarkStart w:id="368" w:name="_Toc173313482"/>
      <w:bookmarkStart w:id="369" w:name="_Toc173953248"/>
      <w:bookmarkStart w:id="370" w:name="_Toc173954063"/>
      <w:bookmarkStart w:id="371" w:name="_Toc173954411"/>
      <w:bookmarkStart w:id="372" w:name="_Toc173954755"/>
      <w:bookmarkStart w:id="373" w:name="APPENDIX_C_"/>
      <w:bookmarkEnd w:id="363"/>
      <w:bookmarkEnd w:id="364"/>
      <w:bookmarkEnd w:id="365"/>
      <w:r w:rsidRPr="000F7408">
        <w:rPr>
          <w:rFonts w:cstheme="minorHAnsi"/>
          <w:sz w:val="40"/>
          <w:szCs w:val="40"/>
        </w:rPr>
        <w:t xml:space="preserve">APPENDIX </w:t>
      </w:r>
      <w:r w:rsidR="006B770A" w:rsidRPr="000F7408">
        <w:rPr>
          <w:rFonts w:cstheme="minorHAnsi"/>
          <w:sz w:val="40"/>
          <w:szCs w:val="40"/>
        </w:rPr>
        <w:t>D</w:t>
      </w:r>
      <w:r w:rsidRPr="000F7408">
        <w:rPr>
          <w:rFonts w:cstheme="minorHAnsi"/>
          <w:sz w:val="40"/>
          <w:szCs w:val="40"/>
        </w:rPr>
        <w:br/>
      </w:r>
      <w:r w:rsidRPr="000F7408">
        <w:rPr>
          <w:rFonts w:cstheme="minorHAnsi"/>
          <w:sz w:val="40"/>
          <w:szCs w:val="40"/>
        </w:rPr>
        <w:br/>
        <w:t>Consolidated List of Internet Resources</w:t>
      </w:r>
      <w:bookmarkEnd w:id="366"/>
      <w:bookmarkEnd w:id="367"/>
      <w:bookmarkEnd w:id="368"/>
      <w:bookmarkEnd w:id="369"/>
      <w:bookmarkEnd w:id="370"/>
      <w:bookmarkEnd w:id="371"/>
      <w:bookmarkEnd w:id="372"/>
    </w:p>
    <w:p w14:paraId="7D5612AD" w14:textId="77777777" w:rsidR="001C112A" w:rsidRPr="000F7408" w:rsidRDefault="001C112A" w:rsidP="00043FD2">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bCs/>
          <w:color w:val="000000"/>
        </w:rPr>
      </w:pPr>
      <w:r w:rsidRPr="000F7408">
        <w:rPr>
          <w:rFonts w:cstheme="minorHAnsi"/>
          <w:b/>
          <w:bCs/>
          <w:color w:val="000000"/>
        </w:rPr>
        <w:t xml:space="preserve">OSHA’s Respiratory Protection Standard: 29 CFR 1910.134 </w:t>
      </w:r>
    </w:p>
    <w:p w14:paraId="7D5612AE" w14:textId="77777777" w:rsidR="001C112A" w:rsidRPr="000F7408" w:rsidRDefault="002D2E86" w:rsidP="00043FD2">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70"/>
        <w:rPr>
          <w:rFonts w:cstheme="minorHAnsi"/>
          <w:bCs/>
          <w:color w:val="000000"/>
        </w:rPr>
      </w:pPr>
      <w:hyperlink r:id="rId103" w:history="1">
        <w:r w:rsidR="001C112A" w:rsidRPr="000F7408">
          <w:rPr>
            <w:rStyle w:val="Hyperlink"/>
            <w:rFonts w:cstheme="minorHAnsi"/>
            <w:bCs/>
          </w:rPr>
          <w:t>http://www.osha.gov/pls/oshaweb/owadisp.show_document?p_table=STANDARDS&amp;p_id=12716</w:t>
        </w:r>
      </w:hyperlink>
    </w:p>
    <w:p w14:paraId="7D5612AF" w14:textId="77777777" w:rsidR="001C112A" w:rsidRPr="000F7408" w:rsidRDefault="001C112A" w:rsidP="00043FD2">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70"/>
        <w:rPr>
          <w:rFonts w:cstheme="minorHAnsi"/>
          <w:bCs/>
          <w:i/>
          <w:color w:val="000000"/>
        </w:rPr>
      </w:pPr>
      <w:r w:rsidRPr="000F7408">
        <w:rPr>
          <w:rFonts w:cstheme="minorHAnsi"/>
          <w:bCs/>
          <w:i/>
          <w:color w:val="000000"/>
        </w:rPr>
        <w:t>From this point, link to any of the mandatory appendices:</w:t>
      </w:r>
    </w:p>
    <w:p w14:paraId="7D5612B0" w14:textId="77777777" w:rsidR="001C112A" w:rsidRPr="000F7408" w:rsidRDefault="001C112A" w:rsidP="00043FD2">
      <w:pPr>
        <w:pStyle w:val="appebullets"/>
        <w:spacing w:after="0" w:line="240" w:lineRule="auto"/>
        <w:rPr>
          <w:rFonts w:cstheme="minorHAnsi"/>
        </w:rPr>
      </w:pPr>
      <w:r w:rsidRPr="000F7408">
        <w:rPr>
          <w:rFonts w:cstheme="minorHAnsi"/>
        </w:rPr>
        <w:t>1910.134 App A - Fit Testing Procedures (Mandatory)</w:t>
      </w:r>
    </w:p>
    <w:p w14:paraId="7D5612B1" w14:textId="77777777" w:rsidR="001C112A" w:rsidRPr="000F7408" w:rsidRDefault="001C112A" w:rsidP="00043FD2">
      <w:pPr>
        <w:pStyle w:val="appebullets"/>
        <w:spacing w:after="0" w:line="240" w:lineRule="auto"/>
        <w:rPr>
          <w:rFonts w:cstheme="minorHAnsi"/>
        </w:rPr>
      </w:pPr>
      <w:r w:rsidRPr="000F7408">
        <w:rPr>
          <w:rFonts w:cstheme="minorHAnsi"/>
        </w:rPr>
        <w:t>1910.134 App B-1 - User Seal Check Procedures (Mandatory)</w:t>
      </w:r>
    </w:p>
    <w:p w14:paraId="7D5612B2" w14:textId="77777777" w:rsidR="001C112A" w:rsidRPr="000F7408" w:rsidRDefault="001C112A" w:rsidP="00043FD2">
      <w:pPr>
        <w:pStyle w:val="appebullets"/>
        <w:spacing w:after="0" w:line="240" w:lineRule="auto"/>
        <w:rPr>
          <w:rFonts w:cstheme="minorHAnsi"/>
        </w:rPr>
      </w:pPr>
      <w:r w:rsidRPr="000F7408">
        <w:rPr>
          <w:rFonts w:cstheme="minorHAnsi"/>
        </w:rPr>
        <w:t>1910.134 App B-2 - Respirator Cleaning Procedures (Mandatory)</w:t>
      </w:r>
    </w:p>
    <w:p w14:paraId="7D5612B3" w14:textId="77777777" w:rsidR="001C112A" w:rsidRPr="000F7408" w:rsidRDefault="001C112A" w:rsidP="00043FD2">
      <w:pPr>
        <w:pStyle w:val="appebullets"/>
        <w:spacing w:after="0" w:line="240" w:lineRule="auto"/>
        <w:rPr>
          <w:rFonts w:cstheme="minorHAnsi"/>
        </w:rPr>
      </w:pPr>
      <w:r w:rsidRPr="000F7408">
        <w:rPr>
          <w:rFonts w:cstheme="minorHAnsi"/>
        </w:rPr>
        <w:t>1910.134 App C - OSHA Respirator Medical Evaluation Questionnaire (Mandatory)</w:t>
      </w:r>
    </w:p>
    <w:p w14:paraId="7D5612B4" w14:textId="77777777" w:rsidR="001C112A" w:rsidRPr="000F7408" w:rsidRDefault="001C112A" w:rsidP="00043FD2">
      <w:pPr>
        <w:pStyle w:val="appebullets"/>
        <w:spacing w:after="0" w:line="240" w:lineRule="auto"/>
        <w:rPr>
          <w:rFonts w:cstheme="minorHAnsi"/>
        </w:rPr>
      </w:pPr>
      <w:r w:rsidRPr="000F7408">
        <w:rPr>
          <w:rFonts w:cstheme="minorHAnsi"/>
        </w:rPr>
        <w:t>1910.134 App D - (Mandatory) Information for Employees Using Respirators When Not Required Under Standard</w:t>
      </w:r>
    </w:p>
    <w:p w14:paraId="7D5612B5" w14:textId="77777777" w:rsidR="001C112A" w:rsidRPr="000F7408" w:rsidRDefault="001C112A" w:rsidP="00043FD2">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bCs/>
          <w:color w:val="000000"/>
        </w:rPr>
      </w:pPr>
    </w:p>
    <w:p w14:paraId="7D5612B6" w14:textId="77777777" w:rsidR="001C112A" w:rsidRPr="000F7408" w:rsidRDefault="001C112A" w:rsidP="00043FD2">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bCs/>
          <w:color w:val="000000"/>
        </w:rPr>
      </w:pPr>
      <w:r w:rsidRPr="000F7408">
        <w:rPr>
          <w:rFonts w:cstheme="minorHAnsi"/>
          <w:b/>
          <w:bCs/>
          <w:color w:val="000000"/>
        </w:rPr>
        <w:t xml:space="preserve">OSHA’s Respiratory Protection e-Tool </w:t>
      </w:r>
    </w:p>
    <w:p w14:paraId="7D5612B7" w14:textId="77777777" w:rsidR="001C112A" w:rsidRPr="000F7408" w:rsidRDefault="001C112A" w:rsidP="00043FD2">
      <w:pPr>
        <w:tabs>
          <w:tab w:val="left" w:pos="-630"/>
          <w:tab w:val="left" w:pos="0"/>
          <w:tab w:val="left" w:pos="27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Cs/>
          <w:i/>
          <w:color w:val="000000"/>
        </w:rPr>
      </w:pPr>
      <w:r w:rsidRPr="000F7408">
        <w:rPr>
          <w:rFonts w:cstheme="minorHAnsi"/>
          <w:bCs/>
          <w:i/>
          <w:color w:val="000000"/>
        </w:rPr>
        <w:t xml:space="preserve">Includes information on developing cartridge change </w:t>
      </w:r>
      <w:proofErr w:type="gramStart"/>
      <w:r w:rsidRPr="000F7408">
        <w:rPr>
          <w:rFonts w:cstheme="minorHAnsi"/>
          <w:bCs/>
          <w:i/>
          <w:color w:val="000000"/>
        </w:rPr>
        <w:t>schedules</w:t>
      </w:r>
      <w:proofErr w:type="gramEnd"/>
    </w:p>
    <w:p w14:paraId="7D5612B8" w14:textId="77777777" w:rsidR="001C112A" w:rsidRPr="000F7408" w:rsidRDefault="002D2E86" w:rsidP="00043FD2">
      <w:pPr>
        <w:tabs>
          <w:tab w:val="left" w:pos="-630"/>
          <w:tab w:val="left" w:pos="0"/>
          <w:tab w:val="left" w:pos="27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70"/>
        <w:rPr>
          <w:rFonts w:cstheme="minorHAnsi"/>
          <w:bCs/>
          <w:color w:val="000000"/>
          <w:u w:val="single"/>
        </w:rPr>
      </w:pPr>
      <w:hyperlink r:id="rId104" w:history="1">
        <w:r w:rsidR="001C112A" w:rsidRPr="000F7408">
          <w:rPr>
            <w:rStyle w:val="Hyperlink"/>
            <w:rFonts w:cstheme="minorHAnsi"/>
            <w:bCs/>
          </w:rPr>
          <w:t>http://www.osha.gov/SLTC/etools/respiratory/index.html</w:t>
        </w:r>
      </w:hyperlink>
    </w:p>
    <w:p w14:paraId="7D5612B9" w14:textId="77777777" w:rsidR="001C112A" w:rsidRPr="000F7408" w:rsidRDefault="001C112A" w:rsidP="00043FD2">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bCs/>
          <w:color w:val="000000"/>
          <w:u w:val="single"/>
        </w:rPr>
      </w:pPr>
    </w:p>
    <w:p w14:paraId="7D5612BA" w14:textId="77777777" w:rsidR="001C112A" w:rsidRPr="000F7408" w:rsidRDefault="001C112A" w:rsidP="00043FD2">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rPr>
      </w:pPr>
      <w:r w:rsidRPr="000F7408">
        <w:rPr>
          <w:rFonts w:cstheme="minorHAnsi"/>
          <w:b/>
        </w:rPr>
        <w:t>OSHA’s Hazardous Waste Operations and Emergency Response (HAZWOPER) Standard:</w:t>
      </w:r>
    </w:p>
    <w:p w14:paraId="7D5612BB" w14:textId="77777777" w:rsidR="001C112A" w:rsidRPr="000F7408" w:rsidRDefault="001C112A" w:rsidP="00043FD2">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bCs/>
          <w:color w:val="000000"/>
          <w:u w:val="single"/>
        </w:rPr>
      </w:pPr>
      <w:r w:rsidRPr="000F7408">
        <w:rPr>
          <w:rFonts w:cstheme="minorHAnsi"/>
          <w:b/>
        </w:rPr>
        <w:t>29 CFR 1910.120</w:t>
      </w:r>
    </w:p>
    <w:p w14:paraId="7D5612BC" w14:textId="77777777" w:rsidR="001C112A" w:rsidRPr="000F7408" w:rsidRDefault="002D2E86" w:rsidP="00043FD2">
      <w:pPr>
        <w:pStyle w:val="ListBullet"/>
        <w:spacing w:after="0" w:line="240" w:lineRule="auto"/>
        <w:ind w:left="270"/>
        <w:rPr>
          <w:rFonts w:cstheme="minorHAnsi"/>
        </w:rPr>
      </w:pPr>
      <w:hyperlink r:id="rId105" w:history="1">
        <w:r w:rsidR="001C112A" w:rsidRPr="000F7408">
          <w:rPr>
            <w:rStyle w:val="Hyperlink"/>
            <w:rFonts w:cstheme="minorHAnsi"/>
          </w:rPr>
          <w:t>http://osha.gov/pls/oshaweb/owadisp.show_document?p_table=STANDARDS&amp;p_id=9765</w:t>
        </w:r>
      </w:hyperlink>
    </w:p>
    <w:p w14:paraId="7D5612BD" w14:textId="77777777" w:rsidR="001C112A" w:rsidRPr="000F7408" w:rsidRDefault="001C112A" w:rsidP="00043FD2">
      <w:pPr>
        <w:pStyle w:val="ListBullet"/>
        <w:spacing w:after="0" w:line="240" w:lineRule="auto"/>
        <w:rPr>
          <w:rFonts w:cstheme="minorHAnsi"/>
        </w:rPr>
      </w:pPr>
    </w:p>
    <w:p w14:paraId="7D5612BE" w14:textId="77777777" w:rsidR="001C112A" w:rsidRPr="000F7408" w:rsidRDefault="001C112A" w:rsidP="00043FD2">
      <w:pPr>
        <w:pStyle w:val="ListBullet"/>
        <w:spacing w:after="0" w:line="240" w:lineRule="auto"/>
        <w:rPr>
          <w:rFonts w:cstheme="minorHAnsi"/>
          <w:b/>
        </w:rPr>
      </w:pPr>
      <w:r w:rsidRPr="000F7408">
        <w:rPr>
          <w:rFonts w:cstheme="minorHAnsi"/>
          <w:b/>
        </w:rPr>
        <w:t>OSHA’s Toxic and Hazardous Substances Standard:</w:t>
      </w:r>
    </w:p>
    <w:p w14:paraId="7D5612BF" w14:textId="77777777" w:rsidR="001C112A" w:rsidRPr="000F7408" w:rsidRDefault="001C112A" w:rsidP="00043FD2">
      <w:pPr>
        <w:pStyle w:val="ListBullet"/>
        <w:spacing w:after="0" w:line="240" w:lineRule="auto"/>
        <w:rPr>
          <w:rFonts w:cstheme="minorHAnsi"/>
          <w:b/>
        </w:rPr>
      </w:pPr>
      <w:r w:rsidRPr="000F7408">
        <w:rPr>
          <w:rFonts w:cstheme="minorHAnsi"/>
          <w:b/>
        </w:rPr>
        <w:t>29 CFR 1019 Subpart Z (General Industry), 1926 Subpart Z (Construction)</w:t>
      </w:r>
    </w:p>
    <w:p w14:paraId="7D5612C0" w14:textId="77777777" w:rsidR="001C112A" w:rsidRPr="000F7408" w:rsidRDefault="002D2E86" w:rsidP="004D2FDC">
      <w:pPr>
        <w:pStyle w:val="appebullets"/>
        <w:numPr>
          <w:ilvl w:val="0"/>
          <w:numId w:val="48"/>
        </w:numPr>
        <w:spacing w:after="0" w:line="240" w:lineRule="auto"/>
        <w:rPr>
          <w:rFonts w:cstheme="minorHAnsi"/>
        </w:rPr>
      </w:pPr>
      <w:hyperlink r:id="rId106" w:history="1">
        <w:r w:rsidR="001C112A" w:rsidRPr="000F7408">
          <w:rPr>
            <w:rStyle w:val="Hyperlink"/>
            <w:rFonts w:cstheme="minorHAnsi"/>
          </w:rPr>
          <w:t>http://osha.gov/pls/oshaweb/owadisp.show_document?p_table=STANDARDS&amp;p_id=10147</w:t>
        </w:r>
      </w:hyperlink>
      <w:r w:rsidR="001C112A" w:rsidRPr="000F7408">
        <w:rPr>
          <w:rFonts w:cstheme="minorHAnsi"/>
        </w:rPr>
        <w:br w:type="textWrapping" w:clear="all"/>
        <w:t>(1019 Subpart Z)</w:t>
      </w:r>
    </w:p>
    <w:p w14:paraId="7D5612C1" w14:textId="77777777" w:rsidR="001C112A" w:rsidRPr="000F7408" w:rsidRDefault="002D2E86" w:rsidP="00043FD2">
      <w:pPr>
        <w:pStyle w:val="appebullets"/>
        <w:spacing w:after="0" w:line="240" w:lineRule="auto"/>
        <w:rPr>
          <w:rFonts w:cstheme="minorHAnsi"/>
        </w:rPr>
      </w:pPr>
      <w:hyperlink r:id="rId107" w:history="1">
        <w:r w:rsidR="001C112A" w:rsidRPr="000F7408">
          <w:rPr>
            <w:rStyle w:val="Hyperlink"/>
            <w:rFonts w:cstheme="minorHAnsi"/>
          </w:rPr>
          <w:t>http://osha.gov/pls/oshaweb/owadisp.show_document?p_table=STANDARDS&amp;p_id=10951</w:t>
        </w:r>
      </w:hyperlink>
      <w:r w:rsidR="001C112A" w:rsidRPr="000F7408">
        <w:rPr>
          <w:rFonts w:cstheme="minorHAnsi"/>
        </w:rPr>
        <w:br w:type="textWrapping" w:clear="all"/>
        <w:t>(1926 Subpart Z)</w:t>
      </w:r>
    </w:p>
    <w:p w14:paraId="7D5612C2" w14:textId="77777777" w:rsidR="001C112A" w:rsidRPr="000F7408" w:rsidRDefault="001C112A" w:rsidP="00043FD2">
      <w:pPr>
        <w:pStyle w:val="Level1"/>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heme="minorHAnsi" w:hAnsiTheme="minorHAnsi" w:cstheme="minorHAnsi"/>
          <w:sz w:val="22"/>
          <w:szCs w:val="22"/>
        </w:rPr>
      </w:pPr>
    </w:p>
    <w:p w14:paraId="7D5612C3" w14:textId="77777777" w:rsidR="001C112A" w:rsidRPr="000F7408" w:rsidRDefault="001C112A" w:rsidP="00043FD2">
      <w:pPr>
        <w:pStyle w:val="Level1"/>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heme="minorHAnsi" w:hAnsiTheme="minorHAnsi" w:cstheme="minorHAnsi"/>
          <w:b/>
          <w:sz w:val="22"/>
          <w:szCs w:val="22"/>
        </w:rPr>
      </w:pPr>
      <w:r w:rsidRPr="000F7408">
        <w:rPr>
          <w:rFonts w:asciiTheme="minorHAnsi" w:hAnsiTheme="minorHAnsi" w:cstheme="minorHAnsi"/>
          <w:b/>
          <w:sz w:val="22"/>
          <w:szCs w:val="22"/>
        </w:rPr>
        <w:t>OSHA’s Standard on Air Contaminants: 29 CFR 1910.1000</w:t>
      </w:r>
    </w:p>
    <w:p w14:paraId="7D5612C4" w14:textId="77777777" w:rsidR="001C112A" w:rsidRPr="000F7408" w:rsidRDefault="001C112A" w:rsidP="00043FD2">
      <w:pPr>
        <w:pStyle w:val="Level1"/>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heme="minorHAnsi" w:hAnsiTheme="minorHAnsi" w:cstheme="minorHAnsi"/>
          <w:i/>
          <w:sz w:val="22"/>
          <w:szCs w:val="22"/>
        </w:rPr>
      </w:pPr>
      <w:r w:rsidRPr="000F7408">
        <w:rPr>
          <w:rFonts w:asciiTheme="minorHAnsi" w:hAnsiTheme="minorHAnsi" w:cstheme="minorHAnsi"/>
          <w:i/>
          <w:sz w:val="22"/>
          <w:szCs w:val="22"/>
        </w:rPr>
        <w:t xml:space="preserve">Contains equation used to calculate the PEL for a chemical mixture (for use in MUC equation) and Tables Z-1 through Z-3 listing </w:t>
      </w:r>
      <w:proofErr w:type="gramStart"/>
      <w:r w:rsidRPr="000F7408">
        <w:rPr>
          <w:rFonts w:asciiTheme="minorHAnsi" w:hAnsiTheme="minorHAnsi" w:cstheme="minorHAnsi"/>
          <w:i/>
          <w:sz w:val="22"/>
          <w:szCs w:val="22"/>
        </w:rPr>
        <w:t>PELS</w:t>
      </w:r>
      <w:proofErr w:type="gramEnd"/>
    </w:p>
    <w:p w14:paraId="7D5612C5" w14:textId="77777777" w:rsidR="001C112A" w:rsidRPr="000F7408" w:rsidRDefault="002D2E86" w:rsidP="004D2FDC">
      <w:pPr>
        <w:pStyle w:val="appebullets"/>
        <w:numPr>
          <w:ilvl w:val="0"/>
          <w:numId w:val="49"/>
        </w:numPr>
        <w:spacing w:after="0" w:line="240" w:lineRule="auto"/>
        <w:rPr>
          <w:rFonts w:cstheme="minorHAnsi"/>
        </w:rPr>
      </w:pPr>
      <w:hyperlink r:id="rId108" w:history="1">
        <w:r w:rsidR="001C112A" w:rsidRPr="000F7408">
          <w:rPr>
            <w:rStyle w:val="Hyperlink"/>
            <w:rFonts w:cstheme="minorHAnsi"/>
          </w:rPr>
          <w:t>http://www.osha.gov/pls/oshaweb/owadisp.show_document?p_table=STANDARDS&amp;p_id=9991</w:t>
        </w:r>
      </w:hyperlink>
    </w:p>
    <w:p w14:paraId="7D5612C6" w14:textId="77777777" w:rsidR="001C112A" w:rsidRPr="000F7408" w:rsidRDefault="001C112A" w:rsidP="00043FD2">
      <w:pPr>
        <w:pStyle w:val="appebullets"/>
        <w:spacing w:after="0" w:line="240" w:lineRule="auto"/>
        <w:rPr>
          <w:rFonts w:cstheme="minorHAnsi"/>
        </w:rPr>
      </w:pPr>
      <w:r w:rsidRPr="000F7408">
        <w:rPr>
          <w:rFonts w:cstheme="minorHAnsi"/>
        </w:rPr>
        <w:t xml:space="preserve">Table Z-1, Limits for air contaminants </w:t>
      </w:r>
      <w:r w:rsidRPr="000F7408">
        <w:rPr>
          <w:rFonts w:cstheme="minorHAnsi"/>
        </w:rPr>
        <w:br w:type="textWrapping" w:clear="all"/>
      </w:r>
      <w:hyperlink r:id="rId109" w:history="1">
        <w:r w:rsidRPr="000F7408">
          <w:rPr>
            <w:rStyle w:val="Hyperlink"/>
            <w:rFonts w:cstheme="minorHAnsi"/>
            <w:bCs w:val="0"/>
          </w:rPr>
          <w:t>http://www.osha.gov/pls/oshaweb/owadisp.show_document?p_table=STANDARDS&amp;p_id=9992</w:t>
        </w:r>
      </w:hyperlink>
    </w:p>
    <w:p w14:paraId="7D5612C7" w14:textId="77777777" w:rsidR="001C112A" w:rsidRPr="000F7408" w:rsidRDefault="001C112A" w:rsidP="00043FD2">
      <w:pPr>
        <w:pStyle w:val="appebullets"/>
        <w:spacing w:after="0" w:line="240" w:lineRule="auto"/>
        <w:rPr>
          <w:rFonts w:cstheme="minorHAnsi"/>
        </w:rPr>
      </w:pPr>
      <w:r w:rsidRPr="000F7408">
        <w:rPr>
          <w:rFonts w:cstheme="minorHAnsi"/>
        </w:rPr>
        <w:t>Table Z-2, Highly hazardous/carcinogenic substances</w:t>
      </w:r>
      <w:r w:rsidRPr="000F7408">
        <w:rPr>
          <w:rFonts w:cstheme="minorHAnsi"/>
        </w:rPr>
        <w:br w:type="textWrapping" w:clear="all"/>
      </w:r>
      <w:hyperlink r:id="rId110" w:history="1">
        <w:r w:rsidRPr="000F7408">
          <w:rPr>
            <w:rStyle w:val="Hyperlink"/>
            <w:rFonts w:cstheme="minorHAnsi"/>
            <w:bCs w:val="0"/>
          </w:rPr>
          <w:t>http://www.osha.gov/pls/oshaweb/owadisp.show_document?p_table=STANDARDS&amp;p_id=9993</w:t>
        </w:r>
      </w:hyperlink>
    </w:p>
    <w:p w14:paraId="7D5612C8" w14:textId="77777777" w:rsidR="001C112A" w:rsidRPr="000F7408" w:rsidRDefault="001C112A" w:rsidP="00043FD2">
      <w:pPr>
        <w:pStyle w:val="appebullets"/>
        <w:spacing w:after="0" w:line="240" w:lineRule="auto"/>
        <w:rPr>
          <w:rFonts w:cstheme="minorHAnsi"/>
        </w:rPr>
      </w:pPr>
      <w:r w:rsidRPr="000F7408">
        <w:rPr>
          <w:rFonts w:cstheme="minorHAnsi"/>
        </w:rPr>
        <w:t>Table Z-3, Mineral dusts</w:t>
      </w:r>
      <w:r w:rsidRPr="000F7408">
        <w:rPr>
          <w:rFonts w:cstheme="minorHAnsi"/>
        </w:rPr>
        <w:br w:type="textWrapping" w:clear="all"/>
      </w:r>
      <w:hyperlink r:id="rId111" w:history="1">
        <w:r w:rsidRPr="000F7408">
          <w:rPr>
            <w:rStyle w:val="Hyperlink"/>
            <w:rFonts w:cstheme="minorHAnsi"/>
            <w:bCs w:val="0"/>
          </w:rPr>
          <w:t>http://www.osha.gov/pls/oshaweb/owadisp.show_document?p_table=STANDARDS&amp;p_id=9994</w:t>
        </w:r>
      </w:hyperlink>
    </w:p>
    <w:p w14:paraId="7D5612C9" w14:textId="77777777" w:rsidR="001C112A" w:rsidRPr="000F7408" w:rsidRDefault="001C112A" w:rsidP="00043FD2">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Cs/>
        </w:rPr>
      </w:pPr>
    </w:p>
    <w:p w14:paraId="7D5612CA" w14:textId="77777777" w:rsidR="001C112A" w:rsidRPr="000F7408" w:rsidRDefault="001C112A" w:rsidP="00043FD2">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Style w:val="Hypertext"/>
          <w:rFonts w:cstheme="minorHAnsi"/>
          <w:b/>
          <w:color w:val="auto"/>
          <w:u w:val="none"/>
        </w:rPr>
      </w:pPr>
      <w:r w:rsidRPr="000F7408">
        <w:rPr>
          <w:rStyle w:val="Hypertext"/>
          <w:rFonts w:cstheme="minorHAnsi"/>
          <w:b/>
          <w:color w:val="auto"/>
          <w:u w:val="none"/>
        </w:rPr>
        <w:t xml:space="preserve">OSHA’s Standard on </w:t>
      </w:r>
      <w:r w:rsidRPr="000F7408">
        <w:rPr>
          <w:rStyle w:val="Hypertext"/>
          <w:rFonts w:cstheme="minorHAnsi"/>
          <w:b/>
          <w:iCs/>
          <w:color w:val="auto"/>
          <w:u w:val="none"/>
        </w:rPr>
        <w:t xml:space="preserve">Access to Employee Exposure and Medical Records: </w:t>
      </w:r>
      <w:r w:rsidRPr="000F7408">
        <w:rPr>
          <w:rStyle w:val="Hypertext"/>
          <w:rFonts w:cstheme="minorHAnsi"/>
          <w:b/>
          <w:color w:val="auto"/>
          <w:u w:val="none"/>
        </w:rPr>
        <w:t>29 CFR 1910.1020</w:t>
      </w:r>
    </w:p>
    <w:p w14:paraId="7D5612CB" w14:textId="77777777" w:rsidR="001C112A" w:rsidRPr="000F7408" w:rsidRDefault="002D2E86" w:rsidP="00043FD2">
      <w:pPr>
        <w:tabs>
          <w:tab w:val="left" w:pos="-1080"/>
          <w:tab w:val="left" w:pos="-720"/>
          <w:tab w:val="left" w:pos="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70"/>
        <w:rPr>
          <w:rFonts w:cstheme="minorHAnsi"/>
          <w:color w:val="000000"/>
        </w:rPr>
      </w:pPr>
      <w:hyperlink r:id="rId112" w:history="1">
        <w:r w:rsidR="001C112A" w:rsidRPr="000F7408">
          <w:rPr>
            <w:rStyle w:val="Hyperlink"/>
            <w:rFonts w:cstheme="minorHAnsi"/>
          </w:rPr>
          <w:t>http://www.osha.gov/pls/oshaweb/owadisp.show_document?p_table=STANDARDS&amp;p_id=10027</w:t>
        </w:r>
      </w:hyperlink>
    </w:p>
    <w:p w14:paraId="7D5612CC" w14:textId="77777777" w:rsidR="001C112A" w:rsidRPr="000F7408" w:rsidRDefault="001C112A" w:rsidP="00043FD2">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bCs/>
          <w:color w:val="000000"/>
          <w:u w:val="single"/>
        </w:rPr>
      </w:pPr>
    </w:p>
    <w:p w14:paraId="7D5612CD" w14:textId="77777777" w:rsidR="001C112A" w:rsidRPr="000F7408" w:rsidRDefault="001C112A" w:rsidP="00043FD2">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rPr>
      </w:pPr>
      <w:r w:rsidRPr="000F7408">
        <w:rPr>
          <w:rFonts w:cstheme="minorHAnsi"/>
          <w:b/>
          <w:bCs/>
          <w:color w:val="000000"/>
        </w:rPr>
        <w:t xml:space="preserve">NIOSH Respirator Selection Logic (2004): </w:t>
      </w:r>
      <w:r w:rsidRPr="000F7408">
        <w:rPr>
          <w:rFonts w:cstheme="minorHAnsi"/>
          <w:b/>
        </w:rPr>
        <w:t>Publication No. 2005-100</w:t>
      </w:r>
    </w:p>
    <w:p w14:paraId="7D5612CE" w14:textId="77777777" w:rsidR="001C112A" w:rsidRPr="000F7408" w:rsidRDefault="002D2E86" w:rsidP="00043FD2">
      <w:pPr>
        <w:tabs>
          <w:tab w:val="left" w:pos="-63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70"/>
        <w:rPr>
          <w:rFonts w:cstheme="minorHAnsi"/>
        </w:rPr>
      </w:pPr>
      <w:hyperlink r:id="rId113" w:history="1">
        <w:r w:rsidR="001C112A" w:rsidRPr="000F7408">
          <w:rPr>
            <w:rStyle w:val="Hyperlink"/>
            <w:rFonts w:cstheme="minorHAnsi"/>
          </w:rPr>
          <w:t>http://www.cdc.gov/niosh/docs/2005-100/</w:t>
        </w:r>
      </w:hyperlink>
      <w:r w:rsidR="001C112A" w:rsidRPr="000F7408">
        <w:rPr>
          <w:rFonts w:cstheme="minorHAnsi"/>
        </w:rPr>
        <w:t xml:space="preserve"> </w:t>
      </w:r>
    </w:p>
    <w:p w14:paraId="7D5612CF" w14:textId="77777777" w:rsidR="001C112A" w:rsidRPr="000F7408" w:rsidRDefault="001C112A" w:rsidP="00043FD2">
      <w:pPr>
        <w:tabs>
          <w:tab w:val="left" w:pos="-63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70"/>
        <w:rPr>
          <w:rFonts w:cstheme="minorHAnsi"/>
          <w:b/>
          <w:bCs/>
          <w:i/>
          <w:color w:val="000000"/>
        </w:rPr>
      </w:pPr>
      <w:r w:rsidRPr="000F7408">
        <w:rPr>
          <w:rFonts w:cstheme="minorHAnsi"/>
          <w:i/>
        </w:rPr>
        <w:t>From this point, link to any of the publication contents:</w:t>
      </w:r>
    </w:p>
    <w:p w14:paraId="7D5612D0" w14:textId="77777777" w:rsidR="001C112A" w:rsidRPr="000F7408" w:rsidRDefault="001C112A" w:rsidP="00043FD2">
      <w:pPr>
        <w:tabs>
          <w:tab w:val="left" w:pos="-63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cstheme="minorHAnsi"/>
          <w:bCs/>
          <w:color w:val="000000"/>
        </w:rPr>
      </w:pPr>
      <w:r w:rsidRPr="000F7408">
        <w:rPr>
          <w:rFonts w:cstheme="minorHAnsi"/>
          <w:bCs/>
          <w:color w:val="000000"/>
        </w:rPr>
        <w:t>Foreword</w:t>
      </w:r>
    </w:p>
    <w:p w14:paraId="7D5612D1" w14:textId="77777777" w:rsidR="001C112A" w:rsidRPr="000F7408" w:rsidRDefault="001C112A" w:rsidP="00043FD2">
      <w:pPr>
        <w:tabs>
          <w:tab w:val="left" w:pos="-63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cstheme="minorHAnsi"/>
          <w:bCs/>
          <w:color w:val="000000"/>
        </w:rPr>
      </w:pPr>
      <w:r w:rsidRPr="000F7408">
        <w:rPr>
          <w:rFonts w:cstheme="minorHAnsi"/>
          <w:bCs/>
          <w:color w:val="000000"/>
        </w:rPr>
        <w:t xml:space="preserve">Acknowledgments </w:t>
      </w:r>
    </w:p>
    <w:p w14:paraId="7D5612D2" w14:textId="77777777" w:rsidR="001C112A" w:rsidRPr="000F7408" w:rsidRDefault="001C112A" w:rsidP="00043FD2">
      <w:pPr>
        <w:tabs>
          <w:tab w:val="left" w:pos="-63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cstheme="minorHAnsi"/>
          <w:bCs/>
          <w:color w:val="000000"/>
        </w:rPr>
      </w:pPr>
      <w:r w:rsidRPr="000F7408">
        <w:rPr>
          <w:rFonts w:cstheme="minorHAnsi"/>
          <w:bCs/>
          <w:color w:val="000000"/>
        </w:rPr>
        <w:t xml:space="preserve">Chapter I. Background and Purpose </w:t>
      </w:r>
    </w:p>
    <w:p w14:paraId="7D5612D3" w14:textId="77777777" w:rsidR="001C112A" w:rsidRPr="000F7408" w:rsidRDefault="001C112A" w:rsidP="00043FD2">
      <w:pPr>
        <w:tabs>
          <w:tab w:val="left" w:pos="-63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cstheme="minorHAnsi"/>
          <w:bCs/>
          <w:color w:val="000000"/>
        </w:rPr>
      </w:pPr>
      <w:r w:rsidRPr="000F7408">
        <w:rPr>
          <w:rFonts w:cstheme="minorHAnsi"/>
          <w:bCs/>
          <w:color w:val="000000"/>
        </w:rPr>
        <w:t>Chapter II. Information and Restrictions</w:t>
      </w:r>
    </w:p>
    <w:p w14:paraId="7D5612D4" w14:textId="77777777" w:rsidR="001C112A" w:rsidRPr="000F7408" w:rsidRDefault="001C112A" w:rsidP="00043FD2">
      <w:pPr>
        <w:tabs>
          <w:tab w:val="left" w:pos="-63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cstheme="minorHAnsi"/>
          <w:bCs/>
          <w:color w:val="000000"/>
        </w:rPr>
      </w:pPr>
      <w:r w:rsidRPr="000F7408">
        <w:rPr>
          <w:rFonts w:cstheme="minorHAnsi"/>
          <w:bCs/>
          <w:color w:val="000000"/>
        </w:rPr>
        <w:t xml:space="preserve">  A. Criteria for Selecting Respirators  </w:t>
      </w:r>
    </w:p>
    <w:p w14:paraId="7D5612D5" w14:textId="77777777" w:rsidR="001C112A" w:rsidRPr="000F7408" w:rsidRDefault="001C112A" w:rsidP="00043FD2">
      <w:pPr>
        <w:tabs>
          <w:tab w:val="left" w:pos="-63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cstheme="minorHAnsi"/>
          <w:bCs/>
          <w:color w:val="000000"/>
        </w:rPr>
      </w:pPr>
      <w:r w:rsidRPr="000F7408">
        <w:rPr>
          <w:rFonts w:cstheme="minorHAnsi"/>
          <w:bCs/>
          <w:color w:val="000000"/>
        </w:rPr>
        <w:t xml:space="preserve">  B. Restrictions and Requirements for All Respirator Usage </w:t>
      </w:r>
    </w:p>
    <w:p w14:paraId="7D5612D6" w14:textId="77777777" w:rsidR="001C112A" w:rsidRPr="000F7408" w:rsidRDefault="001C112A" w:rsidP="00043FD2">
      <w:pPr>
        <w:tabs>
          <w:tab w:val="left" w:pos="-63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cstheme="minorHAnsi"/>
          <w:bCs/>
          <w:color w:val="000000"/>
        </w:rPr>
      </w:pPr>
      <w:r w:rsidRPr="000F7408">
        <w:rPr>
          <w:rFonts w:cstheme="minorHAnsi"/>
          <w:bCs/>
          <w:color w:val="000000"/>
        </w:rPr>
        <w:t xml:space="preserve">Chapter III. Respirator Selection Logic Sequence </w:t>
      </w:r>
    </w:p>
    <w:p w14:paraId="0BC7103B" w14:textId="5E04C79E" w:rsidR="002610F1" w:rsidRPr="000F7408" w:rsidRDefault="001C112A" w:rsidP="00C66246">
      <w:pPr>
        <w:tabs>
          <w:tab w:val="left" w:pos="-63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cstheme="minorHAnsi"/>
          <w:bCs/>
          <w:color w:val="000000"/>
        </w:rPr>
      </w:pPr>
      <w:r w:rsidRPr="000F7408">
        <w:rPr>
          <w:rFonts w:cstheme="minorHAnsi"/>
          <w:bCs/>
          <w:color w:val="000000"/>
        </w:rPr>
        <w:t xml:space="preserve">  Table 1. Particulate Respirators </w:t>
      </w:r>
    </w:p>
    <w:p w14:paraId="7D5612D8" w14:textId="77777777" w:rsidR="001C112A" w:rsidRPr="000F7408" w:rsidRDefault="00EC5C13" w:rsidP="00C66246">
      <w:pPr>
        <w:tabs>
          <w:tab w:val="left" w:pos="-63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cstheme="minorHAnsi"/>
          <w:bCs/>
          <w:color w:val="000000"/>
        </w:rPr>
      </w:pPr>
      <w:r w:rsidRPr="000F7408">
        <w:rPr>
          <w:rFonts w:cstheme="minorHAnsi"/>
          <w:bCs/>
          <w:color w:val="000000"/>
        </w:rPr>
        <w:t xml:space="preserve">  </w:t>
      </w:r>
      <w:r w:rsidR="001C112A" w:rsidRPr="000F7408">
        <w:rPr>
          <w:rFonts w:cstheme="minorHAnsi"/>
          <w:bCs/>
          <w:color w:val="000000"/>
        </w:rPr>
        <w:t xml:space="preserve">Table 2. Gas/Vapor Respirators </w:t>
      </w:r>
    </w:p>
    <w:p w14:paraId="7D5612D9" w14:textId="77777777" w:rsidR="001C112A" w:rsidRPr="000F7408" w:rsidRDefault="001C112A" w:rsidP="00EC5C13">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cstheme="minorHAnsi"/>
          <w:bCs/>
          <w:color w:val="000000"/>
        </w:rPr>
      </w:pPr>
      <w:r w:rsidRPr="000F7408">
        <w:rPr>
          <w:rFonts w:cstheme="minorHAnsi"/>
          <w:bCs/>
          <w:color w:val="000000"/>
        </w:rPr>
        <w:t xml:space="preserve">  Table 3. Combination Gas/Vapor &amp; Particulate Respirators </w:t>
      </w:r>
    </w:p>
    <w:p w14:paraId="7D5612DA" w14:textId="77777777" w:rsidR="001C112A" w:rsidRPr="000F7408" w:rsidRDefault="001C112A" w:rsidP="00EC5C13">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cstheme="minorHAnsi"/>
          <w:bCs/>
          <w:color w:val="000000"/>
        </w:rPr>
      </w:pPr>
      <w:r w:rsidRPr="000F7408">
        <w:rPr>
          <w:rFonts w:cstheme="minorHAnsi"/>
          <w:bCs/>
          <w:color w:val="000000"/>
        </w:rPr>
        <w:t xml:space="preserve">Chapter IV. Escape Respirators </w:t>
      </w:r>
    </w:p>
    <w:p w14:paraId="7D5612DB" w14:textId="77777777" w:rsidR="001C112A" w:rsidRPr="000F7408" w:rsidRDefault="001C112A" w:rsidP="00EC5C13">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cstheme="minorHAnsi"/>
          <w:bCs/>
          <w:color w:val="000000"/>
        </w:rPr>
      </w:pPr>
      <w:r w:rsidRPr="000F7408">
        <w:rPr>
          <w:rFonts w:cstheme="minorHAnsi"/>
          <w:bCs/>
          <w:color w:val="000000"/>
        </w:rPr>
        <w:t xml:space="preserve">Chapter V. Additional Information on Hazards and Exposures </w:t>
      </w:r>
    </w:p>
    <w:p w14:paraId="7D5612DC" w14:textId="77777777" w:rsidR="001C112A" w:rsidRPr="000F7408" w:rsidRDefault="001C112A" w:rsidP="00EC5C13">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cstheme="minorHAnsi"/>
          <w:bCs/>
          <w:color w:val="000000"/>
        </w:rPr>
      </w:pPr>
      <w:r w:rsidRPr="000F7408">
        <w:rPr>
          <w:rFonts w:cstheme="minorHAnsi"/>
          <w:bCs/>
          <w:color w:val="000000"/>
        </w:rPr>
        <w:t xml:space="preserve">  Subparagraph 1: Oxygen-Deficient Atmosphere  </w:t>
      </w:r>
    </w:p>
    <w:p w14:paraId="7D5612DD" w14:textId="77777777" w:rsidR="001C112A" w:rsidRPr="000F7408" w:rsidRDefault="001C112A" w:rsidP="00EC5C13">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cstheme="minorHAnsi"/>
          <w:bCs/>
          <w:color w:val="000000"/>
        </w:rPr>
      </w:pPr>
      <w:r w:rsidRPr="000F7408">
        <w:rPr>
          <w:rFonts w:cstheme="minorHAnsi"/>
          <w:bCs/>
          <w:color w:val="000000"/>
        </w:rPr>
        <w:t xml:space="preserve">  Subparagraph 2: Exposure Limits </w:t>
      </w:r>
    </w:p>
    <w:p w14:paraId="7D5612DE" w14:textId="77777777" w:rsidR="001C112A" w:rsidRPr="000F7408" w:rsidRDefault="001C112A" w:rsidP="00EC5C13">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cstheme="minorHAnsi"/>
          <w:bCs/>
          <w:color w:val="000000"/>
        </w:rPr>
      </w:pPr>
      <w:r w:rsidRPr="000F7408">
        <w:rPr>
          <w:rFonts w:cstheme="minorHAnsi"/>
          <w:bCs/>
          <w:color w:val="000000"/>
        </w:rPr>
        <w:t xml:space="preserve">  Subparagraph 3: Immediately Dangerous to Life or Health (IDLH) </w:t>
      </w:r>
    </w:p>
    <w:p w14:paraId="7D5612DF" w14:textId="77777777" w:rsidR="001C112A" w:rsidRPr="000F7408" w:rsidRDefault="001C112A" w:rsidP="00EC5C13">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cstheme="minorHAnsi"/>
          <w:bCs/>
          <w:color w:val="000000"/>
        </w:rPr>
      </w:pPr>
      <w:r w:rsidRPr="000F7408">
        <w:rPr>
          <w:rFonts w:cstheme="minorHAnsi"/>
          <w:bCs/>
          <w:color w:val="000000"/>
        </w:rPr>
        <w:t xml:space="preserve">  Subparagraph 4: Eye Irritation  </w:t>
      </w:r>
    </w:p>
    <w:p w14:paraId="7D5612E0" w14:textId="77777777" w:rsidR="001C112A" w:rsidRPr="000F7408" w:rsidRDefault="001C112A" w:rsidP="00EC5C13">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cstheme="minorHAnsi"/>
          <w:bCs/>
          <w:color w:val="000000"/>
        </w:rPr>
      </w:pPr>
      <w:r w:rsidRPr="000F7408">
        <w:rPr>
          <w:rFonts w:cstheme="minorHAnsi"/>
          <w:bCs/>
          <w:color w:val="000000"/>
        </w:rPr>
        <w:t>Chapter VI. Glossary of Respiratory Protection Terms</w:t>
      </w:r>
    </w:p>
    <w:p w14:paraId="7D5612E1" w14:textId="77777777" w:rsidR="001C112A" w:rsidRPr="000F7408" w:rsidRDefault="001C112A" w:rsidP="00EC5C13">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cstheme="minorHAnsi"/>
          <w:bCs/>
          <w:color w:val="000000"/>
        </w:rPr>
      </w:pPr>
      <w:r w:rsidRPr="000F7408">
        <w:rPr>
          <w:rFonts w:cstheme="minorHAnsi"/>
          <w:bCs/>
          <w:color w:val="000000"/>
        </w:rPr>
        <w:t xml:space="preserve"> Appendix: NIOSH Policy Statement  </w:t>
      </w:r>
    </w:p>
    <w:p w14:paraId="7D5612E2" w14:textId="77777777" w:rsidR="001C112A" w:rsidRPr="000F7408" w:rsidRDefault="001C112A" w:rsidP="00EC5C13">
      <w:pPr>
        <w:pStyle w:val="Level1"/>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heme="minorHAnsi" w:hAnsiTheme="minorHAnsi" w:cstheme="minorHAnsi"/>
          <w:b/>
          <w:bCs/>
          <w:color w:val="000000"/>
          <w:sz w:val="22"/>
          <w:szCs w:val="22"/>
          <w:u w:val="single"/>
        </w:rPr>
      </w:pPr>
    </w:p>
    <w:p w14:paraId="7D5612E3" w14:textId="77777777" w:rsidR="001C112A" w:rsidRPr="000F7408" w:rsidRDefault="001C112A" w:rsidP="00EC5C13">
      <w:pPr>
        <w:pStyle w:val="Level1"/>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heme="minorHAnsi" w:hAnsiTheme="minorHAnsi" w:cstheme="minorHAnsi"/>
          <w:b/>
          <w:sz w:val="22"/>
          <w:szCs w:val="22"/>
        </w:rPr>
      </w:pPr>
      <w:r w:rsidRPr="000F7408">
        <w:rPr>
          <w:rFonts w:asciiTheme="minorHAnsi" w:hAnsiTheme="minorHAnsi" w:cstheme="minorHAnsi"/>
          <w:b/>
          <w:bCs/>
          <w:color w:val="000000"/>
          <w:sz w:val="22"/>
          <w:szCs w:val="22"/>
        </w:rPr>
        <w:t xml:space="preserve">NIOSH </w:t>
      </w:r>
      <w:r w:rsidRPr="000F7408">
        <w:rPr>
          <w:rFonts w:asciiTheme="minorHAnsi" w:hAnsiTheme="minorHAnsi" w:cstheme="minorHAnsi"/>
          <w:b/>
          <w:sz w:val="22"/>
          <w:szCs w:val="22"/>
        </w:rPr>
        <w:t>Pocket Guide</w:t>
      </w:r>
    </w:p>
    <w:p w14:paraId="7D5612E4" w14:textId="77777777" w:rsidR="001C112A" w:rsidRPr="000F7408" w:rsidRDefault="001C112A" w:rsidP="00EC5C13">
      <w:pPr>
        <w:pStyle w:val="Level1"/>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heme="minorHAnsi" w:hAnsiTheme="minorHAnsi" w:cstheme="minorHAnsi"/>
          <w:i/>
          <w:sz w:val="22"/>
          <w:szCs w:val="22"/>
        </w:rPr>
      </w:pPr>
      <w:r w:rsidRPr="000F7408">
        <w:rPr>
          <w:rFonts w:asciiTheme="minorHAnsi" w:hAnsiTheme="minorHAnsi" w:cstheme="minorHAnsi"/>
          <w:i/>
          <w:sz w:val="22"/>
          <w:szCs w:val="22"/>
        </w:rPr>
        <w:t xml:space="preserve">Provides IDLH </w:t>
      </w:r>
      <w:proofErr w:type="gramStart"/>
      <w:r w:rsidRPr="000F7408">
        <w:rPr>
          <w:rFonts w:asciiTheme="minorHAnsi" w:hAnsiTheme="minorHAnsi" w:cstheme="minorHAnsi"/>
          <w:i/>
          <w:sz w:val="22"/>
          <w:szCs w:val="22"/>
        </w:rPr>
        <w:t>levels</w:t>
      </w:r>
      <w:proofErr w:type="gramEnd"/>
    </w:p>
    <w:p w14:paraId="7D5612E5" w14:textId="77777777" w:rsidR="001C112A" w:rsidRPr="000F7408" w:rsidRDefault="002D2E86" w:rsidP="00EC5C13">
      <w:pPr>
        <w:pStyle w:val="Level1"/>
        <w:tabs>
          <w:tab w:val="left" w:pos="-1200"/>
          <w:tab w:val="left" w:pos="-720"/>
          <w:tab w:val="left" w:pos="0"/>
          <w:tab w:val="left" w:pos="240"/>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0"/>
        <w:rPr>
          <w:rFonts w:asciiTheme="minorHAnsi" w:hAnsiTheme="minorHAnsi" w:cstheme="minorHAnsi"/>
          <w:color w:val="3366FF"/>
          <w:sz w:val="22"/>
          <w:szCs w:val="22"/>
        </w:rPr>
      </w:pPr>
      <w:hyperlink r:id="rId114" w:history="1">
        <w:r w:rsidR="001C112A" w:rsidRPr="000F7408">
          <w:rPr>
            <w:rStyle w:val="Hyperlink"/>
            <w:rFonts w:asciiTheme="minorHAnsi" w:hAnsiTheme="minorHAnsi" w:cstheme="minorHAnsi"/>
            <w:sz w:val="22"/>
            <w:szCs w:val="22"/>
          </w:rPr>
          <w:t>http://www.cdc.gov/niosh/npg/default.html</w:t>
        </w:r>
      </w:hyperlink>
    </w:p>
    <w:p w14:paraId="7D5612E6" w14:textId="77777777" w:rsidR="001C112A" w:rsidRPr="000F7408" w:rsidRDefault="001C112A" w:rsidP="00EC5C13">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bCs/>
          <w:color w:val="000000"/>
          <w:u w:val="single"/>
        </w:rPr>
      </w:pPr>
    </w:p>
    <w:p w14:paraId="7D5612E7" w14:textId="77777777" w:rsidR="001C112A" w:rsidRPr="000F7408" w:rsidRDefault="001C112A" w:rsidP="00EC5C13">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rPr>
      </w:pPr>
      <w:r w:rsidRPr="000F7408">
        <w:rPr>
          <w:rFonts w:cstheme="minorHAnsi"/>
          <w:b/>
        </w:rPr>
        <w:t>NIOSH Web Sites for CBRN Approved Respirators</w:t>
      </w:r>
    </w:p>
    <w:p w14:paraId="7D5612EA" w14:textId="798D5BB4" w:rsidR="001C112A" w:rsidRPr="000F7408" w:rsidRDefault="00C67578" w:rsidP="00EC5C13">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color w:val="000000"/>
          <w:u w:val="single"/>
        </w:rPr>
      </w:pPr>
      <w:r w:rsidRPr="000F7408">
        <w:rPr>
          <w:rFonts w:cstheme="minorHAnsi"/>
          <w:color w:val="000000"/>
        </w:rPr>
        <w:tab/>
      </w:r>
      <w:hyperlink r:id="rId115" w:history="1">
        <w:r w:rsidRPr="000F7408">
          <w:rPr>
            <w:rStyle w:val="Hyperlink"/>
            <w:rFonts w:cstheme="minorHAnsi"/>
          </w:rPr>
          <w:t>https://www.cdc.gov/niosh/npptl/CBRNrespApprovalResources.html</w:t>
        </w:r>
      </w:hyperlink>
    </w:p>
    <w:p w14:paraId="5A556F30" w14:textId="77777777" w:rsidR="00C67578" w:rsidRPr="000F7408" w:rsidRDefault="00C67578" w:rsidP="00EC5C13">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bCs/>
          <w:color w:val="000000"/>
        </w:rPr>
      </w:pPr>
    </w:p>
    <w:p w14:paraId="7D5612EB" w14:textId="4AAFEE4A" w:rsidR="001C112A" w:rsidRPr="000F7408" w:rsidRDefault="00CA7C17" w:rsidP="00EC5C13">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bCs/>
          <w:color w:val="000000"/>
        </w:rPr>
      </w:pPr>
      <w:r w:rsidRPr="000F7408">
        <w:rPr>
          <w:rFonts w:cstheme="minorHAnsi"/>
          <w:b/>
          <w:bCs/>
          <w:color w:val="000000"/>
        </w:rPr>
        <w:t xml:space="preserve">3M </w:t>
      </w:r>
      <w:r w:rsidR="001C112A" w:rsidRPr="000F7408">
        <w:rPr>
          <w:rFonts w:cstheme="minorHAnsi"/>
          <w:b/>
          <w:bCs/>
          <w:color w:val="000000"/>
        </w:rPr>
        <w:t>Scott (Manufacturer of Standard Issue Respirator) Technical Support</w:t>
      </w:r>
    </w:p>
    <w:p w14:paraId="7D5612EC" w14:textId="7DFE0695" w:rsidR="001C112A" w:rsidRPr="000F7408" w:rsidRDefault="001C112A" w:rsidP="00EC5C13">
      <w:pPr>
        <w:tabs>
          <w:tab w:val="left" w:pos="-1080"/>
          <w:tab w:val="left" w:pos="-720"/>
          <w:tab w:val="left" w:pos="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70"/>
        <w:rPr>
          <w:rFonts w:cstheme="minorHAnsi"/>
        </w:rPr>
      </w:pPr>
      <w:r w:rsidRPr="000F7408">
        <w:rPr>
          <w:rStyle w:val="lineheight2"/>
          <w:rFonts w:cstheme="minorHAnsi"/>
        </w:rPr>
        <w:t>Tel: 1-800-247-7257</w:t>
      </w:r>
      <w:r w:rsidRPr="000F7408">
        <w:rPr>
          <w:rFonts w:cstheme="minorHAnsi"/>
        </w:rPr>
        <w:br/>
      </w:r>
      <w:r w:rsidR="00CA7C17" w:rsidRPr="000F7408">
        <w:rPr>
          <w:rFonts w:cstheme="minorHAnsi"/>
        </w:rPr>
        <w:t>Contact form</w:t>
      </w:r>
      <w:r w:rsidRPr="000F7408">
        <w:rPr>
          <w:rFonts w:cstheme="minorHAnsi"/>
        </w:rPr>
        <w:t xml:space="preserve">: </w:t>
      </w:r>
      <w:hyperlink r:id="rId116" w:history="1">
        <w:r w:rsidR="00CA7C17" w:rsidRPr="000F7408">
          <w:rPr>
            <w:rStyle w:val="Hyperlink"/>
            <w:rFonts w:cstheme="minorHAnsi"/>
          </w:rPr>
          <w:t>https://www.3m.com/3M/en_US/fire-safety-and-first-responders-us/contact-us/</w:t>
        </w:r>
      </w:hyperlink>
      <w:r w:rsidR="00CA7C17" w:rsidRPr="000F7408">
        <w:rPr>
          <w:rFonts w:cstheme="minorHAnsi"/>
        </w:rPr>
        <w:t xml:space="preserve"> </w:t>
      </w:r>
    </w:p>
    <w:p w14:paraId="7D5612ED" w14:textId="6111986A" w:rsidR="001C112A" w:rsidRPr="000F7408" w:rsidRDefault="001C112A" w:rsidP="00EC5C13">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70"/>
        <w:rPr>
          <w:rFonts w:cstheme="minorHAnsi"/>
        </w:rPr>
      </w:pPr>
      <w:r w:rsidRPr="000F7408">
        <w:rPr>
          <w:rFonts w:cstheme="minorHAnsi"/>
        </w:rPr>
        <w:t xml:space="preserve">Internet: </w:t>
      </w:r>
      <w:hyperlink r:id="rId117" w:history="1">
        <w:r w:rsidR="00CA7C17" w:rsidRPr="000F7408">
          <w:rPr>
            <w:rStyle w:val="Hyperlink"/>
            <w:rFonts w:cstheme="minorHAnsi"/>
          </w:rPr>
          <w:t>https://www.3m.com/3M/en_US/fire-safety-and-first-responders-us/support/</w:t>
        </w:r>
      </w:hyperlink>
      <w:r w:rsidR="00CA7C17" w:rsidRPr="000F7408">
        <w:rPr>
          <w:rFonts w:cstheme="minorHAnsi"/>
        </w:rPr>
        <w:t xml:space="preserve"> </w:t>
      </w:r>
    </w:p>
    <w:p w14:paraId="7D5612EE" w14:textId="77777777" w:rsidR="001C112A" w:rsidRPr="000F7408" w:rsidRDefault="001C112A" w:rsidP="00EC5C13">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70"/>
        <w:rPr>
          <w:rFonts w:cstheme="minorHAnsi"/>
        </w:rPr>
      </w:pPr>
    </w:p>
    <w:p w14:paraId="7D5612EF" w14:textId="77777777" w:rsidR="001C112A" w:rsidRPr="000F7408" w:rsidRDefault="001C112A" w:rsidP="00EC5C13">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b/>
        </w:rPr>
      </w:pPr>
      <w:r w:rsidRPr="000F7408">
        <w:rPr>
          <w:rStyle w:val="Hypertext"/>
          <w:rFonts w:cstheme="minorHAnsi"/>
          <w:b/>
          <w:color w:val="auto"/>
          <w:u w:val="none"/>
        </w:rPr>
        <w:t xml:space="preserve">DOT’s Shippers – General Requirements for Shipments and </w:t>
      </w:r>
      <w:r w:rsidR="00A12923" w:rsidRPr="000F7408">
        <w:rPr>
          <w:rStyle w:val="Hypertext"/>
          <w:rFonts w:cstheme="minorHAnsi"/>
          <w:b/>
          <w:color w:val="auto"/>
          <w:u w:val="none"/>
        </w:rPr>
        <w:t>Packaging</w:t>
      </w:r>
      <w:r w:rsidRPr="000F7408">
        <w:rPr>
          <w:rStyle w:val="Hypertext"/>
          <w:rFonts w:cstheme="minorHAnsi"/>
          <w:b/>
          <w:color w:val="auto"/>
          <w:u w:val="none"/>
        </w:rPr>
        <w:t xml:space="preserve">: 49 CFR Parts 173 and </w:t>
      </w:r>
      <w:r w:rsidRPr="000F7408">
        <w:rPr>
          <w:rFonts w:cstheme="minorHAnsi"/>
          <w:b/>
        </w:rPr>
        <w:t>178</w:t>
      </w:r>
    </w:p>
    <w:p w14:paraId="7D5612F0" w14:textId="77777777" w:rsidR="001C112A" w:rsidRPr="000F7408" w:rsidRDefault="001C112A" w:rsidP="00EC5C1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i/>
          <w:color w:val="000000"/>
        </w:rPr>
      </w:pPr>
      <w:r w:rsidRPr="000F7408">
        <w:rPr>
          <w:rFonts w:cstheme="minorHAnsi"/>
          <w:i/>
          <w:color w:val="000000"/>
        </w:rPr>
        <w:t>All cylinders used for breathing air must meet the specifications and testing requirements of DOT’s Shipping Container Specification Regulations as described in 49 CFR 173 and 178; breathing air cylinders must be marked in accordance with 49 CFR 178</w:t>
      </w:r>
    </w:p>
    <w:p w14:paraId="7D5612F1" w14:textId="71B6C23B" w:rsidR="001C112A" w:rsidRPr="000F7408" w:rsidRDefault="002D2E86" w:rsidP="004D2FDC">
      <w:pPr>
        <w:pStyle w:val="appebullets"/>
        <w:numPr>
          <w:ilvl w:val="0"/>
          <w:numId w:val="50"/>
        </w:numPr>
        <w:spacing w:after="0" w:line="240" w:lineRule="auto"/>
        <w:rPr>
          <w:rFonts w:cstheme="minorHAnsi"/>
        </w:rPr>
      </w:pPr>
      <w:hyperlink r:id="rId118" w:history="1">
        <w:r w:rsidR="001C112A" w:rsidRPr="000F7408">
          <w:rPr>
            <w:rStyle w:val="Hyperlink"/>
            <w:rFonts w:cstheme="minorHAnsi"/>
          </w:rPr>
          <w:t>49 CFR Part 173</w:t>
        </w:r>
      </w:hyperlink>
    </w:p>
    <w:p w14:paraId="7D5612F2" w14:textId="0B463444" w:rsidR="001C112A" w:rsidRPr="000F7408" w:rsidRDefault="002D2E86" w:rsidP="00EC5C13">
      <w:pPr>
        <w:pStyle w:val="appebullets"/>
        <w:spacing w:after="0" w:line="240" w:lineRule="auto"/>
        <w:rPr>
          <w:rFonts w:cstheme="minorHAnsi"/>
        </w:rPr>
      </w:pPr>
      <w:hyperlink r:id="rId119" w:history="1">
        <w:r w:rsidR="001C112A" w:rsidRPr="000F7408">
          <w:rPr>
            <w:rStyle w:val="Hyperlink"/>
            <w:rFonts w:cstheme="minorHAnsi"/>
          </w:rPr>
          <w:t>49 CFR Part 178</w:t>
        </w:r>
      </w:hyperlink>
      <w:r w:rsidR="001C112A" w:rsidRPr="000F7408">
        <w:rPr>
          <w:rFonts w:cstheme="minorHAnsi"/>
        </w:rPr>
        <w:br w:type="textWrapping" w:clear="all"/>
      </w:r>
    </w:p>
    <w:p w14:paraId="7D5612F4" w14:textId="77777777" w:rsidR="001C112A" w:rsidRPr="000F7408" w:rsidRDefault="001C112A" w:rsidP="00EC5C1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color w:val="000000"/>
        </w:rPr>
      </w:pPr>
      <w:r w:rsidRPr="000F7408">
        <w:rPr>
          <w:rFonts w:cstheme="minorHAnsi"/>
          <w:b/>
          <w:color w:val="000000"/>
        </w:rPr>
        <w:t xml:space="preserve">NIOSH Respirator Certification Standard: 42 CFR Part 84 </w:t>
      </w:r>
    </w:p>
    <w:p w14:paraId="7D5612F5" w14:textId="77777777" w:rsidR="001C112A" w:rsidRPr="000F7408" w:rsidRDefault="001C112A" w:rsidP="00EC5C13">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i/>
          <w:color w:val="000000"/>
        </w:rPr>
      </w:pPr>
      <w:r w:rsidRPr="000F7408">
        <w:rPr>
          <w:rFonts w:cstheme="minorHAnsi"/>
          <w:i/>
          <w:color w:val="000000"/>
        </w:rPr>
        <w:t xml:space="preserve">See Part 84.74(a), breathing air cylinders marking </w:t>
      </w:r>
      <w:proofErr w:type="gramStart"/>
      <w:r w:rsidRPr="000F7408">
        <w:rPr>
          <w:rFonts w:cstheme="minorHAnsi"/>
          <w:i/>
          <w:color w:val="000000"/>
        </w:rPr>
        <w:t>requirements</w:t>
      </w:r>
      <w:proofErr w:type="gramEnd"/>
    </w:p>
    <w:p w14:paraId="7D5612F7" w14:textId="696638AD" w:rsidR="001C112A" w:rsidRPr="000F7408" w:rsidRDefault="000669B3" w:rsidP="00EC5C13">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Style w:val="Hyperlink"/>
          <w:rFonts w:cstheme="minorHAnsi"/>
        </w:rPr>
      </w:pPr>
      <w:r w:rsidRPr="000F7408">
        <w:rPr>
          <w:rFonts w:cstheme="minorHAnsi"/>
        </w:rPr>
        <w:fldChar w:fldCharType="begin"/>
      </w:r>
      <w:r w:rsidRPr="000F7408">
        <w:rPr>
          <w:rFonts w:cstheme="minorHAnsi"/>
        </w:rPr>
        <w:instrText xml:space="preserve"> HYPERLINK "https://www.ecfr.gov/current/title-42/chapter-I/subchapter-G/part-84?toc=1" </w:instrText>
      </w:r>
      <w:r w:rsidRPr="000F7408">
        <w:rPr>
          <w:rFonts w:cstheme="minorHAnsi"/>
        </w:rPr>
      </w:r>
      <w:r w:rsidRPr="000F7408">
        <w:rPr>
          <w:rFonts w:cstheme="minorHAnsi"/>
        </w:rPr>
        <w:fldChar w:fldCharType="separate"/>
      </w:r>
      <w:r w:rsidR="00516E2D" w:rsidRPr="000F7408">
        <w:rPr>
          <w:rStyle w:val="Hyperlink"/>
          <w:rFonts w:cstheme="minorHAnsi"/>
        </w:rPr>
        <w:t xml:space="preserve">http://www.ecfr.gov/cgi-bin/text-idx?SID=0c838afaf6f863416184bc3c1f040a2e&amp;node=42:1.0.1.7.67&amp;rgn=div5 </w:t>
      </w:r>
    </w:p>
    <w:p w14:paraId="0CBDCF6A" w14:textId="4CD0544F" w:rsidR="00516E2D" w:rsidRPr="000F7408" w:rsidRDefault="000669B3" w:rsidP="00EC5C13">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Style w:val="Strong"/>
          <w:rFonts w:cstheme="minorHAnsi"/>
        </w:rPr>
      </w:pPr>
      <w:r w:rsidRPr="000F7408">
        <w:rPr>
          <w:rFonts w:cstheme="minorHAnsi"/>
        </w:rPr>
        <w:fldChar w:fldCharType="end"/>
      </w:r>
    </w:p>
    <w:p w14:paraId="7D5612F8" w14:textId="77777777" w:rsidR="001C112A" w:rsidRPr="000F7408" w:rsidRDefault="001C112A" w:rsidP="00EC5C13">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i/>
        </w:rPr>
      </w:pPr>
      <w:r w:rsidRPr="000F7408">
        <w:rPr>
          <w:rStyle w:val="Strong"/>
          <w:rFonts w:cstheme="minorHAnsi"/>
        </w:rPr>
        <w:t>NIOSH Suggested Respirator Cleaning and Sanitation Procedures</w:t>
      </w:r>
      <w:r w:rsidRPr="000F7408">
        <w:rPr>
          <w:rFonts w:cstheme="minorHAnsi"/>
        </w:rPr>
        <w:br/>
      </w:r>
      <w:r w:rsidRPr="000F7408">
        <w:rPr>
          <w:rFonts w:cstheme="minorHAnsi"/>
          <w:i/>
        </w:rPr>
        <w:t xml:space="preserve">Guidance for selecting cleaning equipment and supplies, procedures for respirator </w:t>
      </w:r>
      <w:proofErr w:type="gramStart"/>
      <w:r w:rsidRPr="000F7408">
        <w:rPr>
          <w:rFonts w:cstheme="minorHAnsi"/>
          <w:i/>
        </w:rPr>
        <w:t>maintenance</w:t>
      </w:r>
      <w:proofErr w:type="gramEnd"/>
    </w:p>
    <w:p w14:paraId="7D5612FA" w14:textId="37394F8A" w:rsidR="001C112A" w:rsidRPr="000F7408" w:rsidRDefault="002D2E86" w:rsidP="00EC5C13">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color w:val="000000"/>
        </w:rPr>
      </w:pPr>
      <w:hyperlink r:id="rId120" w:history="1">
        <w:r w:rsidR="000669B3" w:rsidRPr="000F7408">
          <w:rPr>
            <w:rStyle w:val="Hyperlink"/>
            <w:rFonts w:cstheme="minorHAnsi"/>
          </w:rPr>
          <w:t>https://www.cdc.gov/niosh/npptl/cleaning.html</w:t>
        </w:r>
      </w:hyperlink>
    </w:p>
    <w:p w14:paraId="44E609F1" w14:textId="77777777" w:rsidR="00FB4701" w:rsidRPr="000F7408" w:rsidRDefault="00FB4701" w:rsidP="00EC5C13">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Style w:val="Strong"/>
          <w:rFonts w:cstheme="minorHAnsi"/>
        </w:rPr>
      </w:pPr>
    </w:p>
    <w:p w14:paraId="7D5612FB" w14:textId="41967A7E" w:rsidR="001C112A" w:rsidRPr="000F7408" w:rsidRDefault="001C112A" w:rsidP="00EC5C13">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Style w:val="Strong"/>
          <w:rFonts w:cstheme="minorHAnsi"/>
        </w:rPr>
      </w:pPr>
      <w:r w:rsidRPr="000F7408">
        <w:rPr>
          <w:rStyle w:val="Strong"/>
          <w:rFonts w:cstheme="minorHAnsi"/>
        </w:rPr>
        <w:t xml:space="preserve">NIOSH Guide to the Selection and Use of Particulate Respirators Certified Under 42 CFR 84 </w:t>
      </w:r>
    </w:p>
    <w:p w14:paraId="7D5612FC" w14:textId="06ADBFF1" w:rsidR="001C112A" w:rsidRPr="000F7408" w:rsidRDefault="002D2E86" w:rsidP="004D2FDC">
      <w:pPr>
        <w:pStyle w:val="appebullets"/>
        <w:numPr>
          <w:ilvl w:val="0"/>
          <w:numId w:val="51"/>
        </w:numPr>
        <w:spacing w:after="60" w:line="240" w:lineRule="auto"/>
        <w:rPr>
          <w:rStyle w:val="Strong"/>
          <w:rFonts w:cstheme="minorHAnsi"/>
          <w:b w:val="0"/>
          <w:bCs/>
          <w:color w:val="auto"/>
        </w:rPr>
      </w:pPr>
      <w:hyperlink r:id="rId121" w:history="1">
        <w:r w:rsidR="00C57D63" w:rsidRPr="000F7408">
          <w:rPr>
            <w:rStyle w:val="Hyperlink"/>
            <w:rFonts w:cstheme="minorHAnsi"/>
          </w:rPr>
          <w:t>http://www.cdc.gov/niosh/docs/96-101/</w:t>
        </w:r>
      </w:hyperlink>
      <w:r w:rsidR="00C57D63" w:rsidRPr="000F7408">
        <w:rPr>
          <w:rStyle w:val="Hyperlink"/>
          <w:rFonts w:cstheme="minorHAnsi"/>
        </w:rPr>
        <w:t xml:space="preserve"> </w:t>
      </w:r>
    </w:p>
    <w:p w14:paraId="7D5612FD" w14:textId="52A9274A" w:rsidR="001C112A" w:rsidRPr="000F7408" w:rsidRDefault="001C112A" w:rsidP="00CA7C17">
      <w:pPr>
        <w:pStyle w:val="appebullets"/>
        <w:tabs>
          <w:tab w:val="clear" w:pos="450"/>
          <w:tab w:val="left" w:pos="900"/>
        </w:tabs>
        <w:spacing w:after="0"/>
        <w:ind w:left="900" w:hanging="626"/>
        <w:rPr>
          <w:rFonts w:cstheme="minorHAnsi"/>
        </w:rPr>
      </w:pPr>
      <w:r w:rsidRPr="000F7408">
        <w:rPr>
          <w:rStyle w:val="Strong"/>
          <w:rFonts w:cstheme="minorHAnsi"/>
          <w:b w:val="0"/>
        </w:rPr>
        <w:t>D</w:t>
      </w:r>
      <w:r w:rsidRPr="000F7408">
        <w:rPr>
          <w:rFonts w:cstheme="minorHAnsi"/>
        </w:rPr>
        <w:t>escription of particulate filter types and purposes (e.g., N-95, P-100)</w:t>
      </w:r>
      <w:r w:rsidRPr="000F7408">
        <w:rPr>
          <w:rFonts w:cstheme="minorHAnsi"/>
        </w:rPr>
        <w:br w:type="textWrapping" w:clear="all"/>
      </w:r>
      <w:hyperlink r:id="rId122" w:history="1">
        <w:r w:rsidR="00C57D63" w:rsidRPr="000F7408">
          <w:rPr>
            <w:rStyle w:val="Hyperlink"/>
            <w:rFonts w:cstheme="minorHAnsi"/>
            <w:bCs w:val="0"/>
          </w:rPr>
          <w:t>https://www.cdc.gov/niosh/npptl/topics/respirators/disp_part/</w:t>
        </w:r>
      </w:hyperlink>
      <w:r w:rsidR="00C57D63" w:rsidRPr="000F7408">
        <w:rPr>
          <w:rStyle w:val="Hyperlink"/>
          <w:rFonts w:cstheme="minorHAnsi"/>
          <w:bCs w:val="0"/>
        </w:rPr>
        <w:t xml:space="preserve"> </w:t>
      </w:r>
    </w:p>
    <w:p w14:paraId="7D5612FE" w14:textId="77777777" w:rsidR="001C112A" w:rsidRPr="000F7408" w:rsidRDefault="001C112A">
      <w:pPr>
        <w:pStyle w:val="appebullets"/>
        <w:numPr>
          <w:ilvl w:val="0"/>
          <w:numId w:val="0"/>
        </w:numPr>
        <w:ind w:left="270"/>
        <w:rPr>
          <w:rFonts w:cstheme="minorHAnsi"/>
        </w:rPr>
      </w:pPr>
    </w:p>
    <w:p w14:paraId="7D5612FF" w14:textId="77777777" w:rsidR="001C112A" w:rsidRPr="000F7408" w:rsidRDefault="001C112A">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bCs/>
          <w:color w:val="000000"/>
          <w:u w:val="single"/>
        </w:rPr>
        <w:sectPr w:rsidR="001C112A" w:rsidRPr="000F7408" w:rsidSect="000F7408">
          <w:footerReference w:type="default" r:id="rId123"/>
          <w:footnotePr>
            <w:numRestart w:val="eachSect"/>
          </w:footnotePr>
          <w:pgSz w:w="12240" w:h="15840" w:code="1"/>
          <w:pgMar w:top="1080" w:right="1080" w:bottom="1080" w:left="1080" w:header="720" w:footer="720" w:gutter="0"/>
          <w:pgNumType w:chapStyle="8"/>
          <w:cols w:space="720"/>
          <w:noEndnote/>
          <w:titlePg/>
        </w:sectPr>
      </w:pPr>
    </w:p>
    <w:p w14:paraId="7D561300" w14:textId="77777777" w:rsidR="004E42E1" w:rsidRPr="000F7408" w:rsidRDefault="001C112A" w:rsidP="00B6534C">
      <w:pPr>
        <w:pStyle w:val="Heading1"/>
        <w:spacing w:after="0" w:line="240" w:lineRule="auto"/>
        <w:ind w:left="0" w:firstLine="0"/>
        <w:jc w:val="center"/>
        <w:rPr>
          <w:rFonts w:cstheme="minorHAnsi"/>
          <w:sz w:val="40"/>
          <w:szCs w:val="40"/>
        </w:rPr>
      </w:pPr>
      <w:bookmarkStart w:id="374" w:name="_APPENDIX_F__Tools_to_Assist_With_Ha"/>
      <w:bookmarkStart w:id="375" w:name="_APPENDIX_E_"/>
      <w:bookmarkStart w:id="376" w:name="APPENDIX_F__"/>
      <w:bookmarkStart w:id="377" w:name="_Toc211313689"/>
      <w:bookmarkStart w:id="378" w:name="_Toc173313483"/>
      <w:bookmarkStart w:id="379" w:name="_Toc173953249"/>
      <w:bookmarkStart w:id="380" w:name="_Toc173954064"/>
      <w:bookmarkStart w:id="381" w:name="_Toc173954412"/>
      <w:bookmarkStart w:id="382" w:name="_Toc173954756"/>
      <w:bookmarkEnd w:id="374"/>
      <w:bookmarkEnd w:id="375"/>
      <w:r w:rsidRPr="000F7408">
        <w:rPr>
          <w:rFonts w:cstheme="minorHAnsi"/>
          <w:sz w:val="40"/>
          <w:szCs w:val="40"/>
        </w:rPr>
        <w:t xml:space="preserve">APPENDIX </w:t>
      </w:r>
      <w:r w:rsidR="006B770A" w:rsidRPr="000F7408">
        <w:rPr>
          <w:rFonts w:cstheme="minorHAnsi"/>
          <w:sz w:val="40"/>
          <w:szCs w:val="40"/>
        </w:rPr>
        <w:t>E</w:t>
      </w:r>
      <w:r w:rsidRPr="000F7408">
        <w:rPr>
          <w:rFonts w:cstheme="minorHAnsi"/>
          <w:sz w:val="40"/>
          <w:szCs w:val="40"/>
        </w:rPr>
        <w:br/>
      </w:r>
      <w:r w:rsidRPr="000F7408">
        <w:rPr>
          <w:rFonts w:cstheme="minorHAnsi"/>
          <w:sz w:val="40"/>
          <w:szCs w:val="40"/>
        </w:rPr>
        <w:br/>
        <w:t>Tools to Assist with Hazard Evaluations</w:t>
      </w:r>
      <w:bookmarkEnd w:id="373"/>
      <w:r w:rsidRPr="000F7408">
        <w:rPr>
          <w:rFonts w:cstheme="minorHAnsi"/>
          <w:sz w:val="40"/>
          <w:szCs w:val="40"/>
        </w:rPr>
        <w:t xml:space="preserve"> and HASPs</w:t>
      </w:r>
      <w:bookmarkEnd w:id="376"/>
      <w:bookmarkEnd w:id="377"/>
      <w:bookmarkEnd w:id="378"/>
      <w:bookmarkEnd w:id="379"/>
      <w:bookmarkEnd w:id="380"/>
      <w:bookmarkEnd w:id="381"/>
      <w:bookmarkEnd w:id="382"/>
    </w:p>
    <w:p w14:paraId="7D561301" w14:textId="77777777" w:rsidR="001C112A" w:rsidRPr="000F7408" w:rsidRDefault="001C112A" w:rsidP="00B6534C">
      <w:pPr>
        <w:spacing w:after="0" w:line="240" w:lineRule="auto"/>
        <w:rPr>
          <w:rFonts w:cstheme="minorHAnsi"/>
        </w:rPr>
      </w:pPr>
    </w:p>
    <w:p w14:paraId="7D561302" w14:textId="77777777" w:rsidR="001C112A" w:rsidRPr="000F7408" w:rsidRDefault="001C112A" w:rsidP="00B6534C">
      <w:pPr>
        <w:spacing w:after="0" w:line="240" w:lineRule="auto"/>
        <w:rPr>
          <w:rFonts w:cstheme="minorHAnsi"/>
        </w:rPr>
      </w:pPr>
    </w:p>
    <w:p w14:paraId="7D561303" w14:textId="77777777" w:rsidR="001C112A" w:rsidRPr="000F7408" w:rsidRDefault="002D2E86" w:rsidP="00B6534C">
      <w:pPr>
        <w:pStyle w:val="ListBullet"/>
        <w:spacing w:after="0" w:line="240" w:lineRule="auto"/>
        <w:ind w:left="720" w:hanging="720"/>
        <w:rPr>
          <w:rFonts w:cstheme="minorHAnsi"/>
          <w:b/>
          <w:sz w:val="28"/>
          <w:szCs w:val="28"/>
        </w:rPr>
      </w:pPr>
      <w:hyperlink w:anchor="_APPENDIX_E-1__1" w:history="1">
        <w:r w:rsidR="006B770A" w:rsidRPr="000F7408">
          <w:rPr>
            <w:rStyle w:val="Hyperlink"/>
            <w:rFonts w:cstheme="minorHAnsi"/>
            <w:b/>
            <w:sz w:val="28"/>
            <w:szCs w:val="28"/>
          </w:rPr>
          <w:t>E</w:t>
        </w:r>
        <w:r w:rsidR="001C112A" w:rsidRPr="000F7408">
          <w:rPr>
            <w:rStyle w:val="Hyperlink"/>
            <w:rFonts w:cstheme="minorHAnsi"/>
            <w:b/>
            <w:sz w:val="28"/>
            <w:szCs w:val="28"/>
          </w:rPr>
          <w:t>-1</w:t>
        </w:r>
      </w:hyperlink>
      <w:r w:rsidR="001C112A" w:rsidRPr="000F7408">
        <w:rPr>
          <w:rFonts w:cstheme="minorHAnsi"/>
          <w:b/>
          <w:sz w:val="28"/>
          <w:szCs w:val="28"/>
        </w:rPr>
        <w:tab/>
        <w:t>Summary Site-Specific Respiratory Protection Program Worksheet for Field Activities</w:t>
      </w:r>
    </w:p>
    <w:p w14:paraId="7D561304" w14:textId="77777777" w:rsidR="001C112A" w:rsidRPr="000F7408" w:rsidRDefault="002D2E86" w:rsidP="00B6534C">
      <w:pPr>
        <w:pStyle w:val="ListBullet"/>
        <w:spacing w:after="0" w:line="240" w:lineRule="auto"/>
        <w:rPr>
          <w:rFonts w:cstheme="minorHAnsi"/>
          <w:b/>
          <w:sz w:val="28"/>
          <w:szCs w:val="28"/>
        </w:rPr>
      </w:pPr>
      <w:hyperlink w:anchor="_APPENDIX_E-2_" w:history="1">
        <w:r w:rsidR="006B770A" w:rsidRPr="000F7408">
          <w:rPr>
            <w:rStyle w:val="Hyperlink"/>
            <w:rFonts w:cstheme="minorHAnsi"/>
            <w:b/>
            <w:sz w:val="28"/>
            <w:szCs w:val="28"/>
          </w:rPr>
          <w:t>E</w:t>
        </w:r>
        <w:r w:rsidR="001C112A" w:rsidRPr="000F7408">
          <w:rPr>
            <w:rStyle w:val="Hyperlink"/>
            <w:rFonts w:cstheme="minorHAnsi"/>
            <w:b/>
            <w:sz w:val="28"/>
            <w:szCs w:val="28"/>
          </w:rPr>
          <w:t>-2</w:t>
        </w:r>
      </w:hyperlink>
      <w:r w:rsidR="001C112A" w:rsidRPr="000F7408">
        <w:rPr>
          <w:rFonts w:cstheme="minorHAnsi"/>
          <w:b/>
          <w:sz w:val="28"/>
          <w:szCs w:val="28"/>
        </w:rPr>
        <w:tab/>
        <w:t>Site/Task</w:t>
      </w:r>
      <w:r w:rsidR="00FA444E" w:rsidRPr="000F7408">
        <w:rPr>
          <w:rFonts w:cstheme="minorHAnsi"/>
          <w:b/>
          <w:sz w:val="28"/>
          <w:szCs w:val="28"/>
        </w:rPr>
        <w:t>-</w:t>
      </w:r>
      <w:r w:rsidR="001C112A" w:rsidRPr="000F7408">
        <w:rPr>
          <w:rFonts w:cstheme="minorHAnsi"/>
          <w:b/>
          <w:sz w:val="28"/>
          <w:szCs w:val="28"/>
        </w:rPr>
        <w:t>Specific Hazard Evaluation Form</w:t>
      </w:r>
    </w:p>
    <w:p w14:paraId="7D561305" w14:textId="77777777" w:rsidR="001C112A" w:rsidRPr="000F7408" w:rsidRDefault="002D2E86" w:rsidP="00B6534C">
      <w:pPr>
        <w:pStyle w:val="ListBullet"/>
        <w:spacing w:after="0" w:line="240" w:lineRule="auto"/>
        <w:ind w:left="720" w:hanging="720"/>
        <w:rPr>
          <w:rFonts w:cstheme="minorHAnsi"/>
          <w:b/>
          <w:sz w:val="28"/>
          <w:szCs w:val="28"/>
        </w:rPr>
      </w:pPr>
      <w:hyperlink w:anchor="_APPENDIX_E-3_" w:history="1">
        <w:r w:rsidR="006B770A" w:rsidRPr="000F7408">
          <w:rPr>
            <w:rStyle w:val="Hyperlink"/>
            <w:rFonts w:cstheme="minorHAnsi"/>
            <w:b/>
            <w:sz w:val="28"/>
            <w:szCs w:val="28"/>
          </w:rPr>
          <w:t>E</w:t>
        </w:r>
        <w:r w:rsidR="001C112A" w:rsidRPr="000F7408">
          <w:rPr>
            <w:rStyle w:val="Hyperlink"/>
            <w:rFonts w:cstheme="minorHAnsi"/>
            <w:b/>
            <w:sz w:val="28"/>
            <w:szCs w:val="28"/>
          </w:rPr>
          <w:t>-3</w:t>
        </w:r>
      </w:hyperlink>
      <w:r w:rsidR="001C112A" w:rsidRPr="000F7408">
        <w:rPr>
          <w:rFonts w:cstheme="minorHAnsi"/>
          <w:b/>
          <w:sz w:val="28"/>
          <w:szCs w:val="28"/>
        </w:rPr>
        <w:tab/>
        <w:t>Things to Consider When Performing a Hazard Evaluation</w:t>
      </w:r>
    </w:p>
    <w:p w14:paraId="7D561306" w14:textId="77777777" w:rsidR="00FA444E" w:rsidRPr="000F7408" w:rsidRDefault="002D2E86" w:rsidP="00FA444E">
      <w:pPr>
        <w:pStyle w:val="ListBullet"/>
        <w:spacing w:after="0" w:line="240" w:lineRule="auto"/>
        <w:ind w:left="720" w:hanging="720"/>
        <w:rPr>
          <w:rFonts w:cstheme="minorHAnsi"/>
          <w:b/>
          <w:sz w:val="28"/>
          <w:szCs w:val="28"/>
        </w:rPr>
        <w:sectPr w:rsidR="00FA444E" w:rsidRPr="000F7408" w:rsidSect="000F7408">
          <w:footerReference w:type="default" r:id="rId124"/>
          <w:footerReference w:type="first" r:id="rId125"/>
          <w:footnotePr>
            <w:numRestart w:val="eachSect"/>
          </w:footnotePr>
          <w:pgSz w:w="12240" w:h="15840" w:code="1"/>
          <w:pgMar w:top="1080" w:right="1080" w:bottom="1080" w:left="1080" w:header="720" w:footer="720" w:gutter="0"/>
          <w:pgNumType w:chapStyle="8"/>
          <w:cols w:space="720"/>
          <w:vAlign w:val="center"/>
          <w:noEndnote/>
          <w:titlePg/>
        </w:sectPr>
      </w:pPr>
      <w:hyperlink w:anchor="_APPENDIX_E-4_" w:history="1">
        <w:r w:rsidR="006B770A" w:rsidRPr="000F7408">
          <w:rPr>
            <w:rStyle w:val="Hyperlink"/>
            <w:rFonts w:cstheme="minorHAnsi"/>
            <w:b/>
            <w:sz w:val="28"/>
            <w:szCs w:val="28"/>
          </w:rPr>
          <w:t>E</w:t>
        </w:r>
        <w:r w:rsidR="001C112A" w:rsidRPr="000F7408">
          <w:rPr>
            <w:rStyle w:val="Hyperlink"/>
            <w:rFonts w:cstheme="minorHAnsi"/>
            <w:b/>
            <w:sz w:val="28"/>
            <w:szCs w:val="28"/>
          </w:rPr>
          <w:t>-4</w:t>
        </w:r>
      </w:hyperlink>
      <w:r w:rsidR="001C112A" w:rsidRPr="000F7408">
        <w:rPr>
          <w:rFonts w:cstheme="minorHAnsi"/>
          <w:b/>
          <w:sz w:val="28"/>
          <w:szCs w:val="28"/>
        </w:rPr>
        <w:tab/>
      </w:r>
      <w:bookmarkStart w:id="383" w:name="_APPENDIX_E-1_"/>
      <w:bookmarkEnd w:id="383"/>
      <w:r w:rsidR="00FA444E" w:rsidRPr="000F7408">
        <w:rPr>
          <w:rFonts w:cstheme="minorHAnsi"/>
          <w:b/>
          <w:sz w:val="28"/>
          <w:szCs w:val="28"/>
        </w:rPr>
        <w:t xml:space="preserve">Criteria for Approving Use of a Half-Mask Respirator </w:t>
      </w:r>
    </w:p>
    <w:p w14:paraId="7D561307" w14:textId="77777777" w:rsidR="001C112A" w:rsidRPr="000F7408" w:rsidRDefault="00DC1BA8" w:rsidP="00FA444E">
      <w:pPr>
        <w:pStyle w:val="Heading2"/>
        <w:rPr>
          <w:rFonts w:asciiTheme="minorHAnsi" w:hAnsiTheme="minorHAnsi" w:cstheme="minorHAnsi"/>
          <w:sz w:val="28"/>
          <w:szCs w:val="28"/>
        </w:rPr>
      </w:pPr>
      <w:bookmarkStart w:id="384" w:name="_APPENDIX_E-1__1"/>
      <w:bookmarkStart w:id="385" w:name="_Toc173313484"/>
      <w:bookmarkStart w:id="386" w:name="_Toc173953250"/>
      <w:bookmarkStart w:id="387" w:name="_Toc173954065"/>
      <w:bookmarkStart w:id="388" w:name="_Toc173954413"/>
      <w:bookmarkStart w:id="389" w:name="_Toc173954757"/>
      <w:bookmarkEnd w:id="384"/>
      <w:r w:rsidRPr="000F7408">
        <w:rPr>
          <w:rFonts w:asciiTheme="minorHAnsi" w:hAnsiTheme="minorHAnsi" w:cstheme="minorHAnsi"/>
          <w:sz w:val="28"/>
          <w:szCs w:val="28"/>
        </w:rPr>
        <w:t>APPENDIX E-1</w:t>
      </w:r>
      <w:r w:rsidRPr="000F7408">
        <w:rPr>
          <w:rFonts w:asciiTheme="minorHAnsi" w:hAnsiTheme="minorHAnsi" w:cstheme="minorHAnsi"/>
          <w:sz w:val="28"/>
          <w:szCs w:val="28"/>
        </w:rPr>
        <w:br/>
      </w:r>
      <w:r w:rsidRPr="000F7408">
        <w:rPr>
          <w:rFonts w:asciiTheme="minorHAnsi" w:hAnsiTheme="minorHAnsi" w:cstheme="minorHAnsi"/>
          <w:sz w:val="28"/>
          <w:szCs w:val="28"/>
        </w:rPr>
        <w:br/>
        <w:t>Summary of Site-Specific Respiratory Protection Program Worksheet for Field Activities</w:t>
      </w:r>
      <w:bookmarkEnd w:id="385"/>
      <w:bookmarkEnd w:id="386"/>
      <w:bookmarkEnd w:id="387"/>
      <w:bookmarkEnd w:id="388"/>
      <w:bookmarkEnd w:id="389"/>
    </w:p>
    <w:p w14:paraId="7D561308" w14:textId="77777777" w:rsidR="001C112A" w:rsidRPr="000F7408" w:rsidRDefault="001C112A" w:rsidP="00EC5C1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b/>
          <w:sz w:val="28"/>
          <w:szCs w:val="28"/>
        </w:rPr>
      </w:pPr>
    </w:p>
    <w:p w14:paraId="7D561309" w14:textId="77777777" w:rsidR="001C112A" w:rsidRPr="000F7408" w:rsidRDefault="001C112A" w:rsidP="00EC5C1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0F7408">
        <w:rPr>
          <w:rFonts w:cstheme="minorHAnsi"/>
        </w:rPr>
        <w:t>Use this worksheet to consolidate information and augment the HASP to meet the OSHA Respiratory Protection standard requirements. Complete one worksheet for each field worksite and incorporate into the site-specific Health and Safety Plan (HASP) for that site.</w:t>
      </w:r>
    </w:p>
    <w:p w14:paraId="7D56130A" w14:textId="77777777" w:rsidR="001C112A" w:rsidRPr="000F7408" w:rsidRDefault="001C112A" w:rsidP="00EC5C1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7D56130B" w14:textId="77777777" w:rsidR="001C112A" w:rsidRPr="000F7408" w:rsidRDefault="001C112A" w:rsidP="00EC5C1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i/>
        </w:rPr>
      </w:pPr>
      <w:r w:rsidRPr="000F7408">
        <w:rPr>
          <w:rFonts w:cstheme="minorHAnsi"/>
          <w:i/>
        </w:rPr>
        <w:t>Note: The Respiratory Protection Quick Reference Guide contains tips and aids to help EPA emergency responders implement this HASP-based respiratory protection program (RPP).</w:t>
      </w:r>
    </w:p>
    <w:p w14:paraId="7D56130C" w14:textId="77777777" w:rsidR="001C112A" w:rsidRPr="000F7408" w:rsidRDefault="001C112A" w:rsidP="00EC5C1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7D56130D" w14:textId="77777777" w:rsidR="001C112A" w:rsidRPr="000F7408" w:rsidRDefault="001C112A" w:rsidP="00EC5C1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u w:val="single"/>
        </w:rPr>
      </w:pPr>
      <w:r w:rsidRPr="000F7408">
        <w:rPr>
          <w:rFonts w:cstheme="minorHAnsi"/>
          <w:b/>
          <w:u w:val="single"/>
        </w:rPr>
        <w:t>Action Items</w:t>
      </w:r>
    </w:p>
    <w:p w14:paraId="7D56130E" w14:textId="77777777" w:rsidR="001C112A" w:rsidRPr="000F7408" w:rsidRDefault="001C112A" w:rsidP="00EC5C1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u w:val="single"/>
        </w:rPr>
      </w:pPr>
    </w:p>
    <w:p w14:paraId="7D56130F" w14:textId="77777777" w:rsidR="00EC5C13" w:rsidRPr="000F7408" w:rsidRDefault="001C112A" w:rsidP="00EC5C1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0F7408">
        <w:rPr>
          <w:rFonts w:cstheme="minorHAnsi"/>
          <w:b/>
        </w:rPr>
        <w:t>Step 1: Designate the person responsible for the RPP on this site.</w:t>
      </w:r>
      <w:r w:rsidRPr="000F7408">
        <w:rPr>
          <w:rFonts w:cstheme="minorHAnsi"/>
        </w:rPr>
        <w:t xml:space="preserve"> The following qualified individual has been designated by the SHEMP Manager as responsible for coordinating the RPP on this site:</w:t>
      </w:r>
    </w:p>
    <w:p w14:paraId="7D561310" w14:textId="77777777" w:rsidR="001C112A" w:rsidRPr="000F7408" w:rsidRDefault="001C112A" w:rsidP="00EC5C1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0F7408">
        <w:rPr>
          <w:rFonts w:cstheme="minorHAnsi"/>
        </w:rPr>
        <w:t xml:space="preserve"> </w:t>
      </w:r>
    </w:p>
    <w:p w14:paraId="7D561311" w14:textId="77777777" w:rsidR="001C112A" w:rsidRPr="000F7408" w:rsidRDefault="001C112A" w:rsidP="00EC5C1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0F7408">
        <w:rPr>
          <w:rFonts w:cstheme="minorHAnsi"/>
        </w:rPr>
        <w:t>□ Onsite Safety Manager          □ Other</w:t>
      </w:r>
      <w:r w:rsidRPr="000F7408">
        <w:rPr>
          <w:rFonts w:cstheme="minorHAnsi"/>
          <w:highlight w:val="yellow"/>
        </w:rPr>
        <w:t>___________</w:t>
      </w:r>
      <w:proofErr w:type="gramStart"/>
      <w:r w:rsidRPr="000F7408">
        <w:rPr>
          <w:rFonts w:cstheme="minorHAnsi"/>
          <w:highlight w:val="yellow"/>
        </w:rPr>
        <w:t>_</w:t>
      </w:r>
      <w:r w:rsidRPr="000F7408">
        <w:rPr>
          <w:rFonts w:cstheme="minorHAnsi"/>
        </w:rPr>
        <w:t>[</w:t>
      </w:r>
      <w:proofErr w:type="gramEnd"/>
      <w:r w:rsidRPr="000F7408">
        <w:rPr>
          <w:rFonts w:cstheme="minorHAnsi"/>
        </w:rPr>
        <w:t>insert name and job title]</w:t>
      </w:r>
    </w:p>
    <w:p w14:paraId="7D561312" w14:textId="77777777" w:rsidR="001C112A" w:rsidRPr="000F7408" w:rsidRDefault="001C112A" w:rsidP="00EC5C1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7D561313" w14:textId="77777777" w:rsidR="001C112A" w:rsidRPr="000F7408" w:rsidRDefault="001C112A" w:rsidP="00EC5C13">
      <w:pPr>
        <w:pStyle w:val="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rPr>
          <w:rFonts w:cstheme="minorHAnsi"/>
        </w:rPr>
      </w:pPr>
      <w:r w:rsidRPr="000F7408">
        <w:rPr>
          <w:rFonts w:cstheme="minorHAnsi"/>
          <w:b/>
        </w:rPr>
        <w:t>Step 2:  Identify location of the hazard evaluation within HASP for this site.</w:t>
      </w:r>
      <w:r w:rsidRPr="000F7408">
        <w:rPr>
          <w:rFonts w:cstheme="minorHAnsi"/>
        </w:rPr>
        <w:t xml:space="preserve"> Available site characterization and information on airborne hazards are provided in the following section of the </w:t>
      </w:r>
      <w:proofErr w:type="gramStart"/>
      <w:r w:rsidRPr="000F7408">
        <w:rPr>
          <w:rFonts w:cstheme="minorHAnsi"/>
        </w:rPr>
        <w:t>HASP</w:t>
      </w:r>
      <w:r w:rsidRPr="000F7408">
        <w:rPr>
          <w:rFonts w:cstheme="minorHAnsi"/>
          <w:highlight w:val="yellow"/>
          <w:u w:val="single"/>
        </w:rPr>
        <w:t>:_</w:t>
      </w:r>
      <w:proofErr w:type="gramEnd"/>
      <w:r w:rsidRPr="000F7408">
        <w:rPr>
          <w:rFonts w:cstheme="minorHAnsi"/>
          <w:highlight w:val="yellow"/>
          <w:u w:val="single"/>
        </w:rPr>
        <w:t>___________________________ ________</w:t>
      </w:r>
      <w:r w:rsidRPr="000F7408">
        <w:rPr>
          <w:rFonts w:cstheme="minorHAnsi"/>
        </w:rPr>
        <w:t>.</w:t>
      </w:r>
    </w:p>
    <w:p w14:paraId="7D561314" w14:textId="77777777" w:rsidR="001C112A" w:rsidRPr="000F7408" w:rsidRDefault="001C112A" w:rsidP="00EC5C13">
      <w:pPr>
        <w:pStyle w:val="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sz w:val="16"/>
          <w:szCs w:val="16"/>
        </w:rPr>
      </w:pPr>
      <w:r w:rsidRPr="000F7408">
        <w:rPr>
          <w:rFonts w:cstheme="minorHAnsi"/>
          <w:sz w:val="16"/>
          <w:szCs w:val="16"/>
        </w:rPr>
        <w:tab/>
      </w:r>
      <w:r w:rsidRPr="000F7408">
        <w:rPr>
          <w:rFonts w:cstheme="minorHAnsi"/>
          <w:sz w:val="16"/>
          <w:szCs w:val="16"/>
        </w:rPr>
        <w:tab/>
        <w:t>[fill in the blank with page or section identifiers]</w:t>
      </w:r>
    </w:p>
    <w:p w14:paraId="7D561315" w14:textId="77777777" w:rsidR="00EC5C13" w:rsidRPr="000F7408" w:rsidRDefault="00EC5C13" w:rsidP="00EC5C13">
      <w:pPr>
        <w:pStyle w:val="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rPr>
          <w:rFonts w:cstheme="minorHAnsi"/>
        </w:rPr>
      </w:pPr>
    </w:p>
    <w:p w14:paraId="7D561316" w14:textId="77777777" w:rsidR="001C112A" w:rsidRPr="000F7408" w:rsidRDefault="001C112A" w:rsidP="00EC5C13">
      <w:pPr>
        <w:pStyle w:val="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rPr>
          <w:rFonts w:cstheme="minorHAnsi"/>
        </w:rPr>
      </w:pPr>
      <w:r w:rsidRPr="000F7408">
        <w:rPr>
          <w:rFonts w:cstheme="minorHAnsi"/>
        </w:rPr>
        <w:t xml:space="preserve">As new information becomes available, it is added to Section </w:t>
      </w:r>
      <w:r w:rsidRPr="000F7408">
        <w:rPr>
          <w:rFonts w:cstheme="minorHAnsi"/>
          <w:highlight w:val="yellow"/>
        </w:rPr>
        <w:t>_____________</w:t>
      </w:r>
      <w:r w:rsidRPr="000F7408">
        <w:rPr>
          <w:rFonts w:cstheme="minorHAnsi"/>
        </w:rPr>
        <w:t xml:space="preserve"> of the HASP.</w:t>
      </w:r>
    </w:p>
    <w:p w14:paraId="7D561317" w14:textId="77777777" w:rsidR="001C112A" w:rsidRPr="000F7408" w:rsidRDefault="001C112A" w:rsidP="00EC5C13">
      <w:pPr>
        <w:pStyle w:val="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rPr>
          <w:rFonts w:cstheme="minorHAnsi"/>
        </w:rPr>
      </w:pPr>
      <w:r w:rsidRPr="000F7408">
        <w:rPr>
          <w:rFonts w:cstheme="minorHAnsi"/>
        </w:rPr>
        <w:t>The site hazard evaluation identifies the airborne hazard(s) listed below, for which respiratory protection is required.</w:t>
      </w:r>
    </w:p>
    <w:p w14:paraId="7D561318" w14:textId="77777777" w:rsidR="001C112A" w:rsidRPr="000F7408" w:rsidRDefault="001C112A" w:rsidP="00EC5C13">
      <w:pPr>
        <w:pStyle w:val="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rPr>
          <w:rFonts w:cstheme="minorHAnsi"/>
        </w:rPr>
      </w:pPr>
    </w:p>
    <w:p w14:paraId="7D561319" w14:textId="77777777" w:rsidR="001C112A" w:rsidRPr="000F7408" w:rsidRDefault="001C112A" w:rsidP="00EC5C13">
      <w:pPr>
        <w:pStyle w:val="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rPr>
          <w:rFonts w:cstheme="minorHAnsi"/>
          <w:b/>
        </w:rPr>
      </w:pPr>
      <w:r w:rsidRPr="000F7408">
        <w:rPr>
          <w:rFonts w:cstheme="minorHAnsi"/>
          <w:b/>
        </w:rPr>
        <w:t>Step 3: Select respirators.</w:t>
      </w:r>
      <w:r w:rsidRPr="000F7408">
        <w:rPr>
          <w:rFonts w:cstheme="minorHAnsi"/>
        </w:rPr>
        <w:t xml:space="preserve"> Emergency responders primarily use standard issue full-facepiece respirators configured as APR, PAPR, SCBA, or airline equipment. Other respiratory protection is permitted with approval from the SHEMP Manager. At this site, employees may use only the respirators 1) that are either part of the standard issue equipment or alternate equipment authorized by the SHEMP Manager, 2) for which the employees are medically qualified, 3) for which they have been successfully fit tested, and 4) that provide at least the level of protection indicated by EPA/NIOSH decision logic, the calculated maximum use concentration (MUC), the host organization, or the incident commander (</w:t>
      </w:r>
      <w:r w:rsidR="00A12923" w:rsidRPr="000F7408">
        <w:rPr>
          <w:rFonts w:cstheme="minorHAnsi"/>
        </w:rPr>
        <w:t>whichever</w:t>
      </w:r>
      <w:r w:rsidRPr="000F7408">
        <w:rPr>
          <w:rFonts w:cstheme="minorHAnsi"/>
        </w:rPr>
        <w:t xml:space="preserve"> is more protective). Based on the HASP hazard evaluation, the required minimum levels of respiratory protection for activities at this site are: </w:t>
      </w:r>
      <w:r w:rsidRPr="000F7408">
        <w:rPr>
          <w:rFonts w:cstheme="minorHAnsi"/>
          <w:b/>
        </w:rPr>
        <w:t xml:space="preserve">     </w:t>
      </w:r>
    </w:p>
    <w:p w14:paraId="7D56131A" w14:textId="77777777" w:rsidR="001C112A" w:rsidRPr="000F7408" w:rsidRDefault="001C112A" w:rsidP="00EC5C13">
      <w:pPr>
        <w:pStyle w:val="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1074"/>
        <w:gridCol w:w="1578"/>
        <w:gridCol w:w="5464"/>
      </w:tblGrid>
      <w:tr w:rsidR="001C112A" w:rsidRPr="000F7408" w14:paraId="7D56131F" w14:textId="77777777">
        <w:trPr>
          <w:jc w:val="center"/>
        </w:trPr>
        <w:tc>
          <w:tcPr>
            <w:tcW w:w="1172" w:type="dxa"/>
            <w:shd w:val="pct10" w:color="auto" w:fill="auto"/>
          </w:tcPr>
          <w:p w14:paraId="7D56131B" w14:textId="77777777" w:rsidR="001C112A" w:rsidRPr="000F7408" w:rsidRDefault="001C112A" w:rsidP="00EC5C13">
            <w:pPr>
              <w:pStyle w:val="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rPr>
                <w:rFonts w:cstheme="minorHAnsi"/>
                <w:b/>
                <w:sz w:val="20"/>
                <w:szCs w:val="20"/>
              </w:rPr>
            </w:pPr>
            <w:r w:rsidRPr="000F7408">
              <w:rPr>
                <w:rFonts w:cstheme="minorHAnsi"/>
                <w:b/>
                <w:sz w:val="20"/>
                <w:szCs w:val="20"/>
              </w:rPr>
              <w:t>Activity</w:t>
            </w:r>
          </w:p>
        </w:tc>
        <w:tc>
          <w:tcPr>
            <w:tcW w:w="1074" w:type="dxa"/>
            <w:shd w:val="pct10" w:color="auto" w:fill="auto"/>
          </w:tcPr>
          <w:p w14:paraId="7D56131C" w14:textId="77777777" w:rsidR="001C112A" w:rsidRPr="000F7408" w:rsidRDefault="001C112A" w:rsidP="00EC5C13">
            <w:pPr>
              <w:pStyle w:val="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rPr>
                <w:rFonts w:cstheme="minorHAnsi"/>
                <w:b/>
                <w:sz w:val="20"/>
                <w:szCs w:val="20"/>
              </w:rPr>
            </w:pPr>
            <w:r w:rsidRPr="000F7408">
              <w:rPr>
                <w:rFonts w:cstheme="minorHAnsi"/>
                <w:b/>
                <w:sz w:val="20"/>
                <w:szCs w:val="20"/>
              </w:rPr>
              <w:t>Location</w:t>
            </w:r>
          </w:p>
        </w:tc>
        <w:tc>
          <w:tcPr>
            <w:tcW w:w="1578" w:type="dxa"/>
            <w:shd w:val="pct10" w:color="auto" w:fill="auto"/>
          </w:tcPr>
          <w:p w14:paraId="7D56131D" w14:textId="77777777" w:rsidR="001C112A" w:rsidRPr="000F7408" w:rsidRDefault="001C112A" w:rsidP="00EC5C13">
            <w:pPr>
              <w:pStyle w:val="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rPr>
                <w:rFonts w:cstheme="minorHAnsi"/>
                <w:b/>
                <w:sz w:val="20"/>
                <w:szCs w:val="20"/>
              </w:rPr>
            </w:pPr>
            <w:r w:rsidRPr="000F7408">
              <w:rPr>
                <w:rFonts w:cstheme="minorHAnsi"/>
                <w:b/>
                <w:sz w:val="20"/>
                <w:szCs w:val="20"/>
              </w:rPr>
              <w:t xml:space="preserve">Hazard  </w:t>
            </w:r>
          </w:p>
        </w:tc>
        <w:tc>
          <w:tcPr>
            <w:tcW w:w="5464" w:type="dxa"/>
            <w:shd w:val="pct10" w:color="auto" w:fill="auto"/>
          </w:tcPr>
          <w:p w14:paraId="7D56131E" w14:textId="77777777" w:rsidR="001C112A" w:rsidRPr="000F7408" w:rsidRDefault="001C112A" w:rsidP="00EC5C13">
            <w:pPr>
              <w:pStyle w:val="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rPr>
                <w:rFonts w:cstheme="minorHAnsi"/>
                <w:b/>
                <w:sz w:val="20"/>
                <w:szCs w:val="20"/>
              </w:rPr>
            </w:pPr>
            <w:r w:rsidRPr="000F7408">
              <w:rPr>
                <w:rFonts w:cstheme="minorHAnsi"/>
                <w:b/>
                <w:sz w:val="20"/>
                <w:szCs w:val="20"/>
              </w:rPr>
              <w:t>Respirator Type/Facepiece/Air Source or Filter/Cartridge</w:t>
            </w:r>
          </w:p>
        </w:tc>
      </w:tr>
      <w:tr w:rsidR="001C112A" w:rsidRPr="000F7408" w14:paraId="7D561324" w14:textId="77777777">
        <w:trPr>
          <w:jc w:val="center"/>
        </w:trPr>
        <w:tc>
          <w:tcPr>
            <w:tcW w:w="1172" w:type="dxa"/>
          </w:tcPr>
          <w:p w14:paraId="7D561320" w14:textId="77777777" w:rsidR="001C112A" w:rsidRPr="000F7408" w:rsidRDefault="001C112A" w:rsidP="00EC5C13">
            <w:pPr>
              <w:pStyle w:val="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rPr>
                <w:rFonts w:cstheme="minorHAnsi"/>
                <w:b/>
                <w:sz w:val="20"/>
                <w:szCs w:val="20"/>
              </w:rPr>
            </w:pPr>
          </w:p>
        </w:tc>
        <w:tc>
          <w:tcPr>
            <w:tcW w:w="1074" w:type="dxa"/>
          </w:tcPr>
          <w:p w14:paraId="7D561321" w14:textId="77777777" w:rsidR="001C112A" w:rsidRPr="000F7408" w:rsidRDefault="001C112A" w:rsidP="00EC5C13">
            <w:pPr>
              <w:pStyle w:val="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rPr>
                <w:rFonts w:cstheme="minorHAnsi"/>
                <w:b/>
                <w:sz w:val="20"/>
                <w:szCs w:val="20"/>
              </w:rPr>
            </w:pPr>
          </w:p>
        </w:tc>
        <w:tc>
          <w:tcPr>
            <w:tcW w:w="1578" w:type="dxa"/>
          </w:tcPr>
          <w:p w14:paraId="7D561322" w14:textId="77777777" w:rsidR="001C112A" w:rsidRPr="000F7408" w:rsidRDefault="001C112A" w:rsidP="00EC5C13">
            <w:pPr>
              <w:pStyle w:val="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rPr>
                <w:rFonts w:cstheme="minorHAnsi"/>
                <w:b/>
                <w:sz w:val="20"/>
                <w:szCs w:val="20"/>
              </w:rPr>
            </w:pPr>
          </w:p>
        </w:tc>
        <w:tc>
          <w:tcPr>
            <w:tcW w:w="5464" w:type="dxa"/>
          </w:tcPr>
          <w:p w14:paraId="7D561323" w14:textId="77777777" w:rsidR="001C112A" w:rsidRPr="000F7408" w:rsidRDefault="001C112A" w:rsidP="00EC5C13">
            <w:pPr>
              <w:pStyle w:val="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rPr>
                <w:rFonts w:cstheme="minorHAnsi"/>
                <w:b/>
                <w:sz w:val="20"/>
                <w:szCs w:val="20"/>
              </w:rPr>
            </w:pPr>
          </w:p>
        </w:tc>
      </w:tr>
      <w:tr w:rsidR="001C112A" w:rsidRPr="000F7408" w14:paraId="7D561329" w14:textId="77777777">
        <w:trPr>
          <w:jc w:val="center"/>
        </w:trPr>
        <w:tc>
          <w:tcPr>
            <w:tcW w:w="1172" w:type="dxa"/>
          </w:tcPr>
          <w:p w14:paraId="7D561325" w14:textId="77777777" w:rsidR="001C112A" w:rsidRPr="000F7408" w:rsidRDefault="001C112A" w:rsidP="00EC5C13">
            <w:pPr>
              <w:pStyle w:val="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rPr>
                <w:rFonts w:cstheme="minorHAnsi"/>
                <w:b/>
                <w:sz w:val="20"/>
                <w:szCs w:val="20"/>
              </w:rPr>
            </w:pPr>
          </w:p>
        </w:tc>
        <w:tc>
          <w:tcPr>
            <w:tcW w:w="1074" w:type="dxa"/>
          </w:tcPr>
          <w:p w14:paraId="7D561326" w14:textId="77777777" w:rsidR="001C112A" w:rsidRPr="000F7408" w:rsidRDefault="001C112A" w:rsidP="00EC5C13">
            <w:pPr>
              <w:pStyle w:val="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rPr>
                <w:rFonts w:cstheme="minorHAnsi"/>
                <w:b/>
                <w:sz w:val="20"/>
                <w:szCs w:val="20"/>
              </w:rPr>
            </w:pPr>
          </w:p>
        </w:tc>
        <w:tc>
          <w:tcPr>
            <w:tcW w:w="1578" w:type="dxa"/>
          </w:tcPr>
          <w:p w14:paraId="7D561327" w14:textId="77777777" w:rsidR="001C112A" w:rsidRPr="000F7408" w:rsidRDefault="001C112A" w:rsidP="00EC5C13">
            <w:pPr>
              <w:pStyle w:val="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rPr>
                <w:rFonts w:cstheme="minorHAnsi"/>
                <w:b/>
                <w:sz w:val="20"/>
                <w:szCs w:val="20"/>
              </w:rPr>
            </w:pPr>
          </w:p>
        </w:tc>
        <w:tc>
          <w:tcPr>
            <w:tcW w:w="5464" w:type="dxa"/>
          </w:tcPr>
          <w:p w14:paraId="7D561328" w14:textId="77777777" w:rsidR="001C112A" w:rsidRPr="000F7408" w:rsidRDefault="001C112A" w:rsidP="00EC5C13">
            <w:pPr>
              <w:pStyle w:val="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rPr>
                <w:rFonts w:cstheme="minorHAnsi"/>
                <w:b/>
                <w:sz w:val="20"/>
                <w:szCs w:val="20"/>
              </w:rPr>
            </w:pPr>
          </w:p>
        </w:tc>
      </w:tr>
      <w:tr w:rsidR="001C112A" w:rsidRPr="000F7408" w14:paraId="7D56132E" w14:textId="77777777">
        <w:trPr>
          <w:jc w:val="center"/>
        </w:trPr>
        <w:tc>
          <w:tcPr>
            <w:tcW w:w="1172" w:type="dxa"/>
          </w:tcPr>
          <w:p w14:paraId="7D56132A" w14:textId="77777777" w:rsidR="001C112A" w:rsidRPr="000F7408" w:rsidRDefault="001C112A" w:rsidP="00EC5C13">
            <w:pPr>
              <w:pStyle w:val="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rPr>
                <w:rFonts w:cstheme="minorHAnsi"/>
                <w:b/>
                <w:sz w:val="20"/>
                <w:szCs w:val="20"/>
              </w:rPr>
            </w:pPr>
          </w:p>
        </w:tc>
        <w:tc>
          <w:tcPr>
            <w:tcW w:w="1074" w:type="dxa"/>
          </w:tcPr>
          <w:p w14:paraId="7D56132B" w14:textId="77777777" w:rsidR="001C112A" w:rsidRPr="000F7408" w:rsidRDefault="001C112A" w:rsidP="00EC5C13">
            <w:pPr>
              <w:pStyle w:val="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rPr>
                <w:rFonts w:cstheme="minorHAnsi"/>
                <w:b/>
                <w:sz w:val="20"/>
                <w:szCs w:val="20"/>
              </w:rPr>
            </w:pPr>
          </w:p>
        </w:tc>
        <w:tc>
          <w:tcPr>
            <w:tcW w:w="1578" w:type="dxa"/>
          </w:tcPr>
          <w:p w14:paraId="7D56132C" w14:textId="77777777" w:rsidR="001C112A" w:rsidRPr="000F7408" w:rsidRDefault="001C112A" w:rsidP="00EC5C13">
            <w:pPr>
              <w:pStyle w:val="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rPr>
                <w:rFonts w:cstheme="minorHAnsi"/>
                <w:b/>
                <w:sz w:val="20"/>
                <w:szCs w:val="20"/>
              </w:rPr>
            </w:pPr>
          </w:p>
        </w:tc>
        <w:tc>
          <w:tcPr>
            <w:tcW w:w="5464" w:type="dxa"/>
          </w:tcPr>
          <w:p w14:paraId="7D56132D" w14:textId="77777777" w:rsidR="001C112A" w:rsidRPr="000F7408" w:rsidRDefault="001C112A" w:rsidP="00EC5C13">
            <w:pPr>
              <w:pStyle w:val="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rPr>
                <w:rFonts w:cstheme="minorHAnsi"/>
                <w:b/>
                <w:sz w:val="20"/>
                <w:szCs w:val="20"/>
              </w:rPr>
            </w:pPr>
          </w:p>
        </w:tc>
      </w:tr>
    </w:tbl>
    <w:p w14:paraId="7D56132F" w14:textId="77777777" w:rsidR="001C112A" w:rsidRPr="000F7408" w:rsidRDefault="001C112A" w:rsidP="00EC5C13">
      <w:pPr>
        <w:spacing w:after="0" w:line="240" w:lineRule="auto"/>
        <w:rPr>
          <w:rFonts w:cstheme="minorHAnsi"/>
          <w:i/>
        </w:rPr>
      </w:pPr>
      <w:r w:rsidRPr="000F7408">
        <w:rPr>
          <w:rFonts w:cstheme="minorHAnsi"/>
          <w:i/>
        </w:rPr>
        <w:t>[Note airborne chemical gas/vapor or particulate hazards and include any IDLH or low-oxygen situations (&lt;19.5% at sea level). If additional sheets are attached, check here □.]</w:t>
      </w:r>
    </w:p>
    <w:p w14:paraId="7D561330" w14:textId="77777777" w:rsidR="001C112A" w:rsidRPr="000F7408" w:rsidRDefault="001C112A" w:rsidP="00EC5C13">
      <w:pPr>
        <w:pStyle w:val="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rPr>
          <w:rFonts w:cstheme="minorHAnsi"/>
        </w:rPr>
      </w:pPr>
    </w:p>
    <w:p w14:paraId="7D561331" w14:textId="77777777" w:rsidR="001C112A" w:rsidRPr="000F7408" w:rsidRDefault="001C112A" w:rsidP="00EC5C13">
      <w:pPr>
        <w:pStyle w:val="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rPr>
          <w:rFonts w:cstheme="minorHAnsi"/>
        </w:rPr>
      </w:pPr>
      <w:r w:rsidRPr="000F7408">
        <w:rPr>
          <w:rFonts w:cstheme="minorHAnsi"/>
          <w:b/>
        </w:rPr>
        <w:t xml:space="preserve">Step 4: Identify respirators that will be used on the site: </w:t>
      </w:r>
      <w:r w:rsidRPr="000F7408">
        <w:rPr>
          <w:rFonts w:cstheme="minorHAnsi"/>
        </w:rPr>
        <w:t xml:space="preserve">In addition to the standard issue brand/model/configurations, certain employees working at this site have been authorized by the SHEMP Manager to wear the following respirators: </w:t>
      </w:r>
    </w:p>
    <w:p w14:paraId="7D561332" w14:textId="77777777" w:rsidR="001C112A" w:rsidRPr="000F7408" w:rsidRDefault="001C112A" w:rsidP="00EC5C13">
      <w:pPr>
        <w:pStyle w:val="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rPr>
          <w:rFonts w:cstheme="minorHAnsi"/>
        </w:rPr>
      </w:pPr>
    </w:p>
    <w:p w14:paraId="7D561333" w14:textId="77777777" w:rsidR="001C112A" w:rsidRPr="000F7408" w:rsidRDefault="001C112A" w:rsidP="00EC5C13">
      <w:pPr>
        <w:pStyle w:val="a"/>
        <w:keepNext/>
        <w:keepLines/>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rPr>
          <w:rFonts w:cstheme="minorHAnsi"/>
        </w:rPr>
      </w:pPr>
      <w:r w:rsidRPr="000F7408">
        <w:rPr>
          <w:rFonts w:cstheme="minorHAnsi"/>
        </w:rPr>
        <w:t xml:space="preserve">Alternate brand/model/configuration: </w:t>
      </w:r>
      <w:r w:rsidRPr="000F7408">
        <w:rPr>
          <w:rFonts w:cstheme="minorHAnsi"/>
          <w:highlight w:val="yellow"/>
        </w:rPr>
        <w:t>_______________</w:t>
      </w:r>
      <w:r w:rsidRPr="000F7408">
        <w:rPr>
          <w:rFonts w:cstheme="minorHAnsi"/>
        </w:rPr>
        <w:t xml:space="preserve"> Approximate # of users: </w:t>
      </w:r>
      <w:r w:rsidRPr="000F7408">
        <w:rPr>
          <w:rFonts w:cstheme="minorHAnsi"/>
          <w:highlight w:val="yellow"/>
        </w:rPr>
        <w:t>___</w:t>
      </w:r>
      <w:proofErr w:type="gramStart"/>
      <w:r w:rsidRPr="000F7408">
        <w:rPr>
          <w:rFonts w:cstheme="minorHAnsi"/>
          <w:highlight w:val="yellow"/>
        </w:rPr>
        <w:t>_</w:t>
      </w:r>
      <w:r w:rsidRPr="000F7408">
        <w:rPr>
          <w:rFonts w:cstheme="minorHAnsi"/>
        </w:rPr>
        <w:t xml:space="preserve"> .</w:t>
      </w:r>
      <w:proofErr w:type="gramEnd"/>
      <w:r w:rsidRPr="000F7408">
        <w:rPr>
          <w:rFonts w:cstheme="minorHAnsi"/>
        </w:rPr>
        <w:t xml:space="preserve"> □-used as APR?</w:t>
      </w:r>
    </w:p>
    <w:p w14:paraId="7D561334" w14:textId="77777777" w:rsidR="001C112A" w:rsidRPr="000F7408" w:rsidRDefault="001C112A" w:rsidP="00EC5C13">
      <w:pPr>
        <w:pStyle w:val="a"/>
        <w:keepNext/>
        <w:keepLines/>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rPr>
          <w:rFonts w:cstheme="minorHAnsi"/>
        </w:rPr>
      </w:pPr>
      <w:r w:rsidRPr="000F7408">
        <w:rPr>
          <w:rFonts w:cstheme="minorHAnsi"/>
        </w:rPr>
        <w:t xml:space="preserve">Alternate brand/model/configuration: </w:t>
      </w:r>
      <w:r w:rsidRPr="000F7408">
        <w:rPr>
          <w:rFonts w:cstheme="minorHAnsi"/>
          <w:highlight w:val="yellow"/>
        </w:rPr>
        <w:t>_______________</w:t>
      </w:r>
      <w:r w:rsidRPr="000F7408">
        <w:rPr>
          <w:rFonts w:cstheme="minorHAnsi"/>
        </w:rPr>
        <w:t xml:space="preserve"> Approximate # of users: </w:t>
      </w:r>
      <w:r w:rsidRPr="000F7408">
        <w:rPr>
          <w:rFonts w:cstheme="minorHAnsi"/>
          <w:highlight w:val="yellow"/>
        </w:rPr>
        <w:t>___</w:t>
      </w:r>
      <w:proofErr w:type="gramStart"/>
      <w:r w:rsidRPr="000F7408">
        <w:rPr>
          <w:rFonts w:cstheme="minorHAnsi"/>
          <w:highlight w:val="yellow"/>
        </w:rPr>
        <w:t>_</w:t>
      </w:r>
      <w:r w:rsidRPr="000F7408">
        <w:rPr>
          <w:rFonts w:cstheme="minorHAnsi"/>
        </w:rPr>
        <w:t xml:space="preserve"> .</w:t>
      </w:r>
      <w:proofErr w:type="gramEnd"/>
      <w:r w:rsidRPr="000F7408">
        <w:rPr>
          <w:rFonts w:cstheme="minorHAnsi"/>
        </w:rPr>
        <w:t xml:space="preserve"> □-used as APR?</w:t>
      </w:r>
    </w:p>
    <w:p w14:paraId="7D561335" w14:textId="77777777" w:rsidR="001C112A" w:rsidRPr="000F7408" w:rsidRDefault="001C112A" w:rsidP="00EC5C13">
      <w:pPr>
        <w:pStyle w:val="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rPr>
          <w:rFonts w:cstheme="minorHAnsi"/>
          <w:sz w:val="16"/>
          <w:szCs w:val="16"/>
        </w:rPr>
      </w:pPr>
      <w:r w:rsidRPr="000F7408">
        <w:rPr>
          <w:rFonts w:cstheme="minorHAnsi"/>
          <w:sz w:val="16"/>
          <w:szCs w:val="16"/>
        </w:rPr>
        <w:t>(Information on the numbers of employees that might use each brand of respirator at the site will help equipment managers plan to provide adequate numbers of appropriate cartridges/filters and replacement parts at the site.)</w:t>
      </w:r>
    </w:p>
    <w:p w14:paraId="7D561336" w14:textId="77777777" w:rsidR="001C112A" w:rsidRPr="000F7408" w:rsidRDefault="001C112A" w:rsidP="00EC5C13">
      <w:pPr>
        <w:pStyle w:val="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rPr>
          <w:rFonts w:cstheme="minorHAnsi"/>
        </w:rPr>
      </w:pPr>
    </w:p>
    <w:p w14:paraId="7D561337" w14:textId="77777777" w:rsidR="001C112A" w:rsidRPr="000F7408" w:rsidRDefault="001C112A" w:rsidP="00EC5C13">
      <w:pPr>
        <w:pStyle w:val="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rPr>
          <w:rFonts w:cstheme="minorHAnsi"/>
        </w:rPr>
      </w:pPr>
      <w:r w:rsidRPr="000F7408">
        <w:rPr>
          <w:rFonts w:cstheme="minorHAnsi"/>
          <w:b/>
        </w:rPr>
        <w:t>Step 5: Describe filter/cartridge change schedules.</w:t>
      </w:r>
      <w:r w:rsidRPr="000F7408">
        <w:rPr>
          <w:rFonts w:cstheme="minorHAnsi"/>
        </w:rPr>
        <w:t xml:space="preserve"> Filters will be changed if breathing resistance increases substantially or at the end of each </w:t>
      </w:r>
      <w:proofErr w:type="spellStart"/>
      <w:r w:rsidRPr="000F7408">
        <w:rPr>
          <w:rFonts w:cstheme="minorHAnsi"/>
        </w:rPr>
        <w:t>workshift</w:t>
      </w:r>
      <w:proofErr w:type="spellEnd"/>
      <w:r w:rsidRPr="000F7408">
        <w:rPr>
          <w:rFonts w:cstheme="minorHAnsi"/>
        </w:rPr>
        <w:t xml:space="preserve"> (whichever is sooner). Chemical cartridges will be changed at the end of each </w:t>
      </w:r>
      <w:proofErr w:type="spellStart"/>
      <w:r w:rsidRPr="000F7408">
        <w:rPr>
          <w:rFonts w:cstheme="minorHAnsi"/>
        </w:rPr>
        <w:t>workshift</w:t>
      </w:r>
      <w:proofErr w:type="spellEnd"/>
      <w:r w:rsidRPr="000F7408">
        <w:rPr>
          <w:rFonts w:cstheme="minorHAnsi"/>
        </w:rPr>
        <w:t>, or sooner when indicated by an end-of-service-life-indicator (ESLI), or as determined by the SHEMP Manager in consultation with the cartridge manufacturer (based on cartridge capacity, chemical(s), exposure level(s), and environmental and workplace/work rate conditions).</w:t>
      </w:r>
    </w:p>
    <w:p w14:paraId="7D561338" w14:textId="77777777" w:rsidR="001C112A" w:rsidRPr="000F7408" w:rsidRDefault="001C112A" w:rsidP="00EC5C13">
      <w:pPr>
        <w:pStyle w:val="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rPr>
          <w:rFonts w:cstheme="minorHAnsi"/>
        </w:rPr>
      </w:pPr>
      <w:r w:rsidRPr="000F7408">
        <w:rPr>
          <w:rFonts w:cstheme="minorHAnsi"/>
        </w:rPr>
        <w:t xml:space="preserve">Is a special change schedule in effect at this site? □-No    □-Yes, </w:t>
      </w:r>
      <w:proofErr w:type="gramStart"/>
      <w:r w:rsidRPr="000F7408">
        <w:rPr>
          <w:rFonts w:cstheme="minorHAnsi"/>
        </w:rPr>
        <w:t>describe:</w:t>
      </w:r>
      <w:r w:rsidRPr="000F7408">
        <w:rPr>
          <w:rFonts w:cstheme="minorHAnsi"/>
          <w:highlight w:val="yellow"/>
        </w:rPr>
        <w:t>_</w:t>
      </w:r>
      <w:proofErr w:type="gramEnd"/>
      <w:r w:rsidRPr="000F7408">
        <w:rPr>
          <w:rFonts w:cstheme="minorHAnsi"/>
          <w:highlight w:val="yellow"/>
        </w:rPr>
        <w:t>___________________________</w:t>
      </w:r>
      <w:r w:rsidRPr="000F7408">
        <w:rPr>
          <w:rFonts w:cstheme="minorHAnsi"/>
        </w:rPr>
        <w:t>.</w:t>
      </w:r>
    </w:p>
    <w:p w14:paraId="7D561339" w14:textId="77777777" w:rsidR="001C112A" w:rsidRPr="000F7408" w:rsidRDefault="001C112A" w:rsidP="00EC5C13">
      <w:pPr>
        <w:pStyle w:val="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7D56133A" w14:textId="77777777" w:rsidR="001C112A" w:rsidRPr="000F7408" w:rsidRDefault="001C112A" w:rsidP="00EC5C13">
      <w:pPr>
        <w:pStyle w:val="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rPr>
          <w:rFonts w:cstheme="minorHAnsi"/>
          <w:b/>
          <w:u w:val="single"/>
        </w:rPr>
      </w:pPr>
      <w:r w:rsidRPr="000F7408">
        <w:rPr>
          <w:rFonts w:cstheme="minorHAnsi"/>
          <w:b/>
          <w:u w:val="single"/>
        </w:rPr>
        <w:t>Documentation of Additional Required Respiratory Protection Program Elements</w:t>
      </w:r>
    </w:p>
    <w:p w14:paraId="7D56133B" w14:textId="77777777" w:rsidR="001C112A" w:rsidRPr="000F7408" w:rsidRDefault="001C112A" w:rsidP="00EC5C13">
      <w:pPr>
        <w:pStyle w:val="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rPr>
          <w:rFonts w:cstheme="minorHAnsi"/>
          <w:b/>
          <w:u w:val="single"/>
        </w:rPr>
      </w:pPr>
    </w:p>
    <w:p w14:paraId="7D56133C" w14:textId="77777777" w:rsidR="00EC5C13" w:rsidRPr="000F7408" w:rsidRDefault="001C112A" w:rsidP="00C66246">
      <w:pPr>
        <w:pStyle w:val="ListBullet"/>
        <w:spacing w:line="240" w:lineRule="auto"/>
        <w:rPr>
          <w:rFonts w:cstheme="minorHAnsi"/>
        </w:rPr>
      </w:pPr>
      <w:r w:rsidRPr="000F7408">
        <w:rPr>
          <w:rFonts w:cstheme="minorHAnsi"/>
          <w:b/>
        </w:rPr>
        <w:t>Medical evaluation.</w:t>
      </w:r>
      <w:r w:rsidRPr="000F7408">
        <w:rPr>
          <w:rFonts w:cstheme="minorHAnsi"/>
        </w:rPr>
        <w:t xml:space="preserve"> Respirator users complete periodic medical evaluations (as part of the routine medical surveillance program), which include an evaluation of the employee’s ability to wear the respirators that the employee is qualified to use. These medical exams are scheduled to maintain emergency responders in a state of readiness for field work. </w:t>
      </w:r>
    </w:p>
    <w:p w14:paraId="7D56133D" w14:textId="7018CB31" w:rsidR="001C112A" w:rsidRPr="000F7408" w:rsidRDefault="001C112A" w:rsidP="00EC5C13">
      <w:pPr>
        <w:pStyle w:val="ListBullet"/>
        <w:spacing w:line="240" w:lineRule="auto"/>
        <w:ind w:left="360"/>
        <w:rPr>
          <w:rFonts w:cstheme="minorHAnsi"/>
        </w:rPr>
      </w:pPr>
      <w:r w:rsidRPr="000F7408">
        <w:rPr>
          <w:rFonts w:cstheme="minorHAnsi"/>
        </w:rPr>
        <w:t xml:space="preserve">If an employee’s medical qualifications expire while the employee is in the field, the employee must rotate out. Prior to re-entering an area where respiratory protection is required, the employee must receive an evaluation that includes the elements of the respirator medical questionnaire, performed by a physician or other licensed health care professional (PLHCP). </w:t>
      </w:r>
    </w:p>
    <w:p w14:paraId="7D56133E" w14:textId="02381B47" w:rsidR="00EC5C13" w:rsidRPr="000F7408" w:rsidRDefault="001C112A" w:rsidP="00C66246">
      <w:pPr>
        <w:pStyle w:val="ListBullet"/>
        <w:spacing w:line="240" w:lineRule="auto"/>
        <w:rPr>
          <w:rFonts w:cstheme="minorHAnsi"/>
        </w:rPr>
      </w:pPr>
      <w:r w:rsidRPr="000F7408">
        <w:rPr>
          <w:rFonts w:cstheme="minorHAnsi"/>
          <w:b/>
        </w:rPr>
        <w:t>Fit testing.</w:t>
      </w:r>
      <w:r w:rsidRPr="000F7408">
        <w:rPr>
          <w:rFonts w:cstheme="minorHAnsi"/>
        </w:rPr>
        <w:t xml:space="preserve"> Respirator users are fit tested annually with the tight-fitting respirators they wear. Emergency responders must be fit tested before arriving in the field. Employees who have not been fit tested are not eligible to go to a field site where respiratory protection is required. </w:t>
      </w:r>
      <w:r w:rsidRPr="000F7408">
        <w:rPr>
          <w:rFonts w:cstheme="minorHAnsi"/>
        </w:rPr>
        <w:br/>
        <w:t>Employees with facial hair are not permitted to wear tight-fitting respirators. Repeat fit testing is required for employees who experience changes in facial structure.</w:t>
      </w:r>
    </w:p>
    <w:p w14:paraId="7D56133F" w14:textId="77777777" w:rsidR="001C112A" w:rsidRPr="000F7408" w:rsidRDefault="001C112A" w:rsidP="00EC5C13">
      <w:pPr>
        <w:pStyle w:val="ListBullet"/>
        <w:spacing w:line="240" w:lineRule="auto"/>
        <w:ind w:left="360"/>
        <w:rPr>
          <w:rFonts w:cstheme="minorHAnsi"/>
        </w:rPr>
      </w:pPr>
      <w:r w:rsidRPr="000F7408">
        <w:rPr>
          <w:rFonts w:cstheme="minorHAnsi"/>
        </w:rPr>
        <w:t>In the event that employees unexpectedly find that they must wear tight-fitting respirators for which they have not been previously fit tested, an emergency qualitative fit test may be completed (using irritant gas) using accepted OSHA testing methods. After an emergency fit test, assume that a full-facepiece APR will have a lower assigned protection factor (APF) of 10 (rather than 50) until a quantitative fit test is performed.</w:t>
      </w:r>
    </w:p>
    <w:p w14:paraId="7D561340" w14:textId="77777777" w:rsidR="001C112A" w:rsidRPr="000F7408" w:rsidRDefault="001C112A" w:rsidP="00EC5C13">
      <w:pPr>
        <w:pStyle w:val="ListBullet"/>
        <w:spacing w:line="240" w:lineRule="auto"/>
        <w:rPr>
          <w:rFonts w:cstheme="minorHAnsi"/>
        </w:rPr>
      </w:pPr>
      <w:r w:rsidRPr="000F7408">
        <w:rPr>
          <w:rFonts w:cstheme="minorHAnsi"/>
          <w:b/>
        </w:rPr>
        <w:t>Respirator use.</w:t>
      </w:r>
      <w:r w:rsidRPr="000F7408">
        <w:rPr>
          <w:rFonts w:cstheme="minorHAnsi"/>
        </w:rPr>
        <w:t xml:space="preserve"> Respirators must be used correctly in routine and reasonably foreseeable emergency situations, including under conditions potentially immediately hazardous to life and health (IDLH), for which escape respirators or SCBAs and OSHA-prescribed special entry precautions will be used. Emergency responders must use respirators in accordance with their training and any additional site-specific instructions from the SHEMP Manager or designated alternate. Specifically, emergency responders must inspect respirators before use, use only with compatible NIOSH-approved equipment, avoid conditions that impair the face-to-facepiece seal (including facial hair, dirt, or inappropriate corrective eyewear), and perform user seal checks each time they don a respirator. The SHEMP Manager or designated alternate must ensure that employees use respirators as intended and leave the work area as necessary to ensure that the respirator functions properly (i.e., to wash or change filters) or if conditions change in a way that limits respirator effectiveness. Contact lenses are permitted with a full-facepiece respirator.</w:t>
      </w:r>
    </w:p>
    <w:p w14:paraId="7D561341" w14:textId="77777777" w:rsidR="001C112A" w:rsidRPr="000F7408" w:rsidRDefault="001C112A" w:rsidP="00EC5C13">
      <w:pPr>
        <w:pStyle w:val="ListBullet"/>
        <w:spacing w:line="240" w:lineRule="auto"/>
        <w:rPr>
          <w:rFonts w:cstheme="minorHAnsi"/>
        </w:rPr>
      </w:pPr>
      <w:r w:rsidRPr="000F7408">
        <w:rPr>
          <w:rFonts w:cstheme="minorHAnsi"/>
          <w:b/>
        </w:rPr>
        <w:t xml:space="preserve">Respirator care. </w:t>
      </w:r>
      <w:r w:rsidRPr="000F7408">
        <w:rPr>
          <w:rFonts w:cstheme="minorHAnsi"/>
        </w:rPr>
        <w:t>Emergency responders must clean, disinfect, inspect, and store their personally issued respirators at the end of each day of use, following the methods in which they have been trained (</w:t>
      </w:r>
      <w:r w:rsidR="00A12923" w:rsidRPr="000F7408">
        <w:rPr>
          <w:rFonts w:cstheme="minorHAnsi"/>
        </w:rPr>
        <w:t>dependent</w:t>
      </w:r>
      <w:r w:rsidRPr="000F7408">
        <w:rPr>
          <w:rFonts w:cstheme="minorHAnsi"/>
        </w:rPr>
        <w:t xml:space="preserve"> on the type of respirator(s) issued and based on the manufacturers’ recommendations). Additionally, employees must inspect their respirators monthly, document this inspection, and tag/turn in equipment needing repair.</w:t>
      </w:r>
    </w:p>
    <w:p w14:paraId="7D561342" w14:textId="77777777" w:rsidR="001C112A" w:rsidRPr="000F7408" w:rsidRDefault="001C112A" w:rsidP="00EC5C13">
      <w:pPr>
        <w:pStyle w:val="ListBullet"/>
        <w:spacing w:line="240" w:lineRule="auto"/>
        <w:rPr>
          <w:rFonts w:cstheme="minorHAnsi"/>
        </w:rPr>
      </w:pPr>
      <w:r w:rsidRPr="000F7408">
        <w:rPr>
          <w:rFonts w:cstheme="minorHAnsi"/>
          <w:b/>
        </w:rPr>
        <w:t>Employee training.</w:t>
      </w:r>
      <w:r w:rsidRPr="000F7408">
        <w:rPr>
          <w:rFonts w:cstheme="minorHAnsi"/>
        </w:rPr>
        <w:t xml:space="preserve"> Only emergency responders whose training is </w:t>
      </w:r>
      <w:proofErr w:type="gramStart"/>
      <w:r w:rsidRPr="000F7408">
        <w:rPr>
          <w:rFonts w:cstheme="minorHAnsi"/>
        </w:rPr>
        <w:t>up-to-date</w:t>
      </w:r>
      <w:proofErr w:type="gramEnd"/>
      <w:r w:rsidRPr="000F7408">
        <w:rPr>
          <w:rFonts w:cstheme="minorHAnsi"/>
        </w:rPr>
        <w:t xml:space="preserve"> are eligible to work at sites that require respiratory protection. Respiratory protection training must be included as part of standard annual training for these employees and complies with OSHA requirements for this training.</w:t>
      </w:r>
    </w:p>
    <w:p w14:paraId="7D561343" w14:textId="77777777" w:rsidR="001C112A" w:rsidRPr="000F7408" w:rsidRDefault="001C112A" w:rsidP="00C66246">
      <w:pPr>
        <w:pStyle w:val="ListBullet"/>
        <w:spacing w:after="0" w:line="240" w:lineRule="auto"/>
        <w:rPr>
          <w:rFonts w:cstheme="minorHAnsi"/>
        </w:rPr>
      </w:pPr>
      <w:r w:rsidRPr="000F7408">
        <w:rPr>
          <w:rFonts w:cstheme="minorHAnsi"/>
          <w:b/>
        </w:rPr>
        <w:t>Evaluate the effectiveness of the program.</w:t>
      </w:r>
      <w:r w:rsidRPr="000F7408">
        <w:rPr>
          <w:rFonts w:cstheme="minorHAnsi"/>
        </w:rPr>
        <w:t xml:space="preserve"> Emergency responders must notify the SHEMP Manager or designated alternate if employees experience adverse health effects so the level of protection can be adjusted. The SHEMP Manager or designate alternate periodically consult emergency responders to determine respiratory protection program effectiveness and inspect a sample of respirators for signs of proper maintenance, cleaning, storage, inspection, and documentation of inspections.</w:t>
      </w:r>
    </w:p>
    <w:p w14:paraId="7D561344" w14:textId="77777777" w:rsidR="001C112A" w:rsidRPr="000F7408" w:rsidRDefault="001C112A" w:rsidP="00EC5C13">
      <w:pPr>
        <w:pStyle w:val="ListBullet"/>
        <w:spacing w:after="0" w:line="240" w:lineRule="auto"/>
        <w:rPr>
          <w:rFonts w:cstheme="minorHAnsi"/>
        </w:rPr>
      </w:pPr>
    </w:p>
    <w:p w14:paraId="7D561345" w14:textId="77777777" w:rsidR="001C112A" w:rsidRPr="000F7408" w:rsidRDefault="001C112A" w:rsidP="00EC5C13">
      <w:pPr>
        <w:spacing w:after="0" w:line="240" w:lineRule="auto"/>
        <w:rPr>
          <w:rFonts w:cstheme="minorHAnsi"/>
          <w:i/>
        </w:rPr>
      </w:pPr>
      <w:r w:rsidRPr="000F7408">
        <w:rPr>
          <w:rFonts w:cstheme="minorHAnsi"/>
          <w:i/>
        </w:rPr>
        <w:t xml:space="preserve">Note: Medical evaluation, fit testing, and training must be conducted in a manner that meets the requirements of OSHA’s </w:t>
      </w:r>
      <w:hyperlink r:id="rId126" w:history="1">
        <w:r w:rsidRPr="000F7408">
          <w:rPr>
            <w:rStyle w:val="Hyperlink"/>
            <w:rFonts w:cstheme="minorHAnsi"/>
            <w:i/>
          </w:rPr>
          <w:t>Respiratory Protection standard</w:t>
        </w:r>
      </w:hyperlink>
      <w:r w:rsidRPr="000F7408">
        <w:rPr>
          <w:rFonts w:cstheme="minorHAnsi"/>
          <w:i/>
        </w:rPr>
        <w:t xml:space="preserve"> and EPA’s Emergency Responder Health and Safety Manual Respiratory Protection Program chapter. The latter also includes expanded information on components of the Agency program, including the records that must be kept.</w:t>
      </w:r>
    </w:p>
    <w:p w14:paraId="7D561346" w14:textId="77777777" w:rsidR="001C112A" w:rsidRPr="000F7408" w:rsidRDefault="001C112A" w:rsidP="00EC5C13">
      <w:pPr>
        <w:spacing w:after="0" w:line="240" w:lineRule="auto"/>
        <w:rPr>
          <w:rFonts w:cstheme="minorHAnsi"/>
        </w:rPr>
      </w:pPr>
    </w:p>
    <w:p w14:paraId="7D561347" w14:textId="77777777" w:rsidR="001C112A" w:rsidRPr="000F7408" w:rsidRDefault="001C112A" w:rsidP="00EC5C13">
      <w:pPr>
        <w:pStyle w:val="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rPr>
          <w:rFonts w:cstheme="minorHAnsi"/>
          <w:b/>
          <w:u w:val="single"/>
        </w:rPr>
      </w:pPr>
      <w:r w:rsidRPr="000F7408">
        <w:rPr>
          <w:rFonts w:cstheme="minorHAnsi"/>
          <w:b/>
          <w:u w:val="single"/>
        </w:rPr>
        <w:t>Supplemental Information for Users of Breathing Air Tanks and Air Compressors</w:t>
      </w:r>
    </w:p>
    <w:p w14:paraId="7D561348" w14:textId="77777777" w:rsidR="001C112A" w:rsidRPr="000F7408" w:rsidRDefault="001C112A" w:rsidP="00EC5C13">
      <w:pPr>
        <w:pStyle w:val="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0"/>
        <w:rPr>
          <w:rFonts w:cstheme="minorHAnsi"/>
        </w:rPr>
      </w:pPr>
    </w:p>
    <w:p w14:paraId="7D561349" w14:textId="77777777" w:rsidR="001C112A" w:rsidRPr="000F7408" w:rsidRDefault="001C112A" w:rsidP="00EC5C13">
      <w:pPr>
        <w:pStyle w:val="ListBullet"/>
        <w:spacing w:line="240" w:lineRule="auto"/>
        <w:rPr>
          <w:rFonts w:cstheme="minorHAnsi"/>
        </w:rPr>
      </w:pPr>
      <w:r w:rsidRPr="000F7408">
        <w:rPr>
          <w:rFonts w:cstheme="minorHAnsi"/>
          <w:b/>
        </w:rPr>
        <w:t>Breathing air quality and tank care.</w:t>
      </w:r>
      <w:r w:rsidRPr="000F7408">
        <w:rPr>
          <w:rFonts w:cstheme="minorHAnsi"/>
        </w:rPr>
        <w:t xml:space="preserve"> Breathing air obtained from outside sources must be documented in writing to meet at least ANSI/CGA G-7.1-1997 “Grade D” quality standards and contain low moisture. Breathing air tanks must be inspected monthly to ensure that each is properly marked, has met hydrostatic test criteria, and that tanks stored full retain 90 percent of full charge pressure or are recharged. All tanks must be appropriately </w:t>
      </w:r>
      <w:proofErr w:type="gramStart"/>
      <w:r w:rsidRPr="000F7408">
        <w:rPr>
          <w:rFonts w:cstheme="minorHAnsi"/>
        </w:rPr>
        <w:t>marked</w:t>
      </w:r>
      <w:proofErr w:type="gramEnd"/>
      <w:r w:rsidRPr="000F7408">
        <w:rPr>
          <w:rFonts w:cstheme="minorHAnsi"/>
        </w:rPr>
        <w:t xml:space="preserve"> and empty tanks must be stored separately from filled tanks.</w:t>
      </w:r>
    </w:p>
    <w:p w14:paraId="7D56134A" w14:textId="77777777" w:rsidR="001C112A" w:rsidRPr="000F7408" w:rsidRDefault="001C112A" w:rsidP="00EC5C13">
      <w:pPr>
        <w:pStyle w:val="ListBullet"/>
        <w:spacing w:line="240" w:lineRule="auto"/>
        <w:rPr>
          <w:rFonts w:cstheme="minorHAnsi"/>
        </w:rPr>
      </w:pPr>
      <w:r w:rsidRPr="000F7408">
        <w:rPr>
          <w:rFonts w:cstheme="minorHAnsi"/>
          <w:b/>
        </w:rPr>
        <w:t>Air compressor location and care.</w:t>
      </w:r>
      <w:r w:rsidRPr="000F7408">
        <w:rPr>
          <w:rFonts w:cstheme="minorHAnsi"/>
        </w:rPr>
        <w:t xml:space="preserve"> Air compressors used to supply breathing air must be maintained and located in accordance with OSHA requirements to prevent breathing air contamination, minimize moisture, and incorporate air purification devices (changed as needed, with change documented on a tag with date and signature). All compressor installation and maintenance must be documented.</w:t>
      </w:r>
    </w:p>
    <w:p w14:paraId="7D56134B" w14:textId="77777777" w:rsidR="001C112A" w:rsidRPr="000F7408" w:rsidRDefault="001C112A" w:rsidP="00EC5C13">
      <w:pPr>
        <w:pStyle w:val="ListBullet"/>
        <w:spacing w:line="240" w:lineRule="auto"/>
        <w:rPr>
          <w:rFonts w:cstheme="minorHAnsi"/>
        </w:rPr>
      </w:pPr>
      <w:r w:rsidRPr="000F7408">
        <w:rPr>
          <w:rFonts w:cstheme="minorHAnsi"/>
          <w:b/>
        </w:rPr>
        <w:t>Carbon monoxide controls.</w:t>
      </w:r>
      <w:r w:rsidRPr="000F7408">
        <w:rPr>
          <w:rFonts w:cstheme="minorHAnsi"/>
        </w:rPr>
        <w:t xml:space="preserve"> For breathing air, emergency responders must use only compressors designed or alarmed to ensure that carbon monoxide levels do not exceed 10 ppm. </w:t>
      </w:r>
    </w:p>
    <w:p w14:paraId="7D56134C" w14:textId="603DADB1" w:rsidR="001C112A" w:rsidRPr="000F7408" w:rsidRDefault="001C112A" w:rsidP="00EC5C13">
      <w:pPr>
        <w:pStyle w:val="ListBullet"/>
        <w:spacing w:line="240" w:lineRule="auto"/>
        <w:rPr>
          <w:rFonts w:cstheme="minorHAnsi"/>
        </w:rPr>
      </w:pPr>
      <w:r w:rsidRPr="000F7408">
        <w:rPr>
          <w:rFonts w:cstheme="minorHAnsi"/>
          <w:b/>
        </w:rPr>
        <w:t xml:space="preserve">Preventing cross-contamination. </w:t>
      </w:r>
      <w:r w:rsidRPr="000F7408">
        <w:rPr>
          <w:rFonts w:cstheme="minorHAnsi"/>
        </w:rPr>
        <w:t>Breathing air tanks must be labeled as described in NIOSH standards (</w:t>
      </w:r>
      <w:hyperlink r:id="rId127" w:history="1">
        <w:r w:rsidRPr="000F7408">
          <w:rPr>
            <w:rStyle w:val="Hyperlink"/>
            <w:rFonts w:cstheme="minorHAnsi"/>
          </w:rPr>
          <w:t>42 CFR Part 84</w:t>
        </w:r>
      </w:hyperlink>
      <w:r w:rsidRPr="000F7408">
        <w:rPr>
          <w:rFonts w:cstheme="minorHAnsi"/>
        </w:rPr>
        <w:t>). Couplings on breathing air equipment are incompatible with non-respirable gas systems and asphyxiants. Emergency responders must avoid using oxygen concentrations greater than 23 percent in breathing air systems not specially designated or prepared for that purpose.</w:t>
      </w:r>
    </w:p>
    <w:p w14:paraId="7D56134D" w14:textId="77777777" w:rsidR="001C112A" w:rsidRPr="000F7408" w:rsidRDefault="001C112A">
      <w:pPr>
        <w:pStyle w:val="ListBullet"/>
        <w:ind w:left="360" w:hanging="360"/>
        <w:rPr>
          <w:rFonts w:cstheme="minorHAnsi"/>
        </w:rPr>
      </w:pPr>
    </w:p>
    <w:p w14:paraId="7D56134E" w14:textId="77777777" w:rsidR="001C112A" w:rsidRPr="000F7408" w:rsidRDefault="001C112A">
      <w:pPr>
        <w:pStyle w:val="ListBullet"/>
        <w:ind w:left="360" w:hanging="360"/>
        <w:rPr>
          <w:rFonts w:cstheme="minorHAnsi"/>
        </w:rPr>
        <w:sectPr w:rsidR="001C112A" w:rsidRPr="000F7408" w:rsidSect="000F7408">
          <w:footnotePr>
            <w:numRestart w:val="eachSect"/>
          </w:footnotePr>
          <w:pgSz w:w="12240" w:h="15840" w:code="1"/>
          <w:pgMar w:top="1080" w:right="1080" w:bottom="1080" w:left="1080" w:header="720" w:footer="720" w:gutter="0"/>
          <w:pgNumType w:chapStyle="8"/>
          <w:cols w:space="720"/>
          <w:noEndnote/>
          <w:titlePg/>
        </w:sectPr>
      </w:pPr>
    </w:p>
    <w:p w14:paraId="7D56134F" w14:textId="03D33705" w:rsidR="001C112A" w:rsidRPr="000F7408" w:rsidRDefault="00DC1BA8" w:rsidP="00DC1BA8">
      <w:pPr>
        <w:pStyle w:val="Heading2"/>
        <w:rPr>
          <w:rFonts w:asciiTheme="minorHAnsi" w:hAnsiTheme="minorHAnsi" w:cstheme="minorHAnsi"/>
          <w:sz w:val="28"/>
          <w:szCs w:val="28"/>
        </w:rPr>
      </w:pPr>
      <w:bookmarkStart w:id="390" w:name="_APPENDIX_E-2_"/>
      <w:bookmarkStart w:id="391" w:name="_Toc173313485"/>
      <w:bookmarkStart w:id="392" w:name="_Toc173953251"/>
      <w:bookmarkStart w:id="393" w:name="_Toc173954066"/>
      <w:bookmarkStart w:id="394" w:name="_Toc173954414"/>
      <w:bookmarkStart w:id="395" w:name="_Toc173954758"/>
      <w:bookmarkEnd w:id="390"/>
      <w:r w:rsidRPr="000F7408">
        <w:rPr>
          <w:rFonts w:asciiTheme="minorHAnsi" w:hAnsiTheme="minorHAnsi" w:cstheme="minorHAnsi"/>
          <w:sz w:val="28"/>
          <w:szCs w:val="28"/>
        </w:rPr>
        <w:t>APPENDIX E-2</w:t>
      </w:r>
      <w:r w:rsidRPr="000F7408">
        <w:rPr>
          <w:rFonts w:asciiTheme="minorHAnsi" w:hAnsiTheme="minorHAnsi" w:cstheme="minorHAnsi"/>
          <w:sz w:val="28"/>
          <w:szCs w:val="28"/>
        </w:rPr>
        <w:br/>
        <w:t>Site/Task-Specific Hazard Evaluation Form</w:t>
      </w:r>
      <w:bookmarkEnd w:id="391"/>
      <w:bookmarkEnd w:id="392"/>
      <w:bookmarkEnd w:id="393"/>
      <w:bookmarkEnd w:id="394"/>
      <w:bookmarkEnd w:id="395"/>
    </w:p>
    <w:p w14:paraId="7D561350" w14:textId="77777777" w:rsidR="001C112A" w:rsidRPr="000F7408" w:rsidRDefault="001C112A">
      <w:pPr>
        <w:tabs>
          <w:tab w:val="left" w:pos="0"/>
          <w:tab w:val="left" w:pos="201"/>
          <w:tab w:val="left" w:pos="705"/>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rPr>
      </w:pPr>
    </w:p>
    <w:p w14:paraId="7D561352" w14:textId="40A0A6DA" w:rsidR="001C112A" w:rsidRPr="000F7408" w:rsidRDefault="001C112A">
      <w:pPr>
        <w:tabs>
          <w:tab w:val="left" w:pos="0"/>
          <w:tab w:val="left" w:pos="201"/>
          <w:tab w:val="left" w:pos="705"/>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rPr>
      </w:pPr>
      <w:r w:rsidRPr="000F7408">
        <w:rPr>
          <w:rFonts w:cstheme="minorHAnsi"/>
          <w:color w:val="000000"/>
        </w:rPr>
        <w:t>Site Name/Location: ____________________________________________________________</w:t>
      </w:r>
    </w:p>
    <w:p w14:paraId="7D561353" w14:textId="77777777" w:rsidR="001C112A" w:rsidRPr="000F7408" w:rsidRDefault="001C112A">
      <w:pPr>
        <w:tabs>
          <w:tab w:val="left" w:pos="0"/>
          <w:tab w:val="left" w:pos="201"/>
          <w:tab w:val="left" w:pos="705"/>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rPr>
      </w:pPr>
      <w:r w:rsidRPr="000F7408">
        <w:rPr>
          <w:rFonts w:cstheme="minorHAnsi"/>
          <w:color w:val="000000"/>
        </w:rPr>
        <w:t xml:space="preserve">Operation or procedure where respirators are </w:t>
      </w:r>
      <w:proofErr w:type="gramStart"/>
      <w:r w:rsidRPr="000F7408">
        <w:rPr>
          <w:rFonts w:cstheme="minorHAnsi"/>
          <w:color w:val="000000"/>
        </w:rPr>
        <w:t>required:_</w:t>
      </w:r>
      <w:proofErr w:type="gramEnd"/>
      <w:r w:rsidRPr="000F7408">
        <w:rPr>
          <w:rFonts w:cstheme="minorHAnsi"/>
          <w:color w:val="000000"/>
        </w:rPr>
        <w:t>_________________________________</w:t>
      </w:r>
    </w:p>
    <w:p w14:paraId="7D561354" w14:textId="77777777" w:rsidR="001C112A" w:rsidRPr="000F7408" w:rsidRDefault="001C112A">
      <w:pPr>
        <w:tabs>
          <w:tab w:val="left" w:pos="0"/>
          <w:tab w:val="left" w:pos="201"/>
          <w:tab w:val="left" w:pos="705"/>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rPr>
      </w:pPr>
      <w:r w:rsidRPr="000F7408">
        <w:rPr>
          <w:rFonts w:cstheme="minorHAnsi"/>
          <w:color w:val="000000"/>
        </w:rPr>
        <w:t>______________________________________________________________________________</w:t>
      </w:r>
    </w:p>
    <w:p w14:paraId="7D561355" w14:textId="77777777" w:rsidR="001C112A" w:rsidRPr="000F7408" w:rsidRDefault="001C112A">
      <w:pPr>
        <w:tabs>
          <w:tab w:val="left" w:pos="0"/>
          <w:tab w:val="left" w:pos="201"/>
          <w:tab w:val="left" w:pos="705"/>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rPr>
      </w:pPr>
      <w:r w:rsidRPr="000F7408">
        <w:rPr>
          <w:rFonts w:cstheme="minorHAnsi"/>
          <w:color w:val="000000"/>
        </w:rPr>
        <w:t>______________________________________________________________________________</w:t>
      </w:r>
    </w:p>
    <w:p w14:paraId="7D561357" w14:textId="2A1EF216" w:rsidR="001C112A" w:rsidRPr="000F7408" w:rsidRDefault="001C112A">
      <w:pPr>
        <w:tabs>
          <w:tab w:val="left" w:pos="0"/>
          <w:tab w:val="left" w:pos="201"/>
          <w:tab w:val="left" w:pos="705"/>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rPr>
      </w:pPr>
      <w:r w:rsidRPr="000F7408">
        <w:rPr>
          <w:rFonts w:cstheme="minorHAnsi"/>
          <w:color w:val="000000"/>
        </w:rPr>
        <w:t>______________________________________________________________________________</w:t>
      </w:r>
    </w:p>
    <w:p w14:paraId="7D561358" w14:textId="77777777" w:rsidR="001C112A" w:rsidRPr="000F7408" w:rsidRDefault="001C112A">
      <w:pPr>
        <w:tabs>
          <w:tab w:val="left" w:pos="0"/>
          <w:tab w:val="left" w:pos="201"/>
          <w:tab w:val="left" w:pos="705"/>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rPr>
      </w:pPr>
      <w:r w:rsidRPr="000F7408">
        <w:rPr>
          <w:rFonts w:cstheme="minorHAnsi"/>
          <w:color w:val="000000"/>
        </w:rPr>
        <w:t xml:space="preserve">Air contaminants requiring the use of respiratory protection: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1800"/>
        <w:gridCol w:w="1080"/>
        <w:gridCol w:w="1170"/>
        <w:gridCol w:w="2340"/>
      </w:tblGrid>
      <w:tr w:rsidR="001C112A" w:rsidRPr="000F7408" w14:paraId="7D56135F" w14:textId="77777777">
        <w:tc>
          <w:tcPr>
            <w:tcW w:w="2448" w:type="dxa"/>
            <w:shd w:val="pct10" w:color="auto" w:fill="auto"/>
            <w:vAlign w:val="center"/>
          </w:tcPr>
          <w:p w14:paraId="7D56135A" w14:textId="77777777" w:rsidR="001C112A" w:rsidRPr="000F7408" w:rsidRDefault="001C112A">
            <w:pPr>
              <w:tabs>
                <w:tab w:val="left" w:pos="0"/>
                <w:tab w:val="left" w:pos="201"/>
                <w:tab w:val="left" w:pos="705"/>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
                <w:color w:val="000000"/>
                <w:sz w:val="20"/>
                <w:szCs w:val="20"/>
              </w:rPr>
            </w:pPr>
            <w:r w:rsidRPr="000F7408">
              <w:rPr>
                <w:rFonts w:cstheme="minorHAnsi"/>
                <w:b/>
                <w:color w:val="000000"/>
                <w:sz w:val="20"/>
                <w:szCs w:val="20"/>
              </w:rPr>
              <w:t>Contaminant</w:t>
            </w:r>
          </w:p>
        </w:tc>
        <w:tc>
          <w:tcPr>
            <w:tcW w:w="1800" w:type="dxa"/>
            <w:shd w:val="pct10" w:color="auto" w:fill="auto"/>
            <w:vAlign w:val="center"/>
          </w:tcPr>
          <w:p w14:paraId="7D56135B" w14:textId="77777777" w:rsidR="001C112A" w:rsidRPr="000F7408" w:rsidRDefault="001C112A">
            <w:pPr>
              <w:tabs>
                <w:tab w:val="left" w:pos="0"/>
                <w:tab w:val="left" w:pos="201"/>
                <w:tab w:val="left" w:pos="705"/>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
                <w:color w:val="000000"/>
                <w:sz w:val="20"/>
                <w:szCs w:val="20"/>
              </w:rPr>
            </w:pPr>
            <w:r w:rsidRPr="000F7408">
              <w:rPr>
                <w:rFonts w:cstheme="minorHAnsi"/>
                <w:b/>
                <w:color w:val="000000"/>
                <w:sz w:val="20"/>
                <w:szCs w:val="20"/>
              </w:rPr>
              <w:t>Estimated Air Concentration</w:t>
            </w:r>
          </w:p>
        </w:tc>
        <w:tc>
          <w:tcPr>
            <w:tcW w:w="1080" w:type="dxa"/>
            <w:shd w:val="pct10" w:color="auto" w:fill="auto"/>
            <w:vAlign w:val="center"/>
          </w:tcPr>
          <w:p w14:paraId="7D56135C" w14:textId="2CCD87AB" w:rsidR="001C112A" w:rsidRPr="000F7408" w:rsidRDefault="003B11C9">
            <w:pPr>
              <w:tabs>
                <w:tab w:val="left" w:pos="0"/>
                <w:tab w:val="left" w:pos="201"/>
                <w:tab w:val="left" w:pos="705"/>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
                <w:color w:val="000000"/>
                <w:sz w:val="20"/>
                <w:szCs w:val="20"/>
              </w:rPr>
            </w:pPr>
            <w:r w:rsidRPr="000F7408">
              <w:rPr>
                <w:rFonts w:cstheme="minorHAnsi"/>
                <w:b/>
                <w:color w:val="000000"/>
                <w:sz w:val="20"/>
                <w:szCs w:val="20"/>
              </w:rPr>
              <w:t>OEL</w:t>
            </w:r>
          </w:p>
        </w:tc>
        <w:tc>
          <w:tcPr>
            <w:tcW w:w="1170" w:type="dxa"/>
            <w:shd w:val="pct10" w:color="auto" w:fill="auto"/>
            <w:vAlign w:val="center"/>
          </w:tcPr>
          <w:p w14:paraId="7D56135D" w14:textId="77777777" w:rsidR="001C112A" w:rsidRPr="000F7408" w:rsidRDefault="001C112A">
            <w:pPr>
              <w:tabs>
                <w:tab w:val="left" w:pos="0"/>
                <w:tab w:val="left" w:pos="201"/>
                <w:tab w:val="left" w:pos="705"/>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
                <w:color w:val="000000"/>
                <w:sz w:val="20"/>
                <w:szCs w:val="20"/>
              </w:rPr>
            </w:pPr>
            <w:r w:rsidRPr="000F7408">
              <w:rPr>
                <w:rFonts w:cstheme="minorHAnsi"/>
                <w:b/>
                <w:color w:val="000000"/>
                <w:sz w:val="20"/>
                <w:szCs w:val="20"/>
              </w:rPr>
              <w:t>IDLH</w:t>
            </w:r>
          </w:p>
        </w:tc>
        <w:tc>
          <w:tcPr>
            <w:tcW w:w="2340" w:type="dxa"/>
            <w:shd w:val="pct10" w:color="auto" w:fill="auto"/>
            <w:vAlign w:val="center"/>
          </w:tcPr>
          <w:p w14:paraId="7D56135E" w14:textId="77777777" w:rsidR="001C112A" w:rsidRPr="000F7408" w:rsidRDefault="001C112A">
            <w:pPr>
              <w:tabs>
                <w:tab w:val="left" w:pos="0"/>
                <w:tab w:val="left" w:pos="201"/>
                <w:tab w:val="left" w:pos="705"/>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
                <w:color w:val="000000"/>
                <w:sz w:val="20"/>
                <w:szCs w:val="20"/>
              </w:rPr>
            </w:pPr>
            <w:r w:rsidRPr="000F7408">
              <w:rPr>
                <w:rFonts w:cstheme="minorHAnsi"/>
                <w:b/>
                <w:color w:val="000000"/>
                <w:sz w:val="20"/>
                <w:szCs w:val="20"/>
              </w:rPr>
              <w:t>Chemical/Physical Form</w:t>
            </w:r>
          </w:p>
        </w:tc>
      </w:tr>
      <w:tr w:rsidR="001C112A" w:rsidRPr="000F7408" w14:paraId="7D561365" w14:textId="77777777">
        <w:tc>
          <w:tcPr>
            <w:tcW w:w="2448" w:type="dxa"/>
          </w:tcPr>
          <w:p w14:paraId="7D561360" w14:textId="77777777" w:rsidR="001C112A" w:rsidRPr="000F7408" w:rsidRDefault="001C112A">
            <w:pPr>
              <w:tabs>
                <w:tab w:val="left" w:pos="0"/>
                <w:tab w:val="left" w:pos="201"/>
                <w:tab w:val="left" w:pos="705"/>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sz w:val="20"/>
                <w:szCs w:val="20"/>
              </w:rPr>
            </w:pPr>
          </w:p>
        </w:tc>
        <w:tc>
          <w:tcPr>
            <w:tcW w:w="1800" w:type="dxa"/>
          </w:tcPr>
          <w:p w14:paraId="7D561361" w14:textId="77777777" w:rsidR="001C112A" w:rsidRPr="000F7408" w:rsidRDefault="001C112A">
            <w:pPr>
              <w:tabs>
                <w:tab w:val="left" w:pos="0"/>
                <w:tab w:val="left" w:pos="201"/>
                <w:tab w:val="left" w:pos="705"/>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sz w:val="20"/>
                <w:szCs w:val="20"/>
              </w:rPr>
            </w:pPr>
          </w:p>
        </w:tc>
        <w:tc>
          <w:tcPr>
            <w:tcW w:w="1080" w:type="dxa"/>
          </w:tcPr>
          <w:p w14:paraId="7D561362" w14:textId="77777777" w:rsidR="001C112A" w:rsidRPr="000F7408" w:rsidRDefault="001C112A">
            <w:pPr>
              <w:tabs>
                <w:tab w:val="left" w:pos="0"/>
                <w:tab w:val="left" w:pos="201"/>
                <w:tab w:val="left" w:pos="705"/>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sz w:val="20"/>
                <w:szCs w:val="20"/>
              </w:rPr>
            </w:pPr>
          </w:p>
        </w:tc>
        <w:tc>
          <w:tcPr>
            <w:tcW w:w="1170" w:type="dxa"/>
          </w:tcPr>
          <w:p w14:paraId="7D561363" w14:textId="77777777" w:rsidR="001C112A" w:rsidRPr="000F7408" w:rsidRDefault="001C112A">
            <w:pPr>
              <w:tabs>
                <w:tab w:val="left" w:pos="0"/>
                <w:tab w:val="left" w:pos="201"/>
                <w:tab w:val="left" w:pos="705"/>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sz w:val="20"/>
                <w:szCs w:val="20"/>
              </w:rPr>
            </w:pPr>
          </w:p>
        </w:tc>
        <w:tc>
          <w:tcPr>
            <w:tcW w:w="2340" w:type="dxa"/>
          </w:tcPr>
          <w:p w14:paraId="7D561364" w14:textId="77777777" w:rsidR="001C112A" w:rsidRPr="000F7408" w:rsidRDefault="001C112A">
            <w:pPr>
              <w:tabs>
                <w:tab w:val="left" w:pos="0"/>
                <w:tab w:val="left" w:pos="201"/>
                <w:tab w:val="left" w:pos="705"/>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sz w:val="20"/>
                <w:szCs w:val="20"/>
              </w:rPr>
            </w:pPr>
          </w:p>
        </w:tc>
      </w:tr>
      <w:tr w:rsidR="001C112A" w:rsidRPr="000F7408" w14:paraId="7D56136B" w14:textId="77777777">
        <w:tc>
          <w:tcPr>
            <w:tcW w:w="2448" w:type="dxa"/>
          </w:tcPr>
          <w:p w14:paraId="7D561366" w14:textId="77777777" w:rsidR="001C112A" w:rsidRPr="000F7408" w:rsidRDefault="001C112A">
            <w:pPr>
              <w:tabs>
                <w:tab w:val="left" w:pos="0"/>
                <w:tab w:val="left" w:pos="201"/>
                <w:tab w:val="left" w:pos="705"/>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sz w:val="20"/>
                <w:szCs w:val="20"/>
              </w:rPr>
            </w:pPr>
          </w:p>
        </w:tc>
        <w:tc>
          <w:tcPr>
            <w:tcW w:w="1800" w:type="dxa"/>
          </w:tcPr>
          <w:p w14:paraId="7D561367" w14:textId="77777777" w:rsidR="001C112A" w:rsidRPr="000F7408" w:rsidRDefault="001C112A">
            <w:pPr>
              <w:tabs>
                <w:tab w:val="left" w:pos="0"/>
                <w:tab w:val="left" w:pos="201"/>
                <w:tab w:val="left" w:pos="705"/>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sz w:val="20"/>
                <w:szCs w:val="20"/>
              </w:rPr>
            </w:pPr>
          </w:p>
        </w:tc>
        <w:tc>
          <w:tcPr>
            <w:tcW w:w="1080" w:type="dxa"/>
          </w:tcPr>
          <w:p w14:paraId="7D561368" w14:textId="77777777" w:rsidR="001C112A" w:rsidRPr="000F7408" w:rsidRDefault="001C112A">
            <w:pPr>
              <w:tabs>
                <w:tab w:val="left" w:pos="0"/>
                <w:tab w:val="left" w:pos="201"/>
                <w:tab w:val="left" w:pos="705"/>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sz w:val="20"/>
                <w:szCs w:val="20"/>
              </w:rPr>
            </w:pPr>
          </w:p>
        </w:tc>
        <w:tc>
          <w:tcPr>
            <w:tcW w:w="1170" w:type="dxa"/>
          </w:tcPr>
          <w:p w14:paraId="7D561369" w14:textId="77777777" w:rsidR="001C112A" w:rsidRPr="000F7408" w:rsidRDefault="001C112A">
            <w:pPr>
              <w:tabs>
                <w:tab w:val="left" w:pos="0"/>
                <w:tab w:val="left" w:pos="201"/>
                <w:tab w:val="left" w:pos="705"/>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sz w:val="20"/>
                <w:szCs w:val="20"/>
              </w:rPr>
            </w:pPr>
          </w:p>
        </w:tc>
        <w:tc>
          <w:tcPr>
            <w:tcW w:w="2340" w:type="dxa"/>
          </w:tcPr>
          <w:p w14:paraId="7D56136A" w14:textId="77777777" w:rsidR="001C112A" w:rsidRPr="000F7408" w:rsidRDefault="001C112A">
            <w:pPr>
              <w:tabs>
                <w:tab w:val="left" w:pos="0"/>
                <w:tab w:val="left" w:pos="201"/>
                <w:tab w:val="left" w:pos="705"/>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sz w:val="20"/>
                <w:szCs w:val="20"/>
              </w:rPr>
            </w:pPr>
          </w:p>
        </w:tc>
      </w:tr>
      <w:tr w:rsidR="001C112A" w:rsidRPr="000F7408" w14:paraId="7D561371" w14:textId="77777777">
        <w:tc>
          <w:tcPr>
            <w:tcW w:w="2448" w:type="dxa"/>
          </w:tcPr>
          <w:p w14:paraId="7D56136C" w14:textId="77777777" w:rsidR="001C112A" w:rsidRPr="000F7408" w:rsidRDefault="001C112A">
            <w:pPr>
              <w:tabs>
                <w:tab w:val="left" w:pos="0"/>
                <w:tab w:val="left" w:pos="201"/>
                <w:tab w:val="left" w:pos="705"/>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sz w:val="20"/>
                <w:szCs w:val="20"/>
              </w:rPr>
            </w:pPr>
          </w:p>
        </w:tc>
        <w:tc>
          <w:tcPr>
            <w:tcW w:w="1800" w:type="dxa"/>
          </w:tcPr>
          <w:p w14:paraId="7D56136D" w14:textId="77777777" w:rsidR="001C112A" w:rsidRPr="000F7408" w:rsidRDefault="001C112A">
            <w:pPr>
              <w:tabs>
                <w:tab w:val="left" w:pos="0"/>
                <w:tab w:val="left" w:pos="201"/>
                <w:tab w:val="left" w:pos="705"/>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sz w:val="20"/>
                <w:szCs w:val="20"/>
              </w:rPr>
            </w:pPr>
          </w:p>
        </w:tc>
        <w:tc>
          <w:tcPr>
            <w:tcW w:w="1080" w:type="dxa"/>
          </w:tcPr>
          <w:p w14:paraId="7D56136E" w14:textId="77777777" w:rsidR="001C112A" w:rsidRPr="000F7408" w:rsidRDefault="001C112A">
            <w:pPr>
              <w:tabs>
                <w:tab w:val="left" w:pos="0"/>
                <w:tab w:val="left" w:pos="201"/>
                <w:tab w:val="left" w:pos="705"/>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sz w:val="20"/>
                <w:szCs w:val="20"/>
              </w:rPr>
            </w:pPr>
          </w:p>
        </w:tc>
        <w:tc>
          <w:tcPr>
            <w:tcW w:w="1170" w:type="dxa"/>
          </w:tcPr>
          <w:p w14:paraId="7D56136F" w14:textId="77777777" w:rsidR="001C112A" w:rsidRPr="000F7408" w:rsidRDefault="001C112A">
            <w:pPr>
              <w:tabs>
                <w:tab w:val="left" w:pos="0"/>
                <w:tab w:val="left" w:pos="201"/>
                <w:tab w:val="left" w:pos="705"/>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sz w:val="20"/>
                <w:szCs w:val="20"/>
              </w:rPr>
            </w:pPr>
          </w:p>
        </w:tc>
        <w:tc>
          <w:tcPr>
            <w:tcW w:w="2340" w:type="dxa"/>
          </w:tcPr>
          <w:p w14:paraId="7D561370" w14:textId="77777777" w:rsidR="001C112A" w:rsidRPr="000F7408" w:rsidRDefault="001C112A">
            <w:pPr>
              <w:tabs>
                <w:tab w:val="left" w:pos="0"/>
                <w:tab w:val="left" w:pos="201"/>
                <w:tab w:val="left" w:pos="705"/>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sz w:val="20"/>
                <w:szCs w:val="20"/>
              </w:rPr>
            </w:pPr>
          </w:p>
        </w:tc>
      </w:tr>
    </w:tbl>
    <w:p w14:paraId="7D561373" w14:textId="77777777" w:rsidR="001C112A" w:rsidRPr="000F7408" w:rsidRDefault="001C112A">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rPr>
          <w:rFonts w:cstheme="minorHAnsi"/>
          <w:color w:val="000000"/>
        </w:rPr>
      </w:pPr>
      <w:r w:rsidRPr="000F7408">
        <w:rPr>
          <w:rFonts w:cstheme="minorHAnsi"/>
          <w:color w:val="000000"/>
        </w:rPr>
        <w:t>Other considerations for respirator selection: _________________________________________</w:t>
      </w:r>
    </w:p>
    <w:p w14:paraId="7D561374" w14:textId="77777777" w:rsidR="001C112A" w:rsidRPr="000F7408" w:rsidRDefault="001C112A">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rPr>
          <w:rFonts w:cstheme="minorHAnsi"/>
          <w:color w:val="000000"/>
        </w:rPr>
      </w:pPr>
      <w:r w:rsidRPr="000F7408">
        <w:rPr>
          <w:rFonts w:cstheme="minorHAnsi"/>
          <w:color w:val="000000"/>
        </w:rPr>
        <w:t>_____________________________________________________________________________</w:t>
      </w:r>
    </w:p>
    <w:p w14:paraId="7D561376" w14:textId="1CF95D43" w:rsidR="001C112A" w:rsidRPr="000F7408" w:rsidRDefault="001C112A">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rPr>
          <w:rFonts w:cstheme="minorHAnsi"/>
          <w:color w:val="000000"/>
        </w:rPr>
      </w:pPr>
      <w:r w:rsidRPr="000F7408">
        <w:rPr>
          <w:rFonts w:cstheme="minorHAnsi"/>
          <w:color w:val="000000"/>
        </w:rPr>
        <w:t>_____________________________________________________________________________</w:t>
      </w:r>
    </w:p>
    <w:p w14:paraId="7D561378" w14:textId="7F9E869B" w:rsidR="001C112A" w:rsidRPr="000F7408" w:rsidRDefault="001C112A">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rPr>
          <w:rFonts w:cstheme="minorHAnsi"/>
          <w:color w:val="000000"/>
        </w:rPr>
      </w:pPr>
      <w:r w:rsidRPr="000F7408">
        <w:rPr>
          <w:rFonts w:cstheme="minorHAnsi"/>
          <w:color w:val="000000"/>
        </w:rPr>
        <w:t xml:space="preserve">Type of respirator to be used: Air-purifying ______________; Supplied-air _______________; </w:t>
      </w:r>
      <w:proofErr w:type="gramStart"/>
      <w:r w:rsidRPr="000F7408">
        <w:rPr>
          <w:rFonts w:cstheme="minorHAnsi"/>
          <w:color w:val="000000"/>
        </w:rPr>
        <w:t>SCBA:_</w:t>
      </w:r>
      <w:proofErr w:type="gramEnd"/>
      <w:r w:rsidRPr="000F7408">
        <w:rPr>
          <w:rFonts w:cstheme="minorHAnsi"/>
          <w:color w:val="000000"/>
        </w:rPr>
        <w:t xml:space="preserve">_________________ </w:t>
      </w:r>
    </w:p>
    <w:p w14:paraId="7D561379" w14:textId="77777777" w:rsidR="001C112A" w:rsidRPr="000F7408" w:rsidRDefault="001C112A">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rPr>
          <w:rFonts w:cstheme="minorHAnsi"/>
          <w:color w:val="000000"/>
        </w:rPr>
      </w:pPr>
      <w:r w:rsidRPr="000F7408">
        <w:rPr>
          <w:rFonts w:cstheme="minorHAnsi"/>
          <w:color w:val="000000"/>
        </w:rPr>
        <w:t>If air-purifying respirator, specify type of filters/canisters and cartridge change schedule:</w:t>
      </w:r>
    </w:p>
    <w:p w14:paraId="7D56137A" w14:textId="77777777" w:rsidR="001C112A" w:rsidRPr="000F7408" w:rsidRDefault="001C112A">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rPr>
          <w:rFonts w:cstheme="minorHAnsi"/>
          <w:color w:val="000000"/>
        </w:rPr>
      </w:pPr>
      <w:r w:rsidRPr="000F7408">
        <w:rPr>
          <w:rFonts w:cstheme="minorHAnsi"/>
          <w:color w:val="000000"/>
        </w:rPr>
        <w:t>______________________________________________________________________________</w:t>
      </w:r>
    </w:p>
    <w:p w14:paraId="7D56137B" w14:textId="77777777" w:rsidR="001C112A" w:rsidRPr="000F7408" w:rsidRDefault="001C112A">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rPr>
          <w:rFonts w:cstheme="minorHAnsi"/>
          <w:color w:val="000000"/>
        </w:rPr>
      </w:pPr>
      <w:r w:rsidRPr="000F7408">
        <w:rPr>
          <w:rFonts w:cstheme="minorHAnsi"/>
          <w:color w:val="000000"/>
        </w:rPr>
        <w:t>______________________________________________________________________________</w:t>
      </w:r>
    </w:p>
    <w:p w14:paraId="7D56137D" w14:textId="77777777" w:rsidR="001C112A" w:rsidRPr="000F7408" w:rsidRDefault="001C112A">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rPr>
          <w:rFonts w:cstheme="minorHAnsi"/>
          <w:color w:val="000000"/>
        </w:rPr>
      </w:pPr>
      <w:r w:rsidRPr="000F7408">
        <w:rPr>
          <w:rFonts w:cstheme="minorHAnsi"/>
          <w:color w:val="000000"/>
        </w:rPr>
        <w:t xml:space="preserve">Conditions under which a respirator is to be </w:t>
      </w:r>
      <w:proofErr w:type="gramStart"/>
      <w:r w:rsidRPr="000F7408">
        <w:rPr>
          <w:rFonts w:cstheme="minorHAnsi"/>
          <w:color w:val="000000"/>
        </w:rPr>
        <w:t>used:_</w:t>
      </w:r>
      <w:proofErr w:type="gramEnd"/>
      <w:r w:rsidRPr="000F7408">
        <w:rPr>
          <w:rFonts w:cstheme="minorHAnsi"/>
          <w:color w:val="000000"/>
        </w:rPr>
        <w:t>_____________________________________</w:t>
      </w:r>
    </w:p>
    <w:p w14:paraId="7D56137E" w14:textId="77777777" w:rsidR="001C112A" w:rsidRPr="000F7408" w:rsidRDefault="001C112A">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rPr>
          <w:rFonts w:cstheme="minorHAnsi"/>
          <w:color w:val="000000"/>
        </w:rPr>
      </w:pPr>
      <w:r w:rsidRPr="000F7408">
        <w:rPr>
          <w:rFonts w:cstheme="minorHAnsi"/>
          <w:color w:val="000000"/>
        </w:rPr>
        <w:t>______________________________________________________________________________</w:t>
      </w:r>
    </w:p>
    <w:p w14:paraId="7D56137F" w14:textId="77777777" w:rsidR="001C112A" w:rsidRPr="000F7408" w:rsidRDefault="001C112A">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rPr>
          <w:rFonts w:cstheme="minorHAnsi"/>
          <w:color w:val="000000"/>
        </w:rPr>
      </w:pPr>
      <w:r w:rsidRPr="000F7408">
        <w:rPr>
          <w:rFonts w:cstheme="minorHAnsi"/>
          <w:color w:val="000000"/>
        </w:rPr>
        <w:t>______________________________________________________________________________</w:t>
      </w:r>
    </w:p>
    <w:p w14:paraId="7D561381" w14:textId="77777777" w:rsidR="001C112A" w:rsidRPr="000F7408" w:rsidRDefault="001C112A">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rPr>
          <w:rFonts w:cstheme="minorHAnsi"/>
          <w:color w:val="000000"/>
        </w:rPr>
      </w:pPr>
      <w:r w:rsidRPr="000F7408">
        <w:rPr>
          <w:rFonts w:cstheme="minorHAnsi"/>
          <w:color w:val="000000"/>
        </w:rPr>
        <w:t>Type and frequency of area or personal air monitoring: _________________________________</w:t>
      </w:r>
    </w:p>
    <w:p w14:paraId="7D561382" w14:textId="77777777" w:rsidR="001C112A" w:rsidRPr="000F7408" w:rsidRDefault="001C112A">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rPr>
          <w:rFonts w:cstheme="minorHAnsi"/>
          <w:color w:val="000000"/>
        </w:rPr>
      </w:pPr>
      <w:r w:rsidRPr="000F7408">
        <w:rPr>
          <w:rFonts w:cstheme="minorHAnsi"/>
          <w:color w:val="000000"/>
        </w:rPr>
        <w:t>______________________________________________________________________________</w:t>
      </w:r>
    </w:p>
    <w:p w14:paraId="7D561383" w14:textId="77777777" w:rsidR="001C112A" w:rsidRPr="000F7408" w:rsidRDefault="001C112A">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rPr>
          <w:rFonts w:cstheme="minorHAnsi"/>
          <w:color w:val="000000"/>
        </w:rPr>
      </w:pPr>
      <w:r w:rsidRPr="000F7408">
        <w:rPr>
          <w:rFonts w:cstheme="minorHAnsi"/>
          <w:color w:val="000000"/>
        </w:rPr>
        <w:t>______________________________________________________________________________</w:t>
      </w:r>
    </w:p>
    <w:p w14:paraId="7D561385" w14:textId="1BD98BC1" w:rsidR="001C112A" w:rsidRPr="000F7408" w:rsidRDefault="001C112A">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rPr>
          <w:rFonts w:cstheme="minorHAnsi"/>
          <w:color w:val="000000"/>
        </w:rPr>
      </w:pPr>
      <w:r w:rsidRPr="000F7408">
        <w:rPr>
          <w:rFonts w:cstheme="minorHAnsi"/>
          <w:color w:val="000000"/>
        </w:rPr>
        <w:t>______________________________________________________________________________</w:t>
      </w:r>
    </w:p>
    <w:p w14:paraId="7D561386" w14:textId="77777777" w:rsidR="001C112A" w:rsidRPr="000F7408" w:rsidRDefault="001C112A">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rPr>
          <w:rFonts w:cstheme="minorHAnsi"/>
          <w:color w:val="000000"/>
        </w:rPr>
      </w:pPr>
      <w:r w:rsidRPr="000F7408">
        <w:rPr>
          <w:rFonts w:cstheme="minorHAnsi"/>
          <w:color w:val="000000"/>
        </w:rPr>
        <w:t xml:space="preserve">Date of </w:t>
      </w:r>
      <w:proofErr w:type="spellStart"/>
      <w:proofErr w:type="gramStart"/>
      <w:r w:rsidRPr="000F7408">
        <w:rPr>
          <w:rFonts w:cstheme="minorHAnsi"/>
          <w:color w:val="000000"/>
        </w:rPr>
        <w:t>Preparation:_</w:t>
      </w:r>
      <w:proofErr w:type="gramEnd"/>
      <w:r w:rsidRPr="000F7408">
        <w:rPr>
          <w:rFonts w:cstheme="minorHAnsi"/>
          <w:color w:val="000000"/>
        </w:rPr>
        <w:t>______________________Prepared</w:t>
      </w:r>
      <w:proofErr w:type="spellEnd"/>
      <w:r w:rsidRPr="000F7408">
        <w:rPr>
          <w:rFonts w:cstheme="minorHAnsi"/>
          <w:color w:val="000000"/>
        </w:rPr>
        <w:t xml:space="preserve"> by:____________________________</w:t>
      </w:r>
    </w:p>
    <w:p w14:paraId="7D561387" w14:textId="77777777" w:rsidR="001C112A" w:rsidRPr="000F7408" w:rsidRDefault="001C112A">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rPr>
          <w:rFonts w:cstheme="minorHAnsi"/>
          <w:color w:val="000000"/>
        </w:rPr>
      </w:pPr>
    </w:p>
    <w:p w14:paraId="7D561388" w14:textId="77777777" w:rsidR="001C112A" w:rsidRPr="000F7408" w:rsidRDefault="001C112A">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rPr>
          <w:rFonts w:cstheme="minorHAnsi"/>
          <w:color w:val="000000"/>
        </w:rPr>
      </w:pPr>
      <w:r w:rsidRPr="000F7408">
        <w:rPr>
          <w:rFonts w:cstheme="minorHAnsi"/>
          <w:color w:val="000000"/>
        </w:rPr>
        <w:t xml:space="preserve">(This evaluation form may be used as an attachment to the site-specific Health and Safety </w:t>
      </w:r>
      <w:proofErr w:type="gramStart"/>
      <w:r w:rsidRPr="000F7408">
        <w:rPr>
          <w:rFonts w:cstheme="minorHAnsi"/>
          <w:color w:val="000000"/>
        </w:rPr>
        <w:t>Plan [HASP], but</w:t>
      </w:r>
      <w:proofErr w:type="gramEnd"/>
      <w:r w:rsidRPr="000F7408">
        <w:rPr>
          <w:rFonts w:cstheme="minorHAnsi"/>
          <w:color w:val="000000"/>
        </w:rPr>
        <w:t xml:space="preserve"> may not be used as a substitute for the HASP.)    </w:t>
      </w:r>
    </w:p>
    <w:p w14:paraId="7D561389" w14:textId="77777777" w:rsidR="001C112A" w:rsidRPr="000F7408" w:rsidRDefault="001C112A">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rPr>
          <w:rFonts w:cstheme="minorHAnsi"/>
          <w:color w:val="000000"/>
        </w:rPr>
        <w:sectPr w:rsidR="001C112A" w:rsidRPr="000F7408" w:rsidSect="000F7408">
          <w:footnotePr>
            <w:numRestart w:val="eachSect"/>
          </w:footnotePr>
          <w:pgSz w:w="12240" w:h="15840" w:code="1"/>
          <w:pgMar w:top="1080" w:right="1080" w:bottom="1080" w:left="1080" w:header="720" w:footer="720" w:gutter="0"/>
          <w:pgNumType w:chapStyle="8"/>
          <w:cols w:space="720"/>
          <w:noEndnote/>
          <w:titlePg/>
        </w:sectPr>
      </w:pPr>
    </w:p>
    <w:p w14:paraId="7D56138A" w14:textId="77777777" w:rsidR="001C112A" w:rsidRPr="000F7408" w:rsidRDefault="00DC1BA8" w:rsidP="00DC1BA8">
      <w:pPr>
        <w:pStyle w:val="Heading2"/>
        <w:rPr>
          <w:rFonts w:asciiTheme="minorHAnsi" w:hAnsiTheme="minorHAnsi" w:cstheme="minorHAnsi"/>
          <w:sz w:val="28"/>
          <w:szCs w:val="28"/>
        </w:rPr>
      </w:pPr>
      <w:bookmarkStart w:id="396" w:name="_APPENDIX_E-3_"/>
      <w:bookmarkStart w:id="397" w:name="_Toc173313486"/>
      <w:bookmarkStart w:id="398" w:name="_Toc173953252"/>
      <w:bookmarkStart w:id="399" w:name="_Toc173954067"/>
      <w:bookmarkStart w:id="400" w:name="_Toc173954415"/>
      <w:bookmarkStart w:id="401" w:name="_Toc173954759"/>
      <w:bookmarkEnd w:id="396"/>
      <w:r w:rsidRPr="000F7408">
        <w:rPr>
          <w:rFonts w:asciiTheme="minorHAnsi" w:hAnsiTheme="minorHAnsi" w:cstheme="minorHAnsi"/>
          <w:sz w:val="28"/>
          <w:szCs w:val="28"/>
        </w:rPr>
        <w:t>APPENDIX E-3</w:t>
      </w:r>
      <w:r w:rsidRPr="000F7408">
        <w:rPr>
          <w:rFonts w:asciiTheme="minorHAnsi" w:hAnsiTheme="minorHAnsi" w:cstheme="minorHAnsi"/>
          <w:sz w:val="28"/>
          <w:szCs w:val="28"/>
        </w:rPr>
        <w:br/>
      </w:r>
      <w:r w:rsidRPr="000F7408">
        <w:rPr>
          <w:rFonts w:asciiTheme="minorHAnsi" w:hAnsiTheme="minorHAnsi" w:cstheme="minorHAnsi"/>
          <w:sz w:val="28"/>
          <w:szCs w:val="28"/>
        </w:rPr>
        <w:br/>
        <w:t>Things to Consider When Performing a Hazard Evaluation</w:t>
      </w:r>
      <w:bookmarkEnd w:id="397"/>
      <w:bookmarkEnd w:id="398"/>
      <w:bookmarkEnd w:id="399"/>
      <w:bookmarkEnd w:id="400"/>
      <w:bookmarkEnd w:id="401"/>
    </w:p>
    <w:p w14:paraId="7D56138B" w14:textId="77777777" w:rsidR="001C112A" w:rsidRPr="000F7408" w:rsidRDefault="001C112A" w:rsidP="00EC5C13">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color w:val="000000"/>
        </w:rPr>
      </w:pPr>
    </w:p>
    <w:p w14:paraId="7D56138C" w14:textId="77777777" w:rsidR="001C112A" w:rsidRPr="000F7408" w:rsidRDefault="001C112A" w:rsidP="00EC5C13">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color w:val="000000"/>
        </w:rPr>
      </w:pPr>
      <w:r w:rsidRPr="000F7408">
        <w:rPr>
          <w:rFonts w:cstheme="minorHAnsi"/>
          <w:color w:val="000000"/>
        </w:rPr>
        <w:t>A hazard evaluation must be performed to determine what level of respiratory protection is required at a site. The following is a list of considerations that must be taken into account when conducting a hazard evaluation:</w:t>
      </w:r>
    </w:p>
    <w:p w14:paraId="7D56138D" w14:textId="77777777" w:rsidR="001C112A" w:rsidRPr="000F7408" w:rsidRDefault="001C112A" w:rsidP="00EC5C13">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color w:val="000000"/>
        </w:rPr>
      </w:pPr>
    </w:p>
    <w:p w14:paraId="7D56138E" w14:textId="77777777" w:rsidR="001C112A" w:rsidRPr="000F7408" w:rsidRDefault="001C112A" w:rsidP="00B6534C">
      <w:pPr>
        <w:pStyle w:val="ListBullet"/>
        <w:spacing w:line="240" w:lineRule="auto"/>
        <w:rPr>
          <w:rFonts w:cstheme="minorHAnsi"/>
        </w:rPr>
      </w:pPr>
      <w:r w:rsidRPr="000F7408">
        <w:rPr>
          <w:rFonts w:cstheme="minorHAnsi"/>
        </w:rPr>
        <w:t>The nature of the hazardous operation or process (process characteristics).</w:t>
      </w:r>
    </w:p>
    <w:p w14:paraId="7D56138F" w14:textId="77777777" w:rsidR="001C112A" w:rsidRPr="000F7408" w:rsidRDefault="001C112A" w:rsidP="00B6534C">
      <w:pPr>
        <w:pStyle w:val="ListBullet"/>
        <w:spacing w:line="240" w:lineRule="auto"/>
        <w:rPr>
          <w:rFonts w:cstheme="minorHAnsi"/>
        </w:rPr>
      </w:pPr>
      <w:r w:rsidRPr="000F7408">
        <w:rPr>
          <w:rFonts w:cstheme="minorHAnsi"/>
        </w:rPr>
        <w:t>Materials used or produced during the process.</w:t>
      </w:r>
    </w:p>
    <w:p w14:paraId="7D561390" w14:textId="77777777" w:rsidR="001C112A" w:rsidRPr="000F7408" w:rsidRDefault="001C112A" w:rsidP="00B6534C">
      <w:pPr>
        <w:pStyle w:val="ListBullet"/>
        <w:spacing w:line="240" w:lineRule="auto"/>
        <w:rPr>
          <w:rFonts w:cstheme="minorHAnsi"/>
        </w:rPr>
      </w:pPr>
      <w:r w:rsidRPr="000F7408">
        <w:rPr>
          <w:rFonts w:cstheme="minorHAnsi"/>
        </w:rPr>
        <w:t>The nature of the respiratory hazard, such as:</w:t>
      </w:r>
    </w:p>
    <w:p w14:paraId="7D561392" w14:textId="77777777" w:rsidR="001C112A" w:rsidRPr="000F7408" w:rsidRDefault="001C112A" w:rsidP="004D2FDC">
      <w:pPr>
        <w:pStyle w:val="Level1"/>
        <w:numPr>
          <w:ilvl w:val="0"/>
          <w:numId w:val="35"/>
        </w:numPr>
        <w:tabs>
          <w:tab w:val="left" w:pos="-1200"/>
          <w:tab w:val="left" w:pos="-720"/>
          <w:tab w:val="left" w:pos="0"/>
          <w:tab w:val="left" w:pos="2160"/>
          <w:tab w:val="left" w:pos="2880"/>
          <w:tab w:val="left" w:pos="3600"/>
          <w:tab w:val="left" w:pos="4320"/>
          <w:tab w:val="left" w:pos="5040"/>
          <w:tab w:val="left" w:pos="5220"/>
          <w:tab w:val="left" w:pos="5760"/>
          <w:tab w:val="left" w:pos="6300"/>
        </w:tabs>
        <w:spacing w:after="60"/>
        <w:rPr>
          <w:rFonts w:asciiTheme="minorHAnsi" w:hAnsiTheme="minorHAnsi" w:cstheme="minorHAnsi"/>
          <w:color w:val="000000"/>
          <w:sz w:val="22"/>
          <w:szCs w:val="22"/>
        </w:rPr>
      </w:pPr>
      <w:r w:rsidRPr="000F7408">
        <w:rPr>
          <w:rFonts w:asciiTheme="minorHAnsi" w:hAnsiTheme="minorHAnsi" w:cstheme="minorHAnsi"/>
          <w:color w:val="000000"/>
          <w:sz w:val="22"/>
          <w:szCs w:val="22"/>
        </w:rPr>
        <w:t>Type (e.g., oxygen deficient or contaminated atmosphere)</w:t>
      </w:r>
    </w:p>
    <w:p w14:paraId="7D561393" w14:textId="77777777" w:rsidR="001C112A" w:rsidRPr="000F7408" w:rsidRDefault="001C112A" w:rsidP="004D2FDC">
      <w:pPr>
        <w:pStyle w:val="Level1"/>
        <w:numPr>
          <w:ilvl w:val="0"/>
          <w:numId w:val="35"/>
        </w:numPr>
        <w:tabs>
          <w:tab w:val="left" w:pos="-1200"/>
          <w:tab w:val="left" w:pos="-720"/>
          <w:tab w:val="left" w:pos="0"/>
          <w:tab w:val="left" w:pos="2160"/>
          <w:tab w:val="left" w:pos="2880"/>
          <w:tab w:val="left" w:pos="3600"/>
          <w:tab w:val="left" w:pos="4320"/>
          <w:tab w:val="left" w:pos="5040"/>
          <w:tab w:val="left" w:pos="5220"/>
          <w:tab w:val="left" w:pos="5760"/>
          <w:tab w:val="left" w:pos="6300"/>
        </w:tabs>
        <w:spacing w:after="60"/>
        <w:rPr>
          <w:rFonts w:asciiTheme="minorHAnsi" w:hAnsiTheme="minorHAnsi" w:cstheme="minorHAnsi"/>
          <w:color w:val="000000"/>
          <w:sz w:val="22"/>
          <w:szCs w:val="22"/>
        </w:rPr>
      </w:pPr>
      <w:r w:rsidRPr="000F7408">
        <w:rPr>
          <w:rFonts w:asciiTheme="minorHAnsi" w:hAnsiTheme="minorHAnsi" w:cstheme="minorHAnsi"/>
          <w:color w:val="000000"/>
          <w:sz w:val="22"/>
          <w:szCs w:val="22"/>
        </w:rPr>
        <w:t>Atmospheric stability (i.e., is the oxygen level expected to fluctuate or decrease, can the contaminant levels increase?)</w:t>
      </w:r>
    </w:p>
    <w:p w14:paraId="7D561394" w14:textId="77777777" w:rsidR="001C112A" w:rsidRPr="000F7408" w:rsidRDefault="001C112A" w:rsidP="004D2FDC">
      <w:pPr>
        <w:pStyle w:val="Level1"/>
        <w:numPr>
          <w:ilvl w:val="0"/>
          <w:numId w:val="35"/>
        </w:numPr>
        <w:tabs>
          <w:tab w:val="left" w:pos="-1200"/>
          <w:tab w:val="left" w:pos="-720"/>
          <w:tab w:val="left" w:pos="0"/>
          <w:tab w:val="left" w:pos="2160"/>
          <w:tab w:val="left" w:pos="2880"/>
          <w:tab w:val="left" w:pos="3600"/>
          <w:tab w:val="left" w:pos="4320"/>
          <w:tab w:val="left" w:pos="5040"/>
          <w:tab w:val="left" w:pos="5220"/>
          <w:tab w:val="left" w:pos="5760"/>
          <w:tab w:val="left" w:pos="6300"/>
        </w:tabs>
        <w:spacing w:after="60"/>
        <w:rPr>
          <w:rFonts w:asciiTheme="minorHAnsi" w:hAnsiTheme="minorHAnsi" w:cstheme="minorHAnsi"/>
          <w:color w:val="000000"/>
          <w:sz w:val="22"/>
          <w:szCs w:val="22"/>
        </w:rPr>
      </w:pPr>
      <w:r w:rsidRPr="000F7408">
        <w:rPr>
          <w:rFonts w:asciiTheme="minorHAnsi" w:hAnsiTheme="minorHAnsi" w:cstheme="minorHAnsi"/>
          <w:color w:val="000000"/>
          <w:sz w:val="22"/>
          <w:szCs w:val="22"/>
        </w:rPr>
        <w:t>Physical properties of the contaminant (i.e., physical state [gas, vapor, mist, dust, fume, fiber, biological hazard], particle size, molecular weight, and vapor pressure)</w:t>
      </w:r>
    </w:p>
    <w:p w14:paraId="7D561395" w14:textId="77777777" w:rsidR="001C112A" w:rsidRPr="000F7408" w:rsidRDefault="001C112A" w:rsidP="004D2FDC">
      <w:pPr>
        <w:pStyle w:val="Level1"/>
        <w:numPr>
          <w:ilvl w:val="0"/>
          <w:numId w:val="35"/>
        </w:numPr>
        <w:tabs>
          <w:tab w:val="left" w:pos="-1200"/>
          <w:tab w:val="left" w:pos="-720"/>
          <w:tab w:val="left" w:pos="0"/>
          <w:tab w:val="left" w:pos="2160"/>
          <w:tab w:val="left" w:pos="2880"/>
          <w:tab w:val="left" w:pos="3600"/>
          <w:tab w:val="left" w:pos="4320"/>
          <w:tab w:val="left" w:pos="5040"/>
          <w:tab w:val="left" w:pos="5220"/>
          <w:tab w:val="left" w:pos="5760"/>
          <w:tab w:val="left" w:pos="6300"/>
        </w:tabs>
        <w:spacing w:after="60"/>
        <w:rPr>
          <w:rFonts w:asciiTheme="minorHAnsi" w:hAnsiTheme="minorHAnsi" w:cstheme="minorHAnsi"/>
          <w:color w:val="000000"/>
          <w:sz w:val="22"/>
          <w:szCs w:val="22"/>
        </w:rPr>
      </w:pPr>
      <w:r w:rsidRPr="000F7408">
        <w:rPr>
          <w:rFonts w:asciiTheme="minorHAnsi" w:hAnsiTheme="minorHAnsi" w:cstheme="minorHAnsi"/>
          <w:color w:val="000000"/>
          <w:sz w:val="22"/>
          <w:szCs w:val="22"/>
        </w:rPr>
        <w:t>Chemical properties of the contaminant (i.e., solubility in water and other liquids, reactivity with other chemicals, and hazardous decomposition products)</w:t>
      </w:r>
    </w:p>
    <w:p w14:paraId="7D561396" w14:textId="77777777" w:rsidR="001C112A" w:rsidRPr="000F7408" w:rsidRDefault="001C112A" w:rsidP="004D2FDC">
      <w:pPr>
        <w:pStyle w:val="Level1"/>
        <w:numPr>
          <w:ilvl w:val="0"/>
          <w:numId w:val="35"/>
        </w:numPr>
        <w:tabs>
          <w:tab w:val="left" w:pos="-1200"/>
          <w:tab w:val="left" w:pos="-720"/>
          <w:tab w:val="left" w:pos="0"/>
          <w:tab w:val="left" w:pos="2160"/>
          <w:tab w:val="left" w:pos="2880"/>
          <w:tab w:val="left" w:pos="3600"/>
          <w:tab w:val="left" w:pos="4320"/>
          <w:tab w:val="left" w:pos="5040"/>
          <w:tab w:val="left" w:pos="5220"/>
          <w:tab w:val="left" w:pos="5760"/>
          <w:tab w:val="left" w:pos="6300"/>
        </w:tabs>
        <w:spacing w:after="60"/>
        <w:rPr>
          <w:rFonts w:asciiTheme="minorHAnsi" w:hAnsiTheme="minorHAnsi" w:cstheme="minorHAnsi"/>
          <w:color w:val="000000"/>
          <w:sz w:val="22"/>
          <w:szCs w:val="22"/>
        </w:rPr>
      </w:pPr>
      <w:r w:rsidRPr="000F7408">
        <w:rPr>
          <w:rFonts w:asciiTheme="minorHAnsi" w:hAnsiTheme="minorHAnsi" w:cstheme="minorHAnsi"/>
          <w:color w:val="000000"/>
          <w:sz w:val="22"/>
          <w:szCs w:val="22"/>
        </w:rPr>
        <w:t>Range of expected air contaminant concentrations, if known</w:t>
      </w:r>
    </w:p>
    <w:p w14:paraId="7D561397" w14:textId="77777777" w:rsidR="001C112A" w:rsidRPr="000F7408" w:rsidRDefault="001C112A" w:rsidP="004D2FDC">
      <w:pPr>
        <w:pStyle w:val="Level1"/>
        <w:numPr>
          <w:ilvl w:val="0"/>
          <w:numId w:val="35"/>
        </w:numPr>
        <w:tabs>
          <w:tab w:val="left" w:pos="-1200"/>
          <w:tab w:val="left" w:pos="-720"/>
          <w:tab w:val="left" w:pos="0"/>
          <w:tab w:val="left" w:pos="2160"/>
          <w:tab w:val="left" w:pos="2880"/>
          <w:tab w:val="left" w:pos="3600"/>
          <w:tab w:val="left" w:pos="4320"/>
          <w:tab w:val="left" w:pos="5040"/>
          <w:tab w:val="left" w:pos="5220"/>
          <w:tab w:val="left" w:pos="5760"/>
          <w:tab w:val="left" w:pos="6300"/>
        </w:tabs>
        <w:spacing w:after="60"/>
        <w:rPr>
          <w:rFonts w:asciiTheme="minorHAnsi" w:hAnsiTheme="minorHAnsi" w:cstheme="minorHAnsi"/>
          <w:color w:val="000000"/>
          <w:sz w:val="22"/>
          <w:szCs w:val="22"/>
        </w:rPr>
      </w:pPr>
      <w:r w:rsidRPr="000F7408">
        <w:rPr>
          <w:rFonts w:asciiTheme="minorHAnsi" w:hAnsiTheme="minorHAnsi" w:cstheme="minorHAnsi"/>
          <w:color w:val="000000"/>
          <w:sz w:val="22"/>
          <w:szCs w:val="22"/>
        </w:rPr>
        <w:t>Physiological effects (including synergistic) of the contaminants on the body (i.e., eye irritation, skin absorption, and adverse olfactory effects)</w:t>
      </w:r>
    </w:p>
    <w:p w14:paraId="7D561398" w14:textId="77777777" w:rsidR="001C112A" w:rsidRPr="000F7408" w:rsidRDefault="001C112A" w:rsidP="004D2FDC">
      <w:pPr>
        <w:pStyle w:val="Level1"/>
        <w:numPr>
          <w:ilvl w:val="0"/>
          <w:numId w:val="35"/>
        </w:numPr>
        <w:tabs>
          <w:tab w:val="left" w:pos="-1200"/>
          <w:tab w:val="left" w:pos="-720"/>
          <w:tab w:val="left" w:pos="0"/>
          <w:tab w:val="left" w:pos="2160"/>
          <w:tab w:val="left" w:pos="2880"/>
          <w:tab w:val="left" w:pos="3600"/>
          <w:tab w:val="left" w:pos="4320"/>
          <w:tab w:val="left" w:pos="5040"/>
          <w:tab w:val="left" w:pos="5220"/>
          <w:tab w:val="left" w:pos="5760"/>
          <w:tab w:val="left" w:pos="6300"/>
        </w:tabs>
        <w:spacing w:after="60"/>
        <w:rPr>
          <w:rFonts w:asciiTheme="minorHAnsi" w:hAnsiTheme="minorHAnsi" w:cstheme="minorHAnsi"/>
          <w:color w:val="000000"/>
          <w:sz w:val="22"/>
          <w:szCs w:val="22"/>
        </w:rPr>
      </w:pPr>
      <w:r w:rsidRPr="000F7408">
        <w:rPr>
          <w:rFonts w:asciiTheme="minorHAnsi" w:hAnsiTheme="minorHAnsi" w:cstheme="minorHAnsi"/>
          <w:color w:val="000000"/>
          <w:sz w:val="22"/>
          <w:szCs w:val="22"/>
        </w:rPr>
        <w:t>Whether multiple contaminants are present</w:t>
      </w:r>
    </w:p>
    <w:p w14:paraId="7D561399" w14:textId="77777777" w:rsidR="001C112A" w:rsidRPr="000F7408" w:rsidRDefault="001C112A" w:rsidP="004D2FDC">
      <w:pPr>
        <w:pStyle w:val="Level1"/>
        <w:numPr>
          <w:ilvl w:val="0"/>
          <w:numId w:val="35"/>
        </w:numPr>
        <w:tabs>
          <w:tab w:val="left" w:pos="-1200"/>
          <w:tab w:val="left" w:pos="-720"/>
          <w:tab w:val="left" w:pos="0"/>
          <w:tab w:val="left" w:pos="2160"/>
          <w:tab w:val="left" w:pos="2880"/>
          <w:tab w:val="left" w:pos="3600"/>
          <w:tab w:val="left" w:pos="4320"/>
          <w:tab w:val="left" w:pos="5040"/>
          <w:tab w:val="left" w:pos="5220"/>
          <w:tab w:val="left" w:pos="5760"/>
          <w:tab w:val="left" w:pos="6300"/>
        </w:tabs>
        <w:spacing w:after="60"/>
        <w:rPr>
          <w:rFonts w:asciiTheme="minorHAnsi" w:hAnsiTheme="minorHAnsi" w:cstheme="minorHAnsi"/>
          <w:color w:val="000000"/>
          <w:sz w:val="22"/>
          <w:szCs w:val="22"/>
        </w:rPr>
      </w:pPr>
      <w:r w:rsidRPr="000F7408">
        <w:rPr>
          <w:rFonts w:asciiTheme="minorHAnsi" w:hAnsiTheme="minorHAnsi" w:cstheme="minorHAnsi"/>
          <w:color w:val="000000"/>
          <w:sz w:val="22"/>
          <w:szCs w:val="22"/>
        </w:rPr>
        <w:t xml:space="preserve">Established permissible exposure limits, recommended exposure limits, and threshold limit values, or other recommended exposure limit for each contaminant present at the </w:t>
      </w:r>
      <w:proofErr w:type="gramStart"/>
      <w:r w:rsidRPr="000F7408">
        <w:rPr>
          <w:rFonts w:asciiTheme="minorHAnsi" w:hAnsiTheme="minorHAnsi" w:cstheme="minorHAnsi"/>
          <w:color w:val="000000"/>
          <w:sz w:val="22"/>
          <w:szCs w:val="22"/>
        </w:rPr>
        <w:t>site</w:t>
      </w:r>
      <w:proofErr w:type="gramEnd"/>
    </w:p>
    <w:p w14:paraId="7D56139A" w14:textId="77777777" w:rsidR="001C112A" w:rsidRPr="000F7408" w:rsidRDefault="001C112A" w:rsidP="004D2FDC">
      <w:pPr>
        <w:pStyle w:val="Level1"/>
        <w:numPr>
          <w:ilvl w:val="0"/>
          <w:numId w:val="35"/>
        </w:numPr>
        <w:tabs>
          <w:tab w:val="left" w:pos="-1200"/>
          <w:tab w:val="left" w:pos="-720"/>
          <w:tab w:val="left" w:pos="0"/>
          <w:tab w:val="left" w:pos="2160"/>
          <w:tab w:val="left" w:pos="2880"/>
          <w:tab w:val="left" w:pos="3600"/>
          <w:tab w:val="left" w:pos="4320"/>
          <w:tab w:val="left" w:pos="5040"/>
          <w:tab w:val="left" w:pos="5220"/>
          <w:tab w:val="left" w:pos="5760"/>
          <w:tab w:val="left" w:pos="6300"/>
        </w:tabs>
        <w:spacing w:after="60"/>
        <w:rPr>
          <w:rFonts w:asciiTheme="minorHAnsi" w:hAnsiTheme="minorHAnsi" w:cstheme="minorHAnsi"/>
          <w:color w:val="000000"/>
          <w:sz w:val="22"/>
          <w:szCs w:val="22"/>
        </w:rPr>
      </w:pPr>
      <w:r w:rsidRPr="000F7408">
        <w:rPr>
          <w:rFonts w:asciiTheme="minorHAnsi" w:hAnsiTheme="minorHAnsi" w:cstheme="minorHAnsi"/>
          <w:color w:val="000000"/>
          <w:sz w:val="22"/>
          <w:szCs w:val="22"/>
        </w:rPr>
        <w:t>Whether IDLH conditions exist</w:t>
      </w:r>
    </w:p>
    <w:p w14:paraId="7D56139B" w14:textId="77777777" w:rsidR="001C112A" w:rsidRPr="000F7408" w:rsidRDefault="001C112A" w:rsidP="004D2FDC">
      <w:pPr>
        <w:pStyle w:val="Level1"/>
        <w:numPr>
          <w:ilvl w:val="0"/>
          <w:numId w:val="35"/>
        </w:numPr>
        <w:tabs>
          <w:tab w:val="left" w:pos="-1200"/>
          <w:tab w:val="left" w:pos="-720"/>
          <w:tab w:val="left" w:pos="0"/>
          <w:tab w:val="left" w:pos="2160"/>
          <w:tab w:val="left" w:pos="2880"/>
          <w:tab w:val="left" w:pos="3600"/>
          <w:tab w:val="left" w:pos="4320"/>
          <w:tab w:val="left" w:pos="5040"/>
          <w:tab w:val="left" w:pos="5220"/>
          <w:tab w:val="left" w:pos="5760"/>
          <w:tab w:val="left" w:pos="6300"/>
        </w:tabs>
        <w:spacing w:after="60"/>
        <w:rPr>
          <w:rFonts w:asciiTheme="minorHAnsi" w:hAnsiTheme="minorHAnsi" w:cstheme="minorHAnsi"/>
          <w:color w:val="000000"/>
          <w:sz w:val="22"/>
          <w:szCs w:val="22"/>
        </w:rPr>
      </w:pPr>
      <w:r w:rsidRPr="000F7408">
        <w:rPr>
          <w:rFonts w:asciiTheme="minorHAnsi" w:hAnsiTheme="minorHAnsi" w:cstheme="minorHAnsi"/>
          <w:color w:val="000000"/>
          <w:sz w:val="22"/>
          <w:szCs w:val="22"/>
        </w:rPr>
        <w:t>Contaminant warning properties (e.g., threshold)</w:t>
      </w:r>
    </w:p>
    <w:p w14:paraId="7D56139C" w14:textId="77777777" w:rsidR="001C112A" w:rsidRPr="000F7408" w:rsidRDefault="001C112A" w:rsidP="004D2FDC">
      <w:pPr>
        <w:pStyle w:val="Level1"/>
        <w:numPr>
          <w:ilvl w:val="0"/>
          <w:numId w:val="35"/>
        </w:numPr>
        <w:tabs>
          <w:tab w:val="left" w:pos="-1200"/>
          <w:tab w:val="left" w:pos="-720"/>
          <w:tab w:val="left" w:pos="0"/>
          <w:tab w:val="left" w:pos="2160"/>
          <w:tab w:val="left" w:pos="2880"/>
          <w:tab w:val="left" w:pos="3600"/>
          <w:tab w:val="left" w:pos="4320"/>
          <w:tab w:val="left" w:pos="5040"/>
          <w:tab w:val="left" w:pos="5220"/>
          <w:tab w:val="left" w:pos="5760"/>
          <w:tab w:val="left" w:pos="6300"/>
        </w:tabs>
        <w:rPr>
          <w:rFonts w:asciiTheme="minorHAnsi" w:hAnsiTheme="minorHAnsi" w:cstheme="minorHAnsi"/>
          <w:color w:val="000000"/>
          <w:sz w:val="22"/>
          <w:szCs w:val="22"/>
        </w:rPr>
      </w:pPr>
      <w:r w:rsidRPr="000F7408">
        <w:rPr>
          <w:rFonts w:asciiTheme="minorHAnsi" w:hAnsiTheme="minorHAnsi" w:cstheme="minorHAnsi"/>
          <w:color w:val="000000"/>
          <w:sz w:val="22"/>
          <w:szCs w:val="22"/>
        </w:rPr>
        <w:t>Flammability/lower explosive limits of contaminants</w:t>
      </w:r>
    </w:p>
    <w:p w14:paraId="7D56139D" w14:textId="77777777" w:rsidR="001C112A" w:rsidRPr="000F7408" w:rsidRDefault="001C112A" w:rsidP="00EC5C13">
      <w:pPr>
        <w:pStyle w:val="Level1"/>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ind w:left="0"/>
        <w:rPr>
          <w:rFonts w:asciiTheme="minorHAnsi" w:hAnsiTheme="minorHAnsi" w:cstheme="minorHAnsi"/>
          <w:color w:val="000000"/>
          <w:sz w:val="22"/>
          <w:szCs w:val="22"/>
        </w:rPr>
      </w:pPr>
    </w:p>
    <w:p w14:paraId="7D56139E" w14:textId="77777777" w:rsidR="001C112A" w:rsidRPr="000F7408" w:rsidRDefault="001C112A" w:rsidP="00B6534C">
      <w:pPr>
        <w:pStyle w:val="ListBullet"/>
        <w:spacing w:line="240" w:lineRule="auto"/>
        <w:rPr>
          <w:rFonts w:cstheme="minorHAnsi"/>
        </w:rPr>
      </w:pPr>
      <w:r w:rsidRPr="000F7408">
        <w:rPr>
          <w:rFonts w:cstheme="minorHAnsi"/>
        </w:rPr>
        <w:t>Characteristics of the work environment (i.e., external physical factors such as entry/egress pathways, mobility, severe temperatures or humidity, prevailing winds, low-lying areas or other geographic concerns for outdoor work, etc.).</w:t>
      </w:r>
    </w:p>
    <w:p w14:paraId="7D56139F" w14:textId="77777777" w:rsidR="001C112A" w:rsidRPr="000F7408" w:rsidRDefault="001C112A" w:rsidP="00B6534C">
      <w:pPr>
        <w:pStyle w:val="ListBullet"/>
        <w:spacing w:line="240" w:lineRule="auto"/>
        <w:rPr>
          <w:rFonts w:cstheme="minorHAnsi"/>
        </w:rPr>
      </w:pPr>
      <w:r w:rsidRPr="000F7408">
        <w:rPr>
          <w:rFonts w:cstheme="minorHAnsi"/>
        </w:rPr>
        <w:t>The location of the hazardous area in relation to the nearest area having respirable air.</w:t>
      </w:r>
    </w:p>
    <w:p w14:paraId="7D5613A0" w14:textId="77777777" w:rsidR="001C112A" w:rsidRPr="000F7408" w:rsidRDefault="001C112A" w:rsidP="00B6534C">
      <w:pPr>
        <w:pStyle w:val="ListBullet"/>
        <w:spacing w:line="240" w:lineRule="auto"/>
        <w:rPr>
          <w:rFonts w:cstheme="minorHAnsi"/>
        </w:rPr>
      </w:pPr>
      <w:r w:rsidRPr="000F7408">
        <w:rPr>
          <w:rFonts w:cstheme="minorHAnsi"/>
        </w:rPr>
        <w:t>The employee’s activities in the hazardous area (work rate and degree of contact with contaminants).</w:t>
      </w:r>
    </w:p>
    <w:p w14:paraId="7D5613A1" w14:textId="77777777" w:rsidR="001C112A" w:rsidRPr="000F7408" w:rsidRDefault="001C112A" w:rsidP="00B6534C">
      <w:pPr>
        <w:pStyle w:val="ListBullet"/>
        <w:spacing w:line="240" w:lineRule="auto"/>
        <w:rPr>
          <w:rFonts w:cstheme="minorHAnsi"/>
        </w:rPr>
      </w:pPr>
      <w:r w:rsidRPr="000F7408">
        <w:rPr>
          <w:rFonts w:cstheme="minorHAnsi"/>
        </w:rPr>
        <w:t>The length of time the respiratory protection will be needed (especially critical for atmosphere-supplying devices since the air supply is finite).</w:t>
      </w:r>
    </w:p>
    <w:p w14:paraId="7D5613A2" w14:textId="77777777" w:rsidR="001C112A" w:rsidRPr="000F7408" w:rsidRDefault="001C112A" w:rsidP="00B6534C">
      <w:pPr>
        <w:pStyle w:val="ListBullet"/>
        <w:spacing w:line="240" w:lineRule="auto"/>
        <w:rPr>
          <w:rFonts w:cstheme="minorHAnsi"/>
        </w:rPr>
      </w:pPr>
      <w:r w:rsidRPr="000F7408">
        <w:rPr>
          <w:rFonts w:cstheme="minorHAnsi"/>
        </w:rPr>
        <w:t>Physical limitations/health of the employees.</w:t>
      </w:r>
    </w:p>
    <w:p w14:paraId="7D5613A3" w14:textId="77777777" w:rsidR="001C112A" w:rsidRPr="000F7408" w:rsidRDefault="001C112A" w:rsidP="00B6534C">
      <w:pPr>
        <w:pStyle w:val="ListBullet"/>
        <w:spacing w:line="240" w:lineRule="auto"/>
        <w:rPr>
          <w:rFonts w:cstheme="minorHAnsi"/>
        </w:rPr>
      </w:pPr>
      <w:r w:rsidRPr="000F7408">
        <w:rPr>
          <w:rFonts w:cstheme="minorHAnsi"/>
        </w:rPr>
        <w:t>Potential for upset conditions or abnormal situations, such as emergency spills and air releases.</w:t>
      </w:r>
    </w:p>
    <w:p w14:paraId="7D5613A4" w14:textId="77777777" w:rsidR="001C112A" w:rsidRPr="000F7408" w:rsidRDefault="001C112A" w:rsidP="00B6534C">
      <w:pPr>
        <w:pStyle w:val="ListBullet"/>
        <w:spacing w:line="240" w:lineRule="auto"/>
        <w:rPr>
          <w:rFonts w:cstheme="minorHAnsi"/>
        </w:rPr>
      </w:pPr>
      <w:r w:rsidRPr="000F7408">
        <w:rPr>
          <w:rFonts w:cstheme="minorHAnsi"/>
        </w:rPr>
        <w:t>The possibility to encounter unknown conditions.</w:t>
      </w:r>
    </w:p>
    <w:p w14:paraId="7D5613A5" w14:textId="77777777" w:rsidR="001C112A" w:rsidRPr="000F7408" w:rsidRDefault="001C112A" w:rsidP="00B6534C">
      <w:pPr>
        <w:pStyle w:val="ListBullet"/>
        <w:spacing w:line="240" w:lineRule="auto"/>
        <w:rPr>
          <w:rFonts w:cstheme="minorHAnsi"/>
        </w:rPr>
      </w:pPr>
      <w:r w:rsidRPr="000F7408">
        <w:rPr>
          <w:rFonts w:cstheme="minorHAnsi"/>
        </w:rPr>
        <w:t>The physical characteristics, functional capabilities, protection factors, fit, and limitations of the respiratory protection devices (i.e., cartridge breakthrough time).</w:t>
      </w:r>
    </w:p>
    <w:p w14:paraId="7D5613A6" w14:textId="77777777" w:rsidR="001C112A" w:rsidRPr="000F7408" w:rsidRDefault="001C112A" w:rsidP="00B6534C">
      <w:pPr>
        <w:pStyle w:val="ListBullet"/>
        <w:spacing w:line="240" w:lineRule="auto"/>
        <w:rPr>
          <w:rFonts w:cstheme="minorHAnsi"/>
        </w:rPr>
      </w:pPr>
      <w:r w:rsidRPr="000F7408">
        <w:rPr>
          <w:rFonts w:cstheme="minorHAnsi"/>
        </w:rPr>
        <w:t xml:space="preserve">End-of-service-life indicators and or cartridge change-out schedule. </w:t>
      </w:r>
    </w:p>
    <w:p w14:paraId="7D5613A8" w14:textId="77777777" w:rsidR="001C112A" w:rsidRPr="000F7408" w:rsidRDefault="001C112A" w:rsidP="007F59CC">
      <w:pPr>
        <w:pStyle w:val="Heading2"/>
        <w:rPr>
          <w:rFonts w:asciiTheme="minorHAnsi" w:hAnsiTheme="minorHAnsi" w:cstheme="minorHAnsi"/>
          <w:sz w:val="28"/>
          <w:szCs w:val="28"/>
        </w:rPr>
      </w:pPr>
      <w:bookmarkStart w:id="402" w:name="_APPENDIX_E-4_"/>
      <w:bookmarkEnd w:id="402"/>
      <w:r w:rsidRPr="000F7408">
        <w:rPr>
          <w:rFonts w:asciiTheme="minorHAnsi" w:hAnsiTheme="minorHAnsi" w:cstheme="minorHAnsi"/>
        </w:rPr>
        <w:br w:type="page"/>
      </w:r>
      <w:bookmarkStart w:id="403" w:name="APPENDIX_F_4"/>
      <w:bookmarkStart w:id="404" w:name="_Toc173313487"/>
      <w:bookmarkStart w:id="405" w:name="_Toc173953253"/>
      <w:bookmarkStart w:id="406" w:name="_Toc173954068"/>
      <w:bookmarkStart w:id="407" w:name="_Toc173954416"/>
      <w:bookmarkStart w:id="408" w:name="_Toc173954760"/>
      <w:bookmarkEnd w:id="403"/>
      <w:r w:rsidRPr="000F7408">
        <w:rPr>
          <w:rFonts w:asciiTheme="minorHAnsi" w:hAnsiTheme="minorHAnsi" w:cstheme="minorHAnsi"/>
          <w:sz w:val="28"/>
          <w:szCs w:val="28"/>
        </w:rPr>
        <w:t xml:space="preserve">APPENDIX </w:t>
      </w:r>
      <w:r w:rsidR="006B770A" w:rsidRPr="000F7408">
        <w:rPr>
          <w:rFonts w:asciiTheme="minorHAnsi" w:hAnsiTheme="minorHAnsi" w:cstheme="minorHAnsi"/>
          <w:sz w:val="28"/>
          <w:szCs w:val="28"/>
        </w:rPr>
        <w:t>E</w:t>
      </w:r>
      <w:r w:rsidRPr="000F7408">
        <w:rPr>
          <w:rFonts w:asciiTheme="minorHAnsi" w:hAnsiTheme="minorHAnsi" w:cstheme="minorHAnsi"/>
          <w:sz w:val="28"/>
          <w:szCs w:val="28"/>
        </w:rPr>
        <w:t>-4</w:t>
      </w:r>
      <w:r w:rsidRPr="000F7408">
        <w:rPr>
          <w:rFonts w:asciiTheme="minorHAnsi" w:hAnsiTheme="minorHAnsi" w:cstheme="minorHAnsi"/>
          <w:sz w:val="28"/>
          <w:szCs w:val="28"/>
        </w:rPr>
        <w:br/>
      </w:r>
      <w:r w:rsidRPr="000F7408">
        <w:rPr>
          <w:rFonts w:asciiTheme="minorHAnsi" w:hAnsiTheme="minorHAnsi" w:cstheme="minorHAnsi"/>
          <w:sz w:val="28"/>
          <w:szCs w:val="28"/>
        </w:rPr>
        <w:br/>
        <w:t>Criteria for Approving Use of a Half-Mask Respirator</w:t>
      </w:r>
      <w:bookmarkEnd w:id="404"/>
      <w:bookmarkEnd w:id="405"/>
      <w:bookmarkEnd w:id="406"/>
      <w:bookmarkEnd w:id="407"/>
      <w:bookmarkEnd w:id="408"/>
    </w:p>
    <w:p w14:paraId="7D5613A9" w14:textId="77777777" w:rsidR="001C112A" w:rsidRPr="000F7408" w:rsidRDefault="001C112A" w:rsidP="00EC5C13">
      <w:pPr>
        <w:pStyle w:val="ListBullet"/>
        <w:spacing w:after="0" w:line="240" w:lineRule="auto"/>
        <w:rPr>
          <w:rFonts w:cstheme="minorHAnsi"/>
        </w:rPr>
      </w:pPr>
    </w:p>
    <w:p w14:paraId="7D5613AA" w14:textId="77777777" w:rsidR="001C112A" w:rsidRPr="000F7408" w:rsidRDefault="001C112A" w:rsidP="00B6534C">
      <w:pPr>
        <w:pStyle w:val="ListBullet"/>
        <w:spacing w:line="240" w:lineRule="auto"/>
        <w:rPr>
          <w:rFonts w:cstheme="minorHAnsi"/>
        </w:rPr>
      </w:pPr>
      <w:r w:rsidRPr="000F7408">
        <w:rPr>
          <w:rFonts w:cstheme="minorHAnsi"/>
        </w:rPr>
        <w:t xml:space="preserve">Physical hazards for the specific activity exist (as evaluated by </w:t>
      </w:r>
      <w:r w:rsidRPr="000F7408">
        <w:rPr>
          <w:rFonts w:cstheme="minorHAnsi"/>
          <w:color w:val="000000"/>
        </w:rPr>
        <w:t xml:space="preserve">the </w:t>
      </w:r>
      <w:r w:rsidRPr="00701F71">
        <w:rPr>
          <w:rFonts w:cstheme="minorHAnsi"/>
          <w:color w:val="000000"/>
          <w:highlight w:val="yellow"/>
        </w:rPr>
        <w:t>SHEMP Manager or another designated senior health and safety official)</w:t>
      </w:r>
      <w:r w:rsidRPr="000F7408">
        <w:rPr>
          <w:rFonts w:cstheme="minorHAnsi"/>
        </w:rPr>
        <w:t xml:space="preserve"> and these outweigh the respiratory hazards and/or the benefits of using a full-facepiece respirator.</w:t>
      </w:r>
    </w:p>
    <w:p w14:paraId="7D5613AB" w14:textId="77777777" w:rsidR="001C112A" w:rsidRPr="000F7408" w:rsidRDefault="001C112A" w:rsidP="00B6534C">
      <w:pPr>
        <w:pStyle w:val="ListBullet"/>
        <w:spacing w:line="240" w:lineRule="auto"/>
        <w:rPr>
          <w:rFonts w:cstheme="minorHAnsi"/>
        </w:rPr>
      </w:pPr>
      <w:r w:rsidRPr="000F7408">
        <w:rPr>
          <w:rFonts w:cstheme="minorHAnsi"/>
        </w:rPr>
        <w:t xml:space="preserve">Eye exposure hazards have been evaluated by the </w:t>
      </w:r>
      <w:r w:rsidRPr="00701F71">
        <w:rPr>
          <w:rFonts w:cstheme="minorHAnsi"/>
          <w:highlight w:val="yellow"/>
        </w:rPr>
        <w:t>SHEMP Manager (or another designated senior health and safety official)</w:t>
      </w:r>
      <w:r w:rsidRPr="000F7408">
        <w:rPr>
          <w:rFonts w:cstheme="minorHAnsi"/>
        </w:rPr>
        <w:t xml:space="preserve"> and have been eliminated using methods that do not interfere with the successful fit/use of a half-mask respirator. When an eye irritant is present, employees must use a respirator that covers the eyes (e.g., a full-facepiece).</w:t>
      </w:r>
    </w:p>
    <w:p w14:paraId="7D5613AC" w14:textId="77777777" w:rsidR="001C112A" w:rsidRPr="000F7408" w:rsidRDefault="001C112A" w:rsidP="00B6534C">
      <w:pPr>
        <w:pStyle w:val="ListBullet"/>
        <w:spacing w:line="240" w:lineRule="auto"/>
        <w:rPr>
          <w:rFonts w:cstheme="minorHAnsi"/>
        </w:rPr>
      </w:pPr>
      <w:r w:rsidRPr="000F7408">
        <w:rPr>
          <w:rFonts w:cstheme="minorHAnsi"/>
        </w:rPr>
        <w:t xml:space="preserve">Personnel monitoring (with laboratory analysis) has been conducted for the </w:t>
      </w:r>
      <w:proofErr w:type="gramStart"/>
      <w:r w:rsidRPr="000F7408">
        <w:rPr>
          <w:rFonts w:cstheme="minorHAnsi"/>
        </w:rPr>
        <w:t>worst case</w:t>
      </w:r>
      <w:proofErr w:type="gramEnd"/>
      <w:r w:rsidRPr="000F7408">
        <w:rPr>
          <w:rFonts w:cstheme="minorHAnsi"/>
        </w:rPr>
        <w:t xml:space="preserve"> scenario and results indicate that exposures to airborne contaminants can be controlled successfully with a half-mask respirator (i.e., exposure levels do not exceed the capacity of the respirator – see information on assigned protection factors [APFs] in Sections 3.1.5 and 3.3).</w:t>
      </w:r>
    </w:p>
    <w:p w14:paraId="7D5613AD" w14:textId="77777777" w:rsidR="001C112A" w:rsidRPr="000F7408" w:rsidRDefault="001C112A" w:rsidP="00B6534C">
      <w:pPr>
        <w:pStyle w:val="ListBullet"/>
        <w:spacing w:line="240" w:lineRule="auto"/>
        <w:rPr>
          <w:rFonts w:cstheme="minorHAnsi"/>
        </w:rPr>
      </w:pPr>
      <w:r w:rsidRPr="000F7408">
        <w:rPr>
          <w:rFonts w:cstheme="minorHAnsi"/>
        </w:rPr>
        <w:t>Variations in airborne contaminant concentrations are predictable and anticipated to remain within limits for which a half-mask respirator is appropriate (this determination is based on knowledge of site conditions/activities).</w:t>
      </w:r>
    </w:p>
    <w:p w14:paraId="7D5613AE" w14:textId="77777777" w:rsidR="001C112A" w:rsidRPr="000F7408" w:rsidRDefault="001C112A" w:rsidP="00B6534C">
      <w:pPr>
        <w:pStyle w:val="ListBullet"/>
        <w:spacing w:line="240" w:lineRule="auto"/>
        <w:rPr>
          <w:rFonts w:cstheme="minorHAnsi"/>
        </w:rPr>
      </w:pPr>
      <w:r w:rsidRPr="000F7408">
        <w:rPr>
          <w:rFonts w:cstheme="minorHAnsi"/>
        </w:rPr>
        <w:t xml:space="preserve">Whenever site conditions change, a reassessment is performed by </w:t>
      </w:r>
      <w:r w:rsidRPr="000F7408">
        <w:rPr>
          <w:rFonts w:cstheme="minorHAnsi"/>
          <w:color w:val="000000"/>
        </w:rPr>
        <w:t>the S</w:t>
      </w:r>
      <w:r w:rsidRPr="00701F71">
        <w:rPr>
          <w:rFonts w:cstheme="minorHAnsi"/>
          <w:color w:val="000000"/>
          <w:highlight w:val="yellow"/>
        </w:rPr>
        <w:t>HEMP Manager (or another designated senior health and safety official)</w:t>
      </w:r>
      <w:r w:rsidRPr="000F7408">
        <w:rPr>
          <w:rFonts w:cstheme="minorHAnsi"/>
        </w:rPr>
        <w:t xml:space="preserve"> to ensure that the use of a half-mask respirator can continue.</w:t>
      </w:r>
    </w:p>
    <w:p w14:paraId="7D5613AF" w14:textId="77777777" w:rsidR="001C112A" w:rsidRPr="000F7408" w:rsidRDefault="001C112A" w:rsidP="00B6534C">
      <w:pPr>
        <w:pStyle w:val="ListBullet"/>
        <w:spacing w:line="240" w:lineRule="auto"/>
        <w:rPr>
          <w:rFonts w:cstheme="minorHAnsi"/>
        </w:rPr>
      </w:pPr>
      <w:r w:rsidRPr="000F7408">
        <w:rPr>
          <w:rFonts w:cstheme="minorHAnsi"/>
        </w:rPr>
        <w:t>Employee has been fit tested for the half-mask respirator.</w:t>
      </w:r>
    </w:p>
    <w:p w14:paraId="7D5613B0" w14:textId="77777777" w:rsidR="001C112A" w:rsidRPr="000F7408" w:rsidRDefault="001C112A">
      <w:pPr>
        <w:pStyle w:val="AppendSubhead"/>
        <w:rPr>
          <w:rFonts w:cstheme="minorHAnsi"/>
        </w:rPr>
      </w:pPr>
    </w:p>
    <w:p w14:paraId="7D5613B1" w14:textId="77777777" w:rsidR="001C112A" w:rsidRPr="000F7408" w:rsidRDefault="001C112A">
      <w:pPr>
        <w:pStyle w:val="AppendSubhead"/>
        <w:rPr>
          <w:rFonts w:cstheme="minorHAnsi"/>
        </w:rPr>
        <w:sectPr w:rsidR="001C112A" w:rsidRPr="000F7408" w:rsidSect="000F7408">
          <w:footnotePr>
            <w:numRestart w:val="eachSect"/>
          </w:footnotePr>
          <w:pgSz w:w="12240" w:h="15840"/>
          <w:pgMar w:top="1080" w:right="1080" w:bottom="1080" w:left="1080" w:header="720" w:footer="720" w:gutter="0"/>
          <w:pgNumType w:chapStyle="8"/>
          <w:cols w:space="720"/>
          <w:docGrid w:linePitch="360"/>
        </w:sectPr>
      </w:pPr>
    </w:p>
    <w:p w14:paraId="7D5613B2" w14:textId="77777777" w:rsidR="001C112A" w:rsidRPr="000F7408" w:rsidRDefault="001C112A" w:rsidP="00B6534C">
      <w:pPr>
        <w:pStyle w:val="Heading1"/>
        <w:spacing w:after="0" w:line="240" w:lineRule="auto"/>
        <w:ind w:left="0" w:firstLine="0"/>
        <w:jc w:val="center"/>
        <w:rPr>
          <w:rFonts w:cstheme="minorHAnsi"/>
          <w:sz w:val="40"/>
          <w:szCs w:val="40"/>
        </w:rPr>
      </w:pPr>
      <w:bookmarkStart w:id="409" w:name="_APPENDIX_G__Tools_to_Guide_Respirat"/>
      <w:bookmarkStart w:id="410" w:name="_APPENDIX_F_"/>
      <w:bookmarkStart w:id="411" w:name="APPENDIX_D__"/>
      <w:bookmarkStart w:id="412" w:name="APPENDIX_G_"/>
      <w:bookmarkStart w:id="413" w:name="_Toc211313690"/>
      <w:bookmarkStart w:id="414" w:name="_Toc173313488"/>
      <w:bookmarkStart w:id="415" w:name="_Toc173953254"/>
      <w:bookmarkStart w:id="416" w:name="_Toc173954069"/>
      <w:bookmarkStart w:id="417" w:name="_Toc173954417"/>
      <w:bookmarkStart w:id="418" w:name="_Toc173954761"/>
      <w:bookmarkEnd w:id="409"/>
      <w:bookmarkEnd w:id="410"/>
      <w:r w:rsidRPr="000F7408">
        <w:rPr>
          <w:rFonts w:cstheme="minorHAnsi"/>
          <w:sz w:val="40"/>
          <w:szCs w:val="40"/>
        </w:rPr>
        <w:t xml:space="preserve">APPENDIX </w:t>
      </w:r>
      <w:r w:rsidR="006B770A" w:rsidRPr="000F7408">
        <w:rPr>
          <w:rFonts w:cstheme="minorHAnsi"/>
          <w:sz w:val="40"/>
          <w:szCs w:val="40"/>
        </w:rPr>
        <w:t>F</w:t>
      </w:r>
      <w:r w:rsidRPr="000F7408">
        <w:rPr>
          <w:rFonts w:cstheme="minorHAnsi"/>
          <w:sz w:val="40"/>
          <w:szCs w:val="40"/>
        </w:rPr>
        <w:br/>
      </w:r>
      <w:r w:rsidRPr="000F7408">
        <w:rPr>
          <w:rFonts w:cstheme="minorHAnsi"/>
          <w:sz w:val="40"/>
          <w:szCs w:val="40"/>
        </w:rPr>
        <w:br/>
        <w:t>Tools to Guide Respirator Selection</w:t>
      </w:r>
      <w:bookmarkEnd w:id="411"/>
      <w:bookmarkEnd w:id="412"/>
      <w:bookmarkEnd w:id="413"/>
      <w:bookmarkEnd w:id="414"/>
      <w:bookmarkEnd w:id="415"/>
      <w:bookmarkEnd w:id="416"/>
      <w:bookmarkEnd w:id="417"/>
      <w:bookmarkEnd w:id="418"/>
    </w:p>
    <w:p w14:paraId="7D5613B3" w14:textId="77777777" w:rsidR="001C112A" w:rsidRPr="000F7408" w:rsidRDefault="001C112A" w:rsidP="00B6534C">
      <w:pPr>
        <w:spacing w:after="0" w:line="240" w:lineRule="auto"/>
        <w:rPr>
          <w:rFonts w:cstheme="minorHAnsi"/>
        </w:rPr>
      </w:pPr>
    </w:p>
    <w:p w14:paraId="7D5613B4" w14:textId="77777777" w:rsidR="001C112A" w:rsidRPr="000F7408" w:rsidRDefault="001C112A" w:rsidP="00B6534C">
      <w:pPr>
        <w:spacing w:after="0" w:line="240" w:lineRule="auto"/>
        <w:rPr>
          <w:rFonts w:cstheme="minorHAnsi"/>
        </w:rPr>
      </w:pPr>
    </w:p>
    <w:p w14:paraId="7D5613B5" w14:textId="77777777" w:rsidR="001C112A" w:rsidRPr="000F7408" w:rsidRDefault="002D2E86" w:rsidP="00B6534C">
      <w:pPr>
        <w:spacing w:after="0" w:line="240" w:lineRule="auto"/>
        <w:ind w:left="720" w:hanging="720"/>
        <w:rPr>
          <w:rFonts w:cstheme="minorHAnsi"/>
          <w:b/>
          <w:sz w:val="28"/>
          <w:szCs w:val="28"/>
        </w:rPr>
      </w:pPr>
      <w:hyperlink w:anchor="_APPENDIX_F-1_" w:history="1">
        <w:r w:rsidR="006B770A" w:rsidRPr="000F7408">
          <w:rPr>
            <w:rStyle w:val="Hyperlink"/>
            <w:rFonts w:cstheme="minorHAnsi"/>
            <w:b/>
            <w:sz w:val="28"/>
            <w:szCs w:val="28"/>
          </w:rPr>
          <w:t>F</w:t>
        </w:r>
        <w:r w:rsidR="001C112A" w:rsidRPr="000F7408">
          <w:rPr>
            <w:rStyle w:val="Hyperlink"/>
            <w:rFonts w:cstheme="minorHAnsi"/>
            <w:b/>
            <w:sz w:val="28"/>
            <w:szCs w:val="28"/>
          </w:rPr>
          <w:t>-1</w:t>
        </w:r>
      </w:hyperlink>
      <w:r w:rsidR="001C112A" w:rsidRPr="000F7408">
        <w:rPr>
          <w:rFonts w:cstheme="minorHAnsi"/>
          <w:b/>
          <w:sz w:val="28"/>
          <w:szCs w:val="28"/>
        </w:rPr>
        <w:tab/>
        <w:t>Standard Issue Respirators, Components, and Care Instructions for Scott® Respirators</w:t>
      </w:r>
    </w:p>
    <w:p w14:paraId="7D5613B6" w14:textId="77777777" w:rsidR="001C112A" w:rsidRPr="000F7408" w:rsidRDefault="002D2E86" w:rsidP="00B6534C">
      <w:pPr>
        <w:spacing w:after="0" w:line="240" w:lineRule="auto"/>
        <w:ind w:left="720" w:hanging="720"/>
        <w:rPr>
          <w:rFonts w:cstheme="minorHAnsi"/>
          <w:b/>
          <w:sz w:val="28"/>
          <w:szCs w:val="28"/>
        </w:rPr>
      </w:pPr>
      <w:hyperlink w:anchor="_APPENDIX_F-2_" w:history="1">
        <w:r w:rsidR="006B770A" w:rsidRPr="000F7408">
          <w:rPr>
            <w:rStyle w:val="Hyperlink"/>
            <w:rFonts w:cstheme="minorHAnsi"/>
            <w:b/>
            <w:sz w:val="28"/>
            <w:szCs w:val="28"/>
          </w:rPr>
          <w:t>F</w:t>
        </w:r>
        <w:r w:rsidR="001C112A" w:rsidRPr="000F7408">
          <w:rPr>
            <w:rStyle w:val="Hyperlink"/>
            <w:rFonts w:cstheme="minorHAnsi"/>
            <w:b/>
            <w:sz w:val="28"/>
            <w:szCs w:val="28"/>
          </w:rPr>
          <w:t>-2</w:t>
        </w:r>
      </w:hyperlink>
      <w:r w:rsidR="001C112A" w:rsidRPr="000F7408">
        <w:rPr>
          <w:rFonts w:cstheme="minorHAnsi"/>
          <w:b/>
          <w:sz w:val="28"/>
          <w:szCs w:val="28"/>
        </w:rPr>
        <w:tab/>
        <w:t>Technical Support for Scott® Respirators</w:t>
      </w:r>
    </w:p>
    <w:p w14:paraId="7D5613B7" w14:textId="77777777" w:rsidR="001C112A" w:rsidRPr="000F7408" w:rsidRDefault="002D2E86" w:rsidP="00B6534C">
      <w:pPr>
        <w:spacing w:after="0" w:line="240" w:lineRule="auto"/>
        <w:ind w:left="720" w:hanging="720"/>
        <w:rPr>
          <w:rFonts w:cstheme="minorHAnsi"/>
          <w:b/>
          <w:sz w:val="28"/>
          <w:szCs w:val="28"/>
        </w:rPr>
      </w:pPr>
      <w:hyperlink w:anchor="_APPENDIX_F-3_" w:history="1">
        <w:r w:rsidR="006B770A" w:rsidRPr="000F7408">
          <w:rPr>
            <w:rStyle w:val="Hyperlink"/>
            <w:rFonts w:cstheme="minorHAnsi"/>
            <w:b/>
            <w:sz w:val="28"/>
            <w:szCs w:val="28"/>
          </w:rPr>
          <w:t>F</w:t>
        </w:r>
        <w:r w:rsidR="001C112A" w:rsidRPr="000F7408">
          <w:rPr>
            <w:rStyle w:val="Hyperlink"/>
            <w:rFonts w:cstheme="minorHAnsi"/>
            <w:b/>
            <w:sz w:val="28"/>
            <w:szCs w:val="28"/>
          </w:rPr>
          <w:t>-3</w:t>
        </w:r>
      </w:hyperlink>
      <w:r w:rsidR="001C112A" w:rsidRPr="000F7408">
        <w:rPr>
          <w:rFonts w:cstheme="minorHAnsi"/>
          <w:b/>
          <w:sz w:val="28"/>
          <w:szCs w:val="28"/>
        </w:rPr>
        <w:tab/>
        <w:t>Using Action Levels</w:t>
      </w:r>
    </w:p>
    <w:p w14:paraId="7D5613B8" w14:textId="77777777" w:rsidR="001C112A" w:rsidRPr="000F7408" w:rsidRDefault="002D2E86" w:rsidP="00B6534C">
      <w:pPr>
        <w:spacing w:after="0" w:line="240" w:lineRule="auto"/>
        <w:ind w:left="720" w:hanging="720"/>
        <w:rPr>
          <w:rFonts w:cstheme="minorHAnsi"/>
          <w:b/>
          <w:sz w:val="28"/>
          <w:szCs w:val="28"/>
        </w:rPr>
      </w:pPr>
      <w:hyperlink w:anchor="_APPENDIX_F-4_" w:history="1">
        <w:r w:rsidR="006B770A" w:rsidRPr="000F7408">
          <w:rPr>
            <w:rStyle w:val="Hyperlink"/>
            <w:rFonts w:cstheme="minorHAnsi"/>
            <w:b/>
            <w:sz w:val="28"/>
            <w:szCs w:val="28"/>
          </w:rPr>
          <w:t>F</w:t>
        </w:r>
        <w:r w:rsidR="001C112A" w:rsidRPr="000F7408">
          <w:rPr>
            <w:rStyle w:val="Hyperlink"/>
            <w:rFonts w:cstheme="minorHAnsi"/>
            <w:b/>
            <w:sz w:val="28"/>
            <w:szCs w:val="28"/>
          </w:rPr>
          <w:t>-4</w:t>
        </w:r>
      </w:hyperlink>
      <w:r w:rsidR="001C112A" w:rsidRPr="000F7408">
        <w:rPr>
          <w:rFonts w:cstheme="minorHAnsi"/>
          <w:b/>
          <w:sz w:val="28"/>
          <w:szCs w:val="28"/>
        </w:rPr>
        <w:tab/>
        <w:t>Points to Consider When Selecting Respiratory Protection Equipment</w:t>
      </w:r>
    </w:p>
    <w:p w14:paraId="7D5613B9" w14:textId="77777777" w:rsidR="001C112A" w:rsidRPr="000F7408" w:rsidRDefault="002D2E86" w:rsidP="00B6534C">
      <w:pPr>
        <w:spacing w:after="0" w:line="240" w:lineRule="auto"/>
        <w:ind w:left="720" w:hanging="720"/>
        <w:rPr>
          <w:rFonts w:cstheme="minorHAnsi"/>
          <w:b/>
          <w:sz w:val="28"/>
          <w:szCs w:val="28"/>
        </w:rPr>
      </w:pPr>
      <w:hyperlink w:anchor="_APPENDIX_F-5_" w:history="1">
        <w:r w:rsidR="006B770A" w:rsidRPr="000F7408">
          <w:rPr>
            <w:rStyle w:val="Hyperlink"/>
            <w:rFonts w:cstheme="minorHAnsi"/>
            <w:b/>
            <w:sz w:val="28"/>
            <w:szCs w:val="28"/>
          </w:rPr>
          <w:t>F</w:t>
        </w:r>
        <w:r w:rsidR="001C112A" w:rsidRPr="000F7408">
          <w:rPr>
            <w:rStyle w:val="Hyperlink"/>
            <w:rFonts w:cstheme="minorHAnsi"/>
            <w:b/>
            <w:sz w:val="28"/>
            <w:szCs w:val="28"/>
          </w:rPr>
          <w:t>-5</w:t>
        </w:r>
      </w:hyperlink>
      <w:r w:rsidR="001C112A" w:rsidRPr="000F7408">
        <w:rPr>
          <w:rFonts w:cstheme="minorHAnsi"/>
          <w:b/>
          <w:sz w:val="28"/>
          <w:szCs w:val="28"/>
        </w:rPr>
        <w:tab/>
        <w:t>Considering Filter and Cartridge Selection and Service Life</w:t>
      </w:r>
    </w:p>
    <w:p w14:paraId="7D5613BA" w14:textId="77777777" w:rsidR="001C112A" w:rsidRPr="000F7408" w:rsidRDefault="002D2E86" w:rsidP="00B6534C">
      <w:pPr>
        <w:spacing w:after="0" w:line="240" w:lineRule="auto"/>
        <w:ind w:left="720" w:hanging="720"/>
        <w:rPr>
          <w:rFonts w:cstheme="minorHAnsi"/>
          <w:b/>
          <w:sz w:val="28"/>
          <w:szCs w:val="28"/>
        </w:rPr>
      </w:pPr>
      <w:hyperlink w:anchor="_APPENDIX_F-6_" w:history="1">
        <w:r w:rsidR="006B770A" w:rsidRPr="000F7408">
          <w:rPr>
            <w:rStyle w:val="Hyperlink"/>
            <w:rFonts w:cstheme="minorHAnsi"/>
            <w:b/>
            <w:sz w:val="28"/>
            <w:szCs w:val="28"/>
          </w:rPr>
          <w:t>F</w:t>
        </w:r>
        <w:r w:rsidR="001C112A" w:rsidRPr="000F7408">
          <w:rPr>
            <w:rStyle w:val="Hyperlink"/>
            <w:rFonts w:cstheme="minorHAnsi"/>
            <w:b/>
            <w:sz w:val="28"/>
            <w:szCs w:val="28"/>
          </w:rPr>
          <w:t>-6</w:t>
        </w:r>
      </w:hyperlink>
      <w:r w:rsidR="001C112A" w:rsidRPr="000F7408">
        <w:rPr>
          <w:rFonts w:cstheme="minorHAnsi"/>
          <w:b/>
          <w:sz w:val="28"/>
          <w:szCs w:val="28"/>
        </w:rPr>
        <w:tab/>
        <w:t>OSHA Substance-Specific Standards That Designate Respiratory Protection</w:t>
      </w:r>
    </w:p>
    <w:p w14:paraId="7D5613BB" w14:textId="77777777" w:rsidR="001C112A" w:rsidRPr="000F7408" w:rsidRDefault="002D2E86" w:rsidP="00B6534C">
      <w:pPr>
        <w:spacing w:after="0" w:line="240" w:lineRule="auto"/>
        <w:ind w:left="720" w:hanging="720"/>
        <w:rPr>
          <w:rFonts w:cstheme="minorHAnsi"/>
          <w:b/>
          <w:sz w:val="28"/>
          <w:szCs w:val="28"/>
        </w:rPr>
        <w:sectPr w:rsidR="001C112A" w:rsidRPr="000F7408" w:rsidSect="000F7408">
          <w:footerReference w:type="default" r:id="rId128"/>
          <w:footnotePr>
            <w:numRestart w:val="eachSect"/>
          </w:footnotePr>
          <w:pgSz w:w="12240" w:h="15840" w:code="1"/>
          <w:pgMar w:top="1080" w:right="1080" w:bottom="1080" w:left="1080" w:header="720" w:footer="720" w:gutter="0"/>
          <w:pgNumType w:start="1" w:chapStyle="8"/>
          <w:cols w:space="720"/>
          <w:vAlign w:val="center"/>
          <w:docGrid w:linePitch="360"/>
        </w:sectPr>
      </w:pPr>
      <w:hyperlink w:anchor="_APPENDIX_F-7_" w:history="1">
        <w:r w:rsidR="006B770A" w:rsidRPr="000F7408">
          <w:rPr>
            <w:rStyle w:val="Hyperlink"/>
            <w:rFonts w:cstheme="minorHAnsi"/>
            <w:b/>
            <w:sz w:val="28"/>
            <w:szCs w:val="28"/>
          </w:rPr>
          <w:t>F</w:t>
        </w:r>
        <w:r w:rsidR="001C112A" w:rsidRPr="000F7408">
          <w:rPr>
            <w:rStyle w:val="Hyperlink"/>
            <w:rFonts w:cstheme="minorHAnsi"/>
            <w:b/>
            <w:sz w:val="28"/>
            <w:szCs w:val="28"/>
          </w:rPr>
          <w:t>-7</w:t>
        </w:r>
      </w:hyperlink>
      <w:r w:rsidR="001C112A" w:rsidRPr="000F7408">
        <w:rPr>
          <w:rFonts w:cstheme="minorHAnsi"/>
          <w:b/>
          <w:sz w:val="28"/>
          <w:szCs w:val="28"/>
        </w:rPr>
        <w:tab/>
        <w:t>Standard Levels of Personal Protective Gear, Including Respiratory Protection</w:t>
      </w:r>
    </w:p>
    <w:p w14:paraId="7D5613BC" w14:textId="7E00A486" w:rsidR="001C112A" w:rsidRPr="000F7408" w:rsidRDefault="00DC1BA8" w:rsidP="00DC1BA8">
      <w:pPr>
        <w:pStyle w:val="Heading2"/>
        <w:rPr>
          <w:rFonts w:asciiTheme="minorHAnsi" w:hAnsiTheme="minorHAnsi" w:cstheme="minorHAnsi"/>
          <w:sz w:val="28"/>
          <w:szCs w:val="28"/>
        </w:rPr>
      </w:pPr>
      <w:bookmarkStart w:id="419" w:name="_APPENDIX_F-1_"/>
      <w:bookmarkStart w:id="420" w:name="_Toc173313489"/>
      <w:bookmarkStart w:id="421" w:name="_Toc173953255"/>
      <w:bookmarkStart w:id="422" w:name="_Toc173954070"/>
      <w:bookmarkStart w:id="423" w:name="_Toc173954418"/>
      <w:bookmarkStart w:id="424" w:name="_Toc173954762"/>
      <w:bookmarkEnd w:id="419"/>
      <w:r w:rsidRPr="000F7408">
        <w:rPr>
          <w:rFonts w:asciiTheme="minorHAnsi" w:hAnsiTheme="minorHAnsi" w:cstheme="minorHAnsi"/>
          <w:sz w:val="28"/>
          <w:szCs w:val="28"/>
        </w:rPr>
        <w:t xml:space="preserve">APPENDIX </w:t>
      </w:r>
      <w:r w:rsidR="00136115" w:rsidRPr="000F7408">
        <w:rPr>
          <w:rFonts w:asciiTheme="minorHAnsi" w:hAnsiTheme="minorHAnsi" w:cstheme="minorHAnsi"/>
          <w:sz w:val="28"/>
          <w:szCs w:val="28"/>
        </w:rPr>
        <w:t>F</w:t>
      </w:r>
      <w:r w:rsidRPr="000F7408">
        <w:rPr>
          <w:rFonts w:asciiTheme="minorHAnsi" w:hAnsiTheme="minorHAnsi" w:cstheme="minorHAnsi"/>
          <w:sz w:val="28"/>
          <w:szCs w:val="28"/>
        </w:rPr>
        <w:t>-</w:t>
      </w:r>
      <w:r w:rsidR="00136115" w:rsidRPr="000F7408">
        <w:rPr>
          <w:rFonts w:asciiTheme="minorHAnsi" w:hAnsiTheme="minorHAnsi" w:cstheme="minorHAnsi"/>
          <w:sz w:val="28"/>
          <w:szCs w:val="28"/>
        </w:rPr>
        <w:t>1</w:t>
      </w:r>
      <w:r w:rsidRPr="000F7408">
        <w:rPr>
          <w:rFonts w:asciiTheme="minorHAnsi" w:hAnsiTheme="minorHAnsi" w:cstheme="minorHAnsi"/>
          <w:sz w:val="28"/>
          <w:szCs w:val="28"/>
        </w:rPr>
        <w:br/>
      </w:r>
      <w:r w:rsidRPr="000F7408">
        <w:rPr>
          <w:rFonts w:asciiTheme="minorHAnsi" w:hAnsiTheme="minorHAnsi" w:cstheme="minorHAnsi"/>
          <w:sz w:val="28"/>
          <w:szCs w:val="28"/>
        </w:rPr>
        <w:br/>
      </w:r>
      <w:r w:rsidR="00136115" w:rsidRPr="000F7408">
        <w:rPr>
          <w:rFonts w:asciiTheme="minorHAnsi" w:hAnsiTheme="minorHAnsi" w:cstheme="minorHAnsi"/>
          <w:sz w:val="28"/>
          <w:szCs w:val="28"/>
        </w:rPr>
        <w:t xml:space="preserve">Standard Issue Respirators, Components, and Care Instructions for </w:t>
      </w:r>
      <w:r w:rsidR="00BC6FCF" w:rsidRPr="000F7408">
        <w:rPr>
          <w:rFonts w:asciiTheme="minorHAnsi" w:hAnsiTheme="minorHAnsi" w:cstheme="minorHAnsi"/>
          <w:sz w:val="28"/>
          <w:szCs w:val="28"/>
        </w:rPr>
        <w:t>3M/Scott</w:t>
      </w:r>
      <w:r w:rsidR="00136115" w:rsidRPr="000F7408">
        <w:rPr>
          <w:rFonts w:asciiTheme="minorHAnsi" w:hAnsiTheme="minorHAnsi" w:cstheme="minorHAnsi"/>
          <w:sz w:val="28"/>
          <w:szCs w:val="28"/>
        </w:rPr>
        <w:t xml:space="preserve"> Respirators</w:t>
      </w:r>
      <w:bookmarkEnd w:id="420"/>
      <w:bookmarkEnd w:id="421"/>
      <w:bookmarkEnd w:id="422"/>
      <w:bookmarkEnd w:id="423"/>
      <w:bookmarkEnd w:id="424"/>
    </w:p>
    <w:p w14:paraId="7D5613BD" w14:textId="77777777" w:rsidR="001C112A" w:rsidRPr="000F7408" w:rsidRDefault="001C112A" w:rsidP="00EC5C13">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b/>
          <w:bCs/>
          <w:color w:val="000000"/>
        </w:rPr>
      </w:pPr>
    </w:p>
    <w:p w14:paraId="7D5613BE" w14:textId="77777777" w:rsidR="001C112A" w:rsidRPr="000F7408" w:rsidRDefault="001C112A" w:rsidP="00EC5C13">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color w:val="000000"/>
        </w:rPr>
      </w:pPr>
      <w:r w:rsidRPr="000F7408">
        <w:rPr>
          <w:rFonts w:cstheme="minorHAnsi"/>
          <w:b/>
          <w:bCs/>
          <w:color w:val="000000"/>
        </w:rPr>
        <w:t>Standard Issue Respirators</w:t>
      </w:r>
    </w:p>
    <w:p w14:paraId="7D5613BF" w14:textId="77777777" w:rsidR="001C112A" w:rsidRPr="000F7408" w:rsidRDefault="001C112A" w:rsidP="00EC5C13">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ind w:firstLine="2880"/>
        <w:rPr>
          <w:rFonts w:cstheme="minorHAnsi"/>
          <w:color w:val="000000"/>
        </w:rPr>
      </w:pPr>
    </w:p>
    <w:p w14:paraId="7D5613C0" w14:textId="67CF903E" w:rsidR="001C112A" w:rsidRPr="000F7408" w:rsidRDefault="001C112A" w:rsidP="00EC5C13">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color w:val="000000"/>
        </w:rPr>
      </w:pPr>
      <w:r w:rsidRPr="000F7408">
        <w:rPr>
          <w:rFonts w:cstheme="minorHAnsi"/>
          <w:color w:val="000000"/>
        </w:rPr>
        <w:t xml:space="preserve">To promote consistency and interchangeability among employees, EPA has designated the </w:t>
      </w:r>
      <w:r w:rsidR="00BC6FCF" w:rsidRPr="000F7408">
        <w:rPr>
          <w:rFonts w:cstheme="minorHAnsi"/>
          <w:color w:val="000000"/>
        </w:rPr>
        <w:t>3M/Scott brand</w:t>
      </w:r>
      <w:r w:rsidRPr="000F7408">
        <w:rPr>
          <w:rFonts w:cstheme="minorHAnsi"/>
          <w:color w:val="000000"/>
        </w:rPr>
        <w:t xml:space="preserve"> AV-3000</w:t>
      </w:r>
      <w:r w:rsidR="00BC6FCF" w:rsidRPr="000F7408">
        <w:rPr>
          <w:rFonts w:cstheme="minorHAnsi"/>
          <w:color w:val="000000"/>
        </w:rPr>
        <w:t xml:space="preserve"> </w:t>
      </w:r>
      <w:proofErr w:type="spellStart"/>
      <w:r w:rsidR="00BC6FCF" w:rsidRPr="000F7408">
        <w:rPr>
          <w:rFonts w:cstheme="minorHAnsi"/>
          <w:color w:val="000000"/>
        </w:rPr>
        <w:t>SureSeal</w:t>
      </w:r>
      <w:proofErr w:type="spellEnd"/>
      <w:r w:rsidR="00BC6FCF" w:rsidRPr="000F7408">
        <w:rPr>
          <w:rFonts w:cstheme="minorHAnsi"/>
          <w:color w:val="000000"/>
        </w:rPr>
        <w:t xml:space="preserve"> or AV-3000HT</w:t>
      </w:r>
      <w:r w:rsidRPr="000F7408">
        <w:rPr>
          <w:rFonts w:cstheme="minorHAnsi"/>
          <w:color w:val="000000"/>
        </w:rPr>
        <w:t xml:space="preserve"> full facepiece as the primary standard issue respirator for emergency responders. Table </w:t>
      </w:r>
      <w:r w:rsidR="00A67A63" w:rsidRPr="000F7408">
        <w:rPr>
          <w:rFonts w:cstheme="minorHAnsi"/>
          <w:color w:val="000000"/>
        </w:rPr>
        <w:t>F</w:t>
      </w:r>
      <w:r w:rsidRPr="000F7408">
        <w:rPr>
          <w:rFonts w:cstheme="minorHAnsi"/>
          <w:color w:val="000000"/>
        </w:rPr>
        <w:t xml:space="preserve">-1 lists configurations of standard issue equipment that are acceptable for emergency responders to use. Another brand or style of respirator may be substituted for standard issue equipment if the employee cannot achieve an acceptable fit with the </w:t>
      </w:r>
      <w:r w:rsidR="00BC6FCF" w:rsidRPr="000F7408">
        <w:rPr>
          <w:rFonts w:cstheme="minorHAnsi"/>
          <w:color w:val="000000"/>
        </w:rPr>
        <w:t xml:space="preserve">3M/Scott brand AV-3000 </w:t>
      </w:r>
      <w:proofErr w:type="spellStart"/>
      <w:r w:rsidR="00BC6FCF" w:rsidRPr="000F7408">
        <w:rPr>
          <w:rFonts w:cstheme="minorHAnsi"/>
          <w:color w:val="000000"/>
        </w:rPr>
        <w:t>SureSeal</w:t>
      </w:r>
      <w:proofErr w:type="spellEnd"/>
      <w:r w:rsidR="00BC6FCF" w:rsidRPr="000F7408">
        <w:rPr>
          <w:rFonts w:cstheme="minorHAnsi"/>
          <w:color w:val="000000"/>
        </w:rPr>
        <w:t xml:space="preserve"> or AV-3000HT</w:t>
      </w:r>
      <w:r w:rsidRPr="000F7408">
        <w:rPr>
          <w:rFonts w:cstheme="minorHAnsi"/>
          <w:color w:val="000000"/>
        </w:rPr>
        <w:t xml:space="preserve"> (see below). </w:t>
      </w:r>
    </w:p>
    <w:p w14:paraId="7D5613C1" w14:textId="77777777" w:rsidR="001C112A" w:rsidRPr="000F7408" w:rsidRDefault="001C112A" w:rsidP="00EC5C13">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b/>
          <w:color w:val="000000"/>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2250"/>
        <w:gridCol w:w="2790"/>
        <w:gridCol w:w="4320"/>
      </w:tblGrid>
      <w:tr w:rsidR="001C112A" w:rsidRPr="000F7408" w14:paraId="7D5613C4" w14:textId="77777777">
        <w:trPr>
          <w:jc w:val="center"/>
        </w:trPr>
        <w:tc>
          <w:tcPr>
            <w:tcW w:w="9360" w:type="dxa"/>
            <w:gridSpan w:val="3"/>
            <w:tcBorders>
              <w:top w:val="nil"/>
              <w:left w:val="nil"/>
              <w:bottom w:val="single" w:sz="8" w:space="0" w:color="000000"/>
              <w:right w:val="nil"/>
            </w:tcBorders>
            <w:shd w:val="pct30" w:color="FFFFFF" w:fill="FFFFFF"/>
          </w:tcPr>
          <w:p w14:paraId="7D5613C2" w14:textId="77777777" w:rsidR="001C112A" w:rsidRPr="000F7408" w:rsidRDefault="001C112A" w:rsidP="00EC5C13">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jc w:val="center"/>
              <w:rPr>
                <w:rFonts w:cstheme="minorHAnsi"/>
                <w:b/>
                <w:color w:val="000000"/>
              </w:rPr>
            </w:pPr>
            <w:r w:rsidRPr="000F7408">
              <w:rPr>
                <w:rFonts w:cstheme="minorHAnsi"/>
                <w:b/>
                <w:color w:val="000000"/>
              </w:rPr>
              <w:t xml:space="preserve">Table </w:t>
            </w:r>
            <w:r w:rsidR="006B770A" w:rsidRPr="000F7408">
              <w:rPr>
                <w:rFonts w:cstheme="minorHAnsi"/>
                <w:b/>
                <w:color w:val="000000"/>
              </w:rPr>
              <w:t>F</w:t>
            </w:r>
            <w:r w:rsidRPr="000F7408">
              <w:rPr>
                <w:rFonts w:cstheme="minorHAnsi"/>
                <w:b/>
                <w:color w:val="000000"/>
              </w:rPr>
              <w:t>-1</w:t>
            </w:r>
            <w:r w:rsidRPr="000F7408">
              <w:rPr>
                <w:rFonts w:cstheme="minorHAnsi"/>
                <w:b/>
                <w:color w:val="000000"/>
              </w:rPr>
              <w:br/>
              <w:t xml:space="preserve">Acceptable Components and Configurations for Standard </w:t>
            </w:r>
            <w:r w:rsidRPr="000F7408">
              <w:rPr>
                <w:rFonts w:cstheme="minorHAnsi"/>
                <w:b/>
                <w:bCs/>
                <w:color w:val="000000"/>
              </w:rPr>
              <w:t>Scott</w:t>
            </w:r>
            <w:r w:rsidRPr="000F7408">
              <w:rPr>
                <w:rFonts w:eastAsia="WP TypographicSymbols" w:cstheme="minorHAnsi"/>
                <w:b/>
                <w:bCs/>
                <w:color w:val="000000"/>
              </w:rPr>
              <w:t>7</w:t>
            </w:r>
            <w:r w:rsidRPr="000F7408">
              <w:rPr>
                <w:rFonts w:cstheme="minorHAnsi"/>
                <w:b/>
                <w:bCs/>
                <w:color w:val="000000"/>
              </w:rPr>
              <w:t xml:space="preserve"> </w:t>
            </w:r>
            <w:r w:rsidRPr="000F7408">
              <w:rPr>
                <w:rFonts w:cstheme="minorHAnsi"/>
                <w:b/>
                <w:color w:val="000000"/>
              </w:rPr>
              <w:t>Issue Respirators</w:t>
            </w:r>
          </w:p>
          <w:p w14:paraId="7D5613C3" w14:textId="77777777" w:rsidR="001C112A" w:rsidRPr="000F7408" w:rsidRDefault="001C112A" w:rsidP="00EC5C13">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jc w:val="center"/>
              <w:rPr>
                <w:rFonts w:cstheme="minorHAnsi"/>
                <w:b/>
                <w:bCs/>
                <w:color w:val="000000"/>
              </w:rPr>
            </w:pPr>
          </w:p>
        </w:tc>
      </w:tr>
      <w:tr w:rsidR="001C112A" w:rsidRPr="000F7408" w14:paraId="7D5613C8" w14:textId="77777777">
        <w:trPr>
          <w:jc w:val="center"/>
        </w:trPr>
        <w:tc>
          <w:tcPr>
            <w:tcW w:w="2250" w:type="dxa"/>
            <w:tcBorders>
              <w:top w:val="single" w:sz="8" w:space="0" w:color="000000"/>
            </w:tcBorders>
            <w:shd w:val="pct10" w:color="auto" w:fill="auto"/>
            <w:tcMar>
              <w:top w:w="14" w:type="dxa"/>
              <w:left w:w="72" w:type="dxa"/>
              <w:bottom w:w="14" w:type="dxa"/>
              <w:right w:w="72" w:type="dxa"/>
            </w:tcMar>
            <w:vAlign w:val="center"/>
          </w:tcPr>
          <w:p w14:paraId="7D5613C5" w14:textId="77777777" w:rsidR="001C112A" w:rsidRPr="000F7408" w:rsidRDefault="001C112A" w:rsidP="00EC5C13">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b/>
                <w:bCs/>
                <w:color w:val="000000"/>
                <w:sz w:val="20"/>
                <w:szCs w:val="20"/>
              </w:rPr>
            </w:pPr>
            <w:r w:rsidRPr="000F7408">
              <w:rPr>
                <w:rFonts w:cstheme="minorHAnsi"/>
                <w:b/>
                <w:bCs/>
                <w:color w:val="000000"/>
                <w:sz w:val="20"/>
                <w:szCs w:val="20"/>
              </w:rPr>
              <w:t>Type</w:t>
            </w:r>
          </w:p>
        </w:tc>
        <w:tc>
          <w:tcPr>
            <w:tcW w:w="2790" w:type="dxa"/>
            <w:tcBorders>
              <w:top w:val="single" w:sz="8" w:space="0" w:color="000000"/>
            </w:tcBorders>
            <w:shd w:val="pct10" w:color="auto" w:fill="auto"/>
            <w:tcMar>
              <w:top w:w="14" w:type="dxa"/>
              <w:left w:w="72" w:type="dxa"/>
              <w:bottom w:w="14" w:type="dxa"/>
              <w:right w:w="72" w:type="dxa"/>
            </w:tcMar>
            <w:vAlign w:val="center"/>
          </w:tcPr>
          <w:p w14:paraId="7D5613C6" w14:textId="77777777" w:rsidR="001C112A" w:rsidRPr="000F7408" w:rsidRDefault="001C112A" w:rsidP="00EC5C13">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b/>
                <w:bCs/>
                <w:color w:val="000000"/>
                <w:sz w:val="20"/>
                <w:szCs w:val="20"/>
              </w:rPr>
            </w:pPr>
            <w:r w:rsidRPr="000F7408">
              <w:rPr>
                <w:rFonts w:cstheme="minorHAnsi"/>
                <w:b/>
                <w:bCs/>
                <w:color w:val="000000"/>
                <w:sz w:val="20"/>
                <w:szCs w:val="20"/>
              </w:rPr>
              <w:t>Facepiece and Configuration</w:t>
            </w:r>
          </w:p>
        </w:tc>
        <w:tc>
          <w:tcPr>
            <w:tcW w:w="4320" w:type="dxa"/>
            <w:tcBorders>
              <w:top w:val="single" w:sz="8" w:space="0" w:color="000000"/>
            </w:tcBorders>
            <w:shd w:val="pct10" w:color="auto" w:fill="auto"/>
            <w:tcMar>
              <w:top w:w="14" w:type="dxa"/>
              <w:left w:w="72" w:type="dxa"/>
              <w:bottom w:w="14" w:type="dxa"/>
              <w:right w:w="72" w:type="dxa"/>
            </w:tcMar>
            <w:vAlign w:val="center"/>
          </w:tcPr>
          <w:p w14:paraId="7D5613C7" w14:textId="77777777" w:rsidR="001C112A" w:rsidRPr="000F7408" w:rsidRDefault="001C112A" w:rsidP="00EC5C13">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b/>
                <w:bCs/>
                <w:color w:val="000000"/>
                <w:sz w:val="20"/>
                <w:szCs w:val="20"/>
              </w:rPr>
            </w:pPr>
            <w:r w:rsidRPr="000F7408">
              <w:rPr>
                <w:rFonts w:cstheme="minorHAnsi"/>
                <w:b/>
                <w:bCs/>
                <w:color w:val="000000"/>
                <w:sz w:val="20"/>
                <w:szCs w:val="20"/>
              </w:rPr>
              <w:t>Standard Issue Equipment</w:t>
            </w:r>
          </w:p>
        </w:tc>
      </w:tr>
      <w:tr w:rsidR="001C112A" w:rsidRPr="000F7408" w14:paraId="7D5613CA" w14:textId="77777777">
        <w:trPr>
          <w:jc w:val="center"/>
        </w:trPr>
        <w:tc>
          <w:tcPr>
            <w:tcW w:w="9360" w:type="dxa"/>
            <w:gridSpan w:val="3"/>
            <w:shd w:val="pct30" w:color="FFFFFF" w:fill="FFFFFF"/>
            <w:tcMar>
              <w:top w:w="14" w:type="dxa"/>
              <w:left w:w="72" w:type="dxa"/>
              <w:bottom w:w="14" w:type="dxa"/>
              <w:right w:w="72" w:type="dxa"/>
            </w:tcMar>
          </w:tcPr>
          <w:p w14:paraId="7D5613C9" w14:textId="77777777" w:rsidR="001C112A" w:rsidRPr="000F7408" w:rsidRDefault="001C112A" w:rsidP="00EC5C13">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color w:val="000000"/>
                <w:sz w:val="20"/>
                <w:szCs w:val="20"/>
              </w:rPr>
            </w:pPr>
            <w:r w:rsidRPr="000F7408">
              <w:rPr>
                <w:rFonts w:cstheme="minorHAnsi"/>
                <w:b/>
                <w:bCs/>
                <w:i/>
                <w:iCs/>
                <w:color w:val="000000"/>
                <w:sz w:val="20"/>
                <w:szCs w:val="20"/>
              </w:rPr>
              <w:t>Air-Purifying</w:t>
            </w:r>
          </w:p>
        </w:tc>
      </w:tr>
      <w:tr w:rsidR="001C112A" w:rsidRPr="000F7408" w14:paraId="7D5613CE" w14:textId="77777777">
        <w:trPr>
          <w:jc w:val="center"/>
        </w:trPr>
        <w:tc>
          <w:tcPr>
            <w:tcW w:w="2250" w:type="dxa"/>
            <w:shd w:val="pct30" w:color="FFFFFF" w:fill="FFFFFF"/>
            <w:tcMar>
              <w:top w:w="14" w:type="dxa"/>
              <w:left w:w="72" w:type="dxa"/>
              <w:bottom w:w="14" w:type="dxa"/>
              <w:right w:w="72" w:type="dxa"/>
            </w:tcMar>
          </w:tcPr>
          <w:p w14:paraId="7D5613CB" w14:textId="77777777" w:rsidR="001C112A" w:rsidRPr="000F7408" w:rsidRDefault="001C112A" w:rsidP="00EC5C13">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color w:val="000000"/>
                <w:sz w:val="20"/>
                <w:szCs w:val="20"/>
              </w:rPr>
            </w:pPr>
            <w:proofErr w:type="gramStart"/>
            <w:r w:rsidRPr="000F7408">
              <w:rPr>
                <w:rFonts w:cstheme="minorHAnsi"/>
                <w:color w:val="000000"/>
                <w:sz w:val="20"/>
                <w:szCs w:val="20"/>
              </w:rPr>
              <w:t>Negative-pressure</w:t>
            </w:r>
            <w:proofErr w:type="gramEnd"/>
          </w:p>
        </w:tc>
        <w:tc>
          <w:tcPr>
            <w:tcW w:w="2790" w:type="dxa"/>
            <w:shd w:val="pct30" w:color="FFFFFF" w:fill="FFFFFF"/>
            <w:tcMar>
              <w:top w:w="14" w:type="dxa"/>
              <w:left w:w="72" w:type="dxa"/>
              <w:bottom w:w="14" w:type="dxa"/>
              <w:right w:w="72" w:type="dxa"/>
            </w:tcMar>
          </w:tcPr>
          <w:p w14:paraId="7D5613CC" w14:textId="77777777" w:rsidR="001C112A" w:rsidRPr="000F7408" w:rsidRDefault="001C112A" w:rsidP="004D2FDC">
            <w:pPr>
              <w:numPr>
                <w:ilvl w:val="0"/>
                <w:numId w:val="33"/>
              </w:numPr>
              <w:tabs>
                <w:tab w:val="left" w:pos="-1200"/>
                <w:tab w:val="left" w:pos="-720"/>
                <w:tab w:val="left" w:pos="198"/>
                <w:tab w:val="left" w:pos="1440"/>
                <w:tab w:val="left" w:pos="2160"/>
                <w:tab w:val="left" w:pos="2880"/>
                <w:tab w:val="left" w:pos="3600"/>
                <w:tab w:val="left" w:pos="4320"/>
                <w:tab w:val="left" w:pos="5040"/>
                <w:tab w:val="left" w:pos="5220"/>
                <w:tab w:val="left" w:pos="5760"/>
                <w:tab w:val="left" w:pos="6300"/>
              </w:tabs>
              <w:spacing w:after="0" w:line="240" w:lineRule="auto"/>
              <w:ind w:left="198" w:hanging="180"/>
              <w:rPr>
                <w:rFonts w:cstheme="minorHAnsi"/>
                <w:color w:val="000000"/>
                <w:sz w:val="20"/>
                <w:szCs w:val="20"/>
              </w:rPr>
            </w:pPr>
            <w:r w:rsidRPr="000F7408">
              <w:rPr>
                <w:rFonts w:cstheme="minorHAnsi"/>
                <w:color w:val="000000"/>
                <w:sz w:val="20"/>
                <w:szCs w:val="20"/>
              </w:rPr>
              <w:t>Full-facepiece</w:t>
            </w:r>
          </w:p>
        </w:tc>
        <w:tc>
          <w:tcPr>
            <w:tcW w:w="4320" w:type="dxa"/>
            <w:shd w:val="pct30" w:color="FFFFFF" w:fill="FFFFFF"/>
            <w:tcMar>
              <w:top w:w="14" w:type="dxa"/>
              <w:left w:w="72" w:type="dxa"/>
              <w:bottom w:w="14" w:type="dxa"/>
              <w:right w:w="72" w:type="dxa"/>
            </w:tcMar>
          </w:tcPr>
          <w:p w14:paraId="7D5613CD" w14:textId="13CAEF95" w:rsidR="001C112A" w:rsidRPr="000F7408" w:rsidRDefault="00425D8E" w:rsidP="00EC5C13">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color w:val="000000"/>
                <w:sz w:val="20"/>
                <w:szCs w:val="20"/>
              </w:rPr>
            </w:pPr>
            <w:r w:rsidRPr="000F7408">
              <w:rPr>
                <w:rFonts w:cstheme="minorHAnsi"/>
                <w:color w:val="000000"/>
                <w:sz w:val="20"/>
                <w:szCs w:val="20"/>
              </w:rPr>
              <w:t xml:space="preserve">3M/Scott AV-3000 </w:t>
            </w:r>
            <w:proofErr w:type="spellStart"/>
            <w:r w:rsidRPr="000F7408">
              <w:rPr>
                <w:rFonts w:cstheme="minorHAnsi"/>
                <w:color w:val="000000"/>
                <w:sz w:val="20"/>
                <w:szCs w:val="20"/>
              </w:rPr>
              <w:t>SureSeal</w:t>
            </w:r>
            <w:proofErr w:type="spellEnd"/>
            <w:r w:rsidRPr="000F7408">
              <w:rPr>
                <w:rFonts w:cstheme="minorHAnsi"/>
                <w:color w:val="000000"/>
                <w:sz w:val="20"/>
                <w:szCs w:val="20"/>
              </w:rPr>
              <w:t xml:space="preserve"> or AV-3000HT</w:t>
            </w:r>
            <w:r w:rsidR="001C112A" w:rsidRPr="000F7408">
              <w:rPr>
                <w:rFonts w:cstheme="minorHAnsi"/>
                <w:color w:val="000000"/>
                <w:sz w:val="20"/>
                <w:szCs w:val="20"/>
              </w:rPr>
              <w:t xml:space="preserve"> facepiece with </w:t>
            </w:r>
            <w:r w:rsidRPr="000F7408">
              <w:rPr>
                <w:rFonts w:cstheme="minorHAnsi"/>
                <w:color w:val="000000"/>
                <w:sz w:val="20"/>
                <w:szCs w:val="20"/>
              </w:rPr>
              <w:t>AV-632 Bayonet Adaptor and appropriate 3M/Scott 609 series cartridge/filter</w:t>
            </w:r>
          </w:p>
        </w:tc>
      </w:tr>
      <w:tr w:rsidR="001C112A" w:rsidRPr="000F7408" w14:paraId="7D5613D3" w14:textId="77777777">
        <w:trPr>
          <w:jc w:val="center"/>
        </w:trPr>
        <w:tc>
          <w:tcPr>
            <w:tcW w:w="2250" w:type="dxa"/>
            <w:shd w:val="pct30" w:color="FFFFFF" w:fill="FFFFFF"/>
            <w:tcMar>
              <w:top w:w="14" w:type="dxa"/>
              <w:left w:w="72" w:type="dxa"/>
              <w:bottom w:w="14" w:type="dxa"/>
              <w:right w:w="72" w:type="dxa"/>
            </w:tcMar>
          </w:tcPr>
          <w:p w14:paraId="7D5613CF" w14:textId="77777777" w:rsidR="001C112A" w:rsidRPr="000F7408" w:rsidRDefault="001C112A" w:rsidP="00EC5C13">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color w:val="000000"/>
                <w:sz w:val="20"/>
                <w:szCs w:val="20"/>
              </w:rPr>
            </w:pPr>
            <w:r w:rsidRPr="000F7408">
              <w:rPr>
                <w:rFonts w:cstheme="minorHAnsi"/>
                <w:color w:val="000000"/>
                <w:sz w:val="20"/>
                <w:szCs w:val="20"/>
              </w:rPr>
              <w:t>PAPR</w:t>
            </w:r>
          </w:p>
        </w:tc>
        <w:tc>
          <w:tcPr>
            <w:tcW w:w="2790" w:type="dxa"/>
            <w:shd w:val="pct30" w:color="FFFFFF" w:fill="FFFFFF"/>
            <w:tcMar>
              <w:top w:w="14" w:type="dxa"/>
              <w:left w:w="72" w:type="dxa"/>
              <w:bottom w:w="14" w:type="dxa"/>
              <w:right w:w="72" w:type="dxa"/>
            </w:tcMar>
          </w:tcPr>
          <w:p w14:paraId="7D5613D0" w14:textId="77777777" w:rsidR="001C112A" w:rsidRPr="000F7408" w:rsidRDefault="001C112A" w:rsidP="004D2FDC">
            <w:pPr>
              <w:numPr>
                <w:ilvl w:val="0"/>
                <w:numId w:val="33"/>
              </w:numPr>
              <w:tabs>
                <w:tab w:val="left" w:pos="-1200"/>
                <w:tab w:val="left" w:pos="-720"/>
                <w:tab w:val="left" w:pos="198"/>
                <w:tab w:val="left" w:pos="1440"/>
                <w:tab w:val="left" w:pos="2160"/>
                <w:tab w:val="left" w:pos="2880"/>
                <w:tab w:val="left" w:pos="3600"/>
                <w:tab w:val="left" w:pos="4320"/>
                <w:tab w:val="left" w:pos="5040"/>
                <w:tab w:val="left" w:pos="5220"/>
                <w:tab w:val="left" w:pos="5760"/>
                <w:tab w:val="left" w:pos="6300"/>
              </w:tabs>
              <w:spacing w:after="0" w:line="240" w:lineRule="auto"/>
              <w:ind w:left="198" w:hanging="180"/>
              <w:rPr>
                <w:rFonts w:cstheme="minorHAnsi"/>
                <w:color w:val="000000"/>
                <w:sz w:val="20"/>
                <w:szCs w:val="20"/>
              </w:rPr>
            </w:pPr>
            <w:r w:rsidRPr="000F7408">
              <w:rPr>
                <w:rFonts w:cstheme="minorHAnsi"/>
                <w:color w:val="000000"/>
                <w:sz w:val="20"/>
                <w:szCs w:val="20"/>
              </w:rPr>
              <w:t>Tight-fitting full-facepiece</w:t>
            </w:r>
          </w:p>
          <w:p w14:paraId="7D5613D1" w14:textId="77777777" w:rsidR="001C112A" w:rsidRPr="000F7408" w:rsidRDefault="001C112A" w:rsidP="004D2FDC">
            <w:pPr>
              <w:numPr>
                <w:ilvl w:val="0"/>
                <w:numId w:val="33"/>
              </w:numPr>
              <w:tabs>
                <w:tab w:val="left" w:pos="-1200"/>
                <w:tab w:val="left" w:pos="-720"/>
                <w:tab w:val="left" w:pos="198"/>
                <w:tab w:val="left" w:pos="1440"/>
                <w:tab w:val="left" w:pos="2160"/>
                <w:tab w:val="left" w:pos="2880"/>
                <w:tab w:val="left" w:pos="3600"/>
                <w:tab w:val="left" w:pos="4320"/>
                <w:tab w:val="left" w:pos="5040"/>
                <w:tab w:val="left" w:pos="5220"/>
                <w:tab w:val="left" w:pos="5760"/>
                <w:tab w:val="left" w:pos="6300"/>
              </w:tabs>
              <w:spacing w:after="0" w:line="240" w:lineRule="auto"/>
              <w:ind w:left="198" w:hanging="180"/>
              <w:rPr>
                <w:rFonts w:cstheme="minorHAnsi"/>
                <w:color w:val="000000"/>
                <w:sz w:val="20"/>
                <w:szCs w:val="20"/>
              </w:rPr>
            </w:pPr>
            <w:r w:rsidRPr="000F7408">
              <w:rPr>
                <w:rFonts w:cstheme="minorHAnsi"/>
                <w:color w:val="000000"/>
                <w:sz w:val="20"/>
                <w:szCs w:val="20"/>
              </w:rPr>
              <w:t>Continuous flow mode</w:t>
            </w:r>
          </w:p>
        </w:tc>
        <w:tc>
          <w:tcPr>
            <w:tcW w:w="4320" w:type="dxa"/>
            <w:shd w:val="pct30" w:color="FFFFFF" w:fill="FFFFFF"/>
            <w:tcMar>
              <w:top w:w="14" w:type="dxa"/>
              <w:left w:w="72" w:type="dxa"/>
              <w:bottom w:w="14" w:type="dxa"/>
              <w:right w:w="72" w:type="dxa"/>
            </w:tcMar>
          </w:tcPr>
          <w:p w14:paraId="7D5613D2" w14:textId="60F4D484" w:rsidR="001C112A" w:rsidRPr="000F7408" w:rsidRDefault="001C112A" w:rsidP="00EC5C13">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color w:val="000000"/>
                <w:sz w:val="20"/>
                <w:szCs w:val="20"/>
              </w:rPr>
            </w:pPr>
            <w:r w:rsidRPr="000F7408">
              <w:rPr>
                <w:rFonts w:cstheme="minorHAnsi"/>
                <w:color w:val="000000"/>
                <w:sz w:val="20"/>
                <w:szCs w:val="20"/>
              </w:rPr>
              <w:t>S</w:t>
            </w:r>
            <w:r w:rsidR="00425D8E" w:rsidRPr="000F7408">
              <w:rPr>
                <w:rFonts w:cstheme="minorHAnsi"/>
                <w:color w:val="000000"/>
                <w:sz w:val="20"/>
                <w:szCs w:val="20"/>
              </w:rPr>
              <w:t xml:space="preserve">3M/Scott AV-3000 </w:t>
            </w:r>
            <w:proofErr w:type="spellStart"/>
            <w:r w:rsidR="00425D8E" w:rsidRPr="000F7408">
              <w:rPr>
                <w:rFonts w:cstheme="minorHAnsi"/>
                <w:color w:val="000000"/>
                <w:sz w:val="20"/>
                <w:szCs w:val="20"/>
              </w:rPr>
              <w:t>SureSeal</w:t>
            </w:r>
            <w:proofErr w:type="spellEnd"/>
            <w:r w:rsidR="00425D8E" w:rsidRPr="000F7408">
              <w:rPr>
                <w:rFonts w:cstheme="minorHAnsi"/>
                <w:color w:val="000000"/>
                <w:sz w:val="20"/>
                <w:szCs w:val="20"/>
              </w:rPr>
              <w:t xml:space="preserve"> or AV-3000HT</w:t>
            </w:r>
            <w:r w:rsidRPr="000F7408">
              <w:rPr>
                <w:rFonts w:cstheme="minorHAnsi"/>
                <w:color w:val="000000"/>
                <w:sz w:val="20"/>
                <w:szCs w:val="20"/>
              </w:rPr>
              <w:t xml:space="preserve"> (and 40 mm adapter) with C420 blower assembly</w:t>
            </w:r>
          </w:p>
        </w:tc>
      </w:tr>
      <w:tr w:rsidR="001C112A" w:rsidRPr="000F7408" w14:paraId="7D5613D5" w14:textId="77777777">
        <w:trPr>
          <w:jc w:val="center"/>
        </w:trPr>
        <w:tc>
          <w:tcPr>
            <w:tcW w:w="9360" w:type="dxa"/>
            <w:gridSpan w:val="3"/>
            <w:shd w:val="pct30" w:color="FFFFFF" w:fill="FFFFFF"/>
            <w:tcMar>
              <w:top w:w="14" w:type="dxa"/>
              <w:left w:w="72" w:type="dxa"/>
              <w:bottom w:w="14" w:type="dxa"/>
              <w:right w:w="72" w:type="dxa"/>
            </w:tcMar>
          </w:tcPr>
          <w:p w14:paraId="7D5613D4" w14:textId="77777777" w:rsidR="001C112A" w:rsidRPr="000F7408" w:rsidRDefault="001C112A" w:rsidP="00EC5C13">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color w:val="000000"/>
                <w:sz w:val="20"/>
                <w:szCs w:val="20"/>
              </w:rPr>
            </w:pPr>
            <w:r w:rsidRPr="000F7408">
              <w:rPr>
                <w:rFonts w:cstheme="minorHAnsi"/>
                <w:b/>
                <w:bCs/>
                <w:i/>
                <w:iCs/>
                <w:color w:val="000000"/>
                <w:sz w:val="20"/>
                <w:szCs w:val="20"/>
              </w:rPr>
              <w:t>Atmosphere-Supplying</w:t>
            </w:r>
          </w:p>
        </w:tc>
      </w:tr>
      <w:tr w:rsidR="001C112A" w:rsidRPr="000F7408" w14:paraId="7D5613DA" w14:textId="77777777">
        <w:trPr>
          <w:jc w:val="center"/>
        </w:trPr>
        <w:tc>
          <w:tcPr>
            <w:tcW w:w="2250" w:type="dxa"/>
            <w:shd w:val="pct30" w:color="FFFFFF" w:fill="FFFFFF"/>
            <w:tcMar>
              <w:top w:w="14" w:type="dxa"/>
              <w:left w:w="72" w:type="dxa"/>
              <w:bottom w:w="14" w:type="dxa"/>
              <w:right w:w="72" w:type="dxa"/>
            </w:tcMar>
          </w:tcPr>
          <w:p w14:paraId="7D5613D6" w14:textId="77777777" w:rsidR="001C112A" w:rsidRPr="000F7408" w:rsidRDefault="001C112A" w:rsidP="00EC5C13">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color w:val="000000"/>
                <w:sz w:val="20"/>
                <w:szCs w:val="20"/>
              </w:rPr>
            </w:pPr>
            <w:r w:rsidRPr="000F7408">
              <w:rPr>
                <w:rFonts w:cstheme="minorHAnsi"/>
                <w:color w:val="000000"/>
                <w:sz w:val="20"/>
                <w:szCs w:val="20"/>
              </w:rPr>
              <w:t>SCBA</w:t>
            </w:r>
          </w:p>
        </w:tc>
        <w:tc>
          <w:tcPr>
            <w:tcW w:w="2790" w:type="dxa"/>
            <w:shd w:val="pct30" w:color="FFFFFF" w:fill="FFFFFF"/>
            <w:tcMar>
              <w:top w:w="14" w:type="dxa"/>
              <w:left w:w="72" w:type="dxa"/>
              <w:bottom w:w="14" w:type="dxa"/>
              <w:right w:w="72" w:type="dxa"/>
            </w:tcMar>
          </w:tcPr>
          <w:p w14:paraId="7D5613D7" w14:textId="77777777" w:rsidR="001C112A" w:rsidRPr="000F7408" w:rsidRDefault="001C112A" w:rsidP="004D2FDC">
            <w:pPr>
              <w:numPr>
                <w:ilvl w:val="0"/>
                <w:numId w:val="34"/>
              </w:numPr>
              <w:tabs>
                <w:tab w:val="left" w:pos="-1200"/>
                <w:tab w:val="left" w:pos="-720"/>
                <w:tab w:val="left" w:pos="198"/>
                <w:tab w:val="left" w:pos="1440"/>
                <w:tab w:val="left" w:pos="2160"/>
                <w:tab w:val="left" w:pos="2880"/>
                <w:tab w:val="left" w:pos="3600"/>
                <w:tab w:val="left" w:pos="4320"/>
                <w:tab w:val="left" w:pos="5040"/>
                <w:tab w:val="left" w:pos="5220"/>
                <w:tab w:val="left" w:pos="5760"/>
                <w:tab w:val="left" w:pos="6300"/>
              </w:tabs>
              <w:spacing w:after="0" w:line="240" w:lineRule="auto"/>
              <w:ind w:left="198" w:hanging="180"/>
              <w:rPr>
                <w:rFonts w:cstheme="minorHAnsi"/>
                <w:color w:val="000000"/>
                <w:sz w:val="20"/>
                <w:szCs w:val="20"/>
              </w:rPr>
            </w:pPr>
            <w:r w:rsidRPr="000F7408">
              <w:rPr>
                <w:rFonts w:cstheme="minorHAnsi"/>
                <w:color w:val="000000"/>
                <w:sz w:val="20"/>
                <w:szCs w:val="20"/>
              </w:rPr>
              <w:t>Tight-fitting full-facepiece</w:t>
            </w:r>
          </w:p>
          <w:p w14:paraId="7D5613D8" w14:textId="77777777" w:rsidR="001C112A" w:rsidRPr="000F7408" w:rsidRDefault="001C112A" w:rsidP="004D2FDC">
            <w:pPr>
              <w:numPr>
                <w:ilvl w:val="0"/>
                <w:numId w:val="34"/>
              </w:numPr>
              <w:tabs>
                <w:tab w:val="left" w:pos="-1200"/>
                <w:tab w:val="left" w:pos="-720"/>
                <w:tab w:val="left" w:pos="198"/>
                <w:tab w:val="left" w:pos="1440"/>
                <w:tab w:val="left" w:pos="2160"/>
                <w:tab w:val="left" w:pos="2880"/>
                <w:tab w:val="left" w:pos="3600"/>
                <w:tab w:val="left" w:pos="4320"/>
                <w:tab w:val="left" w:pos="5040"/>
                <w:tab w:val="left" w:pos="5220"/>
                <w:tab w:val="left" w:pos="5760"/>
                <w:tab w:val="left" w:pos="6300"/>
              </w:tabs>
              <w:spacing w:after="0" w:line="240" w:lineRule="auto"/>
              <w:ind w:left="198" w:hanging="180"/>
              <w:rPr>
                <w:rFonts w:cstheme="minorHAnsi"/>
                <w:color w:val="000000"/>
                <w:sz w:val="20"/>
                <w:szCs w:val="20"/>
              </w:rPr>
            </w:pPr>
            <w:r w:rsidRPr="000F7408">
              <w:rPr>
                <w:rFonts w:cstheme="minorHAnsi"/>
                <w:color w:val="000000"/>
                <w:sz w:val="20"/>
                <w:szCs w:val="20"/>
              </w:rPr>
              <w:t>Positive-pressure open-circuit mode</w:t>
            </w:r>
          </w:p>
        </w:tc>
        <w:tc>
          <w:tcPr>
            <w:tcW w:w="4320" w:type="dxa"/>
            <w:shd w:val="pct30" w:color="FFFFFF" w:fill="FFFFFF"/>
            <w:tcMar>
              <w:top w:w="14" w:type="dxa"/>
              <w:left w:w="72" w:type="dxa"/>
              <w:bottom w:w="14" w:type="dxa"/>
              <w:right w:w="72" w:type="dxa"/>
            </w:tcMar>
          </w:tcPr>
          <w:p w14:paraId="7D5613D9" w14:textId="0D58C1DD" w:rsidR="001C112A" w:rsidRPr="000F7408" w:rsidRDefault="00425D8E" w:rsidP="00EC5C13">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color w:val="000000"/>
                <w:sz w:val="20"/>
                <w:szCs w:val="20"/>
              </w:rPr>
            </w:pPr>
            <w:r w:rsidRPr="000F7408">
              <w:rPr>
                <w:rFonts w:cstheme="minorHAnsi"/>
                <w:color w:val="000000"/>
                <w:sz w:val="20"/>
                <w:szCs w:val="20"/>
              </w:rPr>
              <w:t>3M/</w:t>
            </w:r>
            <w:r w:rsidR="001C112A" w:rsidRPr="000F7408">
              <w:rPr>
                <w:rFonts w:cstheme="minorHAnsi"/>
                <w:color w:val="000000"/>
                <w:sz w:val="20"/>
                <w:szCs w:val="20"/>
              </w:rPr>
              <w:t>Scott AV-3000</w:t>
            </w:r>
            <w:r w:rsidRPr="000F7408">
              <w:rPr>
                <w:rFonts w:cstheme="minorHAnsi"/>
                <w:color w:val="000000"/>
                <w:sz w:val="20"/>
                <w:szCs w:val="20"/>
              </w:rPr>
              <w:t xml:space="preserve"> </w:t>
            </w:r>
            <w:proofErr w:type="spellStart"/>
            <w:r w:rsidRPr="000F7408">
              <w:rPr>
                <w:rFonts w:cstheme="minorHAnsi"/>
                <w:color w:val="000000"/>
                <w:sz w:val="20"/>
                <w:szCs w:val="20"/>
              </w:rPr>
              <w:t>SureSeal</w:t>
            </w:r>
            <w:proofErr w:type="spellEnd"/>
            <w:r w:rsidRPr="000F7408">
              <w:rPr>
                <w:rFonts w:cstheme="minorHAnsi"/>
                <w:color w:val="000000"/>
                <w:sz w:val="20"/>
                <w:szCs w:val="20"/>
              </w:rPr>
              <w:t xml:space="preserve"> or AV-3000HT</w:t>
            </w:r>
            <w:r w:rsidR="001C112A" w:rsidRPr="000F7408">
              <w:rPr>
                <w:rFonts w:cstheme="minorHAnsi"/>
                <w:color w:val="000000"/>
                <w:sz w:val="20"/>
                <w:szCs w:val="20"/>
              </w:rPr>
              <w:t xml:space="preserve">, with </w:t>
            </w:r>
            <w:r w:rsidRPr="000F7408">
              <w:rPr>
                <w:rFonts w:cstheme="minorHAnsi"/>
              </w:rPr>
              <w:t xml:space="preserve">the Scott/3M X3-21 Air Pak, with snap-change </w:t>
            </w:r>
            <w:r w:rsidR="001C112A" w:rsidRPr="000F7408">
              <w:rPr>
                <w:rFonts w:cstheme="minorHAnsi"/>
                <w:color w:val="000000"/>
                <w:sz w:val="20"/>
                <w:szCs w:val="20"/>
              </w:rPr>
              <w:t>(no adapter required), including 1-hour cylinder rated for 4,500 psi. Check configuration for NIOSH CBRN approval.</w:t>
            </w:r>
          </w:p>
        </w:tc>
      </w:tr>
      <w:tr w:rsidR="001C112A" w:rsidRPr="000F7408" w14:paraId="7D5613DF" w14:textId="77777777">
        <w:trPr>
          <w:jc w:val="center"/>
        </w:trPr>
        <w:tc>
          <w:tcPr>
            <w:tcW w:w="2250" w:type="dxa"/>
            <w:shd w:val="pct30" w:color="FFFFFF" w:fill="FFFFFF"/>
            <w:tcMar>
              <w:top w:w="14" w:type="dxa"/>
              <w:left w:w="72" w:type="dxa"/>
              <w:bottom w:w="14" w:type="dxa"/>
              <w:right w:w="72" w:type="dxa"/>
            </w:tcMar>
          </w:tcPr>
          <w:p w14:paraId="7D5613DB" w14:textId="77777777" w:rsidR="001C112A" w:rsidRPr="000F7408" w:rsidRDefault="001C112A" w:rsidP="00EC5C13">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color w:val="000000"/>
                <w:sz w:val="20"/>
                <w:szCs w:val="20"/>
              </w:rPr>
            </w:pPr>
            <w:r w:rsidRPr="000F7408">
              <w:rPr>
                <w:rFonts w:cstheme="minorHAnsi"/>
                <w:color w:val="000000"/>
                <w:sz w:val="20"/>
                <w:szCs w:val="20"/>
              </w:rPr>
              <w:t>Airline</w:t>
            </w:r>
          </w:p>
        </w:tc>
        <w:tc>
          <w:tcPr>
            <w:tcW w:w="2790" w:type="dxa"/>
            <w:shd w:val="pct30" w:color="FFFFFF" w:fill="FFFFFF"/>
            <w:tcMar>
              <w:top w:w="14" w:type="dxa"/>
              <w:left w:w="72" w:type="dxa"/>
              <w:bottom w:w="14" w:type="dxa"/>
              <w:right w:w="72" w:type="dxa"/>
            </w:tcMar>
          </w:tcPr>
          <w:p w14:paraId="7D5613DC" w14:textId="77777777" w:rsidR="001C112A" w:rsidRPr="000F7408" w:rsidRDefault="001C112A" w:rsidP="004D2FDC">
            <w:pPr>
              <w:numPr>
                <w:ilvl w:val="0"/>
                <w:numId w:val="34"/>
              </w:numPr>
              <w:tabs>
                <w:tab w:val="left" w:pos="-1200"/>
                <w:tab w:val="left" w:pos="-720"/>
                <w:tab w:val="left" w:pos="198"/>
                <w:tab w:val="left" w:pos="1440"/>
                <w:tab w:val="left" w:pos="2160"/>
                <w:tab w:val="left" w:pos="2880"/>
                <w:tab w:val="left" w:pos="3600"/>
                <w:tab w:val="left" w:pos="4320"/>
                <w:tab w:val="left" w:pos="5040"/>
                <w:tab w:val="left" w:pos="5220"/>
                <w:tab w:val="left" w:pos="5760"/>
                <w:tab w:val="left" w:pos="6300"/>
              </w:tabs>
              <w:spacing w:after="0" w:line="240" w:lineRule="auto"/>
              <w:ind w:left="198" w:hanging="180"/>
              <w:rPr>
                <w:rFonts w:cstheme="minorHAnsi"/>
                <w:color w:val="000000"/>
                <w:sz w:val="20"/>
                <w:szCs w:val="20"/>
              </w:rPr>
            </w:pPr>
            <w:r w:rsidRPr="000F7408">
              <w:rPr>
                <w:rFonts w:cstheme="minorHAnsi"/>
                <w:color w:val="000000"/>
                <w:sz w:val="20"/>
                <w:szCs w:val="20"/>
              </w:rPr>
              <w:t>Tight-fitting full-facepiece</w:t>
            </w:r>
          </w:p>
          <w:p w14:paraId="7D5613DD" w14:textId="77777777" w:rsidR="001C112A" w:rsidRPr="000F7408" w:rsidRDefault="001C112A" w:rsidP="004D2FDC">
            <w:pPr>
              <w:numPr>
                <w:ilvl w:val="0"/>
                <w:numId w:val="34"/>
              </w:numPr>
              <w:tabs>
                <w:tab w:val="left" w:pos="-1200"/>
                <w:tab w:val="left" w:pos="-720"/>
                <w:tab w:val="left" w:pos="198"/>
                <w:tab w:val="left" w:pos="1440"/>
                <w:tab w:val="left" w:pos="2160"/>
                <w:tab w:val="left" w:pos="2880"/>
                <w:tab w:val="left" w:pos="3600"/>
                <w:tab w:val="left" w:pos="4320"/>
                <w:tab w:val="left" w:pos="5040"/>
                <w:tab w:val="left" w:pos="5220"/>
                <w:tab w:val="left" w:pos="5760"/>
                <w:tab w:val="left" w:pos="6300"/>
              </w:tabs>
              <w:spacing w:after="0" w:line="240" w:lineRule="auto"/>
              <w:ind w:left="198" w:hanging="180"/>
              <w:rPr>
                <w:rFonts w:cstheme="minorHAnsi"/>
                <w:color w:val="000000"/>
                <w:sz w:val="20"/>
                <w:szCs w:val="20"/>
              </w:rPr>
            </w:pPr>
            <w:r w:rsidRPr="000F7408">
              <w:rPr>
                <w:rFonts w:cstheme="minorHAnsi"/>
                <w:color w:val="000000"/>
                <w:sz w:val="20"/>
                <w:szCs w:val="20"/>
              </w:rPr>
              <w:t>Connected to an appropriate cascade system</w:t>
            </w:r>
          </w:p>
        </w:tc>
        <w:tc>
          <w:tcPr>
            <w:tcW w:w="4320" w:type="dxa"/>
            <w:shd w:val="pct30" w:color="FFFFFF" w:fill="FFFFFF"/>
            <w:tcMar>
              <w:top w:w="14" w:type="dxa"/>
              <w:left w:w="72" w:type="dxa"/>
              <w:bottom w:w="14" w:type="dxa"/>
              <w:right w:w="72" w:type="dxa"/>
            </w:tcMar>
          </w:tcPr>
          <w:p w14:paraId="7D5613DE" w14:textId="3AD67400" w:rsidR="001C112A" w:rsidRPr="000F7408" w:rsidRDefault="00BC6FCF" w:rsidP="00BC6FCF">
            <w:pPr>
              <w:rPr>
                <w:rFonts w:cstheme="minorHAnsi"/>
              </w:rPr>
            </w:pPr>
            <w:r w:rsidRPr="000F7408">
              <w:rPr>
                <w:rFonts w:cstheme="minorHAnsi"/>
              </w:rPr>
              <w:t>3</w:t>
            </w:r>
            <w:r w:rsidR="00425D8E" w:rsidRPr="000F7408">
              <w:rPr>
                <w:rFonts w:cstheme="minorHAnsi"/>
              </w:rPr>
              <w:t xml:space="preserve">M/Scott AV-3000 </w:t>
            </w:r>
            <w:proofErr w:type="spellStart"/>
            <w:r w:rsidR="00425D8E" w:rsidRPr="000F7408">
              <w:rPr>
                <w:rFonts w:cstheme="minorHAnsi"/>
              </w:rPr>
              <w:t>SureSeal</w:t>
            </w:r>
            <w:proofErr w:type="spellEnd"/>
            <w:r w:rsidR="00425D8E" w:rsidRPr="000F7408">
              <w:rPr>
                <w:rFonts w:cstheme="minorHAnsi"/>
              </w:rPr>
              <w:t xml:space="preserve"> or AV-3000HT, </w:t>
            </w:r>
            <w:r w:rsidR="001C112A" w:rsidRPr="000F7408">
              <w:rPr>
                <w:rFonts w:cstheme="minorHAnsi"/>
              </w:rPr>
              <w:t xml:space="preserve">with </w:t>
            </w:r>
            <w:r w:rsidRPr="000F7408">
              <w:rPr>
                <w:rFonts w:cstheme="minorHAnsi"/>
              </w:rPr>
              <w:t xml:space="preserve">3M/Scott </w:t>
            </w:r>
            <w:r w:rsidR="00425D8E" w:rsidRPr="000F7408">
              <w:rPr>
                <w:rFonts w:cstheme="minorHAnsi"/>
              </w:rPr>
              <w:t>Ska-Pak AT</w:t>
            </w:r>
          </w:p>
        </w:tc>
      </w:tr>
    </w:tbl>
    <w:p w14:paraId="7D5613E0" w14:textId="77777777" w:rsidR="001C112A" w:rsidRPr="000F7408" w:rsidRDefault="001C112A" w:rsidP="00EC5C13">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ind w:firstLine="4320"/>
        <w:rPr>
          <w:rFonts w:cstheme="minorHAnsi"/>
          <w:color w:val="000000"/>
        </w:rPr>
      </w:pPr>
    </w:p>
    <w:p w14:paraId="7D5613E1" w14:textId="2C543AE6" w:rsidR="001C112A" w:rsidRPr="000F7408" w:rsidRDefault="001C112A" w:rsidP="00EC5C13">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color w:val="000000"/>
        </w:rPr>
      </w:pPr>
      <w:r w:rsidRPr="000F7408">
        <w:rPr>
          <w:rFonts w:cstheme="minorHAnsi"/>
          <w:color w:val="000000"/>
        </w:rPr>
        <w:t>Information on Scott</w:t>
      </w:r>
      <w:r w:rsidRPr="000F7408">
        <w:rPr>
          <w:rFonts w:eastAsia="WP TypographicSymbols" w:cstheme="minorHAnsi"/>
          <w:color w:val="000000"/>
        </w:rPr>
        <w:t>7</w:t>
      </w:r>
      <w:r w:rsidRPr="000F7408">
        <w:rPr>
          <w:rFonts w:cstheme="minorHAnsi"/>
          <w:color w:val="000000"/>
        </w:rPr>
        <w:t xml:space="preserve"> series 742 cartridges, approved for use with EPA’s standard issue respirator for emergency responders, can be found at </w:t>
      </w:r>
      <w:r w:rsidR="00BC6FCF" w:rsidRPr="000F7408">
        <w:rPr>
          <w:rStyle w:val="Hypertext"/>
          <w:rFonts w:cstheme="minorHAnsi"/>
          <w:color w:val="auto"/>
          <w:u w:val="none"/>
        </w:rPr>
        <w:t xml:space="preserve">the </w:t>
      </w:r>
      <w:hyperlink r:id="rId129" w:history="1">
        <w:r w:rsidR="00BC6FCF" w:rsidRPr="000F7408">
          <w:rPr>
            <w:rStyle w:val="Hyperlink"/>
            <w:rFonts w:cstheme="minorHAnsi"/>
          </w:rPr>
          <w:t>3M/Scott Website</w:t>
        </w:r>
      </w:hyperlink>
      <w:r w:rsidR="00BC6FCF" w:rsidRPr="000F7408">
        <w:rPr>
          <w:rStyle w:val="Hypertext"/>
          <w:rFonts w:cstheme="minorHAnsi"/>
          <w:color w:val="auto"/>
          <w:u w:val="none"/>
        </w:rPr>
        <w:t xml:space="preserve"> </w:t>
      </w:r>
      <w:r w:rsidRPr="000F7408">
        <w:rPr>
          <w:rFonts w:cstheme="minorHAnsi"/>
          <w:color w:val="000000"/>
        </w:rPr>
        <w:t xml:space="preserve">or by contacting </w:t>
      </w:r>
      <w:r w:rsidR="00425D8E" w:rsidRPr="000F7408">
        <w:rPr>
          <w:rFonts w:cstheme="minorHAnsi"/>
          <w:color w:val="000000"/>
        </w:rPr>
        <w:t>3M/</w:t>
      </w:r>
      <w:r w:rsidRPr="000F7408">
        <w:rPr>
          <w:rFonts w:cstheme="minorHAnsi"/>
          <w:color w:val="000000"/>
        </w:rPr>
        <w:t>Scott</w:t>
      </w:r>
      <w:r w:rsidR="00BC6FCF" w:rsidRPr="000F7408">
        <w:rPr>
          <w:rFonts w:eastAsia="WP TypographicSymbols" w:cstheme="minorHAnsi"/>
          <w:color w:val="000000"/>
        </w:rPr>
        <w:t xml:space="preserve"> </w:t>
      </w:r>
      <w:r w:rsidRPr="000F7408">
        <w:rPr>
          <w:rFonts w:cstheme="minorHAnsi"/>
          <w:color w:val="000000"/>
        </w:rPr>
        <w:t>Technical Support (</w:t>
      </w:r>
      <w:hyperlink w:anchor="_APPENDIX_F-2_" w:history="1">
        <w:r w:rsidRPr="000F7408">
          <w:rPr>
            <w:rStyle w:val="Hyperlink"/>
            <w:rFonts w:cstheme="minorHAnsi"/>
          </w:rPr>
          <w:t xml:space="preserve">Appendix </w:t>
        </w:r>
        <w:r w:rsidR="006B770A" w:rsidRPr="000F7408">
          <w:rPr>
            <w:rStyle w:val="Hyperlink"/>
            <w:rFonts w:cstheme="minorHAnsi"/>
          </w:rPr>
          <w:t>F</w:t>
        </w:r>
        <w:r w:rsidRPr="000F7408">
          <w:rPr>
            <w:rStyle w:val="Hyperlink"/>
            <w:rFonts w:cstheme="minorHAnsi"/>
          </w:rPr>
          <w:t>-2</w:t>
        </w:r>
      </w:hyperlink>
      <w:r w:rsidRPr="000F7408">
        <w:rPr>
          <w:rFonts w:cstheme="minorHAnsi"/>
          <w:color w:val="000000"/>
        </w:rPr>
        <w:t>).</w:t>
      </w:r>
    </w:p>
    <w:p w14:paraId="7D5613E2" w14:textId="77777777" w:rsidR="001C112A" w:rsidRPr="000F7408" w:rsidRDefault="001C112A" w:rsidP="00EC5C13">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color w:val="000000"/>
        </w:rPr>
      </w:pPr>
    </w:p>
    <w:p w14:paraId="7D5613E3" w14:textId="77777777" w:rsidR="001C112A" w:rsidRPr="000F7408" w:rsidRDefault="001C112A" w:rsidP="00EC5C13">
      <w:pPr>
        <w:spacing w:after="0" w:line="240" w:lineRule="auto"/>
        <w:rPr>
          <w:rFonts w:cstheme="minorHAnsi"/>
          <w:b/>
        </w:rPr>
      </w:pPr>
      <w:r w:rsidRPr="000F7408">
        <w:rPr>
          <w:rFonts w:cstheme="minorHAnsi"/>
          <w:b/>
        </w:rPr>
        <w:t>If the Standard Issue Respirator Does Not Fit</w:t>
      </w:r>
    </w:p>
    <w:p w14:paraId="7D5613E4" w14:textId="77777777" w:rsidR="001C112A" w:rsidRPr="000F7408" w:rsidRDefault="001C112A" w:rsidP="00EC5C13">
      <w:pPr>
        <w:spacing w:after="0" w:line="240" w:lineRule="auto"/>
        <w:rPr>
          <w:rFonts w:cstheme="minorHAnsi"/>
        </w:rPr>
      </w:pPr>
    </w:p>
    <w:p w14:paraId="7D5613E5" w14:textId="27B6B3D0" w:rsidR="001C112A" w:rsidRPr="000F7408" w:rsidRDefault="001C112A" w:rsidP="00EC5C13">
      <w:pPr>
        <w:spacing w:after="0" w:line="240" w:lineRule="auto"/>
        <w:rPr>
          <w:rFonts w:cstheme="minorHAnsi"/>
        </w:rPr>
      </w:pPr>
      <w:r w:rsidRPr="000F7408">
        <w:rPr>
          <w:rFonts w:cstheme="minorHAnsi"/>
        </w:rPr>
        <w:t xml:space="preserve">Another brand or style of respirator may be substituted for standard issue equipment only if the employee cannot achieve an acceptable fit with a Scott AV-3000 (see Table </w:t>
      </w:r>
      <w:r w:rsidR="00A67A63" w:rsidRPr="000F7408">
        <w:rPr>
          <w:rFonts w:cstheme="minorHAnsi"/>
        </w:rPr>
        <w:t>F</w:t>
      </w:r>
      <w:r w:rsidRPr="000F7408">
        <w:rPr>
          <w:rFonts w:cstheme="minorHAnsi"/>
        </w:rPr>
        <w:t>-2). Employees must try the fit test with both Scott models and with a silicon seal before trying the alternative brand respirators. Organizations do not need to stock alternative brand respirators but can acquire them from the manufacturer as needed. Note that a proper respirator fit is preferred over Agency</w:t>
      </w:r>
      <w:r w:rsidR="00A12923" w:rsidRPr="000F7408">
        <w:rPr>
          <w:rFonts w:cstheme="minorHAnsi"/>
        </w:rPr>
        <w:t>-</w:t>
      </w:r>
      <w:r w:rsidRPr="000F7408">
        <w:rPr>
          <w:rFonts w:cstheme="minorHAnsi"/>
        </w:rPr>
        <w:t>wide consistency in selecting and fitting a respirator.</w:t>
      </w:r>
    </w:p>
    <w:p w14:paraId="7D5613E6" w14:textId="77777777" w:rsidR="001C112A" w:rsidRPr="000F7408" w:rsidRDefault="001C112A" w:rsidP="00EC5C13">
      <w:pPr>
        <w:spacing w:after="0" w:line="240" w:lineRule="auto"/>
        <w:rPr>
          <w:rFonts w:cstheme="minorHAnsi"/>
        </w:rPr>
      </w:pPr>
    </w:p>
    <w:p w14:paraId="7D5613E7" w14:textId="77777777" w:rsidR="00EC5C13" w:rsidRPr="000F7408" w:rsidRDefault="00EC5C13" w:rsidP="00EC5C13">
      <w:pPr>
        <w:spacing w:after="0" w:line="240" w:lineRule="auto"/>
        <w:jc w:val="center"/>
        <w:rPr>
          <w:rFonts w:cstheme="minorHAnsi"/>
          <w:b/>
        </w:rPr>
      </w:pPr>
    </w:p>
    <w:p w14:paraId="7D5613E8" w14:textId="77777777" w:rsidR="001C112A" w:rsidRPr="000F7408" w:rsidRDefault="001C112A" w:rsidP="00EC5C13">
      <w:pPr>
        <w:spacing w:after="0" w:line="240" w:lineRule="auto"/>
        <w:jc w:val="center"/>
        <w:rPr>
          <w:rFonts w:cstheme="minorHAnsi"/>
          <w:b/>
          <w:bCs/>
        </w:rPr>
      </w:pPr>
      <w:r w:rsidRPr="000F7408">
        <w:rPr>
          <w:rFonts w:cstheme="minorHAnsi"/>
          <w:b/>
        </w:rPr>
        <w:t xml:space="preserve">Table </w:t>
      </w:r>
      <w:r w:rsidR="006B770A" w:rsidRPr="000F7408">
        <w:rPr>
          <w:rFonts w:cstheme="minorHAnsi"/>
          <w:b/>
        </w:rPr>
        <w:t>F</w:t>
      </w:r>
      <w:r w:rsidRPr="000F7408">
        <w:rPr>
          <w:rFonts w:cstheme="minorHAnsi"/>
          <w:b/>
        </w:rPr>
        <w:t>-2</w:t>
      </w:r>
      <w:r w:rsidRPr="000F7408">
        <w:rPr>
          <w:rFonts w:cstheme="minorHAnsi"/>
          <w:b/>
        </w:rPr>
        <w:br/>
      </w:r>
      <w:r w:rsidRPr="000F7408">
        <w:rPr>
          <w:rFonts w:cstheme="minorHAnsi"/>
          <w:b/>
          <w:bCs/>
        </w:rPr>
        <w:t xml:space="preserve">Primary Scott® Respirators and Alternate Brands for Employees </w:t>
      </w:r>
    </w:p>
    <w:p w14:paraId="7D5613E9" w14:textId="77777777" w:rsidR="001C112A" w:rsidRPr="000F7408" w:rsidRDefault="001C112A" w:rsidP="00EC5C13">
      <w:pPr>
        <w:spacing w:after="0" w:line="240" w:lineRule="auto"/>
        <w:jc w:val="center"/>
        <w:rPr>
          <w:rFonts w:cstheme="minorHAnsi"/>
          <w:b/>
          <w:bCs/>
        </w:rPr>
      </w:pPr>
      <w:r w:rsidRPr="000F7408">
        <w:rPr>
          <w:rFonts w:cstheme="minorHAnsi"/>
          <w:b/>
          <w:bCs/>
        </w:rPr>
        <w:t xml:space="preserve">Who Cannot Achieve an Acceptable Fit with a Scott® </w:t>
      </w:r>
      <w:proofErr w:type="gramStart"/>
      <w:r w:rsidRPr="000F7408">
        <w:rPr>
          <w:rFonts w:cstheme="minorHAnsi"/>
          <w:b/>
          <w:bCs/>
        </w:rPr>
        <w:t>Respirator</w:t>
      </w:r>
      <w:proofErr w:type="gramEnd"/>
    </w:p>
    <w:p w14:paraId="7D5613EA" w14:textId="77777777" w:rsidR="001C112A" w:rsidRPr="000F7408" w:rsidRDefault="001C112A" w:rsidP="00EC5C13">
      <w:pPr>
        <w:spacing w:after="0" w:line="240" w:lineRule="auto"/>
        <w:rPr>
          <w:rFonts w:cstheme="minorHAnsi"/>
          <w:b/>
          <w:bCs/>
        </w:rPr>
      </w:pPr>
    </w:p>
    <w:tbl>
      <w:tblPr>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0" w:type="dxa"/>
          <w:right w:w="100" w:type="dxa"/>
        </w:tblCellMar>
        <w:tblLook w:val="0000" w:firstRow="0" w:lastRow="0" w:firstColumn="0" w:lastColumn="0" w:noHBand="0" w:noVBand="0"/>
      </w:tblPr>
      <w:tblGrid>
        <w:gridCol w:w="3120"/>
        <w:gridCol w:w="3120"/>
        <w:gridCol w:w="3120"/>
      </w:tblGrid>
      <w:tr w:rsidR="001C112A" w:rsidRPr="000F7408" w14:paraId="7D5613EE" w14:textId="77777777">
        <w:trPr>
          <w:cantSplit/>
        </w:trPr>
        <w:tc>
          <w:tcPr>
            <w:tcW w:w="3120" w:type="dxa"/>
            <w:shd w:val="clear" w:color="FFFFFF" w:fill="E6E6E6"/>
          </w:tcPr>
          <w:p w14:paraId="7D5613EB" w14:textId="77777777" w:rsidR="001C112A" w:rsidRPr="000F7408" w:rsidRDefault="001C112A" w:rsidP="00EC5C13">
            <w:pPr>
              <w:keepNext/>
              <w:keepLines/>
              <w:spacing w:after="0" w:line="240" w:lineRule="auto"/>
              <w:rPr>
                <w:rFonts w:cstheme="minorHAnsi"/>
                <w:sz w:val="20"/>
                <w:szCs w:val="20"/>
              </w:rPr>
            </w:pPr>
            <w:r w:rsidRPr="000F7408">
              <w:rPr>
                <w:rFonts w:cstheme="minorHAnsi"/>
                <w:b/>
                <w:bCs/>
                <w:sz w:val="20"/>
                <w:szCs w:val="20"/>
              </w:rPr>
              <w:t>Facepiece</w:t>
            </w:r>
          </w:p>
        </w:tc>
        <w:tc>
          <w:tcPr>
            <w:tcW w:w="3120" w:type="dxa"/>
            <w:shd w:val="clear" w:color="FFFFFF" w:fill="E6E6E6"/>
          </w:tcPr>
          <w:p w14:paraId="7D5613EC" w14:textId="77777777" w:rsidR="001C112A" w:rsidRPr="000F7408" w:rsidRDefault="001C112A" w:rsidP="00EC5C13">
            <w:pPr>
              <w:keepNext/>
              <w:keepLines/>
              <w:spacing w:after="0" w:line="240" w:lineRule="auto"/>
              <w:rPr>
                <w:rFonts w:cstheme="minorHAnsi"/>
                <w:sz w:val="20"/>
                <w:szCs w:val="20"/>
              </w:rPr>
            </w:pPr>
            <w:r w:rsidRPr="000F7408">
              <w:rPr>
                <w:rFonts w:cstheme="minorHAnsi"/>
                <w:b/>
                <w:bCs/>
                <w:sz w:val="20"/>
                <w:szCs w:val="20"/>
              </w:rPr>
              <w:t>Priority</w:t>
            </w:r>
          </w:p>
        </w:tc>
        <w:tc>
          <w:tcPr>
            <w:tcW w:w="3120" w:type="dxa"/>
            <w:shd w:val="clear" w:color="FFFFFF" w:fill="E6E6E6"/>
          </w:tcPr>
          <w:p w14:paraId="7D5613ED" w14:textId="77777777" w:rsidR="001C112A" w:rsidRPr="000F7408" w:rsidRDefault="001C112A" w:rsidP="00EC5C13">
            <w:pPr>
              <w:keepNext/>
              <w:keepLines/>
              <w:spacing w:after="0" w:line="240" w:lineRule="auto"/>
              <w:rPr>
                <w:rFonts w:cstheme="minorHAnsi"/>
                <w:sz w:val="20"/>
                <w:szCs w:val="20"/>
              </w:rPr>
            </w:pPr>
            <w:r w:rsidRPr="000F7408">
              <w:rPr>
                <w:rFonts w:cstheme="minorHAnsi"/>
                <w:b/>
                <w:bCs/>
                <w:sz w:val="20"/>
                <w:szCs w:val="20"/>
              </w:rPr>
              <w:t>Brand/Model</w:t>
            </w:r>
          </w:p>
        </w:tc>
      </w:tr>
      <w:tr w:rsidR="001C112A" w:rsidRPr="000F7408" w14:paraId="7D5613F2" w14:textId="77777777">
        <w:trPr>
          <w:cantSplit/>
        </w:trPr>
        <w:tc>
          <w:tcPr>
            <w:tcW w:w="3120" w:type="dxa"/>
            <w:vMerge w:val="restart"/>
            <w:shd w:val="pct30" w:color="FFFFFF" w:fill="FFFFFF"/>
          </w:tcPr>
          <w:p w14:paraId="7D5613EF" w14:textId="77777777" w:rsidR="001C112A" w:rsidRPr="000F7408" w:rsidRDefault="001C112A" w:rsidP="00EC5C13">
            <w:pPr>
              <w:keepNext/>
              <w:keepLines/>
              <w:spacing w:after="0" w:line="240" w:lineRule="auto"/>
              <w:rPr>
                <w:rFonts w:cstheme="minorHAnsi"/>
                <w:b/>
                <w:i/>
                <w:sz w:val="20"/>
                <w:szCs w:val="20"/>
              </w:rPr>
            </w:pPr>
            <w:r w:rsidRPr="000F7408">
              <w:rPr>
                <w:rFonts w:cstheme="minorHAnsi"/>
                <w:b/>
                <w:i/>
                <w:sz w:val="20"/>
                <w:szCs w:val="20"/>
              </w:rPr>
              <w:t>Full face</w:t>
            </w:r>
          </w:p>
        </w:tc>
        <w:tc>
          <w:tcPr>
            <w:tcW w:w="3120" w:type="dxa"/>
            <w:shd w:val="pct30" w:color="FFFFFF" w:fill="FFFFFF"/>
          </w:tcPr>
          <w:p w14:paraId="7D5613F0" w14:textId="77777777" w:rsidR="001C112A" w:rsidRPr="000F7408" w:rsidRDefault="001C112A" w:rsidP="00EC5C13">
            <w:pPr>
              <w:keepNext/>
              <w:keepLines/>
              <w:spacing w:after="0" w:line="240" w:lineRule="auto"/>
              <w:rPr>
                <w:rFonts w:cstheme="minorHAnsi"/>
                <w:sz w:val="20"/>
                <w:szCs w:val="20"/>
              </w:rPr>
            </w:pPr>
            <w:r w:rsidRPr="000F7408">
              <w:rPr>
                <w:rFonts w:cstheme="minorHAnsi"/>
                <w:sz w:val="20"/>
                <w:szCs w:val="20"/>
              </w:rPr>
              <w:t>Primary</w:t>
            </w:r>
          </w:p>
        </w:tc>
        <w:tc>
          <w:tcPr>
            <w:tcW w:w="3120" w:type="dxa"/>
            <w:shd w:val="pct30" w:color="FFFFFF" w:fill="FFFFFF"/>
          </w:tcPr>
          <w:p w14:paraId="7D5613F1" w14:textId="2984AD31" w:rsidR="001C112A" w:rsidRPr="000F7408" w:rsidRDefault="00175040" w:rsidP="00EC5C13">
            <w:pPr>
              <w:keepNext/>
              <w:keepLines/>
              <w:spacing w:after="0" w:line="240" w:lineRule="auto"/>
              <w:rPr>
                <w:rFonts w:cstheme="minorHAnsi"/>
                <w:sz w:val="20"/>
                <w:szCs w:val="20"/>
              </w:rPr>
            </w:pPr>
            <w:r w:rsidRPr="000F7408">
              <w:rPr>
                <w:rFonts w:cstheme="minorHAnsi"/>
                <w:sz w:val="20"/>
                <w:szCs w:val="20"/>
              </w:rPr>
              <w:t>3M/</w:t>
            </w:r>
            <w:r w:rsidR="001C112A" w:rsidRPr="000F7408">
              <w:rPr>
                <w:rFonts w:cstheme="minorHAnsi"/>
                <w:sz w:val="20"/>
                <w:szCs w:val="20"/>
              </w:rPr>
              <w:t>Scott</w:t>
            </w:r>
            <w:r w:rsidRPr="000F7408">
              <w:rPr>
                <w:rFonts w:cstheme="minorHAnsi"/>
                <w:sz w:val="20"/>
                <w:szCs w:val="20"/>
              </w:rPr>
              <w:t xml:space="preserve"> - </w:t>
            </w:r>
            <w:r w:rsidR="001C112A" w:rsidRPr="000F7408">
              <w:rPr>
                <w:rFonts w:cstheme="minorHAnsi"/>
                <w:sz w:val="20"/>
                <w:szCs w:val="20"/>
              </w:rPr>
              <w:t>AV-300</w:t>
            </w:r>
            <w:r w:rsidRPr="000F7408">
              <w:rPr>
                <w:rFonts w:cstheme="minorHAnsi"/>
                <w:sz w:val="20"/>
                <w:szCs w:val="20"/>
              </w:rPr>
              <w:t xml:space="preserve">0 </w:t>
            </w:r>
            <w:proofErr w:type="spellStart"/>
            <w:r w:rsidRPr="000F7408">
              <w:rPr>
                <w:rFonts w:cstheme="minorHAnsi"/>
                <w:sz w:val="20"/>
                <w:szCs w:val="20"/>
              </w:rPr>
              <w:t>SureSeal</w:t>
            </w:r>
            <w:proofErr w:type="spellEnd"/>
            <w:r w:rsidRPr="000F7408">
              <w:rPr>
                <w:rFonts w:cstheme="minorHAnsi"/>
                <w:sz w:val="20"/>
                <w:szCs w:val="20"/>
              </w:rPr>
              <w:t xml:space="preserve"> or AV3000 HT</w:t>
            </w:r>
          </w:p>
        </w:tc>
      </w:tr>
      <w:tr w:rsidR="001C112A" w:rsidRPr="000F7408" w14:paraId="7D5613F6" w14:textId="77777777">
        <w:trPr>
          <w:cantSplit/>
        </w:trPr>
        <w:tc>
          <w:tcPr>
            <w:tcW w:w="3120" w:type="dxa"/>
            <w:vMerge/>
            <w:shd w:val="pct30" w:color="FFFFFF" w:fill="FFFFFF"/>
          </w:tcPr>
          <w:p w14:paraId="7D5613F3" w14:textId="77777777" w:rsidR="001C112A" w:rsidRPr="000F7408" w:rsidRDefault="001C112A" w:rsidP="00EC5C13">
            <w:pPr>
              <w:keepNext/>
              <w:keepLines/>
              <w:spacing w:after="0" w:line="240" w:lineRule="auto"/>
              <w:rPr>
                <w:rFonts w:cstheme="minorHAnsi"/>
                <w:sz w:val="20"/>
                <w:szCs w:val="20"/>
              </w:rPr>
            </w:pPr>
          </w:p>
        </w:tc>
        <w:tc>
          <w:tcPr>
            <w:tcW w:w="3120" w:type="dxa"/>
            <w:shd w:val="pct30" w:color="FFFFFF" w:fill="FFFFFF"/>
          </w:tcPr>
          <w:p w14:paraId="7D5613F4" w14:textId="77777777" w:rsidR="001C112A" w:rsidRPr="000F7408" w:rsidRDefault="001C112A" w:rsidP="00EC5C13">
            <w:pPr>
              <w:keepNext/>
              <w:keepLines/>
              <w:spacing w:after="0" w:line="240" w:lineRule="auto"/>
              <w:rPr>
                <w:rFonts w:cstheme="minorHAnsi"/>
                <w:sz w:val="20"/>
                <w:szCs w:val="20"/>
              </w:rPr>
            </w:pPr>
            <w:r w:rsidRPr="000F7408">
              <w:rPr>
                <w:rFonts w:cstheme="minorHAnsi"/>
                <w:sz w:val="20"/>
                <w:szCs w:val="20"/>
              </w:rPr>
              <w:t>Secondary</w:t>
            </w:r>
          </w:p>
        </w:tc>
        <w:tc>
          <w:tcPr>
            <w:tcW w:w="3120" w:type="dxa"/>
            <w:shd w:val="pct30" w:color="FFFFFF" w:fill="FFFFFF"/>
          </w:tcPr>
          <w:p w14:paraId="7D5613F5" w14:textId="6E8A0329" w:rsidR="001C112A" w:rsidRPr="000F7408" w:rsidRDefault="001C112A" w:rsidP="00EC5C13">
            <w:pPr>
              <w:keepNext/>
              <w:keepLines/>
              <w:spacing w:after="0" w:line="240" w:lineRule="auto"/>
              <w:rPr>
                <w:rFonts w:cstheme="minorHAnsi"/>
                <w:sz w:val="20"/>
                <w:szCs w:val="20"/>
              </w:rPr>
            </w:pPr>
            <w:r w:rsidRPr="000F7408">
              <w:rPr>
                <w:rFonts w:cstheme="minorHAnsi"/>
                <w:sz w:val="20"/>
                <w:szCs w:val="20"/>
              </w:rPr>
              <w:t>MSA</w:t>
            </w:r>
            <w:r w:rsidR="00425D8E" w:rsidRPr="000F7408">
              <w:rPr>
                <w:rFonts w:cstheme="minorHAnsi"/>
                <w:b/>
                <w:bCs/>
                <w:sz w:val="20"/>
                <w:szCs w:val="20"/>
              </w:rPr>
              <w:t xml:space="preserve"> – </w:t>
            </w:r>
            <w:r w:rsidR="00425D8E" w:rsidRPr="000F7408">
              <w:rPr>
                <w:rFonts w:cstheme="minorHAnsi"/>
                <w:sz w:val="20"/>
                <w:szCs w:val="20"/>
              </w:rPr>
              <w:t>Ultra Elite</w:t>
            </w:r>
          </w:p>
        </w:tc>
      </w:tr>
      <w:tr w:rsidR="001C112A" w:rsidRPr="000F7408" w14:paraId="7D5613FA" w14:textId="77777777">
        <w:trPr>
          <w:cantSplit/>
        </w:trPr>
        <w:tc>
          <w:tcPr>
            <w:tcW w:w="3120" w:type="dxa"/>
            <w:vMerge w:val="restart"/>
            <w:shd w:val="pct30" w:color="FFFFFF" w:fill="FFFFFF"/>
          </w:tcPr>
          <w:p w14:paraId="7D5613F7" w14:textId="77777777" w:rsidR="001C112A" w:rsidRPr="000F7408" w:rsidRDefault="001C112A" w:rsidP="00EC5C13">
            <w:pPr>
              <w:keepNext/>
              <w:keepLines/>
              <w:spacing w:after="0" w:line="240" w:lineRule="auto"/>
              <w:rPr>
                <w:rFonts w:cstheme="minorHAnsi"/>
                <w:b/>
                <w:i/>
                <w:sz w:val="20"/>
                <w:szCs w:val="20"/>
              </w:rPr>
            </w:pPr>
            <w:r w:rsidRPr="000F7408">
              <w:rPr>
                <w:rFonts w:cstheme="minorHAnsi"/>
                <w:b/>
                <w:i/>
                <w:sz w:val="20"/>
                <w:szCs w:val="20"/>
              </w:rPr>
              <w:t>Half-face</w:t>
            </w:r>
          </w:p>
        </w:tc>
        <w:tc>
          <w:tcPr>
            <w:tcW w:w="3120" w:type="dxa"/>
            <w:shd w:val="pct30" w:color="FFFFFF" w:fill="FFFFFF"/>
          </w:tcPr>
          <w:p w14:paraId="7D5613F8" w14:textId="77777777" w:rsidR="001C112A" w:rsidRPr="000F7408" w:rsidRDefault="001C112A" w:rsidP="00EC5C13">
            <w:pPr>
              <w:keepNext/>
              <w:keepLines/>
              <w:spacing w:after="0" w:line="240" w:lineRule="auto"/>
              <w:rPr>
                <w:rFonts w:cstheme="minorHAnsi"/>
                <w:sz w:val="20"/>
                <w:szCs w:val="20"/>
              </w:rPr>
            </w:pPr>
            <w:r w:rsidRPr="000F7408">
              <w:rPr>
                <w:rFonts w:cstheme="minorHAnsi"/>
                <w:sz w:val="20"/>
                <w:szCs w:val="20"/>
              </w:rPr>
              <w:t>Primary</w:t>
            </w:r>
          </w:p>
        </w:tc>
        <w:tc>
          <w:tcPr>
            <w:tcW w:w="3120" w:type="dxa"/>
            <w:shd w:val="pct30" w:color="FFFFFF" w:fill="FFFFFF"/>
          </w:tcPr>
          <w:p w14:paraId="7D5613F9" w14:textId="2BF967A0" w:rsidR="001C112A" w:rsidRPr="000F7408" w:rsidRDefault="00175040" w:rsidP="00EC5C13">
            <w:pPr>
              <w:keepNext/>
              <w:keepLines/>
              <w:spacing w:after="0" w:line="240" w:lineRule="auto"/>
              <w:rPr>
                <w:rFonts w:cstheme="minorHAnsi"/>
                <w:sz w:val="20"/>
                <w:szCs w:val="20"/>
              </w:rPr>
            </w:pPr>
            <w:r w:rsidRPr="000F7408">
              <w:rPr>
                <w:rFonts w:cstheme="minorHAnsi"/>
                <w:sz w:val="20"/>
                <w:szCs w:val="20"/>
              </w:rPr>
              <w:t>3M 6200</w:t>
            </w:r>
          </w:p>
        </w:tc>
      </w:tr>
      <w:tr w:rsidR="001C112A" w:rsidRPr="000F7408" w14:paraId="7D5613FE" w14:textId="77777777">
        <w:trPr>
          <w:cantSplit/>
        </w:trPr>
        <w:tc>
          <w:tcPr>
            <w:tcW w:w="3120" w:type="dxa"/>
            <w:vMerge/>
            <w:shd w:val="pct30" w:color="FFFFFF" w:fill="FFFFFF"/>
          </w:tcPr>
          <w:p w14:paraId="7D5613FB" w14:textId="77777777" w:rsidR="001C112A" w:rsidRPr="000F7408" w:rsidRDefault="001C112A" w:rsidP="00EC5C13">
            <w:pPr>
              <w:keepNext/>
              <w:keepLines/>
              <w:spacing w:after="0" w:line="240" w:lineRule="auto"/>
              <w:rPr>
                <w:rFonts w:cstheme="minorHAnsi"/>
                <w:sz w:val="20"/>
                <w:szCs w:val="20"/>
              </w:rPr>
            </w:pPr>
          </w:p>
        </w:tc>
        <w:tc>
          <w:tcPr>
            <w:tcW w:w="3120" w:type="dxa"/>
            <w:shd w:val="pct30" w:color="FFFFFF" w:fill="FFFFFF"/>
          </w:tcPr>
          <w:p w14:paraId="7D5613FC" w14:textId="77777777" w:rsidR="001C112A" w:rsidRPr="000F7408" w:rsidRDefault="001C112A" w:rsidP="00EC5C13">
            <w:pPr>
              <w:keepNext/>
              <w:keepLines/>
              <w:spacing w:after="0" w:line="240" w:lineRule="auto"/>
              <w:rPr>
                <w:rFonts w:cstheme="minorHAnsi"/>
                <w:sz w:val="20"/>
                <w:szCs w:val="20"/>
              </w:rPr>
            </w:pPr>
            <w:r w:rsidRPr="000F7408">
              <w:rPr>
                <w:rFonts w:cstheme="minorHAnsi"/>
                <w:sz w:val="20"/>
                <w:szCs w:val="20"/>
              </w:rPr>
              <w:t>Secondary</w:t>
            </w:r>
          </w:p>
        </w:tc>
        <w:tc>
          <w:tcPr>
            <w:tcW w:w="3120" w:type="dxa"/>
            <w:shd w:val="pct30" w:color="FFFFFF" w:fill="FFFFFF"/>
          </w:tcPr>
          <w:p w14:paraId="7D5613FD" w14:textId="5A93487E" w:rsidR="001C112A" w:rsidRPr="000F7408" w:rsidRDefault="001C112A" w:rsidP="00EC5C13">
            <w:pPr>
              <w:keepNext/>
              <w:keepLines/>
              <w:spacing w:after="0" w:line="240" w:lineRule="auto"/>
              <w:rPr>
                <w:rFonts w:cstheme="minorHAnsi"/>
                <w:sz w:val="20"/>
                <w:szCs w:val="20"/>
              </w:rPr>
            </w:pPr>
            <w:r w:rsidRPr="000F7408">
              <w:rPr>
                <w:rFonts w:cstheme="minorHAnsi"/>
                <w:sz w:val="20"/>
                <w:szCs w:val="20"/>
              </w:rPr>
              <w:t>MSA</w:t>
            </w:r>
            <w:r w:rsidR="00425D8E" w:rsidRPr="000F7408">
              <w:rPr>
                <w:rFonts w:cstheme="minorHAnsi"/>
                <w:sz w:val="20"/>
                <w:szCs w:val="20"/>
              </w:rPr>
              <w:t xml:space="preserve"> – </w:t>
            </w:r>
            <w:r w:rsidRPr="000F7408">
              <w:rPr>
                <w:rFonts w:cstheme="minorHAnsi"/>
                <w:sz w:val="20"/>
                <w:szCs w:val="20"/>
              </w:rPr>
              <w:t>Comfo</w:t>
            </w:r>
            <w:r w:rsidR="00425D8E" w:rsidRPr="000F7408">
              <w:rPr>
                <w:rFonts w:cstheme="minorHAnsi"/>
                <w:sz w:val="20"/>
                <w:szCs w:val="20"/>
              </w:rPr>
              <w:t xml:space="preserve"> Series</w:t>
            </w:r>
          </w:p>
        </w:tc>
      </w:tr>
      <w:tr w:rsidR="001C112A" w:rsidRPr="000F7408" w14:paraId="7D561402" w14:textId="77777777">
        <w:trPr>
          <w:cantSplit/>
        </w:trPr>
        <w:tc>
          <w:tcPr>
            <w:tcW w:w="3120" w:type="dxa"/>
            <w:vMerge/>
            <w:shd w:val="pct30" w:color="FFFFFF" w:fill="FFFFFF"/>
          </w:tcPr>
          <w:p w14:paraId="7D5613FF" w14:textId="77777777" w:rsidR="001C112A" w:rsidRPr="000F7408" w:rsidRDefault="001C112A" w:rsidP="00EC5C13">
            <w:pPr>
              <w:keepNext/>
              <w:keepLines/>
              <w:spacing w:after="0" w:line="240" w:lineRule="auto"/>
              <w:rPr>
                <w:rFonts w:cstheme="minorHAnsi"/>
                <w:sz w:val="20"/>
                <w:szCs w:val="20"/>
              </w:rPr>
            </w:pPr>
          </w:p>
        </w:tc>
        <w:tc>
          <w:tcPr>
            <w:tcW w:w="3120" w:type="dxa"/>
            <w:shd w:val="pct30" w:color="FFFFFF" w:fill="FFFFFF"/>
          </w:tcPr>
          <w:p w14:paraId="7D561400" w14:textId="77777777" w:rsidR="001C112A" w:rsidRPr="000F7408" w:rsidRDefault="001C112A" w:rsidP="00EC5C13">
            <w:pPr>
              <w:keepNext/>
              <w:keepLines/>
              <w:spacing w:after="0" w:line="240" w:lineRule="auto"/>
              <w:rPr>
                <w:rFonts w:cstheme="minorHAnsi"/>
                <w:sz w:val="20"/>
                <w:szCs w:val="20"/>
              </w:rPr>
            </w:pPr>
            <w:r w:rsidRPr="000F7408">
              <w:rPr>
                <w:rFonts w:cstheme="minorHAnsi"/>
                <w:sz w:val="20"/>
                <w:szCs w:val="20"/>
              </w:rPr>
              <w:t>Tertiary</w:t>
            </w:r>
          </w:p>
        </w:tc>
        <w:tc>
          <w:tcPr>
            <w:tcW w:w="3120" w:type="dxa"/>
            <w:shd w:val="pct30" w:color="FFFFFF" w:fill="FFFFFF"/>
          </w:tcPr>
          <w:p w14:paraId="7D561401" w14:textId="579A5848" w:rsidR="001C112A" w:rsidRPr="000F7408" w:rsidRDefault="001C112A" w:rsidP="00EC5C13">
            <w:pPr>
              <w:keepNext/>
              <w:keepLines/>
              <w:spacing w:after="0" w:line="240" w:lineRule="auto"/>
              <w:rPr>
                <w:rFonts w:cstheme="minorHAnsi"/>
                <w:sz w:val="20"/>
                <w:szCs w:val="20"/>
              </w:rPr>
            </w:pPr>
            <w:r w:rsidRPr="000F7408">
              <w:rPr>
                <w:rFonts w:cstheme="minorHAnsi"/>
                <w:sz w:val="20"/>
                <w:szCs w:val="20"/>
              </w:rPr>
              <w:t>North</w:t>
            </w:r>
            <w:r w:rsidR="00425D8E" w:rsidRPr="000F7408">
              <w:rPr>
                <w:rFonts w:cstheme="minorHAnsi"/>
                <w:b/>
                <w:bCs/>
                <w:sz w:val="20"/>
                <w:szCs w:val="20"/>
              </w:rPr>
              <w:t xml:space="preserve"> – </w:t>
            </w:r>
            <w:r w:rsidRPr="000F7408">
              <w:rPr>
                <w:rFonts w:cstheme="minorHAnsi"/>
                <w:sz w:val="20"/>
                <w:szCs w:val="20"/>
              </w:rPr>
              <w:t>7700</w:t>
            </w:r>
            <w:r w:rsidR="00425D8E" w:rsidRPr="000F7408">
              <w:rPr>
                <w:rFonts w:cstheme="minorHAnsi"/>
                <w:sz w:val="20"/>
                <w:szCs w:val="20"/>
              </w:rPr>
              <w:t xml:space="preserve"> Series</w:t>
            </w:r>
          </w:p>
        </w:tc>
      </w:tr>
    </w:tbl>
    <w:p w14:paraId="7D561403" w14:textId="77777777" w:rsidR="001C112A" w:rsidRPr="000F7408" w:rsidRDefault="001C112A" w:rsidP="00EC5C13">
      <w:pPr>
        <w:spacing w:after="0" w:line="240" w:lineRule="auto"/>
        <w:rPr>
          <w:rFonts w:cstheme="minorHAnsi"/>
        </w:rPr>
      </w:pPr>
    </w:p>
    <w:p w14:paraId="7D561404" w14:textId="77777777" w:rsidR="001C112A" w:rsidRPr="000F7408" w:rsidRDefault="001C112A" w:rsidP="00EC5C13">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color w:val="000000"/>
        </w:rPr>
      </w:pPr>
    </w:p>
    <w:p w14:paraId="7D561405" w14:textId="77777777" w:rsidR="001C112A" w:rsidRPr="000F7408" w:rsidRDefault="001C112A" w:rsidP="00EC5C13">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color w:val="000000"/>
        </w:rPr>
      </w:pPr>
    </w:p>
    <w:p w14:paraId="7D561406" w14:textId="77777777" w:rsidR="001C112A" w:rsidRPr="000F7408" w:rsidRDefault="001C112A" w:rsidP="00EC5C13">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color w:val="000000"/>
        </w:rPr>
      </w:pPr>
    </w:p>
    <w:p w14:paraId="7D561407" w14:textId="77777777" w:rsidR="001C112A" w:rsidRPr="000F7408" w:rsidRDefault="001C112A" w:rsidP="00EC5C13">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b/>
          <w:bCs/>
          <w:color w:val="000000"/>
        </w:rPr>
      </w:pPr>
    </w:p>
    <w:p w14:paraId="7D561408" w14:textId="77777777" w:rsidR="001C112A" w:rsidRPr="000F7408" w:rsidRDefault="001C112A" w:rsidP="00EC5C13">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color w:val="000000"/>
        </w:rPr>
        <w:sectPr w:rsidR="001C112A" w:rsidRPr="000F7408" w:rsidSect="000F7408">
          <w:footnotePr>
            <w:numRestart w:val="eachSect"/>
          </w:footnotePr>
          <w:pgSz w:w="12240" w:h="15840" w:code="1"/>
          <w:pgMar w:top="1080" w:right="1080" w:bottom="1080" w:left="1080" w:header="720" w:footer="720" w:gutter="0"/>
          <w:pgNumType w:chapStyle="8"/>
          <w:cols w:space="720"/>
          <w:noEndnote/>
        </w:sectPr>
      </w:pPr>
    </w:p>
    <w:p w14:paraId="7D561409" w14:textId="63DA6CE8" w:rsidR="001C112A" w:rsidRPr="000F7408" w:rsidRDefault="00136115" w:rsidP="00136115">
      <w:pPr>
        <w:pStyle w:val="Heading2"/>
        <w:rPr>
          <w:rFonts w:asciiTheme="minorHAnsi" w:hAnsiTheme="minorHAnsi" w:cstheme="minorHAnsi"/>
          <w:sz w:val="28"/>
          <w:szCs w:val="28"/>
        </w:rPr>
      </w:pPr>
      <w:bookmarkStart w:id="425" w:name="_APPENDIX_F-2_"/>
      <w:bookmarkStart w:id="426" w:name="_Toc173313490"/>
      <w:bookmarkStart w:id="427" w:name="_Toc173953256"/>
      <w:bookmarkStart w:id="428" w:name="_Toc173954071"/>
      <w:bookmarkStart w:id="429" w:name="_Toc173954419"/>
      <w:bookmarkStart w:id="430" w:name="_Toc173954763"/>
      <w:bookmarkEnd w:id="425"/>
      <w:r w:rsidRPr="000F7408">
        <w:rPr>
          <w:rFonts w:asciiTheme="minorHAnsi" w:hAnsiTheme="minorHAnsi" w:cstheme="minorHAnsi"/>
          <w:sz w:val="28"/>
          <w:szCs w:val="28"/>
        </w:rPr>
        <w:t>APPENDIX F-2</w:t>
      </w:r>
      <w:r w:rsidRPr="000F7408">
        <w:rPr>
          <w:rFonts w:asciiTheme="minorHAnsi" w:hAnsiTheme="minorHAnsi" w:cstheme="minorHAnsi"/>
          <w:sz w:val="28"/>
          <w:szCs w:val="28"/>
        </w:rPr>
        <w:br/>
      </w:r>
      <w:r w:rsidRPr="000F7408">
        <w:rPr>
          <w:rFonts w:asciiTheme="minorHAnsi" w:hAnsiTheme="minorHAnsi" w:cstheme="minorHAnsi"/>
          <w:sz w:val="28"/>
          <w:szCs w:val="28"/>
        </w:rPr>
        <w:br/>
        <w:t xml:space="preserve">Technical Support for </w:t>
      </w:r>
      <w:r w:rsidR="00590DDC" w:rsidRPr="000F7408">
        <w:rPr>
          <w:rFonts w:asciiTheme="minorHAnsi" w:hAnsiTheme="minorHAnsi" w:cstheme="minorHAnsi"/>
          <w:sz w:val="28"/>
          <w:szCs w:val="28"/>
        </w:rPr>
        <w:t>3M/</w:t>
      </w:r>
      <w:r w:rsidRPr="000F7408">
        <w:rPr>
          <w:rFonts w:asciiTheme="minorHAnsi" w:hAnsiTheme="minorHAnsi" w:cstheme="minorHAnsi"/>
          <w:sz w:val="28"/>
          <w:szCs w:val="28"/>
        </w:rPr>
        <w:t>Scott Respirators</w:t>
      </w:r>
      <w:bookmarkEnd w:id="426"/>
      <w:bookmarkEnd w:id="427"/>
      <w:bookmarkEnd w:id="428"/>
      <w:bookmarkEnd w:id="429"/>
      <w:bookmarkEnd w:id="430"/>
    </w:p>
    <w:p w14:paraId="7D56140A"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7D56140B" w14:textId="5547CFEE" w:rsidR="001C112A" w:rsidRPr="000F7408" w:rsidRDefault="001C112A" w:rsidP="00EC5C13">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Technical support for </w:t>
      </w:r>
      <w:r w:rsidR="00590DDC" w:rsidRPr="000F7408">
        <w:rPr>
          <w:rFonts w:cstheme="minorHAnsi"/>
          <w:color w:val="000000"/>
        </w:rPr>
        <w:t>3/</w:t>
      </w:r>
      <w:proofErr w:type="spellStart"/>
      <w:r w:rsidR="00590DDC" w:rsidRPr="000F7408">
        <w:rPr>
          <w:rFonts w:cstheme="minorHAnsi"/>
          <w:color w:val="000000"/>
        </w:rPr>
        <w:t>M</w:t>
      </w:r>
      <w:r w:rsidRPr="000F7408">
        <w:rPr>
          <w:rFonts w:cstheme="minorHAnsi"/>
          <w:color w:val="000000"/>
        </w:rPr>
        <w:t>Scott</w:t>
      </w:r>
      <w:proofErr w:type="spellEnd"/>
      <w:r w:rsidRPr="000F7408">
        <w:rPr>
          <w:rFonts w:cstheme="minorHAnsi"/>
          <w:color w:val="000000"/>
        </w:rPr>
        <w:t xml:space="preserve"> respirators may be obtained by phone, email, or through online bulletins.</w:t>
      </w:r>
    </w:p>
    <w:p w14:paraId="7D56140C" w14:textId="77777777" w:rsidR="001C112A" w:rsidRPr="000F7408" w:rsidRDefault="001C112A" w:rsidP="00EC5C13">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09145294" w14:textId="77777777" w:rsidR="00BC6FCF" w:rsidRPr="000F7408" w:rsidRDefault="00BC6FCF" w:rsidP="00BC6FCF">
      <w:pPr>
        <w:pStyle w:val="xmsonormal"/>
        <w:autoSpaceDE w:val="0"/>
        <w:autoSpaceDN w:val="0"/>
        <w:rPr>
          <w:rFonts w:asciiTheme="minorHAnsi" w:hAnsiTheme="minorHAnsi" w:cstheme="minorHAnsi"/>
        </w:rPr>
      </w:pPr>
      <w:r w:rsidRPr="000F7408">
        <w:rPr>
          <w:rFonts w:asciiTheme="minorHAnsi" w:hAnsiTheme="minorHAnsi" w:cstheme="minorHAnsi"/>
          <w:b/>
          <w:bCs/>
          <w:color w:val="000000"/>
          <w:sz w:val="20"/>
          <w:szCs w:val="20"/>
        </w:rPr>
        <w:t>William F. Hesse</w:t>
      </w:r>
      <w:r w:rsidRPr="000F7408">
        <w:rPr>
          <w:rFonts w:asciiTheme="minorHAnsi" w:hAnsiTheme="minorHAnsi" w:cstheme="minorHAnsi"/>
          <w:color w:val="000000"/>
          <w:sz w:val="20"/>
          <w:szCs w:val="20"/>
        </w:rPr>
        <w:t xml:space="preserve"> | CDR, USN (RET) </w:t>
      </w:r>
    </w:p>
    <w:p w14:paraId="6BB0B62E" w14:textId="77777777" w:rsidR="00BC6FCF" w:rsidRPr="000F7408" w:rsidRDefault="00BC6FCF" w:rsidP="00BC6FCF">
      <w:pPr>
        <w:pStyle w:val="xmsonormal"/>
        <w:autoSpaceDE w:val="0"/>
        <w:autoSpaceDN w:val="0"/>
        <w:rPr>
          <w:rFonts w:asciiTheme="minorHAnsi" w:hAnsiTheme="minorHAnsi" w:cstheme="minorHAnsi"/>
        </w:rPr>
      </w:pPr>
      <w:r w:rsidRPr="000F7408">
        <w:rPr>
          <w:rFonts w:asciiTheme="minorHAnsi" w:hAnsiTheme="minorHAnsi" w:cstheme="minorHAnsi"/>
          <w:color w:val="000000"/>
          <w:sz w:val="20"/>
          <w:szCs w:val="20"/>
        </w:rPr>
        <w:t>Business Development Manager</w:t>
      </w:r>
    </w:p>
    <w:p w14:paraId="7549E850" w14:textId="77777777" w:rsidR="00BC6FCF" w:rsidRPr="000F7408" w:rsidRDefault="00BC6FCF" w:rsidP="00BC6FCF">
      <w:pPr>
        <w:pStyle w:val="xmsonormal"/>
        <w:autoSpaceDE w:val="0"/>
        <w:autoSpaceDN w:val="0"/>
        <w:rPr>
          <w:rFonts w:asciiTheme="minorHAnsi" w:hAnsiTheme="minorHAnsi" w:cstheme="minorHAnsi"/>
        </w:rPr>
      </w:pPr>
      <w:r w:rsidRPr="000F7408">
        <w:rPr>
          <w:rFonts w:asciiTheme="minorHAnsi" w:hAnsiTheme="minorHAnsi" w:cstheme="minorHAnsi"/>
          <w:color w:val="000000"/>
          <w:sz w:val="20"/>
          <w:szCs w:val="20"/>
        </w:rPr>
        <w:t>Military, Federal Fire, Homeland Security, &amp; Law Enforcement</w:t>
      </w:r>
    </w:p>
    <w:p w14:paraId="2F622A97" w14:textId="77777777" w:rsidR="00BC6FCF" w:rsidRPr="000F7408" w:rsidRDefault="00BC6FCF" w:rsidP="00BC6FCF">
      <w:pPr>
        <w:pStyle w:val="xmsonormal"/>
        <w:autoSpaceDE w:val="0"/>
        <w:autoSpaceDN w:val="0"/>
        <w:rPr>
          <w:rFonts w:asciiTheme="minorHAnsi" w:hAnsiTheme="minorHAnsi" w:cstheme="minorHAnsi"/>
        </w:rPr>
      </w:pPr>
      <w:r w:rsidRPr="000F7408">
        <w:rPr>
          <w:rFonts w:asciiTheme="minorHAnsi" w:hAnsiTheme="minorHAnsi" w:cstheme="minorHAnsi"/>
          <w:b/>
          <w:bCs/>
          <w:color w:val="000000"/>
          <w:sz w:val="20"/>
          <w:szCs w:val="20"/>
        </w:rPr>
        <w:t>3M Personal Safety Division</w:t>
      </w:r>
      <w:r w:rsidRPr="000F7408">
        <w:rPr>
          <w:rFonts w:asciiTheme="minorHAnsi" w:hAnsiTheme="minorHAnsi" w:cstheme="minorHAnsi"/>
          <w:color w:val="000000"/>
          <w:sz w:val="20"/>
          <w:szCs w:val="20"/>
        </w:rPr>
        <w:t xml:space="preserve"> </w:t>
      </w:r>
      <w:r w:rsidRPr="000F7408">
        <w:rPr>
          <w:rFonts w:asciiTheme="minorHAnsi" w:hAnsiTheme="minorHAnsi" w:cstheme="minorHAnsi"/>
          <w:color w:val="000000"/>
          <w:sz w:val="20"/>
          <w:szCs w:val="20"/>
        </w:rPr>
        <w:br/>
        <w:t>Mobile: +1 703 789 3962  Office: +1 803 520 8814</w:t>
      </w:r>
      <w:r w:rsidRPr="000F7408">
        <w:rPr>
          <w:rFonts w:asciiTheme="minorHAnsi" w:hAnsiTheme="minorHAnsi" w:cstheme="minorHAnsi"/>
          <w:color w:val="000000"/>
          <w:sz w:val="20"/>
          <w:szCs w:val="20"/>
        </w:rPr>
        <w:br/>
      </w:r>
      <w:hyperlink r:id="rId130" w:history="1">
        <w:r w:rsidRPr="000F7408">
          <w:rPr>
            <w:rStyle w:val="Hyperlink"/>
            <w:rFonts w:asciiTheme="minorHAnsi" w:hAnsiTheme="minorHAnsi" w:cstheme="minorHAnsi"/>
            <w:sz w:val="20"/>
            <w:szCs w:val="20"/>
          </w:rPr>
          <w:t>wfhesse@mmm.com</w:t>
        </w:r>
      </w:hyperlink>
      <w:r w:rsidRPr="000F7408">
        <w:rPr>
          <w:rFonts w:asciiTheme="minorHAnsi" w:hAnsiTheme="minorHAnsi" w:cstheme="minorHAnsi"/>
          <w:color w:val="0000FF"/>
          <w:sz w:val="20"/>
          <w:szCs w:val="20"/>
          <w:u w:val="single"/>
        </w:rPr>
        <w:t xml:space="preserve"> </w:t>
      </w:r>
      <w:r w:rsidRPr="000F7408">
        <w:rPr>
          <w:rFonts w:asciiTheme="minorHAnsi" w:hAnsiTheme="minorHAnsi" w:cstheme="minorHAnsi"/>
          <w:color w:val="000000"/>
          <w:sz w:val="20"/>
          <w:szCs w:val="20"/>
        </w:rPr>
        <w:t xml:space="preserve"> | </w:t>
      </w:r>
      <w:hyperlink r:id="rId131" w:history="1">
        <w:r w:rsidRPr="000F7408">
          <w:rPr>
            <w:rStyle w:val="Hyperlink"/>
            <w:rFonts w:asciiTheme="minorHAnsi" w:hAnsiTheme="minorHAnsi" w:cstheme="minorHAnsi"/>
            <w:sz w:val="20"/>
            <w:szCs w:val="20"/>
          </w:rPr>
          <w:t>3M.com/</w:t>
        </w:r>
        <w:proofErr w:type="spellStart"/>
        <w:r w:rsidRPr="000F7408">
          <w:rPr>
            <w:rStyle w:val="Hyperlink"/>
            <w:rFonts w:asciiTheme="minorHAnsi" w:hAnsiTheme="minorHAnsi" w:cstheme="minorHAnsi"/>
            <w:sz w:val="20"/>
            <w:szCs w:val="20"/>
          </w:rPr>
          <w:t>WorkerSafety</w:t>
        </w:r>
        <w:proofErr w:type="spellEnd"/>
      </w:hyperlink>
      <w:r w:rsidRPr="000F7408">
        <w:rPr>
          <w:rFonts w:asciiTheme="minorHAnsi" w:hAnsiTheme="minorHAnsi" w:cstheme="minorHAnsi"/>
          <w:color w:val="000000"/>
          <w:sz w:val="20"/>
          <w:szCs w:val="20"/>
        </w:rPr>
        <w:t>  |</w:t>
      </w:r>
      <w:hyperlink r:id="rId132" w:history="1">
        <w:r w:rsidRPr="000F7408">
          <w:rPr>
            <w:rStyle w:val="Hyperlink"/>
            <w:rFonts w:asciiTheme="minorHAnsi" w:hAnsiTheme="minorHAnsi" w:cstheme="minorHAnsi"/>
            <w:sz w:val="20"/>
            <w:szCs w:val="20"/>
          </w:rPr>
          <w:t>3M.com/</w:t>
        </w:r>
        <w:proofErr w:type="spellStart"/>
        <w:r w:rsidRPr="000F7408">
          <w:rPr>
            <w:rStyle w:val="Hyperlink"/>
            <w:rFonts w:asciiTheme="minorHAnsi" w:hAnsiTheme="minorHAnsi" w:cstheme="minorHAnsi"/>
            <w:sz w:val="20"/>
            <w:szCs w:val="20"/>
          </w:rPr>
          <w:t>ScottFire</w:t>
        </w:r>
        <w:proofErr w:type="spellEnd"/>
      </w:hyperlink>
    </w:p>
    <w:p w14:paraId="7D56140F"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color w:val="000000"/>
        </w:rPr>
        <w:sectPr w:rsidR="001C112A" w:rsidRPr="000F7408" w:rsidSect="000F7408">
          <w:footnotePr>
            <w:numRestart w:val="eachSect"/>
          </w:footnotePr>
          <w:pgSz w:w="12240" w:h="15840" w:code="1"/>
          <w:pgMar w:top="1080" w:right="1080" w:bottom="1080" w:left="1080" w:header="720" w:footer="720" w:gutter="0"/>
          <w:pgNumType w:chapStyle="8"/>
          <w:cols w:space="720"/>
          <w:noEndnote/>
        </w:sectPr>
      </w:pPr>
    </w:p>
    <w:p w14:paraId="7D561410" w14:textId="77777777" w:rsidR="001C112A" w:rsidRPr="000F7408" w:rsidRDefault="00136115" w:rsidP="00136115">
      <w:pPr>
        <w:pStyle w:val="Heading2"/>
        <w:rPr>
          <w:rFonts w:asciiTheme="minorHAnsi" w:hAnsiTheme="minorHAnsi" w:cstheme="minorHAnsi"/>
          <w:color w:val="000000"/>
          <w:sz w:val="28"/>
          <w:szCs w:val="28"/>
        </w:rPr>
      </w:pPr>
      <w:bookmarkStart w:id="431" w:name="_APPENDIX_F-3_"/>
      <w:bookmarkStart w:id="432" w:name="_Toc173313491"/>
      <w:bookmarkStart w:id="433" w:name="_Toc173953257"/>
      <w:bookmarkStart w:id="434" w:name="_Toc173954072"/>
      <w:bookmarkStart w:id="435" w:name="_Toc173954420"/>
      <w:bookmarkStart w:id="436" w:name="_Toc173954764"/>
      <w:bookmarkEnd w:id="431"/>
      <w:r w:rsidRPr="000F7408">
        <w:rPr>
          <w:rFonts w:asciiTheme="minorHAnsi" w:hAnsiTheme="minorHAnsi" w:cstheme="minorHAnsi"/>
          <w:sz w:val="28"/>
          <w:szCs w:val="28"/>
        </w:rPr>
        <w:t>APPENDIX F-3</w:t>
      </w:r>
      <w:r w:rsidRPr="000F7408">
        <w:rPr>
          <w:rFonts w:asciiTheme="minorHAnsi" w:hAnsiTheme="minorHAnsi" w:cstheme="minorHAnsi"/>
          <w:sz w:val="28"/>
          <w:szCs w:val="28"/>
        </w:rPr>
        <w:br/>
      </w:r>
      <w:r w:rsidRPr="000F7408">
        <w:rPr>
          <w:rFonts w:asciiTheme="minorHAnsi" w:hAnsiTheme="minorHAnsi" w:cstheme="minorHAnsi"/>
          <w:sz w:val="28"/>
          <w:szCs w:val="28"/>
        </w:rPr>
        <w:br/>
        <w:t>Using Action Levels</w:t>
      </w:r>
      <w:bookmarkEnd w:id="432"/>
      <w:bookmarkEnd w:id="433"/>
      <w:bookmarkEnd w:id="434"/>
      <w:bookmarkEnd w:id="435"/>
      <w:bookmarkEnd w:id="436"/>
    </w:p>
    <w:p w14:paraId="7D561411" w14:textId="77777777" w:rsidR="00136115" w:rsidRPr="000F7408" w:rsidRDefault="00136115" w:rsidP="00EC5C13">
      <w:pPr>
        <w:pStyle w:val="block1"/>
        <w:spacing w:before="0" w:beforeAutospacing="0" w:after="0" w:afterAutospacing="0" w:line="240" w:lineRule="auto"/>
        <w:rPr>
          <w:rFonts w:cstheme="minorHAnsi"/>
        </w:rPr>
      </w:pPr>
    </w:p>
    <w:p w14:paraId="7D561412" w14:textId="77777777" w:rsidR="00EC5C13" w:rsidRPr="000F7408" w:rsidRDefault="001C112A" w:rsidP="00EC5C13">
      <w:pPr>
        <w:pStyle w:val="block1"/>
        <w:spacing w:before="0" w:beforeAutospacing="0" w:after="0" w:afterAutospacing="0" w:line="240" w:lineRule="auto"/>
        <w:rPr>
          <w:rFonts w:cstheme="minorHAnsi"/>
        </w:rPr>
      </w:pPr>
      <w:r w:rsidRPr="000F7408">
        <w:rPr>
          <w:rFonts w:cstheme="minorHAnsi"/>
        </w:rPr>
        <w:t>Site action levels (i.e., thresholds that are used to help emergency responders decide when to implement respiratory protection, engineering controls, or site shut down) must be established prior to commencing site work. Action levels are established based on the contaminants expected or measured at a site, the possibility of encountering unidentified substances, the amount of control over processes or operations, and other factors.</w:t>
      </w:r>
    </w:p>
    <w:p w14:paraId="7D561413" w14:textId="77777777" w:rsidR="001C112A" w:rsidRPr="000F7408" w:rsidRDefault="001C112A" w:rsidP="00EC5C13">
      <w:pPr>
        <w:pStyle w:val="block1"/>
        <w:spacing w:before="0" w:beforeAutospacing="0" w:after="0" w:afterAutospacing="0" w:line="240" w:lineRule="auto"/>
        <w:rPr>
          <w:rFonts w:cstheme="minorHAnsi"/>
        </w:rPr>
      </w:pPr>
      <w:r w:rsidRPr="000F7408">
        <w:rPr>
          <w:rFonts w:cstheme="minorHAnsi"/>
        </w:rPr>
        <w:t xml:space="preserve"> </w:t>
      </w:r>
    </w:p>
    <w:p w14:paraId="7D561414" w14:textId="0690D855" w:rsidR="001C112A" w:rsidRPr="000F7408" w:rsidRDefault="001C112A" w:rsidP="00EC5C13">
      <w:pPr>
        <w:pStyle w:val="block1"/>
        <w:spacing w:before="0" w:beforeAutospacing="0" w:after="0" w:afterAutospacing="0" w:line="240" w:lineRule="auto"/>
        <w:rPr>
          <w:rFonts w:cstheme="minorHAnsi"/>
        </w:rPr>
      </w:pPr>
      <w:r w:rsidRPr="000F7408">
        <w:rPr>
          <w:rFonts w:cstheme="minorHAnsi"/>
          <w:b/>
          <w:i/>
        </w:rPr>
        <w:t>Generic action levels:</w:t>
      </w:r>
      <w:r w:rsidRPr="000F7408">
        <w:rPr>
          <w:rFonts w:cstheme="minorHAnsi"/>
        </w:rPr>
        <w:t xml:space="preserve"> An accepted practice is to set the action level at one-half of the </w:t>
      </w:r>
      <w:r w:rsidR="003B11C9" w:rsidRPr="000F7408">
        <w:rPr>
          <w:rFonts w:cstheme="minorHAnsi"/>
        </w:rPr>
        <w:t>OEL</w:t>
      </w:r>
      <w:r w:rsidRPr="000F7408">
        <w:rPr>
          <w:rFonts w:cstheme="minorHAnsi"/>
        </w:rPr>
        <w:t>, although this practice can vary between organizations and between air contaminants. Typical actions</w:t>
      </w:r>
      <w:r w:rsidR="00590DDC" w:rsidRPr="000F7408">
        <w:rPr>
          <w:rFonts w:cstheme="minorHAnsi"/>
        </w:rPr>
        <w:t xml:space="preserve"> taken at one-half the OEL are</w:t>
      </w:r>
      <w:r w:rsidRPr="000F7408">
        <w:rPr>
          <w:rFonts w:cstheme="minorHAnsi"/>
        </w:rPr>
        <w:t xml:space="preserve"> increasing the use of work practice, engineering, and/or administrative controls to reduce exposure levels and increasing monitoring to better characterize exposure levels and trends.</w:t>
      </w:r>
      <w:r w:rsidR="003B11C9" w:rsidRPr="000F7408">
        <w:rPr>
          <w:rFonts w:cstheme="minorHAnsi"/>
        </w:rPr>
        <w:t xml:space="preserve"> Respirator</w:t>
      </w:r>
      <w:r w:rsidR="00590DDC" w:rsidRPr="000F7408">
        <w:rPr>
          <w:rFonts w:cstheme="minorHAnsi"/>
        </w:rPr>
        <w:t>y</w:t>
      </w:r>
      <w:r w:rsidR="003B11C9" w:rsidRPr="000F7408">
        <w:rPr>
          <w:rFonts w:cstheme="minorHAnsi"/>
        </w:rPr>
        <w:t xml:space="preserve"> protection is required when the OEL is exceeded.</w:t>
      </w:r>
    </w:p>
    <w:p w14:paraId="7D561415" w14:textId="77777777" w:rsidR="00EC5C13" w:rsidRPr="000F7408" w:rsidRDefault="00EC5C13" w:rsidP="00EC5C13">
      <w:pPr>
        <w:pStyle w:val="block1"/>
        <w:spacing w:before="0" w:beforeAutospacing="0" w:after="0" w:afterAutospacing="0" w:line="240" w:lineRule="auto"/>
        <w:rPr>
          <w:rFonts w:cstheme="minorHAnsi"/>
        </w:rPr>
      </w:pPr>
    </w:p>
    <w:p w14:paraId="7D561416" w14:textId="60F7133C" w:rsidR="001C112A" w:rsidRPr="000F7408" w:rsidRDefault="001C112A" w:rsidP="00EC5C13">
      <w:pPr>
        <w:pStyle w:val="block1"/>
        <w:spacing w:before="0" w:beforeAutospacing="0" w:after="0" w:afterAutospacing="0" w:line="240" w:lineRule="auto"/>
        <w:rPr>
          <w:rFonts w:cstheme="minorHAnsi"/>
        </w:rPr>
      </w:pPr>
      <w:r w:rsidRPr="000F7408">
        <w:rPr>
          <w:rFonts w:cstheme="minorHAnsi"/>
        </w:rPr>
        <w:t xml:space="preserve">Tables G-3 and G-4 list some action levels that can be used to help responders determine what level of </w:t>
      </w:r>
      <w:r w:rsidR="00632C70" w:rsidRPr="000F7408">
        <w:rPr>
          <w:rFonts w:cstheme="minorHAnsi"/>
        </w:rPr>
        <w:t xml:space="preserve">PPE </w:t>
      </w:r>
      <w:r w:rsidRPr="000F7408">
        <w:rPr>
          <w:rFonts w:cstheme="minorHAnsi"/>
        </w:rPr>
        <w:t xml:space="preserve">is needed at a site. Consult the </w:t>
      </w:r>
      <w:hyperlink r:id="rId133" w:history="1">
        <w:r w:rsidRPr="000F7408">
          <w:rPr>
            <w:rStyle w:val="Hyperlink"/>
            <w:rFonts w:cstheme="minorHAnsi"/>
          </w:rPr>
          <w:t>Radiation Safety Program chapter</w:t>
        </w:r>
      </w:hyperlink>
      <w:r w:rsidRPr="000F7408">
        <w:rPr>
          <w:rFonts w:cstheme="minorHAnsi"/>
        </w:rPr>
        <w:t xml:space="preserve"> of this manual for guidance on radiological hazards. EPA organizations may have different or additional action level guidance.</w:t>
      </w:r>
    </w:p>
    <w:p w14:paraId="7D561417" w14:textId="259B3716" w:rsidR="001C112A" w:rsidRPr="000F7408" w:rsidRDefault="002D2E86" w:rsidP="00EC5C13">
      <w:pPr>
        <w:pStyle w:val="block1"/>
        <w:spacing w:before="0" w:beforeAutospacing="0" w:after="0" w:afterAutospacing="0" w:line="240" w:lineRule="auto"/>
        <w:rPr>
          <w:rFonts w:cstheme="minorHAnsi"/>
        </w:rPr>
      </w:pPr>
      <w:hyperlink w:anchor="_APPENDIX_F-7_" w:history="1">
        <w:r w:rsidR="001C112A" w:rsidRPr="000F7408">
          <w:rPr>
            <w:rStyle w:val="Hyperlink"/>
            <w:rFonts w:cstheme="minorHAnsi"/>
          </w:rPr>
          <w:t xml:space="preserve">Appendix </w:t>
        </w:r>
        <w:r w:rsidR="006B770A" w:rsidRPr="000F7408">
          <w:rPr>
            <w:rStyle w:val="Hyperlink"/>
            <w:rFonts w:cstheme="minorHAnsi"/>
          </w:rPr>
          <w:t>F</w:t>
        </w:r>
        <w:r w:rsidR="001C112A" w:rsidRPr="000F7408">
          <w:rPr>
            <w:rStyle w:val="Hyperlink"/>
            <w:rFonts w:cstheme="minorHAnsi"/>
          </w:rPr>
          <w:t>-7</w:t>
        </w:r>
      </w:hyperlink>
      <w:r w:rsidR="001C112A" w:rsidRPr="000F7408">
        <w:rPr>
          <w:rFonts w:cstheme="minorHAnsi"/>
        </w:rPr>
        <w:t xml:space="preserve"> (Standard Levels of Personal Protective Gear, Including Respiratory Protection) presents background information on levels of </w:t>
      </w:r>
      <w:r w:rsidR="00632C70" w:rsidRPr="000F7408">
        <w:rPr>
          <w:rFonts w:cstheme="minorHAnsi"/>
        </w:rPr>
        <w:t xml:space="preserve">PPE </w:t>
      </w:r>
      <w:r w:rsidR="001C112A" w:rsidRPr="000F7408">
        <w:rPr>
          <w:rFonts w:cstheme="minorHAnsi"/>
        </w:rPr>
        <w:t xml:space="preserve">(e.g., Level A, Level D) and other information from </w:t>
      </w:r>
      <w:hyperlink r:id="rId134" w:history="1">
        <w:r w:rsidR="001C112A" w:rsidRPr="000F7408">
          <w:rPr>
            <w:rStyle w:val="Hyperlink"/>
            <w:rFonts w:cstheme="minorHAnsi"/>
          </w:rPr>
          <w:t>HAZWOPER</w:t>
        </w:r>
      </w:hyperlink>
      <w:r w:rsidR="001C112A" w:rsidRPr="000F7408">
        <w:rPr>
          <w:rFonts w:cstheme="minorHAnsi"/>
        </w:rPr>
        <w:t xml:space="preserve"> that will help with the interpretation of these tables. Also refer to the </w:t>
      </w:r>
      <w:hyperlink r:id="rId135" w:history="1">
        <w:r w:rsidR="001C112A" w:rsidRPr="000F7408">
          <w:rPr>
            <w:rStyle w:val="Hyperlink"/>
            <w:rFonts w:cstheme="minorHAnsi"/>
          </w:rPr>
          <w:t>P</w:t>
        </w:r>
        <w:r w:rsidR="00A83F2F" w:rsidRPr="000F7408">
          <w:rPr>
            <w:rStyle w:val="Hyperlink"/>
            <w:rFonts w:cstheme="minorHAnsi"/>
          </w:rPr>
          <w:t>PE</w:t>
        </w:r>
        <w:r w:rsidR="001C112A" w:rsidRPr="000F7408">
          <w:rPr>
            <w:rStyle w:val="Hyperlink"/>
            <w:rFonts w:cstheme="minorHAnsi"/>
          </w:rPr>
          <w:t xml:space="preserve"> Program chapter</w:t>
        </w:r>
      </w:hyperlink>
      <w:r w:rsidR="001C112A" w:rsidRPr="000F7408">
        <w:rPr>
          <w:rFonts w:cstheme="minorHAnsi"/>
        </w:rPr>
        <w:t xml:space="preserve"> in this manual.</w:t>
      </w:r>
    </w:p>
    <w:p w14:paraId="7D561418" w14:textId="77777777" w:rsidR="001C112A" w:rsidRPr="000F7408" w:rsidRDefault="001C112A" w:rsidP="00EC5C13">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3060"/>
        <w:gridCol w:w="6300"/>
      </w:tblGrid>
      <w:tr w:rsidR="001C112A" w:rsidRPr="000F7408" w14:paraId="7D56141C" w14:textId="77777777">
        <w:trPr>
          <w:tblHeader/>
        </w:trPr>
        <w:tc>
          <w:tcPr>
            <w:tcW w:w="9360" w:type="dxa"/>
            <w:gridSpan w:val="2"/>
            <w:tcBorders>
              <w:top w:val="nil"/>
              <w:left w:val="nil"/>
              <w:bottom w:val="single" w:sz="8" w:space="0" w:color="000000"/>
              <w:right w:val="nil"/>
            </w:tcBorders>
          </w:tcPr>
          <w:p w14:paraId="7D561419" w14:textId="77777777" w:rsidR="001C112A" w:rsidRPr="000F7408" w:rsidRDefault="001C112A">
            <w:pPr>
              <w:pStyle w:val="TableTitle"/>
              <w:rPr>
                <w:rFonts w:asciiTheme="minorHAnsi" w:hAnsiTheme="minorHAnsi" w:cstheme="minorHAnsi"/>
              </w:rPr>
            </w:pPr>
            <w:r w:rsidRPr="000F7408">
              <w:rPr>
                <w:rFonts w:asciiTheme="minorHAnsi" w:hAnsiTheme="minorHAnsi" w:cstheme="minorHAnsi"/>
              </w:rPr>
              <w:t xml:space="preserve">Table </w:t>
            </w:r>
            <w:r w:rsidR="006B770A" w:rsidRPr="000F7408">
              <w:rPr>
                <w:rFonts w:asciiTheme="minorHAnsi" w:hAnsiTheme="minorHAnsi" w:cstheme="minorHAnsi"/>
              </w:rPr>
              <w:t>F</w:t>
            </w:r>
            <w:r w:rsidRPr="000F7408">
              <w:rPr>
                <w:rFonts w:asciiTheme="minorHAnsi" w:hAnsiTheme="minorHAnsi" w:cstheme="minorHAnsi"/>
              </w:rPr>
              <w:t>-3</w:t>
            </w:r>
          </w:p>
          <w:p w14:paraId="7D56141A" w14:textId="77777777" w:rsidR="001C112A" w:rsidRPr="000F7408" w:rsidRDefault="001C112A">
            <w:pPr>
              <w:pStyle w:val="TableTitle"/>
              <w:rPr>
                <w:rFonts w:asciiTheme="minorHAnsi" w:hAnsiTheme="minorHAnsi" w:cstheme="minorHAnsi"/>
                <w:vertAlign w:val="superscript"/>
              </w:rPr>
            </w:pPr>
            <w:r w:rsidRPr="000F7408">
              <w:rPr>
                <w:rFonts w:asciiTheme="minorHAnsi" w:hAnsiTheme="minorHAnsi" w:cstheme="minorHAnsi"/>
              </w:rPr>
              <w:t xml:space="preserve">Action Levels for Oxygen Content </w:t>
            </w:r>
            <w:r w:rsidRPr="000F7408">
              <w:rPr>
                <w:rFonts w:asciiTheme="minorHAnsi" w:hAnsiTheme="minorHAnsi" w:cstheme="minorHAnsi"/>
                <w:vertAlign w:val="superscript"/>
              </w:rPr>
              <w:t>a</w:t>
            </w:r>
          </w:p>
          <w:p w14:paraId="7D56141B" w14:textId="77777777" w:rsidR="001C112A" w:rsidRPr="000F7408" w:rsidRDefault="001C112A">
            <w:pPr>
              <w:pStyle w:val="TableTitle"/>
              <w:rPr>
                <w:rFonts w:asciiTheme="minorHAnsi" w:hAnsiTheme="minorHAnsi" w:cstheme="minorHAnsi"/>
              </w:rPr>
            </w:pPr>
          </w:p>
        </w:tc>
      </w:tr>
      <w:tr w:rsidR="001C112A" w:rsidRPr="000F7408" w14:paraId="7D56141F" w14:textId="77777777">
        <w:trPr>
          <w:tblHeader/>
        </w:trPr>
        <w:tc>
          <w:tcPr>
            <w:tcW w:w="3060" w:type="dxa"/>
            <w:shd w:val="clear" w:color="auto" w:fill="E6E6E6"/>
            <w:tcMar>
              <w:top w:w="14" w:type="dxa"/>
              <w:left w:w="72" w:type="dxa"/>
              <w:bottom w:w="14" w:type="dxa"/>
              <w:right w:w="72" w:type="dxa"/>
            </w:tcMar>
            <w:vAlign w:val="center"/>
          </w:tcPr>
          <w:p w14:paraId="7D56141D" w14:textId="77777777" w:rsidR="001C112A" w:rsidRPr="000F7408" w:rsidRDefault="001C112A" w:rsidP="00EC5C13">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b/>
                <w:bCs/>
                <w:color w:val="000000"/>
                <w:sz w:val="20"/>
                <w:szCs w:val="20"/>
              </w:rPr>
            </w:pPr>
            <w:r w:rsidRPr="000F7408">
              <w:rPr>
                <w:rFonts w:cstheme="minorHAnsi"/>
                <w:b/>
                <w:bCs/>
                <w:color w:val="000000"/>
                <w:sz w:val="20"/>
                <w:szCs w:val="20"/>
              </w:rPr>
              <w:t>Percent Oxygen</w:t>
            </w:r>
          </w:p>
        </w:tc>
        <w:tc>
          <w:tcPr>
            <w:tcW w:w="6300" w:type="dxa"/>
            <w:shd w:val="clear" w:color="auto" w:fill="E6E6E6"/>
            <w:tcMar>
              <w:top w:w="14" w:type="dxa"/>
              <w:left w:w="72" w:type="dxa"/>
              <w:bottom w:w="14" w:type="dxa"/>
              <w:right w:w="72" w:type="dxa"/>
            </w:tcMar>
            <w:vAlign w:val="center"/>
          </w:tcPr>
          <w:p w14:paraId="7D56141E" w14:textId="77777777" w:rsidR="001C112A" w:rsidRPr="000F7408" w:rsidRDefault="001C112A" w:rsidP="00EC5C13">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b/>
                <w:bCs/>
                <w:color w:val="000000"/>
                <w:sz w:val="20"/>
                <w:szCs w:val="20"/>
              </w:rPr>
            </w:pPr>
            <w:r w:rsidRPr="000F7408">
              <w:rPr>
                <w:rFonts w:cstheme="minorHAnsi"/>
                <w:b/>
                <w:bCs/>
                <w:color w:val="000000"/>
                <w:sz w:val="20"/>
                <w:szCs w:val="20"/>
              </w:rPr>
              <w:t>Action</w:t>
            </w:r>
          </w:p>
        </w:tc>
      </w:tr>
      <w:tr w:rsidR="001C112A" w:rsidRPr="000F7408" w14:paraId="7D561424" w14:textId="77777777">
        <w:tc>
          <w:tcPr>
            <w:tcW w:w="3060" w:type="dxa"/>
            <w:tcMar>
              <w:top w:w="14" w:type="dxa"/>
              <w:left w:w="72" w:type="dxa"/>
              <w:bottom w:w="14" w:type="dxa"/>
              <w:right w:w="72" w:type="dxa"/>
            </w:tcMar>
          </w:tcPr>
          <w:p w14:paraId="7D561420" w14:textId="77777777" w:rsidR="001C112A" w:rsidRPr="000F7408" w:rsidRDefault="001C112A" w:rsidP="00EC5C13">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color w:val="000000"/>
                <w:sz w:val="20"/>
                <w:szCs w:val="20"/>
              </w:rPr>
            </w:pPr>
            <w:r w:rsidRPr="000F7408">
              <w:rPr>
                <w:rFonts w:cstheme="minorHAnsi"/>
                <w:color w:val="000000"/>
                <w:sz w:val="20"/>
                <w:szCs w:val="20"/>
              </w:rPr>
              <w:t>&lt; 19.5%</w:t>
            </w:r>
          </w:p>
        </w:tc>
        <w:tc>
          <w:tcPr>
            <w:tcW w:w="6300" w:type="dxa"/>
            <w:tcMar>
              <w:top w:w="14" w:type="dxa"/>
              <w:left w:w="72" w:type="dxa"/>
              <w:bottom w:w="14" w:type="dxa"/>
              <w:right w:w="72" w:type="dxa"/>
            </w:tcMar>
          </w:tcPr>
          <w:p w14:paraId="7D561421" w14:textId="77777777" w:rsidR="001C112A" w:rsidRPr="000F7408" w:rsidRDefault="001C112A" w:rsidP="004D2FDC">
            <w:pPr>
              <w:pStyle w:val="BulletLeaf"/>
              <w:numPr>
                <w:ilvl w:val="0"/>
                <w:numId w:val="29"/>
              </w:numPr>
              <w:tabs>
                <w:tab w:val="num" w:pos="198"/>
              </w:tabs>
              <w:spacing w:after="0" w:line="240" w:lineRule="auto"/>
              <w:ind w:left="198" w:hanging="198"/>
              <w:rPr>
                <w:rFonts w:cstheme="minorHAnsi"/>
                <w:sz w:val="20"/>
                <w:szCs w:val="20"/>
              </w:rPr>
            </w:pPr>
            <w:r w:rsidRPr="000F7408">
              <w:rPr>
                <w:rFonts w:cstheme="minorHAnsi"/>
                <w:sz w:val="20"/>
                <w:szCs w:val="20"/>
              </w:rPr>
              <w:t>Treat as IDLH environment.</w:t>
            </w:r>
          </w:p>
          <w:p w14:paraId="7D561422" w14:textId="77777777" w:rsidR="001C112A" w:rsidRPr="000F7408" w:rsidRDefault="001C112A" w:rsidP="004D2FDC">
            <w:pPr>
              <w:pStyle w:val="BulletLeaf"/>
              <w:numPr>
                <w:ilvl w:val="0"/>
                <w:numId w:val="29"/>
              </w:numPr>
              <w:tabs>
                <w:tab w:val="num" w:pos="198"/>
              </w:tabs>
              <w:spacing w:after="0" w:line="240" w:lineRule="auto"/>
              <w:ind w:left="198" w:hanging="198"/>
              <w:rPr>
                <w:rFonts w:cstheme="minorHAnsi"/>
                <w:sz w:val="20"/>
                <w:szCs w:val="20"/>
              </w:rPr>
            </w:pPr>
            <w:r w:rsidRPr="000F7408">
              <w:rPr>
                <w:rFonts w:cstheme="minorHAnsi"/>
                <w:sz w:val="20"/>
                <w:szCs w:val="20"/>
              </w:rPr>
              <w:t xml:space="preserve">Level B required. </w:t>
            </w:r>
          </w:p>
          <w:p w14:paraId="3E8CAB3B" w14:textId="77777777" w:rsidR="001C112A" w:rsidRPr="000F7408" w:rsidRDefault="001C112A" w:rsidP="004D2FDC">
            <w:pPr>
              <w:pStyle w:val="BulletLeaf"/>
              <w:numPr>
                <w:ilvl w:val="0"/>
                <w:numId w:val="29"/>
              </w:numPr>
              <w:tabs>
                <w:tab w:val="num" w:pos="198"/>
              </w:tabs>
              <w:spacing w:after="0" w:line="240" w:lineRule="auto"/>
              <w:ind w:left="198" w:hanging="198"/>
              <w:rPr>
                <w:rFonts w:cstheme="minorHAnsi"/>
                <w:sz w:val="20"/>
                <w:szCs w:val="20"/>
              </w:rPr>
            </w:pPr>
            <w:r w:rsidRPr="000F7408">
              <w:rPr>
                <w:rFonts w:cstheme="minorHAnsi"/>
                <w:sz w:val="20"/>
                <w:szCs w:val="20"/>
              </w:rPr>
              <w:t>Determine reason for the deviation from normal O</w:t>
            </w:r>
            <w:r w:rsidRPr="000F7408">
              <w:rPr>
                <w:rFonts w:cstheme="minorHAnsi"/>
                <w:sz w:val="20"/>
                <w:szCs w:val="20"/>
                <w:vertAlign w:val="subscript"/>
              </w:rPr>
              <w:t>2</w:t>
            </w:r>
            <w:r w:rsidRPr="000F7408">
              <w:rPr>
                <w:rFonts w:cstheme="minorHAnsi"/>
                <w:sz w:val="20"/>
                <w:szCs w:val="20"/>
              </w:rPr>
              <w:t xml:space="preserve"> level.</w:t>
            </w:r>
          </w:p>
          <w:p w14:paraId="7D561423" w14:textId="3727F6F6" w:rsidR="003B11C9" w:rsidRPr="000F7408" w:rsidRDefault="003B11C9" w:rsidP="004D2FDC">
            <w:pPr>
              <w:pStyle w:val="BulletLeaf"/>
              <w:numPr>
                <w:ilvl w:val="0"/>
                <w:numId w:val="29"/>
              </w:numPr>
              <w:tabs>
                <w:tab w:val="num" w:pos="198"/>
              </w:tabs>
              <w:spacing w:after="0" w:line="240" w:lineRule="auto"/>
              <w:ind w:left="198" w:hanging="198"/>
              <w:rPr>
                <w:rFonts w:cstheme="minorHAnsi"/>
                <w:sz w:val="20"/>
                <w:szCs w:val="20"/>
              </w:rPr>
            </w:pPr>
            <w:r w:rsidRPr="000F7408">
              <w:rPr>
                <w:rFonts w:cstheme="minorHAnsi"/>
                <w:sz w:val="20"/>
                <w:szCs w:val="20"/>
              </w:rPr>
              <w:t>Implement engineering control</w:t>
            </w:r>
          </w:p>
        </w:tc>
      </w:tr>
      <w:tr w:rsidR="001C112A" w:rsidRPr="000F7408" w14:paraId="7D561428" w14:textId="77777777">
        <w:tc>
          <w:tcPr>
            <w:tcW w:w="3060" w:type="dxa"/>
            <w:tcMar>
              <w:top w:w="14" w:type="dxa"/>
              <w:left w:w="72" w:type="dxa"/>
              <w:bottom w:w="14" w:type="dxa"/>
              <w:right w:w="72" w:type="dxa"/>
            </w:tcMar>
          </w:tcPr>
          <w:p w14:paraId="7D561425" w14:textId="77777777" w:rsidR="001C112A" w:rsidRPr="000F7408" w:rsidRDefault="001C112A" w:rsidP="00EC5C13">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color w:val="000000"/>
                <w:sz w:val="20"/>
                <w:szCs w:val="20"/>
              </w:rPr>
            </w:pPr>
            <w:r w:rsidRPr="000F7408">
              <w:rPr>
                <w:rFonts w:cstheme="minorHAnsi"/>
                <w:color w:val="000000"/>
                <w:sz w:val="20"/>
                <w:szCs w:val="20"/>
              </w:rPr>
              <w:t>19.5 - 22.0%</w:t>
            </w:r>
          </w:p>
        </w:tc>
        <w:tc>
          <w:tcPr>
            <w:tcW w:w="6300" w:type="dxa"/>
            <w:tcMar>
              <w:top w:w="14" w:type="dxa"/>
              <w:left w:w="72" w:type="dxa"/>
              <w:bottom w:w="14" w:type="dxa"/>
              <w:right w:w="72" w:type="dxa"/>
            </w:tcMar>
          </w:tcPr>
          <w:p w14:paraId="7D561426" w14:textId="77777777" w:rsidR="001C112A" w:rsidRPr="000F7408" w:rsidRDefault="001C112A" w:rsidP="004D2FDC">
            <w:pPr>
              <w:pStyle w:val="BulletLeaf"/>
              <w:numPr>
                <w:ilvl w:val="0"/>
                <w:numId w:val="29"/>
              </w:numPr>
              <w:tabs>
                <w:tab w:val="num" w:pos="198"/>
              </w:tabs>
              <w:spacing w:after="0" w:line="240" w:lineRule="auto"/>
              <w:ind w:left="198" w:hanging="198"/>
              <w:rPr>
                <w:rFonts w:cstheme="minorHAnsi"/>
                <w:sz w:val="20"/>
                <w:szCs w:val="20"/>
              </w:rPr>
            </w:pPr>
            <w:r w:rsidRPr="000F7408">
              <w:rPr>
                <w:rFonts w:cstheme="minorHAnsi"/>
                <w:sz w:val="20"/>
                <w:szCs w:val="20"/>
              </w:rPr>
              <w:t xml:space="preserve">Continue work in accordance with action levels for other contaminants. </w:t>
            </w:r>
          </w:p>
          <w:p w14:paraId="7D561427" w14:textId="77777777" w:rsidR="001C112A" w:rsidRPr="000F7408" w:rsidRDefault="001C112A" w:rsidP="004D2FDC">
            <w:pPr>
              <w:pStyle w:val="BulletLeaf"/>
              <w:numPr>
                <w:ilvl w:val="0"/>
                <w:numId w:val="29"/>
              </w:numPr>
              <w:tabs>
                <w:tab w:val="num" w:pos="198"/>
              </w:tabs>
              <w:spacing w:after="0" w:line="240" w:lineRule="auto"/>
              <w:ind w:left="198" w:hanging="198"/>
              <w:rPr>
                <w:rFonts w:cstheme="minorHAnsi"/>
                <w:sz w:val="20"/>
                <w:szCs w:val="20"/>
              </w:rPr>
            </w:pPr>
            <w:r w:rsidRPr="000F7408">
              <w:rPr>
                <w:rFonts w:cstheme="minorHAnsi"/>
                <w:sz w:val="20"/>
                <w:szCs w:val="20"/>
              </w:rPr>
              <w:t>Continue monitoring for oxygen content.</w:t>
            </w:r>
          </w:p>
        </w:tc>
      </w:tr>
      <w:tr w:rsidR="001C112A" w:rsidRPr="000F7408" w14:paraId="7D56142C" w14:textId="77777777">
        <w:tc>
          <w:tcPr>
            <w:tcW w:w="3060" w:type="dxa"/>
            <w:tcBorders>
              <w:bottom w:val="single" w:sz="8" w:space="0" w:color="000000"/>
            </w:tcBorders>
            <w:tcMar>
              <w:top w:w="14" w:type="dxa"/>
              <w:left w:w="72" w:type="dxa"/>
              <w:bottom w:w="14" w:type="dxa"/>
              <w:right w:w="72" w:type="dxa"/>
            </w:tcMar>
          </w:tcPr>
          <w:p w14:paraId="7D561429" w14:textId="77777777" w:rsidR="001C112A" w:rsidRPr="000F7408" w:rsidRDefault="001C112A" w:rsidP="00EC5C13">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color w:val="000000"/>
                <w:sz w:val="20"/>
                <w:szCs w:val="20"/>
              </w:rPr>
            </w:pPr>
            <w:r w:rsidRPr="000F7408">
              <w:rPr>
                <w:rFonts w:cstheme="minorHAnsi"/>
                <w:color w:val="000000"/>
                <w:sz w:val="20"/>
                <w:szCs w:val="20"/>
              </w:rPr>
              <w:t>&gt; 22.0%</w:t>
            </w:r>
          </w:p>
        </w:tc>
        <w:tc>
          <w:tcPr>
            <w:tcW w:w="6300" w:type="dxa"/>
            <w:tcBorders>
              <w:bottom w:val="single" w:sz="8" w:space="0" w:color="000000"/>
            </w:tcBorders>
            <w:tcMar>
              <w:top w:w="14" w:type="dxa"/>
              <w:left w:w="72" w:type="dxa"/>
              <w:bottom w:w="14" w:type="dxa"/>
              <w:right w:w="72" w:type="dxa"/>
            </w:tcMar>
          </w:tcPr>
          <w:p w14:paraId="7D56142A" w14:textId="799417F1" w:rsidR="001C112A" w:rsidRPr="000F7408" w:rsidRDefault="003B11C9" w:rsidP="004D2FDC">
            <w:pPr>
              <w:pStyle w:val="BulletLeaf"/>
              <w:numPr>
                <w:ilvl w:val="0"/>
                <w:numId w:val="29"/>
              </w:numPr>
              <w:tabs>
                <w:tab w:val="num" w:pos="198"/>
              </w:tabs>
              <w:spacing w:after="0" w:line="240" w:lineRule="auto"/>
              <w:ind w:left="198" w:hanging="198"/>
              <w:rPr>
                <w:rFonts w:cstheme="minorHAnsi"/>
                <w:sz w:val="20"/>
                <w:szCs w:val="20"/>
              </w:rPr>
            </w:pPr>
            <w:r w:rsidRPr="000F7408">
              <w:rPr>
                <w:rFonts w:cstheme="minorHAnsi"/>
                <w:sz w:val="20"/>
                <w:szCs w:val="20"/>
              </w:rPr>
              <w:t>E</w:t>
            </w:r>
            <w:r w:rsidR="001C112A" w:rsidRPr="000F7408">
              <w:rPr>
                <w:rFonts w:cstheme="minorHAnsi"/>
                <w:sz w:val="20"/>
                <w:szCs w:val="20"/>
              </w:rPr>
              <w:t xml:space="preserve">liminate ignition </w:t>
            </w:r>
            <w:r w:rsidRPr="000F7408">
              <w:rPr>
                <w:rFonts w:cstheme="minorHAnsi"/>
                <w:sz w:val="20"/>
                <w:szCs w:val="20"/>
              </w:rPr>
              <w:t>sources and</w:t>
            </w:r>
            <w:r w:rsidR="001C112A" w:rsidRPr="000F7408">
              <w:rPr>
                <w:rFonts w:cstheme="minorHAnsi"/>
                <w:sz w:val="20"/>
                <w:szCs w:val="20"/>
              </w:rPr>
              <w:t xml:space="preserve"> reassess conditions due to fire potential. </w:t>
            </w:r>
          </w:p>
          <w:p w14:paraId="366E535C" w14:textId="4338A9CF" w:rsidR="001C112A" w:rsidRPr="000F7408" w:rsidRDefault="001C112A" w:rsidP="003B11C9">
            <w:pPr>
              <w:pStyle w:val="BulletLeaf"/>
              <w:numPr>
                <w:ilvl w:val="0"/>
                <w:numId w:val="29"/>
              </w:numPr>
              <w:tabs>
                <w:tab w:val="num" w:pos="198"/>
              </w:tabs>
              <w:spacing w:after="0" w:line="240" w:lineRule="auto"/>
              <w:ind w:left="198" w:hanging="198"/>
              <w:rPr>
                <w:rFonts w:cstheme="minorHAnsi"/>
                <w:sz w:val="20"/>
                <w:szCs w:val="20"/>
              </w:rPr>
            </w:pPr>
            <w:r w:rsidRPr="000F7408">
              <w:rPr>
                <w:rFonts w:cstheme="minorHAnsi"/>
                <w:sz w:val="20"/>
                <w:szCs w:val="20"/>
              </w:rPr>
              <w:t>Determine reason for the deviation.</w:t>
            </w:r>
          </w:p>
          <w:p w14:paraId="7D56142B" w14:textId="77CCA71A" w:rsidR="003B11C9" w:rsidRPr="000F7408" w:rsidRDefault="003B11C9" w:rsidP="004D2FDC">
            <w:pPr>
              <w:pStyle w:val="BulletLeaf"/>
              <w:numPr>
                <w:ilvl w:val="0"/>
                <w:numId w:val="29"/>
              </w:numPr>
              <w:tabs>
                <w:tab w:val="num" w:pos="198"/>
              </w:tabs>
              <w:spacing w:after="0" w:line="240" w:lineRule="auto"/>
              <w:ind w:left="198" w:hanging="198"/>
              <w:rPr>
                <w:rFonts w:cstheme="minorHAnsi"/>
                <w:sz w:val="20"/>
                <w:szCs w:val="20"/>
              </w:rPr>
            </w:pPr>
            <w:r w:rsidRPr="000F7408">
              <w:rPr>
                <w:rFonts w:cstheme="minorHAnsi"/>
                <w:sz w:val="20"/>
                <w:szCs w:val="20"/>
              </w:rPr>
              <w:t>Implement engineering controls</w:t>
            </w:r>
          </w:p>
        </w:tc>
      </w:tr>
      <w:tr w:rsidR="001C112A" w:rsidRPr="000F7408" w14:paraId="7D56142E" w14:textId="77777777">
        <w:tc>
          <w:tcPr>
            <w:tcW w:w="9360" w:type="dxa"/>
            <w:gridSpan w:val="2"/>
            <w:tcBorders>
              <w:left w:val="nil"/>
              <w:bottom w:val="nil"/>
              <w:right w:val="nil"/>
            </w:tcBorders>
          </w:tcPr>
          <w:p w14:paraId="7D56142D" w14:textId="77777777" w:rsidR="001C112A" w:rsidRPr="000F7408" w:rsidRDefault="001C112A" w:rsidP="00EC5C13">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szCs w:val="20"/>
              </w:rPr>
            </w:pPr>
            <w:r w:rsidRPr="000F7408">
              <w:rPr>
                <w:rFonts w:cstheme="minorHAnsi"/>
                <w:color w:val="000000"/>
                <w:sz w:val="20"/>
                <w:szCs w:val="20"/>
                <w:vertAlign w:val="superscript"/>
              </w:rPr>
              <w:t>a</w:t>
            </w:r>
            <w:r w:rsidRPr="000F7408">
              <w:rPr>
                <w:rFonts w:cstheme="minorHAnsi"/>
                <w:color w:val="000000"/>
                <w:sz w:val="20"/>
                <w:szCs w:val="20"/>
              </w:rPr>
              <w:t xml:space="preserve"> </w:t>
            </w:r>
            <w:r w:rsidRPr="000F7408">
              <w:rPr>
                <w:rFonts w:cstheme="minorHAnsi"/>
                <w:color w:val="000000"/>
                <w:sz w:val="18"/>
                <w:szCs w:val="18"/>
              </w:rPr>
              <w:t>Measured by use of a direct-reading oxygen meter/explosimeter</w:t>
            </w:r>
            <w:r w:rsidRPr="000F7408">
              <w:rPr>
                <w:rFonts w:cstheme="minorHAnsi"/>
                <w:color w:val="000000"/>
                <w:sz w:val="20"/>
                <w:szCs w:val="20"/>
              </w:rPr>
              <w:t>.</w:t>
            </w:r>
          </w:p>
        </w:tc>
      </w:tr>
    </w:tbl>
    <w:p w14:paraId="7D56142F" w14:textId="77777777" w:rsidR="001C112A" w:rsidRPr="000F7408" w:rsidRDefault="001C112A" w:rsidP="00EC5C13">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szCs w:val="20"/>
        </w:rPr>
      </w:pPr>
    </w:p>
    <w:p w14:paraId="7D561430" w14:textId="77777777" w:rsidR="001C112A" w:rsidRPr="000F7408" w:rsidRDefault="001C112A" w:rsidP="00EC5C13">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2880"/>
        <w:rPr>
          <w:rFonts w:cstheme="minorHAnsi"/>
          <w:vanish/>
          <w:color w:val="000000"/>
          <w:sz w:val="20"/>
          <w:szCs w:val="20"/>
        </w:rPr>
      </w:pPr>
      <w:r w:rsidRPr="000F7408">
        <w:rPr>
          <w:rFonts w:cstheme="minorHAnsi"/>
          <w:color w:val="000000"/>
          <w:sz w:val="20"/>
          <w:szCs w:val="20"/>
        </w:rPr>
        <w:br w:type="page"/>
      </w:r>
    </w:p>
    <w:tbl>
      <w:tblPr>
        <w:tblW w:w="9538" w:type="dxa"/>
        <w:tblInd w:w="120" w:type="dxa"/>
        <w:tblLayout w:type="fixed"/>
        <w:tblCellMar>
          <w:left w:w="120" w:type="dxa"/>
          <w:right w:w="120" w:type="dxa"/>
        </w:tblCellMar>
        <w:tblLook w:val="0000" w:firstRow="0" w:lastRow="0" w:firstColumn="0" w:lastColumn="0" w:noHBand="0" w:noVBand="0"/>
      </w:tblPr>
      <w:tblGrid>
        <w:gridCol w:w="2607"/>
        <w:gridCol w:w="2971"/>
        <w:gridCol w:w="3960"/>
      </w:tblGrid>
      <w:tr w:rsidR="001C112A" w:rsidRPr="000F7408" w14:paraId="7D561434" w14:textId="77777777">
        <w:tc>
          <w:tcPr>
            <w:tcW w:w="9538" w:type="dxa"/>
            <w:gridSpan w:val="3"/>
            <w:tcBorders>
              <w:bottom w:val="single" w:sz="8" w:space="0" w:color="000000"/>
            </w:tcBorders>
          </w:tcPr>
          <w:p w14:paraId="7D561431" w14:textId="77777777" w:rsidR="001C112A" w:rsidRPr="000F7408" w:rsidRDefault="001C112A">
            <w:pPr>
              <w:pStyle w:val="TableTitle"/>
              <w:rPr>
                <w:rFonts w:asciiTheme="minorHAnsi" w:hAnsiTheme="minorHAnsi" w:cstheme="minorHAnsi"/>
              </w:rPr>
            </w:pPr>
            <w:r w:rsidRPr="000F7408">
              <w:rPr>
                <w:rFonts w:asciiTheme="minorHAnsi" w:hAnsiTheme="minorHAnsi" w:cstheme="minorHAnsi"/>
              </w:rPr>
              <w:t xml:space="preserve">Table </w:t>
            </w:r>
            <w:r w:rsidR="006B770A" w:rsidRPr="000F7408">
              <w:rPr>
                <w:rFonts w:asciiTheme="minorHAnsi" w:hAnsiTheme="minorHAnsi" w:cstheme="minorHAnsi"/>
              </w:rPr>
              <w:t>F</w:t>
            </w:r>
            <w:r w:rsidRPr="000F7408">
              <w:rPr>
                <w:rFonts w:asciiTheme="minorHAnsi" w:hAnsiTheme="minorHAnsi" w:cstheme="minorHAnsi"/>
              </w:rPr>
              <w:t>-4</w:t>
            </w:r>
          </w:p>
          <w:p w14:paraId="7D561432" w14:textId="77777777" w:rsidR="001C112A" w:rsidRPr="000F7408" w:rsidRDefault="001C112A">
            <w:pPr>
              <w:pStyle w:val="TableTitle"/>
              <w:rPr>
                <w:rFonts w:asciiTheme="minorHAnsi" w:hAnsiTheme="minorHAnsi" w:cstheme="minorHAnsi"/>
                <w:vertAlign w:val="superscript"/>
              </w:rPr>
            </w:pPr>
            <w:r w:rsidRPr="000F7408">
              <w:rPr>
                <w:rFonts w:asciiTheme="minorHAnsi" w:hAnsiTheme="minorHAnsi" w:cstheme="minorHAnsi"/>
              </w:rPr>
              <w:t xml:space="preserve">Action Levels for Particulate Nuisance Dust and Contaminated </w:t>
            </w:r>
            <w:proofErr w:type="spellStart"/>
            <w:proofErr w:type="gramStart"/>
            <w:r w:rsidRPr="000F7408">
              <w:rPr>
                <w:rFonts w:asciiTheme="minorHAnsi" w:hAnsiTheme="minorHAnsi" w:cstheme="minorHAnsi"/>
              </w:rPr>
              <w:t>Dust</w:t>
            </w:r>
            <w:r w:rsidRPr="000F7408">
              <w:rPr>
                <w:rFonts w:asciiTheme="minorHAnsi" w:hAnsiTheme="minorHAnsi" w:cstheme="minorHAnsi"/>
                <w:vertAlign w:val="superscript"/>
              </w:rPr>
              <w:t>a,b</w:t>
            </w:r>
            <w:proofErr w:type="spellEnd"/>
            <w:proofErr w:type="gramEnd"/>
          </w:p>
          <w:p w14:paraId="7D561433" w14:textId="77777777" w:rsidR="001C112A" w:rsidRPr="000F7408" w:rsidRDefault="001C112A">
            <w:pPr>
              <w:pStyle w:val="TableTitle"/>
              <w:rPr>
                <w:rFonts w:asciiTheme="minorHAnsi" w:hAnsiTheme="minorHAnsi" w:cstheme="minorHAnsi"/>
              </w:rPr>
            </w:pPr>
          </w:p>
        </w:tc>
      </w:tr>
      <w:tr w:rsidR="001C112A" w:rsidRPr="000F7408" w14:paraId="7D561439" w14:textId="77777777">
        <w:tc>
          <w:tcPr>
            <w:tcW w:w="2608" w:type="dxa"/>
            <w:tcBorders>
              <w:top w:val="single" w:sz="8" w:space="0" w:color="000000"/>
              <w:left w:val="single" w:sz="8" w:space="0" w:color="000000"/>
              <w:bottom w:val="single" w:sz="8" w:space="0" w:color="000000"/>
              <w:right w:val="single" w:sz="8" w:space="0" w:color="000000"/>
            </w:tcBorders>
            <w:shd w:val="clear" w:color="auto" w:fill="E6E6E6"/>
            <w:tcMar>
              <w:top w:w="14" w:type="dxa"/>
              <w:left w:w="72" w:type="dxa"/>
              <w:bottom w:w="14" w:type="dxa"/>
              <w:right w:w="72" w:type="dxa"/>
            </w:tcMar>
            <w:vAlign w:val="center"/>
          </w:tcPr>
          <w:p w14:paraId="7D561435" w14:textId="77777777" w:rsidR="001C112A" w:rsidRPr="000F7408" w:rsidRDefault="001C112A" w:rsidP="00EC5C13">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color w:val="000000"/>
                <w:sz w:val="20"/>
                <w:szCs w:val="20"/>
              </w:rPr>
            </w:pPr>
            <w:r w:rsidRPr="000F7408">
              <w:rPr>
                <w:rFonts w:cstheme="minorHAnsi"/>
                <w:b/>
                <w:bCs/>
                <w:color w:val="000000"/>
                <w:sz w:val="20"/>
                <w:szCs w:val="20"/>
              </w:rPr>
              <w:t>Dust Type</w:t>
            </w:r>
          </w:p>
        </w:tc>
        <w:tc>
          <w:tcPr>
            <w:tcW w:w="2968" w:type="dxa"/>
            <w:tcBorders>
              <w:top w:val="single" w:sz="8" w:space="0" w:color="000000"/>
              <w:left w:val="single" w:sz="8" w:space="0" w:color="000000"/>
              <w:bottom w:val="single" w:sz="8" w:space="0" w:color="000000"/>
              <w:right w:val="single" w:sz="8" w:space="0" w:color="000000"/>
            </w:tcBorders>
            <w:shd w:val="clear" w:color="auto" w:fill="E6E6E6"/>
            <w:tcMar>
              <w:top w:w="14" w:type="dxa"/>
              <w:left w:w="72" w:type="dxa"/>
              <w:bottom w:w="14" w:type="dxa"/>
              <w:right w:w="72" w:type="dxa"/>
            </w:tcMar>
            <w:vAlign w:val="center"/>
          </w:tcPr>
          <w:p w14:paraId="7D561436" w14:textId="77777777" w:rsidR="001C112A" w:rsidRPr="000F7408" w:rsidRDefault="001C112A" w:rsidP="00EC5C13">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b/>
                <w:bCs/>
                <w:color w:val="000000"/>
                <w:sz w:val="20"/>
                <w:szCs w:val="20"/>
              </w:rPr>
            </w:pPr>
            <w:r w:rsidRPr="000F7408">
              <w:rPr>
                <w:rFonts w:cstheme="minorHAnsi"/>
                <w:b/>
                <w:bCs/>
                <w:color w:val="000000"/>
                <w:sz w:val="20"/>
                <w:szCs w:val="20"/>
              </w:rPr>
              <w:t>Concentration</w:t>
            </w:r>
          </w:p>
          <w:p w14:paraId="7D561437" w14:textId="77777777" w:rsidR="001C112A" w:rsidRPr="000F7408" w:rsidRDefault="001C112A" w:rsidP="00EC5C13">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color w:val="000000"/>
                <w:sz w:val="20"/>
                <w:szCs w:val="20"/>
              </w:rPr>
            </w:pPr>
            <w:r w:rsidRPr="000F7408">
              <w:rPr>
                <w:rFonts w:cstheme="minorHAnsi"/>
                <w:b/>
                <w:bCs/>
                <w:color w:val="000000"/>
                <w:sz w:val="20"/>
                <w:szCs w:val="20"/>
              </w:rPr>
              <w:t>as milligrams per cubic meter (mg/m</w:t>
            </w:r>
            <w:r w:rsidRPr="000F7408">
              <w:rPr>
                <w:rFonts w:cstheme="minorHAnsi"/>
                <w:b/>
                <w:bCs/>
                <w:color w:val="000000"/>
                <w:sz w:val="20"/>
                <w:szCs w:val="20"/>
                <w:vertAlign w:val="superscript"/>
              </w:rPr>
              <w:t>3</w:t>
            </w:r>
            <w:r w:rsidRPr="000F7408">
              <w:rPr>
                <w:rFonts w:cstheme="minorHAnsi"/>
                <w:b/>
                <w:bCs/>
                <w:color w:val="000000"/>
                <w:sz w:val="20"/>
                <w:szCs w:val="20"/>
              </w:rPr>
              <w:t>)</w:t>
            </w:r>
            <w:r w:rsidRPr="000F7408">
              <w:rPr>
                <w:rFonts w:cstheme="minorHAnsi"/>
                <w:color w:val="000000"/>
                <w:sz w:val="20"/>
                <w:szCs w:val="20"/>
                <w:vertAlign w:val="superscript"/>
              </w:rPr>
              <w:t xml:space="preserve"> a</w:t>
            </w:r>
          </w:p>
        </w:tc>
        <w:tc>
          <w:tcPr>
            <w:tcW w:w="3962" w:type="dxa"/>
            <w:tcBorders>
              <w:top w:val="single" w:sz="8" w:space="0" w:color="000000"/>
              <w:left w:val="single" w:sz="8" w:space="0" w:color="000000"/>
              <w:bottom w:val="single" w:sz="8" w:space="0" w:color="000000"/>
              <w:right w:val="single" w:sz="8" w:space="0" w:color="000000"/>
            </w:tcBorders>
            <w:shd w:val="clear" w:color="auto" w:fill="E6E6E6"/>
            <w:tcMar>
              <w:top w:w="14" w:type="dxa"/>
              <w:left w:w="72" w:type="dxa"/>
              <w:bottom w:w="14" w:type="dxa"/>
              <w:right w:w="72" w:type="dxa"/>
            </w:tcMar>
            <w:vAlign w:val="center"/>
          </w:tcPr>
          <w:p w14:paraId="7D561438" w14:textId="77777777" w:rsidR="001C112A" w:rsidRPr="000F7408" w:rsidRDefault="001C112A" w:rsidP="00EC5C13">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color w:val="000000"/>
                <w:sz w:val="20"/>
                <w:szCs w:val="20"/>
              </w:rPr>
            </w:pPr>
            <w:r w:rsidRPr="000F7408">
              <w:rPr>
                <w:rFonts w:cstheme="minorHAnsi"/>
                <w:b/>
                <w:bCs/>
                <w:color w:val="000000"/>
                <w:sz w:val="20"/>
                <w:szCs w:val="20"/>
              </w:rPr>
              <w:t>Action</w:t>
            </w:r>
          </w:p>
        </w:tc>
      </w:tr>
      <w:tr w:rsidR="001C112A" w:rsidRPr="000F7408" w14:paraId="7D56143D" w14:textId="77777777">
        <w:trPr>
          <w:cantSplit/>
        </w:trPr>
        <w:tc>
          <w:tcPr>
            <w:tcW w:w="2608" w:type="dxa"/>
            <w:vMerge w:val="restart"/>
            <w:tcBorders>
              <w:top w:val="single" w:sz="8" w:space="0" w:color="000000"/>
              <w:left w:val="single" w:sz="8" w:space="0" w:color="000000"/>
              <w:bottom w:val="single" w:sz="8" w:space="0" w:color="000000"/>
              <w:right w:val="single" w:sz="7" w:space="0" w:color="000000"/>
            </w:tcBorders>
            <w:tcMar>
              <w:top w:w="14" w:type="dxa"/>
              <w:left w:w="72" w:type="dxa"/>
              <w:bottom w:w="14" w:type="dxa"/>
              <w:right w:w="72" w:type="dxa"/>
            </w:tcMar>
          </w:tcPr>
          <w:p w14:paraId="7D56143A" w14:textId="77777777" w:rsidR="001C112A" w:rsidRPr="000F7408" w:rsidRDefault="001C112A" w:rsidP="00EC5C13">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szCs w:val="20"/>
                <w:vertAlign w:val="superscript"/>
              </w:rPr>
            </w:pPr>
            <w:r w:rsidRPr="000F7408">
              <w:rPr>
                <w:rFonts w:cstheme="minorHAnsi"/>
                <w:color w:val="000000"/>
                <w:sz w:val="20"/>
                <w:szCs w:val="20"/>
              </w:rPr>
              <w:t xml:space="preserve">Uncontaminated </w:t>
            </w:r>
            <w:r w:rsidRPr="000F7408">
              <w:rPr>
                <w:rFonts w:cstheme="minorHAnsi"/>
                <w:i/>
                <w:iCs/>
                <w:color w:val="000000"/>
                <w:sz w:val="20"/>
                <w:szCs w:val="20"/>
              </w:rPr>
              <w:t>nuisance</w:t>
            </w:r>
            <w:r w:rsidRPr="000F7408">
              <w:rPr>
                <w:rFonts w:cstheme="minorHAnsi"/>
                <w:color w:val="000000"/>
                <w:sz w:val="20"/>
                <w:szCs w:val="20"/>
              </w:rPr>
              <w:t xml:space="preserve"> dust/particles not otherwise regulated (PNOR)</w:t>
            </w:r>
          </w:p>
        </w:tc>
        <w:tc>
          <w:tcPr>
            <w:tcW w:w="2968" w:type="dxa"/>
            <w:tcBorders>
              <w:top w:val="single" w:sz="8" w:space="0" w:color="000000"/>
              <w:left w:val="single" w:sz="7" w:space="0" w:color="000000"/>
              <w:bottom w:val="single" w:sz="8" w:space="0" w:color="000000"/>
              <w:right w:val="single" w:sz="7" w:space="0" w:color="000000"/>
            </w:tcBorders>
            <w:tcMar>
              <w:top w:w="14" w:type="dxa"/>
              <w:left w:w="72" w:type="dxa"/>
              <w:bottom w:w="14" w:type="dxa"/>
              <w:right w:w="72" w:type="dxa"/>
            </w:tcMar>
          </w:tcPr>
          <w:p w14:paraId="7D56143B" w14:textId="77777777" w:rsidR="001C112A" w:rsidRPr="000F7408" w:rsidRDefault="001C112A" w:rsidP="00EC5C13">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color w:val="000000"/>
                <w:sz w:val="20"/>
                <w:szCs w:val="20"/>
              </w:rPr>
            </w:pPr>
            <w:r w:rsidRPr="000F7408">
              <w:rPr>
                <w:rFonts w:cstheme="minorHAnsi"/>
                <w:color w:val="000000"/>
                <w:sz w:val="20"/>
                <w:szCs w:val="20"/>
              </w:rPr>
              <w:t>&lt;2.5 mg/m</w:t>
            </w:r>
            <w:r w:rsidRPr="000F7408">
              <w:rPr>
                <w:rFonts w:cstheme="minorHAnsi"/>
                <w:color w:val="000000"/>
                <w:sz w:val="20"/>
                <w:szCs w:val="20"/>
                <w:vertAlign w:val="superscript"/>
              </w:rPr>
              <w:t>3</w:t>
            </w:r>
          </w:p>
        </w:tc>
        <w:tc>
          <w:tcPr>
            <w:tcW w:w="3962" w:type="dxa"/>
            <w:tcBorders>
              <w:top w:val="single" w:sz="8" w:space="0" w:color="000000"/>
              <w:left w:val="single" w:sz="7" w:space="0" w:color="000000"/>
              <w:bottom w:val="single" w:sz="8" w:space="0" w:color="000000"/>
              <w:right w:val="single" w:sz="8" w:space="0" w:color="000000"/>
            </w:tcBorders>
            <w:tcMar>
              <w:top w:w="14" w:type="dxa"/>
              <w:left w:w="72" w:type="dxa"/>
              <w:bottom w:w="14" w:type="dxa"/>
              <w:right w:w="72" w:type="dxa"/>
            </w:tcMar>
          </w:tcPr>
          <w:p w14:paraId="7D56143C" w14:textId="77777777" w:rsidR="001C112A" w:rsidRPr="000F7408" w:rsidRDefault="001C112A" w:rsidP="004D2FDC">
            <w:pPr>
              <w:numPr>
                <w:ilvl w:val="0"/>
                <w:numId w:val="30"/>
              </w:numPr>
              <w:tabs>
                <w:tab w:val="left" w:pos="-1200"/>
                <w:tab w:val="left" w:pos="-720"/>
                <w:tab w:val="left" w:pos="200"/>
                <w:tab w:val="left" w:pos="1440"/>
                <w:tab w:val="left" w:pos="2160"/>
                <w:tab w:val="left" w:pos="2880"/>
                <w:tab w:val="left" w:pos="3600"/>
                <w:tab w:val="left" w:pos="4320"/>
                <w:tab w:val="left" w:pos="5040"/>
                <w:tab w:val="left" w:pos="5220"/>
                <w:tab w:val="left" w:pos="5760"/>
                <w:tab w:val="left" w:pos="6300"/>
              </w:tabs>
              <w:spacing w:after="0" w:line="240" w:lineRule="auto"/>
              <w:ind w:left="200" w:hanging="180"/>
              <w:rPr>
                <w:rFonts w:cstheme="minorHAnsi"/>
                <w:color w:val="000000"/>
                <w:sz w:val="20"/>
                <w:szCs w:val="20"/>
              </w:rPr>
            </w:pPr>
            <w:r w:rsidRPr="000F7408">
              <w:rPr>
                <w:rFonts w:cstheme="minorHAnsi"/>
                <w:color w:val="000000"/>
                <w:sz w:val="20"/>
                <w:szCs w:val="20"/>
              </w:rPr>
              <w:t>Level D PPE.</w:t>
            </w:r>
          </w:p>
        </w:tc>
      </w:tr>
      <w:tr w:rsidR="001C112A" w:rsidRPr="000F7408" w14:paraId="7D561442" w14:textId="77777777">
        <w:trPr>
          <w:cantSplit/>
          <w:trHeight w:val="271"/>
        </w:trPr>
        <w:tc>
          <w:tcPr>
            <w:tcW w:w="2608" w:type="dxa"/>
            <w:vMerge/>
            <w:tcBorders>
              <w:top w:val="single" w:sz="8" w:space="0" w:color="000000"/>
              <w:left w:val="single" w:sz="8" w:space="0" w:color="000000"/>
              <w:bottom w:val="single" w:sz="8" w:space="0" w:color="000000"/>
              <w:right w:val="single" w:sz="8" w:space="0" w:color="000000"/>
            </w:tcBorders>
            <w:tcMar>
              <w:top w:w="14" w:type="dxa"/>
              <w:left w:w="72" w:type="dxa"/>
              <w:bottom w:w="14" w:type="dxa"/>
              <w:right w:w="72" w:type="dxa"/>
            </w:tcMar>
          </w:tcPr>
          <w:p w14:paraId="7D56143E" w14:textId="77777777" w:rsidR="001C112A" w:rsidRPr="000F7408" w:rsidRDefault="001C112A" w:rsidP="00EC5C13">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szCs w:val="20"/>
              </w:rPr>
            </w:pPr>
          </w:p>
        </w:tc>
        <w:tc>
          <w:tcPr>
            <w:tcW w:w="2972" w:type="dxa"/>
            <w:tcBorders>
              <w:top w:val="single" w:sz="8" w:space="0" w:color="000000"/>
              <w:left w:val="single" w:sz="8" w:space="0" w:color="000000"/>
              <w:bottom w:val="single" w:sz="8" w:space="0" w:color="000000"/>
              <w:right w:val="single" w:sz="8" w:space="0" w:color="000000"/>
            </w:tcBorders>
            <w:tcMar>
              <w:top w:w="14" w:type="dxa"/>
              <w:left w:w="72" w:type="dxa"/>
              <w:bottom w:w="14" w:type="dxa"/>
              <w:right w:w="72" w:type="dxa"/>
            </w:tcMar>
          </w:tcPr>
          <w:p w14:paraId="7D56143F" w14:textId="77777777" w:rsidR="001C112A" w:rsidRPr="000F7408" w:rsidRDefault="001C112A" w:rsidP="00EC5C13">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color w:val="000000"/>
                <w:sz w:val="20"/>
                <w:szCs w:val="20"/>
              </w:rPr>
            </w:pPr>
            <w:r w:rsidRPr="000F7408">
              <w:rPr>
                <w:rFonts w:cstheme="minorHAnsi"/>
                <w:color w:val="000000"/>
                <w:sz w:val="20"/>
                <w:szCs w:val="20"/>
              </w:rPr>
              <w:t>&gt;2.5 mg/m</w:t>
            </w:r>
            <w:r w:rsidRPr="000F7408">
              <w:rPr>
                <w:rFonts w:cstheme="minorHAnsi"/>
                <w:color w:val="000000"/>
                <w:sz w:val="20"/>
                <w:szCs w:val="20"/>
                <w:vertAlign w:val="superscript"/>
              </w:rPr>
              <w:t>3</w:t>
            </w:r>
          </w:p>
        </w:tc>
        <w:tc>
          <w:tcPr>
            <w:tcW w:w="3958" w:type="dxa"/>
            <w:tcBorders>
              <w:top w:val="single" w:sz="8" w:space="0" w:color="000000"/>
              <w:left w:val="single" w:sz="8" w:space="0" w:color="000000"/>
              <w:bottom w:val="single" w:sz="8" w:space="0" w:color="000000"/>
              <w:right w:val="single" w:sz="8" w:space="0" w:color="000000"/>
            </w:tcBorders>
            <w:tcMar>
              <w:top w:w="14" w:type="dxa"/>
              <w:left w:w="72" w:type="dxa"/>
              <w:bottom w:w="14" w:type="dxa"/>
              <w:right w:w="72" w:type="dxa"/>
            </w:tcMar>
          </w:tcPr>
          <w:p w14:paraId="7D561440" w14:textId="77777777" w:rsidR="001C112A" w:rsidRPr="000F7408" w:rsidRDefault="001C112A" w:rsidP="004D2FDC">
            <w:pPr>
              <w:numPr>
                <w:ilvl w:val="0"/>
                <w:numId w:val="30"/>
              </w:numPr>
              <w:tabs>
                <w:tab w:val="left" w:pos="-1200"/>
                <w:tab w:val="left" w:pos="-720"/>
                <w:tab w:val="left" w:pos="200"/>
                <w:tab w:val="left" w:pos="240"/>
                <w:tab w:val="left" w:pos="1440"/>
                <w:tab w:val="left" w:pos="2160"/>
                <w:tab w:val="left" w:pos="2880"/>
                <w:tab w:val="left" w:pos="3600"/>
                <w:tab w:val="left" w:pos="4320"/>
                <w:tab w:val="left" w:pos="5040"/>
                <w:tab w:val="left" w:pos="5220"/>
                <w:tab w:val="left" w:pos="5760"/>
                <w:tab w:val="left" w:pos="6300"/>
              </w:tabs>
              <w:spacing w:after="0" w:line="240" w:lineRule="auto"/>
              <w:ind w:left="200" w:hanging="180"/>
              <w:rPr>
                <w:rFonts w:cstheme="minorHAnsi"/>
                <w:color w:val="000000"/>
                <w:sz w:val="20"/>
                <w:szCs w:val="20"/>
              </w:rPr>
            </w:pPr>
            <w:r w:rsidRPr="000F7408">
              <w:rPr>
                <w:rFonts w:cstheme="minorHAnsi"/>
                <w:color w:val="000000"/>
                <w:sz w:val="20"/>
                <w:szCs w:val="20"/>
              </w:rPr>
              <w:t xml:space="preserve">Evaluate health and safety </w:t>
            </w:r>
            <w:proofErr w:type="gramStart"/>
            <w:r w:rsidRPr="000F7408">
              <w:rPr>
                <w:rFonts w:cstheme="minorHAnsi"/>
                <w:color w:val="000000"/>
                <w:sz w:val="20"/>
                <w:szCs w:val="20"/>
              </w:rPr>
              <w:t>measures</w:t>
            </w:r>
            <w:proofErr w:type="gramEnd"/>
          </w:p>
          <w:p w14:paraId="7D561441" w14:textId="77777777" w:rsidR="001C112A" w:rsidRPr="000F7408" w:rsidRDefault="001C112A" w:rsidP="004D2FDC">
            <w:pPr>
              <w:numPr>
                <w:ilvl w:val="0"/>
                <w:numId w:val="30"/>
              </w:numPr>
              <w:tabs>
                <w:tab w:val="left" w:pos="-1200"/>
                <w:tab w:val="left" w:pos="-720"/>
                <w:tab w:val="left" w:pos="200"/>
                <w:tab w:val="left" w:pos="240"/>
                <w:tab w:val="left" w:pos="1440"/>
                <w:tab w:val="left" w:pos="2160"/>
                <w:tab w:val="left" w:pos="2880"/>
                <w:tab w:val="left" w:pos="3600"/>
                <w:tab w:val="left" w:pos="4320"/>
                <w:tab w:val="left" w:pos="5040"/>
                <w:tab w:val="left" w:pos="5220"/>
                <w:tab w:val="left" w:pos="5760"/>
                <w:tab w:val="left" w:pos="6300"/>
              </w:tabs>
              <w:spacing w:after="0" w:line="240" w:lineRule="auto"/>
              <w:ind w:left="200" w:hanging="180"/>
              <w:rPr>
                <w:rFonts w:cstheme="minorHAnsi"/>
                <w:color w:val="000000"/>
                <w:sz w:val="20"/>
                <w:szCs w:val="20"/>
              </w:rPr>
            </w:pPr>
            <w:r w:rsidRPr="000F7408">
              <w:rPr>
                <w:rFonts w:cstheme="minorHAnsi"/>
                <w:color w:val="000000"/>
                <w:sz w:val="20"/>
                <w:szCs w:val="20"/>
              </w:rPr>
              <w:t>Consider Level C PPE (with full-facepiece respirator for eye protection).</w:t>
            </w:r>
          </w:p>
        </w:tc>
      </w:tr>
      <w:tr w:rsidR="001C112A" w:rsidRPr="000F7408" w14:paraId="7D561447" w14:textId="77777777">
        <w:trPr>
          <w:cantSplit/>
          <w:trHeight w:val="271"/>
        </w:trPr>
        <w:tc>
          <w:tcPr>
            <w:tcW w:w="2608" w:type="dxa"/>
            <w:vMerge/>
            <w:tcBorders>
              <w:top w:val="single" w:sz="8" w:space="0" w:color="000000"/>
              <w:left w:val="single" w:sz="8" w:space="0" w:color="000000"/>
              <w:bottom w:val="single" w:sz="8" w:space="0" w:color="000000"/>
              <w:right w:val="single" w:sz="8" w:space="0" w:color="000000"/>
            </w:tcBorders>
            <w:tcMar>
              <w:top w:w="14" w:type="dxa"/>
              <w:left w:w="72" w:type="dxa"/>
              <w:bottom w:w="14" w:type="dxa"/>
              <w:right w:w="72" w:type="dxa"/>
            </w:tcMar>
          </w:tcPr>
          <w:p w14:paraId="7D561443" w14:textId="77777777" w:rsidR="001C112A" w:rsidRPr="000F7408" w:rsidRDefault="001C112A" w:rsidP="00EC5C13">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szCs w:val="20"/>
              </w:rPr>
            </w:pPr>
          </w:p>
        </w:tc>
        <w:tc>
          <w:tcPr>
            <w:tcW w:w="2972" w:type="dxa"/>
            <w:tcBorders>
              <w:top w:val="single" w:sz="8" w:space="0" w:color="000000"/>
              <w:left w:val="single" w:sz="8" w:space="0" w:color="000000"/>
              <w:bottom w:val="single" w:sz="8" w:space="0" w:color="000000"/>
              <w:right w:val="single" w:sz="8" w:space="0" w:color="000000"/>
            </w:tcBorders>
            <w:tcMar>
              <w:top w:w="14" w:type="dxa"/>
              <w:left w:w="72" w:type="dxa"/>
              <w:bottom w:w="14" w:type="dxa"/>
              <w:right w:w="72" w:type="dxa"/>
            </w:tcMar>
          </w:tcPr>
          <w:p w14:paraId="7D561444" w14:textId="77777777" w:rsidR="001C112A" w:rsidRPr="000F7408" w:rsidRDefault="001C112A" w:rsidP="00EC5C13">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color w:val="000000"/>
                <w:sz w:val="20"/>
                <w:szCs w:val="20"/>
              </w:rPr>
            </w:pPr>
            <w:r w:rsidRPr="000F7408">
              <w:rPr>
                <w:rFonts w:cstheme="minorHAnsi"/>
                <w:color w:val="000000"/>
                <w:sz w:val="20"/>
                <w:szCs w:val="20"/>
              </w:rPr>
              <w:t>&gt; 5.0 mg/m</w:t>
            </w:r>
            <w:r w:rsidRPr="000F7408">
              <w:rPr>
                <w:rFonts w:cstheme="minorHAnsi"/>
                <w:color w:val="000000"/>
                <w:sz w:val="20"/>
                <w:szCs w:val="20"/>
                <w:vertAlign w:val="superscript"/>
              </w:rPr>
              <w:t>3</w:t>
            </w:r>
          </w:p>
        </w:tc>
        <w:tc>
          <w:tcPr>
            <w:tcW w:w="3958" w:type="dxa"/>
            <w:tcBorders>
              <w:top w:val="single" w:sz="8" w:space="0" w:color="000000"/>
              <w:left w:val="single" w:sz="8" w:space="0" w:color="000000"/>
              <w:bottom w:val="single" w:sz="8" w:space="0" w:color="000000"/>
              <w:right w:val="single" w:sz="8" w:space="0" w:color="000000"/>
            </w:tcBorders>
            <w:tcMar>
              <w:top w:w="14" w:type="dxa"/>
              <w:left w:w="72" w:type="dxa"/>
              <w:bottom w:w="14" w:type="dxa"/>
              <w:right w:w="72" w:type="dxa"/>
            </w:tcMar>
          </w:tcPr>
          <w:p w14:paraId="7D561445" w14:textId="4167795A" w:rsidR="001C112A" w:rsidRPr="000F7408" w:rsidRDefault="001C112A" w:rsidP="004D2FDC">
            <w:pPr>
              <w:numPr>
                <w:ilvl w:val="0"/>
                <w:numId w:val="30"/>
              </w:numPr>
              <w:tabs>
                <w:tab w:val="left" w:pos="-1200"/>
                <w:tab w:val="left" w:pos="-720"/>
                <w:tab w:val="left" w:pos="200"/>
                <w:tab w:val="left" w:pos="240"/>
                <w:tab w:val="left" w:pos="1440"/>
                <w:tab w:val="left" w:pos="2160"/>
                <w:tab w:val="left" w:pos="2880"/>
                <w:tab w:val="left" w:pos="3600"/>
                <w:tab w:val="left" w:pos="4320"/>
                <w:tab w:val="left" w:pos="5040"/>
                <w:tab w:val="left" w:pos="5220"/>
                <w:tab w:val="left" w:pos="5760"/>
                <w:tab w:val="left" w:pos="6300"/>
              </w:tabs>
              <w:spacing w:after="0" w:line="240" w:lineRule="auto"/>
              <w:ind w:left="200" w:hanging="180"/>
              <w:rPr>
                <w:rFonts w:cstheme="minorHAnsi"/>
                <w:color w:val="000000"/>
                <w:sz w:val="20"/>
                <w:szCs w:val="20"/>
              </w:rPr>
            </w:pPr>
            <w:r w:rsidRPr="000F7408">
              <w:rPr>
                <w:rFonts w:cstheme="minorHAnsi"/>
                <w:color w:val="000000"/>
                <w:sz w:val="20"/>
                <w:szCs w:val="20"/>
              </w:rPr>
              <w:t xml:space="preserve">Exceeds </w:t>
            </w:r>
            <w:r w:rsidR="003B11C9" w:rsidRPr="000F7408">
              <w:rPr>
                <w:rFonts w:cstheme="minorHAnsi"/>
                <w:color w:val="000000"/>
                <w:sz w:val="20"/>
                <w:szCs w:val="20"/>
              </w:rPr>
              <w:t xml:space="preserve">OEL </w:t>
            </w:r>
            <w:r w:rsidRPr="000F7408">
              <w:rPr>
                <w:rFonts w:cstheme="minorHAnsi"/>
                <w:color w:val="000000"/>
                <w:sz w:val="20"/>
                <w:szCs w:val="20"/>
              </w:rPr>
              <w:t xml:space="preserve">for respirable dust. </w:t>
            </w:r>
          </w:p>
          <w:p w14:paraId="7D561446" w14:textId="77777777" w:rsidR="001C112A" w:rsidRPr="000F7408" w:rsidRDefault="001C112A" w:rsidP="004D2FDC">
            <w:pPr>
              <w:numPr>
                <w:ilvl w:val="0"/>
                <w:numId w:val="30"/>
              </w:numPr>
              <w:tabs>
                <w:tab w:val="left" w:pos="-1200"/>
                <w:tab w:val="left" w:pos="-720"/>
                <w:tab w:val="left" w:pos="200"/>
                <w:tab w:val="left" w:pos="240"/>
                <w:tab w:val="left" w:pos="1440"/>
                <w:tab w:val="left" w:pos="2160"/>
                <w:tab w:val="left" w:pos="2880"/>
                <w:tab w:val="left" w:pos="3600"/>
                <w:tab w:val="left" w:pos="4320"/>
                <w:tab w:val="left" w:pos="5040"/>
                <w:tab w:val="left" w:pos="5220"/>
                <w:tab w:val="left" w:pos="5760"/>
                <w:tab w:val="left" w:pos="6300"/>
              </w:tabs>
              <w:spacing w:after="0" w:line="240" w:lineRule="auto"/>
              <w:ind w:left="200" w:hanging="180"/>
              <w:rPr>
                <w:rFonts w:cstheme="minorHAnsi"/>
                <w:color w:val="000000"/>
                <w:sz w:val="20"/>
                <w:szCs w:val="20"/>
              </w:rPr>
            </w:pPr>
            <w:r w:rsidRPr="000F7408">
              <w:rPr>
                <w:rFonts w:cstheme="minorHAnsi"/>
                <w:color w:val="000000"/>
                <w:sz w:val="20"/>
                <w:szCs w:val="20"/>
              </w:rPr>
              <w:t>Use Level C PPE (with full-facepiece respirator for eye protection).</w:t>
            </w:r>
          </w:p>
        </w:tc>
      </w:tr>
      <w:tr w:rsidR="001C112A" w:rsidRPr="000F7408" w14:paraId="7D56144C" w14:textId="77777777">
        <w:trPr>
          <w:cantSplit/>
          <w:trHeight w:val="271"/>
        </w:trPr>
        <w:tc>
          <w:tcPr>
            <w:tcW w:w="2608" w:type="dxa"/>
            <w:vMerge/>
            <w:tcBorders>
              <w:top w:val="single" w:sz="8" w:space="0" w:color="000000"/>
              <w:left w:val="single" w:sz="8" w:space="0" w:color="000000"/>
              <w:bottom w:val="single" w:sz="8" w:space="0" w:color="000000"/>
              <w:right w:val="single" w:sz="8" w:space="0" w:color="000000"/>
            </w:tcBorders>
            <w:tcMar>
              <w:top w:w="14" w:type="dxa"/>
              <w:left w:w="72" w:type="dxa"/>
              <w:bottom w:w="14" w:type="dxa"/>
              <w:right w:w="72" w:type="dxa"/>
            </w:tcMar>
          </w:tcPr>
          <w:p w14:paraId="7D561448" w14:textId="77777777" w:rsidR="001C112A" w:rsidRPr="000F7408" w:rsidRDefault="001C112A" w:rsidP="00EC5C13">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szCs w:val="20"/>
              </w:rPr>
            </w:pPr>
          </w:p>
        </w:tc>
        <w:tc>
          <w:tcPr>
            <w:tcW w:w="2972" w:type="dxa"/>
            <w:tcBorders>
              <w:top w:val="single" w:sz="8" w:space="0" w:color="000000"/>
              <w:left w:val="single" w:sz="8" w:space="0" w:color="000000"/>
              <w:bottom w:val="single" w:sz="8" w:space="0" w:color="000000"/>
              <w:right w:val="single" w:sz="8" w:space="0" w:color="000000"/>
            </w:tcBorders>
            <w:tcMar>
              <w:top w:w="14" w:type="dxa"/>
              <w:left w:w="72" w:type="dxa"/>
              <w:bottom w:w="14" w:type="dxa"/>
              <w:right w:w="72" w:type="dxa"/>
            </w:tcMar>
          </w:tcPr>
          <w:p w14:paraId="7D561449" w14:textId="77777777" w:rsidR="001C112A" w:rsidRPr="000F7408" w:rsidRDefault="001C112A" w:rsidP="00EC5C13">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color w:val="000000"/>
                <w:sz w:val="20"/>
                <w:szCs w:val="20"/>
              </w:rPr>
            </w:pPr>
            <w:r w:rsidRPr="000F7408">
              <w:rPr>
                <w:rFonts w:cstheme="minorHAnsi"/>
                <w:color w:val="000000"/>
                <w:sz w:val="20"/>
                <w:szCs w:val="20"/>
              </w:rPr>
              <w:t>&gt; 10.0 mg/m</w:t>
            </w:r>
            <w:r w:rsidRPr="000F7408">
              <w:rPr>
                <w:rFonts w:cstheme="minorHAnsi"/>
                <w:color w:val="000000"/>
                <w:sz w:val="20"/>
                <w:szCs w:val="20"/>
                <w:vertAlign w:val="superscript"/>
              </w:rPr>
              <w:t>3</w:t>
            </w:r>
          </w:p>
        </w:tc>
        <w:tc>
          <w:tcPr>
            <w:tcW w:w="3958" w:type="dxa"/>
            <w:tcBorders>
              <w:top w:val="single" w:sz="8" w:space="0" w:color="000000"/>
              <w:left w:val="single" w:sz="8" w:space="0" w:color="000000"/>
              <w:bottom w:val="single" w:sz="8" w:space="0" w:color="000000"/>
              <w:right w:val="single" w:sz="8" w:space="0" w:color="000000"/>
            </w:tcBorders>
            <w:tcMar>
              <w:top w:w="14" w:type="dxa"/>
              <w:left w:w="72" w:type="dxa"/>
              <w:bottom w:w="14" w:type="dxa"/>
              <w:right w:w="72" w:type="dxa"/>
            </w:tcMar>
          </w:tcPr>
          <w:p w14:paraId="7D56144A" w14:textId="77777777" w:rsidR="001C112A" w:rsidRPr="000F7408" w:rsidRDefault="001C112A" w:rsidP="004D2FDC">
            <w:pPr>
              <w:numPr>
                <w:ilvl w:val="0"/>
                <w:numId w:val="30"/>
              </w:numPr>
              <w:tabs>
                <w:tab w:val="left" w:pos="-1200"/>
                <w:tab w:val="left" w:pos="-720"/>
                <w:tab w:val="left" w:pos="200"/>
                <w:tab w:val="left" w:pos="240"/>
                <w:tab w:val="left" w:pos="1440"/>
                <w:tab w:val="left" w:pos="2160"/>
                <w:tab w:val="left" w:pos="2880"/>
                <w:tab w:val="left" w:pos="3600"/>
                <w:tab w:val="left" w:pos="4320"/>
                <w:tab w:val="left" w:pos="5040"/>
                <w:tab w:val="left" w:pos="5220"/>
                <w:tab w:val="left" w:pos="5760"/>
                <w:tab w:val="left" w:pos="6300"/>
              </w:tabs>
              <w:spacing w:after="0" w:line="240" w:lineRule="auto"/>
              <w:ind w:left="200" w:hanging="180"/>
              <w:rPr>
                <w:rFonts w:cstheme="minorHAnsi"/>
                <w:color w:val="000000"/>
                <w:sz w:val="20"/>
                <w:szCs w:val="20"/>
              </w:rPr>
            </w:pPr>
            <w:r w:rsidRPr="000F7408">
              <w:rPr>
                <w:rFonts w:cstheme="minorHAnsi"/>
                <w:color w:val="000000"/>
                <w:sz w:val="20"/>
                <w:szCs w:val="20"/>
              </w:rPr>
              <w:t xml:space="preserve">Exceeds PEL for total dust. </w:t>
            </w:r>
          </w:p>
          <w:p w14:paraId="7D56144B" w14:textId="77777777" w:rsidR="001C112A" w:rsidRPr="000F7408" w:rsidRDefault="001C112A" w:rsidP="004D2FDC">
            <w:pPr>
              <w:numPr>
                <w:ilvl w:val="0"/>
                <w:numId w:val="30"/>
              </w:numPr>
              <w:tabs>
                <w:tab w:val="left" w:pos="-1200"/>
                <w:tab w:val="left" w:pos="-720"/>
                <w:tab w:val="left" w:pos="200"/>
                <w:tab w:val="left" w:pos="240"/>
                <w:tab w:val="left" w:pos="1440"/>
                <w:tab w:val="left" w:pos="2160"/>
                <w:tab w:val="left" w:pos="2880"/>
                <w:tab w:val="left" w:pos="3600"/>
                <w:tab w:val="left" w:pos="4320"/>
                <w:tab w:val="left" w:pos="5040"/>
                <w:tab w:val="left" w:pos="5220"/>
                <w:tab w:val="left" w:pos="5760"/>
                <w:tab w:val="left" w:pos="6300"/>
              </w:tabs>
              <w:spacing w:after="0" w:line="240" w:lineRule="auto"/>
              <w:ind w:left="200" w:hanging="180"/>
              <w:rPr>
                <w:rFonts w:cstheme="minorHAnsi"/>
                <w:color w:val="000000"/>
                <w:sz w:val="20"/>
                <w:szCs w:val="20"/>
              </w:rPr>
            </w:pPr>
            <w:r w:rsidRPr="000F7408">
              <w:rPr>
                <w:rFonts w:cstheme="minorHAnsi"/>
                <w:color w:val="000000"/>
                <w:sz w:val="20"/>
                <w:szCs w:val="20"/>
              </w:rPr>
              <w:t>Use Level C PPE (with full-facepiece respirator for eye protection).</w:t>
            </w:r>
          </w:p>
        </w:tc>
      </w:tr>
      <w:tr w:rsidR="001C112A" w:rsidRPr="000F7408" w14:paraId="7D561450" w14:textId="77777777">
        <w:tc>
          <w:tcPr>
            <w:tcW w:w="2608" w:type="dxa"/>
            <w:tcBorders>
              <w:top w:val="single" w:sz="8" w:space="0" w:color="000000"/>
              <w:left w:val="single" w:sz="8" w:space="0" w:color="000000"/>
              <w:bottom w:val="single" w:sz="8" w:space="0" w:color="000000"/>
              <w:right w:val="single" w:sz="7" w:space="0" w:color="000000"/>
            </w:tcBorders>
            <w:tcMar>
              <w:top w:w="14" w:type="dxa"/>
              <w:left w:w="72" w:type="dxa"/>
              <w:bottom w:w="14" w:type="dxa"/>
              <w:right w:w="72" w:type="dxa"/>
            </w:tcMar>
          </w:tcPr>
          <w:p w14:paraId="7D56144D" w14:textId="77777777" w:rsidR="001C112A" w:rsidRPr="000F7408" w:rsidRDefault="001C112A" w:rsidP="00EC5C13">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szCs w:val="20"/>
                <w:vertAlign w:val="subscript"/>
              </w:rPr>
            </w:pPr>
            <w:r w:rsidRPr="000F7408">
              <w:rPr>
                <w:rFonts w:cstheme="minorHAnsi"/>
                <w:color w:val="000000"/>
                <w:sz w:val="20"/>
                <w:szCs w:val="20"/>
              </w:rPr>
              <w:t xml:space="preserve">Dust contaminated with a hazardous </w:t>
            </w:r>
            <w:proofErr w:type="spellStart"/>
            <w:r w:rsidRPr="000F7408">
              <w:rPr>
                <w:rFonts w:cstheme="minorHAnsi"/>
                <w:color w:val="000000"/>
                <w:sz w:val="20"/>
                <w:szCs w:val="20"/>
              </w:rPr>
              <w:t>substance</w:t>
            </w:r>
            <w:r w:rsidRPr="000F7408">
              <w:rPr>
                <w:rFonts w:cstheme="minorHAnsi"/>
                <w:color w:val="000000"/>
                <w:sz w:val="20"/>
                <w:szCs w:val="20"/>
                <w:vertAlign w:val="superscript"/>
              </w:rPr>
              <w:t>b</w:t>
            </w:r>
            <w:proofErr w:type="spellEnd"/>
          </w:p>
        </w:tc>
        <w:tc>
          <w:tcPr>
            <w:tcW w:w="2968" w:type="dxa"/>
            <w:tcBorders>
              <w:top w:val="single" w:sz="8" w:space="0" w:color="000000"/>
              <w:left w:val="single" w:sz="7" w:space="0" w:color="000000"/>
              <w:bottom w:val="single" w:sz="8" w:space="0" w:color="000000"/>
              <w:right w:val="single" w:sz="7" w:space="0" w:color="000000"/>
            </w:tcBorders>
            <w:tcMar>
              <w:top w:w="14" w:type="dxa"/>
              <w:left w:w="72" w:type="dxa"/>
              <w:bottom w:w="14" w:type="dxa"/>
              <w:right w:w="72" w:type="dxa"/>
            </w:tcMar>
          </w:tcPr>
          <w:p w14:paraId="7D56144E" w14:textId="77777777" w:rsidR="001C112A" w:rsidRPr="000F7408" w:rsidRDefault="001C112A" w:rsidP="00EC5C13">
            <w:pPr>
              <w:pStyle w:val="Level1"/>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jc w:val="center"/>
              <w:rPr>
                <w:rFonts w:asciiTheme="minorHAnsi" w:hAnsiTheme="minorHAnsi" w:cstheme="minorHAnsi"/>
                <w:color w:val="000000"/>
                <w:sz w:val="20"/>
                <w:szCs w:val="20"/>
              </w:rPr>
            </w:pPr>
            <w:r w:rsidRPr="000F7408">
              <w:rPr>
                <w:rFonts w:asciiTheme="minorHAnsi" w:hAnsiTheme="minorHAnsi" w:cstheme="minorHAnsi"/>
                <w:color w:val="000000"/>
                <w:sz w:val="20"/>
                <w:szCs w:val="20"/>
              </w:rPr>
              <w:t>Any concentration</w:t>
            </w:r>
          </w:p>
        </w:tc>
        <w:tc>
          <w:tcPr>
            <w:tcW w:w="3962" w:type="dxa"/>
            <w:tcBorders>
              <w:top w:val="single" w:sz="8" w:space="0" w:color="000000"/>
              <w:left w:val="single" w:sz="7" w:space="0" w:color="000000"/>
              <w:bottom w:val="single" w:sz="8" w:space="0" w:color="000000"/>
              <w:right w:val="single" w:sz="8" w:space="0" w:color="000000"/>
            </w:tcBorders>
            <w:tcMar>
              <w:top w:w="14" w:type="dxa"/>
              <w:left w:w="72" w:type="dxa"/>
              <w:bottom w:w="14" w:type="dxa"/>
              <w:right w:w="72" w:type="dxa"/>
            </w:tcMar>
          </w:tcPr>
          <w:p w14:paraId="7D56144F" w14:textId="77777777" w:rsidR="001C112A" w:rsidRPr="000F7408" w:rsidRDefault="001C112A" w:rsidP="004D2FDC">
            <w:pPr>
              <w:numPr>
                <w:ilvl w:val="0"/>
                <w:numId w:val="30"/>
              </w:numPr>
              <w:tabs>
                <w:tab w:val="left" w:pos="-1200"/>
                <w:tab w:val="left" w:pos="-720"/>
                <w:tab w:val="left" w:pos="200"/>
                <w:tab w:val="left" w:pos="240"/>
                <w:tab w:val="left" w:pos="1440"/>
                <w:tab w:val="left" w:pos="2160"/>
                <w:tab w:val="left" w:pos="2880"/>
                <w:tab w:val="left" w:pos="3600"/>
                <w:tab w:val="left" w:pos="4320"/>
                <w:tab w:val="left" w:pos="5040"/>
                <w:tab w:val="left" w:pos="5220"/>
                <w:tab w:val="left" w:pos="5760"/>
                <w:tab w:val="left" w:pos="6300"/>
              </w:tabs>
              <w:spacing w:after="0" w:line="240" w:lineRule="auto"/>
              <w:ind w:left="200" w:hanging="180"/>
              <w:rPr>
                <w:rFonts w:cstheme="minorHAnsi"/>
                <w:color w:val="000000"/>
                <w:sz w:val="20"/>
                <w:szCs w:val="20"/>
              </w:rPr>
            </w:pPr>
            <w:r w:rsidRPr="000F7408">
              <w:rPr>
                <w:rFonts w:cstheme="minorHAnsi"/>
                <w:color w:val="000000"/>
                <w:sz w:val="20"/>
                <w:szCs w:val="20"/>
              </w:rPr>
              <w:t>Conduct substance-specific air monitoring to obtain an accurate characterization of the hazard.</w:t>
            </w:r>
          </w:p>
        </w:tc>
      </w:tr>
      <w:tr w:rsidR="001C112A" w:rsidRPr="000F7408" w14:paraId="7D561453" w14:textId="77777777">
        <w:tc>
          <w:tcPr>
            <w:tcW w:w="9538" w:type="dxa"/>
            <w:gridSpan w:val="3"/>
            <w:tcBorders>
              <w:top w:val="single" w:sz="8" w:space="0" w:color="000000"/>
            </w:tcBorders>
          </w:tcPr>
          <w:p w14:paraId="7D561451" w14:textId="39A754D3" w:rsidR="001C112A" w:rsidRPr="000F7408" w:rsidRDefault="001C112A" w:rsidP="00EC5C13">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szCs w:val="20"/>
              </w:rPr>
            </w:pPr>
            <w:r w:rsidRPr="000F7408">
              <w:rPr>
                <w:rFonts w:cstheme="minorHAnsi"/>
                <w:color w:val="000000"/>
                <w:sz w:val="20"/>
                <w:szCs w:val="20"/>
                <w:vertAlign w:val="superscript"/>
              </w:rPr>
              <w:t>a</w:t>
            </w:r>
            <w:r w:rsidRPr="000F7408">
              <w:rPr>
                <w:rFonts w:cstheme="minorHAnsi"/>
                <w:color w:val="000000"/>
                <w:sz w:val="20"/>
                <w:szCs w:val="20"/>
              </w:rPr>
              <w:t xml:space="preserve"> </w:t>
            </w:r>
            <w:r w:rsidRPr="000F7408">
              <w:rPr>
                <w:rFonts w:cstheme="minorHAnsi"/>
                <w:color w:val="000000"/>
                <w:sz w:val="18"/>
                <w:szCs w:val="18"/>
              </w:rPr>
              <w:t>Measured by use of a direct-reading real-time aerosol monitor. Assumes that a substantial percentage of the dust could be respirable size.</w:t>
            </w:r>
          </w:p>
          <w:p w14:paraId="7D561452" w14:textId="636E0867" w:rsidR="001C112A" w:rsidRPr="000F7408" w:rsidRDefault="001C112A" w:rsidP="00EC5C13">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szCs w:val="20"/>
              </w:rPr>
            </w:pPr>
            <w:r w:rsidRPr="000F7408">
              <w:rPr>
                <w:rFonts w:cstheme="minorHAnsi"/>
                <w:color w:val="000000"/>
                <w:sz w:val="20"/>
                <w:szCs w:val="20"/>
                <w:vertAlign w:val="superscript"/>
              </w:rPr>
              <w:t>b</w:t>
            </w:r>
            <w:r w:rsidRPr="000F7408">
              <w:rPr>
                <w:rFonts w:cstheme="minorHAnsi"/>
                <w:color w:val="000000"/>
                <w:sz w:val="20"/>
                <w:szCs w:val="20"/>
              </w:rPr>
              <w:t xml:space="preserve"> </w:t>
            </w:r>
            <w:r w:rsidRPr="000F7408">
              <w:rPr>
                <w:rFonts w:cstheme="minorHAnsi"/>
                <w:color w:val="000000"/>
                <w:sz w:val="18"/>
                <w:szCs w:val="18"/>
              </w:rPr>
              <w:t xml:space="preserve">If dust is contaminated, refer to the </w:t>
            </w:r>
            <w:r w:rsidR="003B11C9" w:rsidRPr="000F7408">
              <w:rPr>
                <w:rFonts w:cstheme="minorHAnsi"/>
                <w:color w:val="000000"/>
                <w:sz w:val="18"/>
                <w:szCs w:val="18"/>
              </w:rPr>
              <w:t xml:space="preserve">OEL </w:t>
            </w:r>
            <w:r w:rsidRPr="000F7408">
              <w:rPr>
                <w:rFonts w:cstheme="minorHAnsi"/>
                <w:color w:val="000000"/>
                <w:sz w:val="18"/>
                <w:szCs w:val="18"/>
              </w:rPr>
              <w:t xml:space="preserve">for the specific contaminant. </w:t>
            </w:r>
          </w:p>
        </w:tc>
      </w:tr>
    </w:tbl>
    <w:p w14:paraId="7D561454" w14:textId="77777777" w:rsidR="001C112A" w:rsidRPr="000F7408" w:rsidRDefault="001C112A" w:rsidP="00EC5C13">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1455"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b/>
          <w:bCs/>
          <w:color w:val="000000"/>
        </w:rPr>
      </w:pPr>
    </w:p>
    <w:p w14:paraId="7D561456"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b/>
          <w:bCs/>
          <w:color w:val="000000"/>
        </w:rPr>
      </w:pPr>
    </w:p>
    <w:p w14:paraId="7D561457"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Cs/>
          <w:color w:val="000000"/>
        </w:rPr>
        <w:sectPr w:rsidR="001C112A" w:rsidRPr="000F7408" w:rsidSect="000F7408">
          <w:footnotePr>
            <w:numRestart w:val="eachSect"/>
          </w:footnotePr>
          <w:pgSz w:w="12240" w:h="15840" w:code="1"/>
          <w:pgMar w:top="1080" w:right="1080" w:bottom="1080" w:left="1080" w:header="720" w:footer="720" w:gutter="0"/>
          <w:pgNumType w:chapStyle="8"/>
          <w:cols w:space="720"/>
          <w:noEndnote/>
        </w:sectPr>
      </w:pPr>
    </w:p>
    <w:p w14:paraId="7D561458" w14:textId="77777777" w:rsidR="001C112A" w:rsidRPr="000F7408" w:rsidRDefault="00136115" w:rsidP="00136115">
      <w:pPr>
        <w:pStyle w:val="Heading2"/>
        <w:rPr>
          <w:rFonts w:asciiTheme="minorHAnsi" w:hAnsiTheme="minorHAnsi" w:cstheme="minorHAnsi"/>
          <w:sz w:val="28"/>
          <w:szCs w:val="28"/>
        </w:rPr>
      </w:pPr>
      <w:bookmarkStart w:id="437" w:name="_APPENDIX_F-4_"/>
      <w:bookmarkStart w:id="438" w:name="_Toc173313492"/>
      <w:bookmarkStart w:id="439" w:name="_Toc173953258"/>
      <w:bookmarkStart w:id="440" w:name="_Toc173954073"/>
      <w:bookmarkStart w:id="441" w:name="_Toc173954421"/>
      <w:bookmarkStart w:id="442" w:name="_Toc173954765"/>
      <w:bookmarkEnd w:id="437"/>
      <w:r w:rsidRPr="000F7408">
        <w:rPr>
          <w:rFonts w:asciiTheme="minorHAnsi" w:hAnsiTheme="minorHAnsi" w:cstheme="minorHAnsi"/>
          <w:sz w:val="28"/>
          <w:szCs w:val="28"/>
        </w:rPr>
        <w:t>APPENDIX F-4</w:t>
      </w:r>
      <w:r w:rsidRPr="000F7408">
        <w:rPr>
          <w:rFonts w:asciiTheme="minorHAnsi" w:hAnsiTheme="minorHAnsi" w:cstheme="minorHAnsi"/>
          <w:sz w:val="28"/>
          <w:szCs w:val="28"/>
        </w:rPr>
        <w:br/>
      </w:r>
      <w:r w:rsidRPr="000F7408">
        <w:rPr>
          <w:rFonts w:asciiTheme="minorHAnsi" w:hAnsiTheme="minorHAnsi" w:cstheme="minorHAnsi"/>
          <w:sz w:val="28"/>
          <w:szCs w:val="28"/>
        </w:rPr>
        <w:br/>
        <w:t>Points to Consider When Selecting Respiratory Protection Equipment</w:t>
      </w:r>
      <w:bookmarkEnd w:id="438"/>
      <w:bookmarkEnd w:id="439"/>
      <w:bookmarkEnd w:id="440"/>
      <w:bookmarkEnd w:id="441"/>
      <w:bookmarkEnd w:id="442"/>
    </w:p>
    <w:p w14:paraId="7D561459"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145A" w14:textId="0F454AE3"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As a first step in deciding which type of respiratory protection device to use, emergency responders must determine whether an air-purifying respirator (APR) is acceptable or whether the situation requires use of an atmosphere-supplying respirator (ASR) in the form of a SCBA. Emergency responders must use the NIOSH Respirator Selection Logic to make this and other decisions about respiratory protection. As discussed below, certain EPA-specific adaptations to the NIOSH Respirator Selection Logic are acceptable, such as using 0.5 of the </w:t>
      </w:r>
      <w:r w:rsidR="003B11C9" w:rsidRPr="000F7408">
        <w:rPr>
          <w:rFonts w:cstheme="minorHAnsi"/>
          <w:color w:val="000000"/>
        </w:rPr>
        <w:t>OEL</w:t>
      </w:r>
      <w:r w:rsidRPr="000F7408">
        <w:rPr>
          <w:rFonts w:cstheme="minorHAnsi"/>
          <w:color w:val="000000"/>
        </w:rPr>
        <w:t xml:space="preserve"> to calculate the maximum use concentration (MUC). </w:t>
      </w:r>
      <w:r w:rsidRPr="000F7408">
        <w:rPr>
          <w:rFonts w:cstheme="minorHAnsi"/>
          <w:color w:val="000000"/>
        </w:rPr>
        <w:br/>
      </w:r>
    </w:p>
    <w:p w14:paraId="7D56145B" w14:textId="29269819"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color w:val="000000"/>
        </w:rPr>
      </w:pPr>
      <w:r w:rsidRPr="000F7408">
        <w:rPr>
          <w:rFonts w:cstheme="minorHAnsi"/>
          <w:b/>
          <w:color w:val="000000"/>
        </w:rPr>
        <w:t>When to Use an A</w:t>
      </w:r>
      <w:r w:rsidR="009433CD" w:rsidRPr="000F7408">
        <w:rPr>
          <w:rFonts w:cstheme="minorHAnsi"/>
          <w:b/>
          <w:color w:val="000000"/>
        </w:rPr>
        <w:t>S</w:t>
      </w:r>
      <w:r w:rsidRPr="000F7408">
        <w:rPr>
          <w:rFonts w:cstheme="minorHAnsi"/>
          <w:b/>
          <w:color w:val="000000"/>
        </w:rPr>
        <w:t>R</w:t>
      </w:r>
    </w:p>
    <w:p w14:paraId="7D56145C"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An ASR is required for highly hazardous environments, including those that are oxygen deficient (less than 19.5 percent oxygen), contain high concentrations of air contaminants that create an atmosphere dangerous to life or health (IDLH), or when the concentration or identity of the hazard is unknown. An ASR is also required in environments that contain hazardous levels of an air contaminant for which no NIOSH-approved air-purifying cartridge is available.</w:t>
      </w:r>
      <w:r w:rsidRPr="000F7408">
        <w:rPr>
          <w:rFonts w:cstheme="minorHAnsi"/>
          <w:color w:val="000000"/>
        </w:rPr>
        <w:br/>
      </w:r>
    </w:p>
    <w:p w14:paraId="7D56145D"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color w:val="000000"/>
        </w:rPr>
      </w:pPr>
      <w:r w:rsidRPr="000F7408">
        <w:rPr>
          <w:rFonts w:cstheme="minorHAnsi"/>
          <w:b/>
          <w:color w:val="000000"/>
        </w:rPr>
        <w:t>When an APR Is Acceptable</w:t>
      </w:r>
    </w:p>
    <w:p w14:paraId="7D56145E"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An APR may be used when the concentration of the hazard does not exceed the limitations of the respirator. Specifically, ambient air must contain adequate oxygen, a filter or cartridge must be available to remove the contaminant, and the airborne concentration of the contaminant must not exceed the </w:t>
      </w:r>
      <w:r w:rsidRPr="000F7408">
        <w:rPr>
          <w:rFonts w:cstheme="minorHAnsi"/>
          <w:iCs/>
          <w:color w:val="000000"/>
        </w:rPr>
        <w:t>maximum use concentration</w:t>
      </w:r>
      <w:r w:rsidRPr="000F7408">
        <w:rPr>
          <w:rFonts w:cstheme="minorHAnsi"/>
          <w:color w:val="000000"/>
        </w:rPr>
        <w:t xml:space="preserve"> (MUC), which represents the estimated level of contaminant against which the respirator and cartridges (if used) adequately protect the wearer.</w:t>
      </w:r>
      <w:r w:rsidRPr="000F7408">
        <w:rPr>
          <w:rFonts w:cstheme="minorHAnsi"/>
          <w:color w:val="000000"/>
        </w:rPr>
        <w:br/>
      </w:r>
    </w:p>
    <w:p w14:paraId="7D56145F"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color w:val="000000"/>
        </w:rPr>
      </w:pPr>
      <w:r w:rsidRPr="000F7408">
        <w:rPr>
          <w:rFonts w:cstheme="minorHAnsi"/>
          <w:b/>
          <w:color w:val="000000"/>
        </w:rPr>
        <w:t>Choosing Between a Negative-Pressure APR and a Powered APR (PAPR)</w:t>
      </w:r>
    </w:p>
    <w:p w14:paraId="7D561460"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If emergency responders determine that an air-purifying respirator is acceptable, they can choose between an APR or a PAPR. Again, this decision might be based in part on the respirator’s assigned protection factor (APF) and the MUC needed for the environment. If both respirator types offer an acceptable MUC, selection may be based on personal preference, comfort, or availability. </w:t>
      </w:r>
      <w:r w:rsidRPr="000F7408">
        <w:rPr>
          <w:rFonts w:cstheme="minorHAnsi"/>
          <w:color w:val="000000"/>
        </w:rPr>
        <w:br/>
      </w:r>
    </w:p>
    <w:p w14:paraId="7D561461"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color w:val="000000"/>
        </w:rPr>
      </w:pPr>
      <w:r w:rsidRPr="000F7408">
        <w:rPr>
          <w:rFonts w:cstheme="minorHAnsi"/>
          <w:b/>
          <w:color w:val="000000"/>
        </w:rPr>
        <w:t>Calculating MUCs</w:t>
      </w:r>
    </w:p>
    <w:p w14:paraId="7D561462"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The following sections provide a more detailed discussion of the use of MUCs, the respirator selection requirements of OSHA’s substance-specific standards, and other tools EPA employees can use to guide respirator selection.</w:t>
      </w:r>
      <w:r w:rsidRPr="000F7408">
        <w:rPr>
          <w:rFonts w:cstheme="minorHAnsi"/>
          <w:color w:val="000000"/>
        </w:rPr>
        <w:br/>
      </w:r>
    </w:p>
    <w:p w14:paraId="7D561463" w14:textId="44D56A4D"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If airborne concentrations at emergency response or uncontrolled hazardous waste sites are not well quantified or stable, then an extra safety factor must be used when determining the MUC. A suggested </w:t>
      </w:r>
      <w:r w:rsidR="003B11C9" w:rsidRPr="000F7408">
        <w:rPr>
          <w:rFonts w:cstheme="minorHAnsi"/>
          <w:color w:val="000000"/>
        </w:rPr>
        <w:t xml:space="preserve">protective </w:t>
      </w:r>
      <w:r w:rsidRPr="000F7408">
        <w:rPr>
          <w:rFonts w:cstheme="minorHAnsi"/>
          <w:color w:val="000000"/>
        </w:rPr>
        <w:t xml:space="preserve">approach for these conditions involves multiplying the APF by </w:t>
      </w:r>
      <w:r w:rsidRPr="000F7408">
        <w:rPr>
          <w:rFonts w:cstheme="minorHAnsi"/>
          <w:i/>
          <w:iCs/>
          <w:color w:val="000000"/>
        </w:rPr>
        <w:t>one-half</w:t>
      </w:r>
      <w:r w:rsidRPr="000F7408">
        <w:rPr>
          <w:rFonts w:cstheme="minorHAnsi"/>
          <w:color w:val="000000"/>
        </w:rPr>
        <w:t xml:space="preserve"> of the </w:t>
      </w:r>
      <w:r w:rsidR="003B11C9" w:rsidRPr="000F7408">
        <w:rPr>
          <w:rFonts w:cstheme="minorHAnsi"/>
          <w:color w:val="000000"/>
        </w:rPr>
        <w:t xml:space="preserve">OEL </w:t>
      </w:r>
      <w:r w:rsidRPr="000F7408">
        <w:rPr>
          <w:rFonts w:cstheme="minorHAnsi"/>
          <w:color w:val="000000"/>
        </w:rPr>
        <w:t>when determining the MUC and considering whether the respiratory protection afforded by a specific device is adequate.</w:t>
      </w:r>
    </w:p>
    <w:p w14:paraId="7D561464"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Cs/>
          <w:color w:val="000000"/>
        </w:rPr>
      </w:pPr>
    </w:p>
    <w:p w14:paraId="7D561465" w14:textId="4A5BE74F"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0F7408">
        <w:rPr>
          <w:rFonts w:cstheme="minorHAnsi"/>
        </w:rPr>
        <w:t xml:space="preserve">MUC = APF x 0.5 </w:t>
      </w:r>
      <w:r w:rsidR="003B11C9" w:rsidRPr="000F7408">
        <w:rPr>
          <w:rFonts w:cstheme="minorHAnsi"/>
        </w:rPr>
        <w:t>OEL</w:t>
      </w:r>
    </w:p>
    <w:p w14:paraId="7D561466"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Cs/>
          <w:color w:val="000000"/>
        </w:rPr>
      </w:pPr>
    </w:p>
    <w:p w14:paraId="7D561467"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color w:val="000000"/>
        </w:rPr>
      </w:pPr>
    </w:p>
    <w:p w14:paraId="7D561468" w14:textId="77777777" w:rsidR="001C112A" w:rsidRPr="000F7408" w:rsidRDefault="00A1611D"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color w:val="000000"/>
        </w:rPr>
      </w:pPr>
      <w:r w:rsidRPr="000F7408">
        <w:rPr>
          <w:rFonts w:cstheme="minorHAnsi"/>
          <w:b/>
          <w:bCs/>
          <w:noProof/>
          <w:color w:val="000000"/>
        </w:rPr>
        <mc:AlternateContent>
          <mc:Choice Requires="wps">
            <w:drawing>
              <wp:anchor distT="182880" distB="182880" distL="114300" distR="114300" simplePos="0" relativeHeight="251658241" behindDoc="0" locked="0" layoutInCell="1" allowOverlap="1" wp14:anchorId="7D5616AF" wp14:editId="7D5616B0">
                <wp:simplePos x="0" y="0"/>
                <wp:positionH relativeFrom="column">
                  <wp:posOffset>89535</wp:posOffset>
                </wp:positionH>
                <wp:positionV relativeFrom="paragraph">
                  <wp:posOffset>72390</wp:posOffset>
                </wp:positionV>
                <wp:extent cx="5969000" cy="3691255"/>
                <wp:effectExtent l="0" t="0" r="0" b="0"/>
                <wp:wrapSquare wrapText="bothSides"/>
                <wp:docPr id="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3691255"/>
                        </a:xfrm>
                        <a:prstGeom prst="rect">
                          <a:avLst/>
                        </a:prstGeom>
                        <a:solidFill>
                          <a:srgbClr val="EAEAEA"/>
                        </a:solidFill>
                        <a:ln w="9525">
                          <a:solidFill>
                            <a:srgbClr val="000000"/>
                          </a:solidFill>
                          <a:miter lim="800000"/>
                          <a:headEnd/>
                          <a:tailEnd/>
                        </a:ln>
                      </wps:spPr>
                      <wps:txbx>
                        <w:txbxContent>
                          <w:p w14:paraId="7D5616CF" w14:textId="77777777" w:rsidR="009D4C4E" w:rsidRPr="00EC5C13" w:rsidRDefault="009D4C4E" w:rsidP="00EC5C13">
                            <w:pPr>
                              <w:spacing w:after="0" w:line="240" w:lineRule="auto"/>
                              <w:jc w:val="center"/>
                              <w:rPr>
                                <w:rFonts w:ascii="Times New Roman" w:hAnsi="Times New Roman" w:cs="Times New Roman"/>
                                <w:b/>
                                <w:bCs/>
                                <w:sz w:val="20"/>
                                <w:szCs w:val="20"/>
                              </w:rPr>
                            </w:pPr>
                            <w:r w:rsidRPr="00EC5C13">
                              <w:rPr>
                                <w:rFonts w:ascii="Times New Roman" w:hAnsi="Times New Roman" w:cs="Times New Roman"/>
                                <w:b/>
                                <w:bCs/>
                                <w:sz w:val="20"/>
                                <w:szCs w:val="20"/>
                              </w:rPr>
                              <w:t>Definition of Terms Used in MUC Calculations</w:t>
                            </w:r>
                          </w:p>
                          <w:p w14:paraId="7D5616D0" w14:textId="77777777" w:rsidR="009D4C4E" w:rsidRPr="00EC5C13" w:rsidRDefault="009D4C4E" w:rsidP="00EC5C13">
                            <w:pPr>
                              <w:spacing w:after="0" w:line="240" w:lineRule="auto"/>
                              <w:rPr>
                                <w:rFonts w:ascii="Times New Roman" w:hAnsi="Times New Roman" w:cs="Times New Roman"/>
                                <w:b/>
                                <w:bCs/>
                                <w:sz w:val="20"/>
                                <w:szCs w:val="20"/>
                              </w:rPr>
                            </w:pPr>
                          </w:p>
                          <w:p w14:paraId="7D5616D1" w14:textId="77777777" w:rsidR="009D4C4E" w:rsidRPr="00EC5C13" w:rsidRDefault="009D4C4E" w:rsidP="00EC5C13">
                            <w:pPr>
                              <w:spacing w:after="0" w:line="240" w:lineRule="auto"/>
                              <w:rPr>
                                <w:rFonts w:ascii="Times New Roman" w:hAnsi="Times New Roman" w:cs="Times New Roman"/>
                                <w:sz w:val="20"/>
                                <w:szCs w:val="20"/>
                              </w:rPr>
                            </w:pPr>
                            <w:r w:rsidRPr="00EC5C13">
                              <w:rPr>
                                <w:rFonts w:ascii="Times New Roman" w:hAnsi="Times New Roman" w:cs="Times New Roman"/>
                                <w:b/>
                                <w:bCs/>
                                <w:sz w:val="20"/>
                                <w:szCs w:val="20"/>
                              </w:rPr>
                              <w:t>Permissible exposure limit (PEL)</w:t>
                            </w:r>
                            <w:r w:rsidRPr="00EC5C13">
                              <w:rPr>
                                <w:rFonts w:ascii="Times New Roman" w:hAnsi="Times New Roman" w:cs="Times New Roman"/>
                                <w:b/>
                                <w:sz w:val="20"/>
                                <w:szCs w:val="20"/>
                              </w:rPr>
                              <w:t>:</w:t>
                            </w:r>
                            <w:r w:rsidRPr="00EC5C13">
                              <w:rPr>
                                <w:rFonts w:ascii="Times New Roman" w:hAnsi="Times New Roman" w:cs="Times New Roman"/>
                                <w:sz w:val="20"/>
                                <w:szCs w:val="20"/>
                              </w:rPr>
                              <w:t xml:space="preserve"> The maximum average concentration of airborne contaminant exposure allowed by OSHA over an 8-hour period. OSHA also sets short-term </w:t>
                            </w:r>
                            <w:r w:rsidRPr="00EC5C13">
                              <w:rPr>
                                <w:rFonts w:ascii="Times New Roman" w:hAnsi="Times New Roman" w:cs="Times New Roman"/>
                                <w:i/>
                                <w:iCs/>
                                <w:sz w:val="20"/>
                                <w:szCs w:val="20"/>
                              </w:rPr>
                              <w:t>ceiling</w:t>
                            </w:r>
                            <w:r w:rsidRPr="00EC5C13">
                              <w:rPr>
                                <w:rFonts w:ascii="Times New Roman" w:hAnsi="Times New Roman" w:cs="Times New Roman"/>
                                <w:sz w:val="20"/>
                                <w:szCs w:val="20"/>
                              </w:rPr>
                              <w:t xml:space="preserve"> concentration limits, which must not be exceeded at any time. In the absence of an OSHA limit, other exposure limits may be used to determine the MUC, including NIOSH recommended exposure limits (RELs) and ACGIH threshold limit values (TLVs).</w:t>
                            </w:r>
                            <w:r w:rsidRPr="00EC5C13">
                              <w:rPr>
                                <w:rFonts w:ascii="Times New Roman" w:hAnsi="Times New Roman" w:cs="Times New Roman"/>
                                <w:sz w:val="20"/>
                                <w:szCs w:val="20"/>
                              </w:rPr>
                              <w:br/>
                            </w:r>
                            <w:r w:rsidRPr="00EC5C13">
                              <w:rPr>
                                <w:rFonts w:ascii="Times New Roman" w:hAnsi="Times New Roman" w:cs="Times New Roman"/>
                                <w:sz w:val="20"/>
                                <w:szCs w:val="20"/>
                              </w:rPr>
                              <w:br/>
                            </w:r>
                            <w:r w:rsidRPr="00EC5C13">
                              <w:rPr>
                                <w:rFonts w:ascii="Times New Roman" w:hAnsi="Times New Roman" w:cs="Times New Roman"/>
                                <w:b/>
                                <w:bCs/>
                                <w:sz w:val="20"/>
                                <w:szCs w:val="20"/>
                              </w:rPr>
                              <w:t>Assigned protection factor (APF)</w:t>
                            </w:r>
                            <w:r w:rsidRPr="00EC5C13">
                              <w:rPr>
                                <w:rFonts w:ascii="Times New Roman" w:hAnsi="Times New Roman" w:cs="Times New Roman"/>
                                <w:b/>
                                <w:sz w:val="20"/>
                                <w:szCs w:val="20"/>
                              </w:rPr>
                              <w:t>:</w:t>
                            </w:r>
                            <w:r w:rsidRPr="00EC5C13">
                              <w:rPr>
                                <w:rFonts w:ascii="Times New Roman" w:hAnsi="Times New Roman" w:cs="Times New Roman"/>
                                <w:sz w:val="20"/>
                                <w:szCs w:val="20"/>
                              </w:rPr>
                              <w:t xml:space="preserve"> The APF represents a level of protection that most workers will achieve when correctly wearing a well maintained and properly fitted respirator under actual workplace conditions. APFs are set by NIOSH and OSHA for each style of respirator and facepiece. The higher the APF, the greater the degree of protection offered by the respirator (e.g., a respirator with an APF of 50 will reduce the amount of contaminant inside the facepiece 5 times more effectively than a respirator with an APF of 10). See </w:t>
                            </w:r>
                            <w:hyperlink w:anchor="Table_G_4_Assigned_Protection_Factors" w:history="1">
                              <w:r w:rsidRPr="00EC5C13">
                                <w:rPr>
                                  <w:rStyle w:val="Hyperlink"/>
                                  <w:rFonts w:ascii="Times New Roman" w:hAnsi="Times New Roman" w:cs="Times New Roman"/>
                                  <w:sz w:val="20"/>
                                  <w:szCs w:val="20"/>
                                </w:rPr>
                                <w:t xml:space="preserve">Table </w:t>
                              </w:r>
                              <w:r>
                                <w:rPr>
                                  <w:rStyle w:val="Hyperlink"/>
                                  <w:rFonts w:ascii="Times New Roman" w:hAnsi="Times New Roman" w:cs="Times New Roman"/>
                                  <w:sz w:val="20"/>
                                  <w:szCs w:val="20"/>
                                </w:rPr>
                                <w:t>F</w:t>
                              </w:r>
                              <w:r w:rsidRPr="00EC5C13">
                                <w:rPr>
                                  <w:rStyle w:val="Hyperlink"/>
                                  <w:rFonts w:ascii="Times New Roman" w:hAnsi="Times New Roman" w:cs="Times New Roman"/>
                                  <w:sz w:val="20"/>
                                  <w:szCs w:val="20"/>
                                </w:rPr>
                                <w:t>-5</w:t>
                              </w:r>
                            </w:hyperlink>
                            <w:r w:rsidRPr="00EC5C13">
                              <w:rPr>
                                <w:rFonts w:ascii="Times New Roman" w:hAnsi="Times New Roman" w:cs="Times New Roman"/>
                                <w:sz w:val="20"/>
                                <w:szCs w:val="20"/>
                              </w:rPr>
                              <w:t xml:space="preserve"> for APFs for various types of respirators.</w:t>
                            </w:r>
                            <w:r w:rsidRPr="00EC5C13">
                              <w:rPr>
                                <w:rFonts w:ascii="Times New Roman" w:hAnsi="Times New Roman" w:cs="Times New Roman"/>
                                <w:sz w:val="20"/>
                                <w:szCs w:val="20"/>
                              </w:rPr>
                              <w:br/>
                            </w:r>
                            <w:r w:rsidRPr="00EC5C13">
                              <w:rPr>
                                <w:rFonts w:ascii="Times New Roman" w:hAnsi="Times New Roman" w:cs="Times New Roman"/>
                                <w:sz w:val="20"/>
                                <w:szCs w:val="20"/>
                              </w:rPr>
                              <w:br/>
                            </w:r>
                            <w:r w:rsidRPr="00EC5C13">
                              <w:rPr>
                                <w:rFonts w:ascii="Times New Roman" w:hAnsi="Times New Roman" w:cs="Times New Roman"/>
                                <w:b/>
                                <w:bCs/>
                                <w:sz w:val="20"/>
                                <w:szCs w:val="20"/>
                              </w:rPr>
                              <w:t>Respirator fit factor (FF):</w:t>
                            </w:r>
                            <w:r w:rsidRPr="00EC5C13">
                              <w:rPr>
                                <w:rFonts w:ascii="Times New Roman" w:hAnsi="Times New Roman" w:cs="Times New Roman"/>
                                <w:sz w:val="20"/>
                                <w:szCs w:val="20"/>
                              </w:rPr>
                              <w:t xml:space="preserve"> The FF obtained during quantitative fit testing, should not be confused with APFs. The FF should not be used to determine the upper limit of contaminant concentration in which the respirator can be used safely.</w:t>
                            </w:r>
                            <w:r w:rsidRPr="00EC5C13">
                              <w:rPr>
                                <w:rFonts w:ascii="Times New Roman" w:hAnsi="Times New Roman" w:cs="Times New Roman"/>
                                <w:sz w:val="20"/>
                                <w:szCs w:val="20"/>
                              </w:rPr>
                              <w:br/>
                            </w:r>
                            <w:r w:rsidRPr="00EC5C13">
                              <w:rPr>
                                <w:rFonts w:ascii="Times New Roman" w:hAnsi="Times New Roman" w:cs="Times New Roman"/>
                                <w:sz w:val="20"/>
                                <w:szCs w:val="20"/>
                              </w:rPr>
                              <w:br/>
                            </w:r>
                            <w:r w:rsidRPr="00EC5C13">
                              <w:rPr>
                                <w:rFonts w:ascii="Times New Roman" w:hAnsi="Times New Roman" w:cs="Times New Roman"/>
                                <w:b/>
                                <w:bCs/>
                                <w:sz w:val="20"/>
                                <w:szCs w:val="20"/>
                              </w:rPr>
                              <w:t>Maximum use concentration (MUC)</w:t>
                            </w:r>
                            <w:r w:rsidRPr="00EC5C13">
                              <w:rPr>
                                <w:rFonts w:ascii="Times New Roman" w:hAnsi="Times New Roman" w:cs="Times New Roman"/>
                                <w:b/>
                                <w:sz w:val="20"/>
                                <w:szCs w:val="20"/>
                              </w:rPr>
                              <w:t>:</w:t>
                            </w:r>
                            <w:r w:rsidRPr="00EC5C13">
                              <w:rPr>
                                <w:rFonts w:ascii="Times New Roman" w:hAnsi="Times New Roman" w:cs="Times New Roman"/>
                                <w:sz w:val="20"/>
                                <w:szCs w:val="20"/>
                              </w:rPr>
                              <w:t xml:space="preserve"> An estimate of the maximum airborne concentration of contaminant against which the respirator will adequately protect the wearer. Calculated by multiplying the APF and the PEL, the value of the MUC is different for each combination of air contaminant and the respirator that will be worn as protection against that contaminant. This means that the MUC for a respirator must be calculated separately for each contaminant. The MUC cannot, however, be allowed to exceed the contaminant concentration that is IDLH. If the calculated MUC exceeds the IDLH level, the MUC is capped at the IDLH.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616AF" id="Text Box 24" o:spid="_x0000_s1028" type="#_x0000_t202" style="position:absolute;margin-left:7.05pt;margin-top:5.7pt;width:470pt;height:290.65pt;z-index:251658241;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" fillcolor="#eaeaea">
                <v:textbox>
                  <w:txbxContent>
                    <w:p w14:paraId="7D5616CF" w14:textId="77777777" w:rsidR="009D4C4E" w:rsidRPr="00EC5C13" w:rsidRDefault="009D4C4E" w:rsidP="00EC5C13">
                      <w:pPr>
                        <w:spacing w:after="0" w:line="240" w:lineRule="auto"/>
                        <w:jc w:val="center"/>
                        <w:rPr>
                          <w:rFonts w:ascii="Times New Roman" w:hAnsi="Times New Roman" w:cs="Times New Roman"/>
                          <w:b/>
                          <w:bCs/>
                          <w:sz w:val="20"/>
                          <w:szCs w:val="20"/>
                        </w:rPr>
                      </w:pPr>
                      <w:r w:rsidRPr="00EC5C13">
                        <w:rPr>
                          <w:rFonts w:ascii="Times New Roman" w:hAnsi="Times New Roman" w:cs="Times New Roman"/>
                          <w:b/>
                          <w:bCs/>
                          <w:sz w:val="20"/>
                          <w:szCs w:val="20"/>
                        </w:rPr>
                        <w:t>Definition of Terms Used in MUC Calculations</w:t>
                      </w:r>
                    </w:p>
                    <w:p w14:paraId="7D5616D0" w14:textId="77777777" w:rsidR="009D4C4E" w:rsidRPr="00EC5C13" w:rsidRDefault="009D4C4E" w:rsidP="00EC5C13">
                      <w:pPr>
                        <w:spacing w:after="0" w:line="240" w:lineRule="auto"/>
                        <w:rPr>
                          <w:rFonts w:ascii="Times New Roman" w:hAnsi="Times New Roman" w:cs="Times New Roman"/>
                          <w:b/>
                          <w:bCs/>
                          <w:sz w:val="20"/>
                          <w:szCs w:val="20"/>
                        </w:rPr>
                      </w:pPr>
                    </w:p>
                    <w:p w14:paraId="7D5616D1" w14:textId="77777777" w:rsidR="009D4C4E" w:rsidRPr="00EC5C13" w:rsidRDefault="009D4C4E" w:rsidP="00EC5C13">
                      <w:pPr>
                        <w:spacing w:after="0" w:line="240" w:lineRule="auto"/>
                        <w:rPr>
                          <w:rFonts w:ascii="Times New Roman" w:hAnsi="Times New Roman" w:cs="Times New Roman"/>
                          <w:sz w:val="20"/>
                          <w:szCs w:val="20"/>
                        </w:rPr>
                      </w:pPr>
                      <w:r w:rsidRPr="00EC5C13">
                        <w:rPr>
                          <w:rFonts w:ascii="Times New Roman" w:hAnsi="Times New Roman" w:cs="Times New Roman"/>
                          <w:b/>
                          <w:bCs/>
                          <w:sz w:val="20"/>
                          <w:szCs w:val="20"/>
                        </w:rPr>
                        <w:t>Permissible exposure limit (PEL)</w:t>
                      </w:r>
                      <w:r w:rsidRPr="00EC5C13">
                        <w:rPr>
                          <w:rFonts w:ascii="Times New Roman" w:hAnsi="Times New Roman" w:cs="Times New Roman"/>
                          <w:b/>
                          <w:sz w:val="20"/>
                          <w:szCs w:val="20"/>
                        </w:rPr>
                        <w:t>:</w:t>
                      </w:r>
                      <w:r w:rsidRPr="00EC5C13">
                        <w:rPr>
                          <w:rFonts w:ascii="Times New Roman" w:hAnsi="Times New Roman" w:cs="Times New Roman"/>
                          <w:sz w:val="20"/>
                          <w:szCs w:val="20"/>
                        </w:rPr>
                        <w:t xml:space="preserve"> The maximum average concentration of airborne contaminant exposure allowed by OSHA over an 8-hour period. OSHA also sets short-term </w:t>
                      </w:r>
                      <w:r w:rsidRPr="00EC5C13">
                        <w:rPr>
                          <w:rFonts w:ascii="Times New Roman" w:hAnsi="Times New Roman" w:cs="Times New Roman"/>
                          <w:i/>
                          <w:iCs/>
                          <w:sz w:val="20"/>
                          <w:szCs w:val="20"/>
                        </w:rPr>
                        <w:t>ceiling</w:t>
                      </w:r>
                      <w:r w:rsidRPr="00EC5C13">
                        <w:rPr>
                          <w:rFonts w:ascii="Times New Roman" w:hAnsi="Times New Roman" w:cs="Times New Roman"/>
                          <w:sz w:val="20"/>
                          <w:szCs w:val="20"/>
                        </w:rPr>
                        <w:t xml:space="preserve"> concentration limits, which must not be exceeded at any time. In the absence of an OSHA limit, other exposure limits may be used to determine the MUC, including NIOSH recommended exposure limits (RELs) and ACGIH threshold limit values (TLVs).</w:t>
                      </w:r>
                      <w:r w:rsidRPr="00EC5C13">
                        <w:rPr>
                          <w:rFonts w:ascii="Times New Roman" w:hAnsi="Times New Roman" w:cs="Times New Roman"/>
                          <w:sz w:val="20"/>
                          <w:szCs w:val="20"/>
                        </w:rPr>
                        <w:br/>
                      </w:r>
                      <w:r w:rsidRPr="00EC5C13">
                        <w:rPr>
                          <w:rFonts w:ascii="Times New Roman" w:hAnsi="Times New Roman" w:cs="Times New Roman"/>
                          <w:sz w:val="20"/>
                          <w:szCs w:val="20"/>
                        </w:rPr>
                        <w:br/>
                      </w:r>
                      <w:r w:rsidRPr="00EC5C13">
                        <w:rPr>
                          <w:rFonts w:ascii="Times New Roman" w:hAnsi="Times New Roman" w:cs="Times New Roman"/>
                          <w:b/>
                          <w:bCs/>
                          <w:sz w:val="20"/>
                          <w:szCs w:val="20"/>
                        </w:rPr>
                        <w:t>Assigned protection factor (APF)</w:t>
                      </w:r>
                      <w:r w:rsidRPr="00EC5C13">
                        <w:rPr>
                          <w:rFonts w:ascii="Times New Roman" w:hAnsi="Times New Roman" w:cs="Times New Roman"/>
                          <w:b/>
                          <w:sz w:val="20"/>
                          <w:szCs w:val="20"/>
                        </w:rPr>
                        <w:t>:</w:t>
                      </w:r>
                      <w:r w:rsidRPr="00EC5C13">
                        <w:rPr>
                          <w:rFonts w:ascii="Times New Roman" w:hAnsi="Times New Roman" w:cs="Times New Roman"/>
                          <w:sz w:val="20"/>
                          <w:szCs w:val="20"/>
                        </w:rPr>
                        <w:t xml:space="preserve"> The APF represents a level of protection that most workers will achieve when correctly wearing a well maintained and properly fitted respirator under actual workplace conditions. APFs are set by NIOSH and OSHA for each style of respirator and facepiece. The higher the APF, the greater the degree of protection offered by the respirator (e.g., a respirator with an APF of 50 will reduce the amount of contaminant inside the facepiece 5 times more effectively than a respirator with an APF of 10). See </w:t>
                      </w:r>
                      <w:hyperlink w:anchor="Table_G_4_Assigned_Protection_Factors" w:history="1">
                        <w:r w:rsidRPr="00EC5C13">
                          <w:rPr>
                            <w:rStyle w:val="Hyperlink"/>
                            <w:rFonts w:ascii="Times New Roman" w:hAnsi="Times New Roman" w:cs="Times New Roman"/>
                            <w:sz w:val="20"/>
                            <w:szCs w:val="20"/>
                          </w:rPr>
                          <w:t xml:space="preserve">Table </w:t>
                        </w:r>
                        <w:r>
                          <w:rPr>
                            <w:rStyle w:val="Hyperlink"/>
                            <w:rFonts w:ascii="Times New Roman" w:hAnsi="Times New Roman" w:cs="Times New Roman"/>
                            <w:sz w:val="20"/>
                            <w:szCs w:val="20"/>
                          </w:rPr>
                          <w:t>F</w:t>
                        </w:r>
                        <w:r w:rsidRPr="00EC5C13">
                          <w:rPr>
                            <w:rStyle w:val="Hyperlink"/>
                            <w:rFonts w:ascii="Times New Roman" w:hAnsi="Times New Roman" w:cs="Times New Roman"/>
                            <w:sz w:val="20"/>
                            <w:szCs w:val="20"/>
                          </w:rPr>
                          <w:t>-5</w:t>
                        </w:r>
                      </w:hyperlink>
                      <w:r w:rsidRPr="00EC5C13">
                        <w:rPr>
                          <w:rFonts w:ascii="Times New Roman" w:hAnsi="Times New Roman" w:cs="Times New Roman"/>
                          <w:sz w:val="20"/>
                          <w:szCs w:val="20"/>
                        </w:rPr>
                        <w:t xml:space="preserve"> for APFs for various types of respirators.</w:t>
                      </w:r>
                      <w:r w:rsidRPr="00EC5C13">
                        <w:rPr>
                          <w:rFonts w:ascii="Times New Roman" w:hAnsi="Times New Roman" w:cs="Times New Roman"/>
                          <w:sz w:val="20"/>
                          <w:szCs w:val="20"/>
                        </w:rPr>
                        <w:br/>
                      </w:r>
                      <w:r w:rsidRPr="00EC5C13">
                        <w:rPr>
                          <w:rFonts w:ascii="Times New Roman" w:hAnsi="Times New Roman" w:cs="Times New Roman"/>
                          <w:sz w:val="20"/>
                          <w:szCs w:val="20"/>
                        </w:rPr>
                        <w:br/>
                      </w:r>
                      <w:r w:rsidRPr="00EC5C13">
                        <w:rPr>
                          <w:rFonts w:ascii="Times New Roman" w:hAnsi="Times New Roman" w:cs="Times New Roman"/>
                          <w:b/>
                          <w:bCs/>
                          <w:sz w:val="20"/>
                          <w:szCs w:val="20"/>
                        </w:rPr>
                        <w:t>Respirator fit factor (FF):</w:t>
                      </w:r>
                      <w:r w:rsidRPr="00EC5C13">
                        <w:rPr>
                          <w:rFonts w:ascii="Times New Roman" w:hAnsi="Times New Roman" w:cs="Times New Roman"/>
                          <w:sz w:val="20"/>
                          <w:szCs w:val="20"/>
                        </w:rPr>
                        <w:t xml:space="preserve"> The FF obtained during quantitative fit testing, should not be confused with APFs. The FF should not be used to determine the upper limit of contaminant concentration in which the respirator can be used safely.</w:t>
                      </w:r>
                      <w:r w:rsidRPr="00EC5C13">
                        <w:rPr>
                          <w:rFonts w:ascii="Times New Roman" w:hAnsi="Times New Roman" w:cs="Times New Roman"/>
                          <w:sz w:val="20"/>
                          <w:szCs w:val="20"/>
                        </w:rPr>
                        <w:br/>
                      </w:r>
                      <w:r w:rsidRPr="00EC5C13">
                        <w:rPr>
                          <w:rFonts w:ascii="Times New Roman" w:hAnsi="Times New Roman" w:cs="Times New Roman"/>
                          <w:sz w:val="20"/>
                          <w:szCs w:val="20"/>
                        </w:rPr>
                        <w:br/>
                      </w:r>
                      <w:r w:rsidRPr="00EC5C13">
                        <w:rPr>
                          <w:rFonts w:ascii="Times New Roman" w:hAnsi="Times New Roman" w:cs="Times New Roman"/>
                          <w:b/>
                          <w:bCs/>
                          <w:sz w:val="20"/>
                          <w:szCs w:val="20"/>
                        </w:rPr>
                        <w:t>Maximum use concentration (MUC)</w:t>
                      </w:r>
                      <w:r w:rsidRPr="00EC5C13">
                        <w:rPr>
                          <w:rFonts w:ascii="Times New Roman" w:hAnsi="Times New Roman" w:cs="Times New Roman"/>
                          <w:b/>
                          <w:sz w:val="20"/>
                          <w:szCs w:val="20"/>
                        </w:rPr>
                        <w:t>:</w:t>
                      </w:r>
                      <w:r w:rsidRPr="00EC5C13">
                        <w:rPr>
                          <w:rFonts w:ascii="Times New Roman" w:hAnsi="Times New Roman" w:cs="Times New Roman"/>
                          <w:sz w:val="20"/>
                          <w:szCs w:val="20"/>
                        </w:rPr>
                        <w:t xml:space="preserve"> An estimate of the maximum airborne concentration of contaminant against which the respirator will adequately protect the wearer. Calculated by multiplying the APF and the PEL, the value of the MUC is different for each combination of air contaminant and the respirator that will be worn as protection against that contaminant. This means that the MUC for a respirator must be calculated separately for each contaminant. The MUC cannot, however, be allowed to exceed the contaminant concentration that is IDLH. If the calculated MUC exceeds the IDLH level, the MUC is capped at the IDLH.</w:t>
                      </w:r>
                    </w:p>
                  </w:txbxContent>
                </v:textbox>
                <w10:wrap type="square"/>
              </v:shape>
            </w:pict>
          </mc:Fallback>
        </mc:AlternateContent>
      </w:r>
      <w:r w:rsidR="001C112A" w:rsidRPr="000F7408">
        <w:rPr>
          <w:rFonts w:cstheme="minorHAnsi"/>
          <w:b/>
          <w:bCs/>
          <w:color w:val="000000"/>
        </w:rPr>
        <w:t>Sample MUC Calculation</w:t>
      </w:r>
    </w:p>
    <w:p w14:paraId="7D561469" w14:textId="42C5ABA6"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Cs/>
          <w:color w:val="000000"/>
        </w:rPr>
      </w:pPr>
      <w:r w:rsidRPr="000F7408">
        <w:rPr>
          <w:rFonts w:cstheme="minorHAnsi"/>
          <w:bCs/>
          <w:i/>
          <w:color w:val="000000"/>
        </w:rPr>
        <w:t>Question:</w:t>
      </w:r>
      <w:r w:rsidRPr="000F7408">
        <w:rPr>
          <w:rFonts w:cstheme="minorHAnsi"/>
          <w:bCs/>
          <w:color w:val="000000"/>
        </w:rPr>
        <w:t xml:space="preserve"> At an emergency response site, simple engineering controls have reduced the 8-hour time-weighted average (TWA) exposure level for chlorobenzene to </w:t>
      </w:r>
      <w:r w:rsidR="00554EDA" w:rsidRPr="000F7408">
        <w:rPr>
          <w:rFonts w:cstheme="minorHAnsi"/>
          <w:bCs/>
          <w:color w:val="000000"/>
        </w:rPr>
        <w:t>2</w:t>
      </w:r>
      <w:r w:rsidRPr="000F7408">
        <w:rPr>
          <w:rFonts w:cstheme="minorHAnsi"/>
          <w:bCs/>
          <w:color w:val="000000"/>
        </w:rPr>
        <w:t xml:space="preserve">09 ppm. A responder obtained an acceptable </w:t>
      </w:r>
      <w:proofErr w:type="spellStart"/>
      <w:r w:rsidRPr="000F7408">
        <w:rPr>
          <w:rFonts w:cstheme="minorHAnsi"/>
          <w:bCs/>
          <w:color w:val="000000"/>
        </w:rPr>
        <w:t>PortaCount</w:t>
      </w:r>
      <w:proofErr w:type="spellEnd"/>
      <w:r w:rsidR="008A6F4D" w:rsidRPr="000F7408">
        <w:rPr>
          <w:rFonts w:cstheme="minorHAnsi"/>
          <w:bCs/>
          <w:color w:val="000000"/>
          <w:lang w:val="en"/>
        </w:rPr>
        <w:t>®</w:t>
      </w:r>
      <w:r w:rsidRPr="000F7408">
        <w:rPr>
          <w:rFonts w:cstheme="minorHAnsi"/>
          <w:bCs/>
          <w:color w:val="000000"/>
        </w:rPr>
        <w:t xml:space="preserve"> fit test (QNTF) with a full-facepiece air-purifying respirator. Will that respirator, fitted with organic vapor (OV) cartridges, provide adequate protection?  </w:t>
      </w:r>
    </w:p>
    <w:p w14:paraId="7D56146A"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Cs/>
          <w:color w:val="000000"/>
        </w:rPr>
      </w:pPr>
    </w:p>
    <w:p w14:paraId="7D56146B" w14:textId="01E97CB9"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Cs/>
          <w:color w:val="000000"/>
        </w:rPr>
      </w:pPr>
      <w:r w:rsidRPr="000F7408">
        <w:rPr>
          <w:rFonts w:cstheme="minorHAnsi"/>
          <w:bCs/>
          <w:color w:val="000000"/>
        </w:rPr>
        <w:t xml:space="preserve">Chlorobenzene </w:t>
      </w:r>
      <w:r w:rsidR="003B11C9" w:rsidRPr="000F7408">
        <w:rPr>
          <w:rFonts w:cstheme="minorHAnsi"/>
          <w:bCs/>
          <w:color w:val="000000"/>
        </w:rPr>
        <w:t>OEL</w:t>
      </w:r>
      <w:r w:rsidRPr="000F7408">
        <w:rPr>
          <w:rFonts w:cstheme="minorHAnsi"/>
          <w:bCs/>
          <w:color w:val="000000"/>
        </w:rPr>
        <w:t xml:space="preserve"> = </w:t>
      </w:r>
      <w:r w:rsidR="003362DA" w:rsidRPr="000F7408">
        <w:rPr>
          <w:rFonts w:cstheme="minorHAnsi"/>
          <w:bCs/>
          <w:color w:val="000000"/>
        </w:rPr>
        <w:t xml:space="preserve">10 </w:t>
      </w:r>
      <w:r w:rsidRPr="000F7408">
        <w:rPr>
          <w:rFonts w:cstheme="minorHAnsi"/>
          <w:bCs/>
          <w:color w:val="000000"/>
        </w:rPr>
        <w:t>ppm</w:t>
      </w:r>
      <w:r w:rsidR="003362DA" w:rsidRPr="000F7408">
        <w:rPr>
          <w:rFonts w:cstheme="minorHAnsi"/>
          <w:bCs/>
          <w:color w:val="000000"/>
        </w:rPr>
        <w:t xml:space="preserve"> (ACGIH TLV)</w:t>
      </w:r>
    </w:p>
    <w:p w14:paraId="7D56146C"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Cs/>
          <w:color w:val="000000"/>
        </w:rPr>
      </w:pPr>
      <w:r w:rsidRPr="000F7408">
        <w:rPr>
          <w:rFonts w:cstheme="minorHAnsi"/>
          <w:bCs/>
          <w:color w:val="000000"/>
        </w:rPr>
        <w:t>Chlorobenzene IDLH = 1,000 ppm</w:t>
      </w:r>
    </w:p>
    <w:p w14:paraId="7D56146D"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Cs/>
          <w:color w:val="000000"/>
        </w:rPr>
      </w:pPr>
      <w:r w:rsidRPr="000F7408">
        <w:rPr>
          <w:rFonts w:cstheme="minorHAnsi"/>
          <w:bCs/>
          <w:color w:val="000000"/>
        </w:rPr>
        <w:t xml:space="preserve">APF for full-facepiece APR = 50 </w:t>
      </w:r>
    </w:p>
    <w:p w14:paraId="7D56146E"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Cs/>
          <w:color w:val="000000"/>
        </w:rPr>
      </w:pPr>
    </w:p>
    <w:p w14:paraId="7D56146F" w14:textId="4603F2F3"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Cs/>
          <w:color w:val="000000"/>
        </w:rPr>
      </w:pPr>
      <w:r w:rsidRPr="000F7408">
        <w:rPr>
          <w:rFonts w:cstheme="minorHAnsi"/>
          <w:bCs/>
          <w:i/>
          <w:color w:val="000000"/>
        </w:rPr>
        <w:t>Calculations:</w:t>
      </w:r>
      <w:r w:rsidRPr="000F7408">
        <w:rPr>
          <w:rFonts w:cstheme="minorHAnsi"/>
          <w:bCs/>
          <w:color w:val="000000"/>
        </w:rPr>
        <w:t xml:space="preserve"> The PEL for chlorobenzene is </w:t>
      </w:r>
      <w:r w:rsidR="003362DA" w:rsidRPr="000F7408">
        <w:rPr>
          <w:rFonts w:cstheme="minorHAnsi"/>
          <w:bCs/>
          <w:color w:val="000000"/>
        </w:rPr>
        <w:t xml:space="preserve">10 </w:t>
      </w:r>
      <w:r w:rsidRPr="000F7408">
        <w:rPr>
          <w:rFonts w:cstheme="minorHAnsi"/>
          <w:bCs/>
          <w:color w:val="000000"/>
        </w:rPr>
        <w:t xml:space="preserve">ppm. </w:t>
      </w:r>
      <w:hyperlink w:anchor="Table_G_4_Assigned_Protection_Factors" w:history="1">
        <w:r w:rsidRPr="000F7408">
          <w:rPr>
            <w:rStyle w:val="Hyperlink"/>
            <w:rFonts w:cstheme="minorHAnsi"/>
            <w:bCs/>
          </w:rPr>
          <w:t xml:space="preserve">Table </w:t>
        </w:r>
        <w:r w:rsidR="00041F3C" w:rsidRPr="000F7408">
          <w:rPr>
            <w:rStyle w:val="Hyperlink"/>
            <w:rFonts w:cstheme="minorHAnsi"/>
            <w:bCs/>
          </w:rPr>
          <w:t>F</w:t>
        </w:r>
        <w:r w:rsidRPr="000F7408">
          <w:rPr>
            <w:rStyle w:val="Hyperlink"/>
            <w:rFonts w:cstheme="minorHAnsi"/>
            <w:bCs/>
          </w:rPr>
          <w:t>-5</w:t>
        </w:r>
      </w:hyperlink>
      <w:r w:rsidRPr="000F7408">
        <w:rPr>
          <w:rFonts w:cstheme="minorHAnsi"/>
          <w:bCs/>
          <w:color w:val="000000"/>
        </w:rPr>
        <w:t xml:space="preserve"> shows that a full-facepiece APR has an APF of 50. When considering a respirator with an APF of 50, the MUC would be 50 x 0.5 (</w:t>
      </w:r>
      <w:r w:rsidR="00554EDA" w:rsidRPr="000F7408">
        <w:rPr>
          <w:rFonts w:cstheme="minorHAnsi"/>
          <w:bCs/>
          <w:color w:val="000000"/>
        </w:rPr>
        <w:t xml:space="preserve">10 </w:t>
      </w:r>
      <w:r w:rsidRPr="000F7408">
        <w:rPr>
          <w:rFonts w:cstheme="minorHAnsi"/>
          <w:bCs/>
          <w:color w:val="000000"/>
        </w:rPr>
        <w:t xml:space="preserve">ppm) = </w:t>
      </w:r>
      <w:r w:rsidR="00554EDA" w:rsidRPr="000F7408">
        <w:rPr>
          <w:rFonts w:cstheme="minorHAnsi"/>
          <w:bCs/>
          <w:color w:val="000000"/>
        </w:rPr>
        <w:t>250</w:t>
      </w:r>
      <w:r w:rsidRPr="000F7408">
        <w:rPr>
          <w:rFonts w:cstheme="minorHAnsi"/>
          <w:bCs/>
          <w:color w:val="000000"/>
        </w:rPr>
        <w:t xml:space="preserve"> ppm.</w:t>
      </w:r>
      <w:r w:rsidRPr="00701F71">
        <w:rPr>
          <w:rStyle w:val="FootnoteReference"/>
          <w:rFonts w:cstheme="minorHAnsi"/>
          <w:bCs/>
          <w:color w:val="000000"/>
          <w:vertAlign w:val="superscript"/>
        </w:rPr>
        <w:footnoteReference w:id="2"/>
      </w:r>
      <w:r w:rsidR="00554EDA" w:rsidRPr="000F7408">
        <w:rPr>
          <w:rFonts w:cstheme="minorHAnsi"/>
          <w:bCs/>
          <w:color w:val="000000"/>
        </w:rPr>
        <w:t xml:space="preserve"> </w:t>
      </w:r>
      <w:r w:rsidRPr="000F7408">
        <w:rPr>
          <w:rFonts w:cstheme="minorHAnsi"/>
          <w:bCs/>
          <w:color w:val="000000"/>
        </w:rPr>
        <w:t xml:space="preserve">The MUC of </w:t>
      </w:r>
      <w:r w:rsidR="00554EDA" w:rsidRPr="000F7408">
        <w:rPr>
          <w:rFonts w:cstheme="minorHAnsi"/>
          <w:bCs/>
          <w:color w:val="000000"/>
        </w:rPr>
        <w:t>250</w:t>
      </w:r>
      <w:r w:rsidRPr="000F7408">
        <w:rPr>
          <w:rFonts w:cstheme="minorHAnsi"/>
          <w:bCs/>
          <w:color w:val="000000"/>
        </w:rPr>
        <w:t xml:space="preserve"> exceeds the measured 8-hour TWA of </w:t>
      </w:r>
      <w:r w:rsidR="00554EDA" w:rsidRPr="000F7408">
        <w:rPr>
          <w:rFonts w:cstheme="minorHAnsi"/>
          <w:bCs/>
          <w:color w:val="000000"/>
        </w:rPr>
        <w:t>2</w:t>
      </w:r>
      <w:r w:rsidRPr="000F7408">
        <w:rPr>
          <w:rFonts w:cstheme="minorHAnsi"/>
          <w:bCs/>
          <w:color w:val="000000"/>
        </w:rPr>
        <w:t>09 ppm</w:t>
      </w:r>
      <w:r w:rsidR="00554EDA" w:rsidRPr="000F7408">
        <w:rPr>
          <w:rFonts w:cstheme="minorHAnsi"/>
          <w:bCs/>
          <w:color w:val="000000"/>
        </w:rPr>
        <w:t xml:space="preserve"> and is less than the IDLH</w:t>
      </w:r>
      <w:r w:rsidRPr="000F7408">
        <w:rPr>
          <w:rFonts w:cstheme="minorHAnsi"/>
          <w:bCs/>
          <w:color w:val="000000"/>
        </w:rPr>
        <w:t xml:space="preserve">, so the full-facepiece APR would appear to provide adequate protection at this response site; however, the suitability of the OV cartridges must still be considered. </w:t>
      </w:r>
    </w:p>
    <w:p w14:paraId="7D561470"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Cs/>
          <w:color w:val="000000"/>
        </w:rPr>
      </w:pPr>
    </w:p>
    <w:p w14:paraId="7D561471" w14:textId="18840D53"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Cs/>
          <w:color w:val="000000"/>
        </w:rPr>
      </w:pPr>
      <w:r w:rsidRPr="000F7408">
        <w:rPr>
          <w:rFonts w:cstheme="minorHAnsi"/>
          <w:bCs/>
          <w:color w:val="000000"/>
        </w:rPr>
        <w:t xml:space="preserve">Manufacturer’s information </w:t>
      </w:r>
      <w:r w:rsidR="00554EDA" w:rsidRPr="000F7408">
        <w:rPr>
          <w:rFonts w:cstheme="minorHAnsi"/>
          <w:bCs/>
          <w:color w:val="000000"/>
        </w:rPr>
        <w:t>(</w:t>
      </w:r>
      <w:hyperlink r:id="rId136" w:history="1">
        <w:r w:rsidR="00554EDA" w:rsidRPr="000F7408">
          <w:rPr>
            <w:rStyle w:val="Hyperlink"/>
            <w:rFonts w:cstheme="minorHAnsi"/>
            <w:bCs/>
          </w:rPr>
          <w:t>3M/Scott</w:t>
        </w:r>
      </w:hyperlink>
      <w:r w:rsidR="00554EDA" w:rsidRPr="000F7408">
        <w:rPr>
          <w:rFonts w:cstheme="minorHAnsi"/>
          <w:bCs/>
          <w:color w:val="000000"/>
        </w:rPr>
        <w:t xml:space="preserve">) </w:t>
      </w:r>
      <w:r w:rsidRPr="000F7408">
        <w:rPr>
          <w:rFonts w:cstheme="minorHAnsi"/>
          <w:bCs/>
          <w:color w:val="000000"/>
        </w:rPr>
        <w:t xml:space="preserve">on the OV cartridges indicates that at an airborne chlorobenzene concentration of </w:t>
      </w:r>
      <w:r w:rsidR="0065657B" w:rsidRPr="000F7408">
        <w:rPr>
          <w:rFonts w:cstheme="minorHAnsi"/>
          <w:bCs/>
          <w:color w:val="000000"/>
        </w:rPr>
        <w:t xml:space="preserve">209 </w:t>
      </w:r>
      <w:r w:rsidRPr="000F7408">
        <w:rPr>
          <w:rFonts w:cstheme="minorHAnsi"/>
          <w:bCs/>
          <w:color w:val="000000"/>
        </w:rPr>
        <w:t xml:space="preserve">ppm the cartridges will have an estimated service life of </w:t>
      </w:r>
      <w:r w:rsidR="00FD2A21" w:rsidRPr="000F7408">
        <w:rPr>
          <w:rFonts w:cstheme="minorHAnsi"/>
          <w:bCs/>
          <w:color w:val="000000"/>
        </w:rPr>
        <w:t>14</w:t>
      </w:r>
      <w:r w:rsidRPr="000F7408">
        <w:rPr>
          <w:rFonts w:cstheme="minorHAnsi"/>
          <w:bCs/>
          <w:color w:val="000000"/>
        </w:rPr>
        <w:t xml:space="preserve"> hours</w:t>
      </w:r>
      <w:r w:rsidR="00FD2A21" w:rsidRPr="000F7408">
        <w:rPr>
          <w:rFonts w:cstheme="minorHAnsi"/>
          <w:bCs/>
          <w:color w:val="000000"/>
        </w:rPr>
        <w:t xml:space="preserve"> while performing moderate work exertion in an environmental with &lt;65% humidity and 68 °F</w:t>
      </w:r>
      <w:r w:rsidR="0065657B" w:rsidRPr="000F7408">
        <w:rPr>
          <w:rFonts w:cstheme="minorHAnsi"/>
          <w:bCs/>
          <w:color w:val="000000"/>
        </w:rPr>
        <w:t>.</w:t>
      </w:r>
      <w:r w:rsidR="00FD2A21" w:rsidRPr="000F7408">
        <w:rPr>
          <w:rFonts w:cstheme="minorHAnsi"/>
          <w:bCs/>
          <w:color w:val="000000"/>
        </w:rPr>
        <w:t xml:space="preserve"> Note, if the humidity level increase to 75% and the air temperature increases to 86 °F, the service life decreases to 9 hours.</w:t>
      </w:r>
    </w:p>
    <w:p w14:paraId="741B3D73" w14:textId="77777777" w:rsidR="0065657B" w:rsidRPr="000F7408" w:rsidRDefault="0065657B"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Cs/>
          <w:color w:val="000000"/>
        </w:rPr>
      </w:pPr>
    </w:p>
    <w:p w14:paraId="7D561472" w14:textId="1CFFD656"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Cs/>
          <w:color w:val="000000"/>
        </w:rPr>
      </w:pPr>
      <w:r w:rsidRPr="000F7408">
        <w:rPr>
          <w:rFonts w:cstheme="minorHAnsi"/>
          <w:bCs/>
          <w:i/>
          <w:color w:val="000000"/>
        </w:rPr>
        <w:t>Conclusion:</w:t>
      </w:r>
      <w:r w:rsidRPr="000F7408">
        <w:rPr>
          <w:rFonts w:cstheme="minorHAnsi"/>
          <w:bCs/>
          <w:color w:val="000000"/>
        </w:rPr>
        <w:t xml:space="preserve"> The full-facepiece respirator provides adequate protection at the response site, but the cartridges would require a change schedule. Options: 1) re-evaluate the engineering controls to see if the airborne concentration can be reduced, 2) work with the manufacturer to determine a frequent, but appropriate change schedule given the actual work rate and environmental conditions, 3) consider a full-facepiece respirator that uses a larger canister instead of cartridges (for longer service life), or 4) consider using an atmosphere-supplying respirator.</w:t>
      </w:r>
    </w:p>
    <w:p w14:paraId="7D561473"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Cs/>
          <w:color w:val="000000"/>
        </w:rPr>
      </w:pPr>
    </w:p>
    <w:p w14:paraId="7D561474" w14:textId="77777777" w:rsidR="001C112A" w:rsidRPr="000F7408" w:rsidRDefault="001C112A" w:rsidP="00EC5C13">
      <w:pPr>
        <w:spacing w:after="0" w:line="240" w:lineRule="auto"/>
        <w:rPr>
          <w:rFonts w:cstheme="minorHAnsi"/>
          <w:b/>
          <w:bCs/>
          <w:color w:val="000000"/>
        </w:rPr>
      </w:pPr>
      <w:r w:rsidRPr="000F7408">
        <w:rPr>
          <w:rFonts w:cstheme="minorHAnsi"/>
          <w:b/>
          <w:bCs/>
          <w:color w:val="000000"/>
        </w:rPr>
        <w:t>OSHA APF Classifications for Respirators</w:t>
      </w:r>
    </w:p>
    <w:p w14:paraId="7D561475" w14:textId="77777777" w:rsidR="001C112A" w:rsidRPr="000F7408" w:rsidRDefault="001C112A" w:rsidP="00EC5C13">
      <w:pPr>
        <w:spacing w:after="0" w:line="240" w:lineRule="auto"/>
        <w:rPr>
          <w:rFonts w:cstheme="minorHAnsi"/>
          <w:b/>
          <w:bCs/>
          <w:color w:val="000000"/>
        </w:rPr>
      </w:pPr>
    </w:p>
    <w:p w14:paraId="7D561476" w14:textId="6ECF215B" w:rsidR="001C112A" w:rsidRPr="000F7408" w:rsidRDefault="001C112A" w:rsidP="00EC5C13">
      <w:pPr>
        <w:spacing w:after="0" w:line="240" w:lineRule="auto"/>
        <w:rPr>
          <w:rFonts w:cstheme="minorHAnsi"/>
        </w:rPr>
      </w:pPr>
      <w:r w:rsidRPr="000F7408">
        <w:rPr>
          <w:rFonts w:cstheme="minorHAnsi"/>
          <w:bCs/>
          <w:color w:val="000000"/>
        </w:rPr>
        <w:t xml:space="preserve">Table </w:t>
      </w:r>
      <w:r w:rsidR="00A67A63" w:rsidRPr="000F7408">
        <w:rPr>
          <w:rFonts w:cstheme="minorHAnsi"/>
          <w:bCs/>
          <w:color w:val="000000"/>
        </w:rPr>
        <w:t>F</w:t>
      </w:r>
      <w:r w:rsidRPr="000F7408">
        <w:rPr>
          <w:rFonts w:cstheme="minorHAnsi"/>
          <w:bCs/>
          <w:color w:val="000000"/>
        </w:rPr>
        <w:t xml:space="preserve">-5 presents APF values for all the types of respiratory protection for which OSHA publishes APF values. Emergency responders who are medically qualified and fit tested to wear a respirator can look up the APF on this table and use the value to calculate the MUC for the respirator. They must select a respirator that meets or exceeds the required level of protection. This means that </w:t>
      </w:r>
      <w:r w:rsidRPr="000F7408">
        <w:rPr>
          <w:rFonts w:cstheme="minorHAnsi"/>
          <w:b/>
          <w:bCs/>
          <w:i/>
          <w:color w:val="000000"/>
        </w:rPr>
        <w:t>the MUC for the selected respirator must be greater than the worksite exposure level</w:t>
      </w:r>
      <w:r w:rsidRPr="000F7408">
        <w:rPr>
          <w:rFonts w:cstheme="minorHAnsi"/>
          <w:bCs/>
          <w:color w:val="000000"/>
        </w:rPr>
        <w:t>. OSHA notes that w</w:t>
      </w:r>
      <w:r w:rsidRPr="000F7408">
        <w:rPr>
          <w:rFonts w:cstheme="minorHAnsi"/>
        </w:rPr>
        <w:t>hen using a combination respirator (e.g., airline respirators with an air-purifying filter), responders must ensure that the APF is appropriate to the mode of operation in which the respirator is being used.</w:t>
      </w:r>
    </w:p>
    <w:p w14:paraId="7D561477" w14:textId="77777777" w:rsidR="001C112A" w:rsidRPr="000F7408" w:rsidRDefault="001C112A" w:rsidP="00EC5C13">
      <w:pPr>
        <w:spacing w:after="0" w:line="240" w:lineRule="auto"/>
        <w:rPr>
          <w:rFonts w:cstheme="minorHAnsi"/>
        </w:rPr>
      </w:pPr>
    </w:p>
    <w:p w14:paraId="7D561478" w14:textId="77777777" w:rsidR="001C112A" w:rsidRPr="000F7408" w:rsidRDefault="001C112A" w:rsidP="00EC5C13">
      <w:pPr>
        <w:spacing w:after="0" w:line="240" w:lineRule="auto"/>
        <w:jc w:val="center"/>
        <w:rPr>
          <w:rFonts w:cstheme="minorHAnsi"/>
          <w:b/>
        </w:rPr>
      </w:pPr>
      <w:bookmarkStart w:id="443" w:name="Table_G_4_Assigned_Protection_Factors"/>
      <w:r w:rsidRPr="000F7408">
        <w:rPr>
          <w:rFonts w:cstheme="minorHAnsi"/>
          <w:b/>
        </w:rPr>
        <w:t xml:space="preserve">Table </w:t>
      </w:r>
      <w:r w:rsidR="006B770A" w:rsidRPr="000F7408">
        <w:rPr>
          <w:rFonts w:cstheme="minorHAnsi"/>
          <w:b/>
        </w:rPr>
        <w:t>F</w:t>
      </w:r>
      <w:r w:rsidRPr="000F7408">
        <w:rPr>
          <w:rFonts w:cstheme="minorHAnsi"/>
          <w:b/>
        </w:rPr>
        <w:t>-5</w:t>
      </w:r>
    </w:p>
    <w:p w14:paraId="7D561479" w14:textId="77777777" w:rsidR="001C112A" w:rsidRPr="000F7408" w:rsidRDefault="001C112A" w:rsidP="00EC5C13">
      <w:pPr>
        <w:spacing w:after="0" w:line="240" w:lineRule="auto"/>
        <w:jc w:val="center"/>
        <w:rPr>
          <w:rFonts w:cstheme="minorHAnsi"/>
          <w:b/>
          <w:vertAlign w:val="superscript"/>
        </w:rPr>
      </w:pPr>
      <w:r w:rsidRPr="000F7408">
        <w:rPr>
          <w:rFonts w:cstheme="minorHAnsi"/>
          <w:b/>
        </w:rPr>
        <w:t xml:space="preserve">Assigned Protection Factors </w:t>
      </w:r>
      <w:r w:rsidRPr="000F7408">
        <w:rPr>
          <w:rFonts w:cstheme="minorHAnsi"/>
          <w:b/>
          <w:vertAlign w:val="superscript"/>
        </w:rPr>
        <w:t>a</w:t>
      </w:r>
      <w:bookmarkEnd w:id="443"/>
    </w:p>
    <w:p w14:paraId="7D56147A" w14:textId="77777777" w:rsidR="001C112A" w:rsidRPr="000F7408" w:rsidRDefault="001C112A" w:rsidP="00EC5C13">
      <w:pPr>
        <w:spacing w:after="0" w:line="240" w:lineRule="auto"/>
        <w:rPr>
          <w:rFonts w:cstheme="minorHAnsi"/>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1036"/>
        <w:gridCol w:w="1036"/>
        <w:gridCol w:w="1047"/>
        <w:gridCol w:w="1046"/>
        <w:gridCol w:w="1367"/>
      </w:tblGrid>
      <w:tr w:rsidR="001C112A" w:rsidRPr="000F7408" w14:paraId="7D561481" w14:textId="77777777">
        <w:trPr>
          <w:jc w:val="center"/>
        </w:trPr>
        <w:tc>
          <w:tcPr>
            <w:tcW w:w="3750" w:type="dxa"/>
            <w:shd w:val="clear" w:color="auto" w:fill="E6E6E6"/>
            <w:vAlign w:val="center"/>
          </w:tcPr>
          <w:p w14:paraId="7D56147B" w14:textId="77777777" w:rsidR="001C112A" w:rsidRPr="000F7408" w:rsidRDefault="001C112A" w:rsidP="00EC5C13">
            <w:pPr>
              <w:pStyle w:val="TextBoxTitle"/>
              <w:rPr>
                <w:rFonts w:cstheme="minorHAnsi"/>
              </w:rPr>
            </w:pPr>
            <w:r w:rsidRPr="000F7408">
              <w:rPr>
                <w:rFonts w:cstheme="minorHAnsi"/>
              </w:rPr>
              <w:t xml:space="preserve">Type of </w:t>
            </w:r>
            <w:proofErr w:type="spellStart"/>
            <w:r w:rsidRPr="000F7408">
              <w:rPr>
                <w:rFonts w:cstheme="minorHAnsi"/>
              </w:rPr>
              <w:t>Respirator</w:t>
            </w:r>
            <w:r w:rsidRPr="000F7408">
              <w:rPr>
                <w:rFonts w:cstheme="minorHAnsi"/>
                <w:vertAlign w:val="superscript"/>
              </w:rPr>
              <w:t>b</w:t>
            </w:r>
            <w:proofErr w:type="spellEnd"/>
            <w:r w:rsidRPr="000F7408">
              <w:rPr>
                <w:rFonts w:cstheme="minorHAnsi"/>
                <w:vertAlign w:val="superscript"/>
              </w:rPr>
              <w:t>, c</w:t>
            </w:r>
          </w:p>
        </w:tc>
        <w:tc>
          <w:tcPr>
            <w:tcW w:w="1050" w:type="dxa"/>
            <w:shd w:val="clear" w:color="auto" w:fill="E6E6E6"/>
            <w:vAlign w:val="center"/>
          </w:tcPr>
          <w:p w14:paraId="7D56147C" w14:textId="77777777" w:rsidR="001C112A" w:rsidRPr="000F7408" w:rsidRDefault="001C112A" w:rsidP="00EC5C13">
            <w:pPr>
              <w:pStyle w:val="TextBoxTitle"/>
              <w:rPr>
                <w:rFonts w:cstheme="minorHAnsi"/>
              </w:rPr>
            </w:pPr>
            <w:r w:rsidRPr="000F7408">
              <w:rPr>
                <w:rFonts w:cstheme="minorHAnsi"/>
              </w:rPr>
              <w:t>Quarter -Mask</w:t>
            </w:r>
          </w:p>
        </w:tc>
        <w:tc>
          <w:tcPr>
            <w:tcW w:w="1050" w:type="dxa"/>
            <w:shd w:val="clear" w:color="auto" w:fill="E6E6E6"/>
            <w:vAlign w:val="center"/>
          </w:tcPr>
          <w:p w14:paraId="7D56147D" w14:textId="77777777" w:rsidR="001C112A" w:rsidRPr="000F7408" w:rsidRDefault="001C112A" w:rsidP="00EC5C13">
            <w:pPr>
              <w:pStyle w:val="TextBoxTitle"/>
              <w:rPr>
                <w:rFonts w:cstheme="minorHAnsi"/>
              </w:rPr>
            </w:pPr>
            <w:r w:rsidRPr="000F7408">
              <w:rPr>
                <w:rFonts w:cstheme="minorHAnsi"/>
              </w:rPr>
              <w:t>Half-Mask</w:t>
            </w:r>
          </w:p>
        </w:tc>
        <w:tc>
          <w:tcPr>
            <w:tcW w:w="1050" w:type="dxa"/>
            <w:shd w:val="clear" w:color="auto" w:fill="E6E6E6"/>
            <w:vAlign w:val="center"/>
          </w:tcPr>
          <w:p w14:paraId="7D56147E" w14:textId="77777777" w:rsidR="001C112A" w:rsidRPr="000F7408" w:rsidRDefault="001C112A" w:rsidP="00EC5C13">
            <w:pPr>
              <w:pStyle w:val="TextBoxTitle"/>
              <w:rPr>
                <w:rFonts w:cstheme="minorHAnsi"/>
              </w:rPr>
            </w:pPr>
            <w:r w:rsidRPr="000F7408">
              <w:rPr>
                <w:rFonts w:cstheme="minorHAnsi"/>
              </w:rPr>
              <w:t>Full-Facepiece</w:t>
            </w:r>
          </w:p>
        </w:tc>
        <w:tc>
          <w:tcPr>
            <w:tcW w:w="1050" w:type="dxa"/>
            <w:shd w:val="clear" w:color="auto" w:fill="E6E6E6"/>
            <w:vAlign w:val="center"/>
          </w:tcPr>
          <w:p w14:paraId="7D56147F" w14:textId="77777777" w:rsidR="001C112A" w:rsidRPr="000F7408" w:rsidRDefault="001C112A" w:rsidP="00EC5C13">
            <w:pPr>
              <w:pStyle w:val="TextBoxTitle"/>
              <w:rPr>
                <w:rFonts w:cstheme="minorHAnsi"/>
              </w:rPr>
            </w:pPr>
            <w:r w:rsidRPr="000F7408">
              <w:rPr>
                <w:rFonts w:cstheme="minorHAnsi"/>
              </w:rPr>
              <w:t>Helmet/</w:t>
            </w:r>
            <w:r w:rsidRPr="000F7408">
              <w:rPr>
                <w:rFonts w:cstheme="minorHAnsi"/>
              </w:rPr>
              <w:br/>
              <w:t>Hood</w:t>
            </w:r>
          </w:p>
        </w:tc>
        <w:tc>
          <w:tcPr>
            <w:tcW w:w="1050" w:type="dxa"/>
            <w:shd w:val="clear" w:color="auto" w:fill="E6E6E6"/>
            <w:vAlign w:val="center"/>
          </w:tcPr>
          <w:p w14:paraId="7D561480" w14:textId="77777777" w:rsidR="001C112A" w:rsidRPr="000F7408" w:rsidRDefault="001C112A" w:rsidP="00EC5C13">
            <w:pPr>
              <w:pStyle w:val="TextBoxTitle"/>
              <w:rPr>
                <w:rFonts w:cstheme="minorHAnsi"/>
              </w:rPr>
            </w:pPr>
            <w:r w:rsidRPr="000F7408">
              <w:rPr>
                <w:rFonts w:cstheme="minorHAnsi"/>
              </w:rPr>
              <w:t>Loose-Fitting Facepiece</w:t>
            </w:r>
          </w:p>
        </w:tc>
      </w:tr>
      <w:tr w:rsidR="001C112A" w:rsidRPr="000F7408" w14:paraId="7D561488" w14:textId="77777777">
        <w:trPr>
          <w:jc w:val="center"/>
        </w:trPr>
        <w:tc>
          <w:tcPr>
            <w:tcW w:w="3750" w:type="dxa"/>
          </w:tcPr>
          <w:p w14:paraId="7D561482" w14:textId="77777777" w:rsidR="001C112A" w:rsidRPr="000F7408" w:rsidRDefault="001C112A" w:rsidP="00EC5C13">
            <w:pPr>
              <w:pStyle w:val="TableText0"/>
              <w:spacing w:after="0" w:line="240" w:lineRule="auto"/>
              <w:rPr>
                <w:rFonts w:cstheme="minorHAnsi"/>
              </w:rPr>
            </w:pPr>
            <w:r w:rsidRPr="000F7408">
              <w:rPr>
                <w:rFonts w:cstheme="minorHAnsi"/>
              </w:rPr>
              <w:t>1. Air-Purifying Respirator</w:t>
            </w:r>
          </w:p>
        </w:tc>
        <w:tc>
          <w:tcPr>
            <w:tcW w:w="1050" w:type="dxa"/>
          </w:tcPr>
          <w:p w14:paraId="7D561483" w14:textId="77777777" w:rsidR="001C112A" w:rsidRPr="000F7408" w:rsidRDefault="001C112A" w:rsidP="00EC5C13">
            <w:pPr>
              <w:pStyle w:val="TableText0"/>
              <w:spacing w:after="0" w:line="240" w:lineRule="auto"/>
              <w:rPr>
                <w:rFonts w:cstheme="minorHAnsi"/>
              </w:rPr>
            </w:pPr>
            <w:r w:rsidRPr="000F7408">
              <w:rPr>
                <w:rFonts w:cstheme="minorHAnsi"/>
              </w:rPr>
              <w:t>5</w:t>
            </w:r>
          </w:p>
        </w:tc>
        <w:tc>
          <w:tcPr>
            <w:tcW w:w="1050" w:type="dxa"/>
          </w:tcPr>
          <w:p w14:paraId="7D561484" w14:textId="77777777" w:rsidR="001C112A" w:rsidRPr="000F7408" w:rsidRDefault="001C112A" w:rsidP="00EC5C13">
            <w:pPr>
              <w:pStyle w:val="TableText0"/>
              <w:spacing w:after="0" w:line="240" w:lineRule="auto"/>
              <w:rPr>
                <w:rFonts w:cstheme="minorHAnsi"/>
              </w:rPr>
            </w:pPr>
            <w:r w:rsidRPr="000F7408">
              <w:rPr>
                <w:rFonts w:cstheme="minorHAnsi"/>
              </w:rPr>
              <w:t>10</w:t>
            </w:r>
            <w:r w:rsidRPr="000F7408">
              <w:rPr>
                <w:rFonts w:cstheme="minorHAnsi"/>
                <w:vertAlign w:val="superscript"/>
              </w:rPr>
              <w:t>d</w:t>
            </w:r>
          </w:p>
        </w:tc>
        <w:tc>
          <w:tcPr>
            <w:tcW w:w="1050" w:type="dxa"/>
          </w:tcPr>
          <w:p w14:paraId="7D561485" w14:textId="77777777" w:rsidR="001C112A" w:rsidRPr="000F7408" w:rsidRDefault="001C112A" w:rsidP="00EC5C13">
            <w:pPr>
              <w:pStyle w:val="TableText0"/>
              <w:spacing w:after="0" w:line="240" w:lineRule="auto"/>
              <w:rPr>
                <w:rFonts w:cstheme="minorHAnsi"/>
              </w:rPr>
            </w:pPr>
            <w:r w:rsidRPr="000F7408">
              <w:rPr>
                <w:rFonts w:cstheme="minorHAnsi"/>
              </w:rPr>
              <w:t>50</w:t>
            </w:r>
          </w:p>
        </w:tc>
        <w:tc>
          <w:tcPr>
            <w:tcW w:w="1050" w:type="dxa"/>
          </w:tcPr>
          <w:p w14:paraId="7D561486" w14:textId="77777777" w:rsidR="001C112A" w:rsidRPr="000F7408" w:rsidRDefault="001C112A" w:rsidP="00EC5C13">
            <w:pPr>
              <w:pStyle w:val="TableText0"/>
              <w:spacing w:after="0" w:line="240" w:lineRule="auto"/>
              <w:rPr>
                <w:rFonts w:cstheme="minorHAnsi"/>
              </w:rPr>
            </w:pPr>
            <w:r w:rsidRPr="000F7408">
              <w:rPr>
                <w:rFonts w:cstheme="minorHAnsi"/>
              </w:rPr>
              <w:t>..............</w:t>
            </w:r>
          </w:p>
        </w:tc>
        <w:tc>
          <w:tcPr>
            <w:tcW w:w="1050" w:type="dxa"/>
          </w:tcPr>
          <w:p w14:paraId="7D561487" w14:textId="77777777" w:rsidR="001C112A" w:rsidRPr="000F7408" w:rsidRDefault="001C112A" w:rsidP="00EC5C13">
            <w:pPr>
              <w:pStyle w:val="TableText0"/>
              <w:spacing w:after="0" w:line="240" w:lineRule="auto"/>
              <w:rPr>
                <w:rFonts w:cstheme="minorHAnsi"/>
              </w:rPr>
            </w:pPr>
            <w:r w:rsidRPr="000F7408">
              <w:rPr>
                <w:rFonts w:cstheme="minorHAnsi"/>
              </w:rPr>
              <w:t>..............</w:t>
            </w:r>
          </w:p>
        </w:tc>
      </w:tr>
      <w:tr w:rsidR="001C112A" w:rsidRPr="000F7408" w14:paraId="7D56148F" w14:textId="77777777">
        <w:trPr>
          <w:jc w:val="center"/>
        </w:trPr>
        <w:tc>
          <w:tcPr>
            <w:tcW w:w="3750" w:type="dxa"/>
          </w:tcPr>
          <w:p w14:paraId="7D561489" w14:textId="77777777" w:rsidR="001C112A" w:rsidRPr="000F7408" w:rsidRDefault="001C112A" w:rsidP="00EC5C13">
            <w:pPr>
              <w:pStyle w:val="TableText0"/>
              <w:spacing w:after="0" w:line="240" w:lineRule="auto"/>
              <w:rPr>
                <w:rFonts w:cstheme="minorHAnsi"/>
              </w:rPr>
            </w:pPr>
            <w:r w:rsidRPr="000F7408">
              <w:rPr>
                <w:rFonts w:cstheme="minorHAnsi"/>
              </w:rPr>
              <w:t>2. Powered Air-Purifying Respirator (PAPR)</w:t>
            </w:r>
          </w:p>
        </w:tc>
        <w:tc>
          <w:tcPr>
            <w:tcW w:w="1050" w:type="dxa"/>
          </w:tcPr>
          <w:p w14:paraId="7D56148A" w14:textId="77777777" w:rsidR="001C112A" w:rsidRPr="000F7408" w:rsidRDefault="001C112A" w:rsidP="00EC5C13">
            <w:pPr>
              <w:pStyle w:val="TableText0"/>
              <w:spacing w:after="0" w:line="240" w:lineRule="auto"/>
              <w:rPr>
                <w:rFonts w:cstheme="minorHAnsi"/>
              </w:rPr>
            </w:pPr>
            <w:r w:rsidRPr="000F7408">
              <w:rPr>
                <w:rFonts w:cstheme="minorHAnsi"/>
              </w:rPr>
              <w:t>..............</w:t>
            </w:r>
          </w:p>
        </w:tc>
        <w:tc>
          <w:tcPr>
            <w:tcW w:w="1050" w:type="dxa"/>
          </w:tcPr>
          <w:p w14:paraId="7D56148B" w14:textId="77777777" w:rsidR="001C112A" w:rsidRPr="000F7408" w:rsidRDefault="001C112A" w:rsidP="00EC5C13">
            <w:pPr>
              <w:pStyle w:val="TableText0"/>
              <w:spacing w:after="0" w:line="240" w:lineRule="auto"/>
              <w:rPr>
                <w:rFonts w:cstheme="minorHAnsi"/>
              </w:rPr>
            </w:pPr>
            <w:r w:rsidRPr="000F7408">
              <w:rPr>
                <w:rFonts w:cstheme="minorHAnsi"/>
              </w:rPr>
              <w:t>50</w:t>
            </w:r>
          </w:p>
        </w:tc>
        <w:tc>
          <w:tcPr>
            <w:tcW w:w="1050" w:type="dxa"/>
          </w:tcPr>
          <w:p w14:paraId="7D56148C" w14:textId="77777777" w:rsidR="001C112A" w:rsidRPr="000F7408" w:rsidRDefault="001C112A" w:rsidP="00EC5C13">
            <w:pPr>
              <w:pStyle w:val="TableText0"/>
              <w:spacing w:after="0" w:line="240" w:lineRule="auto"/>
              <w:rPr>
                <w:rFonts w:cstheme="minorHAnsi"/>
              </w:rPr>
            </w:pPr>
            <w:r w:rsidRPr="000F7408">
              <w:rPr>
                <w:rFonts w:cstheme="minorHAnsi"/>
              </w:rPr>
              <w:t>1,000</w:t>
            </w:r>
          </w:p>
        </w:tc>
        <w:tc>
          <w:tcPr>
            <w:tcW w:w="1050" w:type="dxa"/>
          </w:tcPr>
          <w:p w14:paraId="7D56148D" w14:textId="77777777" w:rsidR="001C112A" w:rsidRPr="000F7408" w:rsidRDefault="001C112A" w:rsidP="00EC5C13">
            <w:pPr>
              <w:pStyle w:val="TableText0"/>
              <w:spacing w:after="0" w:line="240" w:lineRule="auto"/>
              <w:rPr>
                <w:rFonts w:cstheme="minorHAnsi"/>
              </w:rPr>
            </w:pPr>
            <w:r w:rsidRPr="000F7408">
              <w:rPr>
                <w:rFonts w:cstheme="minorHAnsi"/>
              </w:rPr>
              <w:t>25/1,000</w:t>
            </w:r>
            <w:r w:rsidRPr="000F7408">
              <w:rPr>
                <w:rFonts w:cstheme="minorHAnsi"/>
                <w:vertAlign w:val="superscript"/>
              </w:rPr>
              <w:t xml:space="preserve"> e</w:t>
            </w:r>
          </w:p>
        </w:tc>
        <w:tc>
          <w:tcPr>
            <w:tcW w:w="1050" w:type="dxa"/>
          </w:tcPr>
          <w:p w14:paraId="7D56148E" w14:textId="77777777" w:rsidR="001C112A" w:rsidRPr="000F7408" w:rsidRDefault="001C112A" w:rsidP="00EC5C13">
            <w:pPr>
              <w:pStyle w:val="TableText0"/>
              <w:spacing w:after="0" w:line="240" w:lineRule="auto"/>
              <w:rPr>
                <w:rFonts w:cstheme="minorHAnsi"/>
              </w:rPr>
            </w:pPr>
            <w:r w:rsidRPr="000F7408">
              <w:rPr>
                <w:rFonts w:cstheme="minorHAnsi"/>
              </w:rPr>
              <w:t>25</w:t>
            </w:r>
          </w:p>
        </w:tc>
      </w:tr>
      <w:tr w:rsidR="001C112A" w:rsidRPr="000F7408" w14:paraId="7D561496" w14:textId="77777777">
        <w:trPr>
          <w:jc w:val="center"/>
        </w:trPr>
        <w:tc>
          <w:tcPr>
            <w:tcW w:w="3750" w:type="dxa"/>
          </w:tcPr>
          <w:p w14:paraId="7D561490" w14:textId="77777777" w:rsidR="001C112A" w:rsidRPr="000F7408" w:rsidRDefault="001C112A" w:rsidP="00EC5C13">
            <w:pPr>
              <w:pStyle w:val="TableText0"/>
              <w:spacing w:after="0" w:line="240" w:lineRule="auto"/>
              <w:rPr>
                <w:rFonts w:cstheme="minorHAnsi"/>
              </w:rPr>
            </w:pPr>
            <w:r w:rsidRPr="000F7408">
              <w:rPr>
                <w:rFonts w:cstheme="minorHAnsi"/>
              </w:rPr>
              <w:t>3. Supplied-Air Respirator (SAR) or Airline Respirator</w:t>
            </w:r>
            <w:r w:rsidRPr="000F7408">
              <w:rPr>
                <w:rFonts w:cstheme="minorHAnsi"/>
              </w:rPr>
              <w:br/>
              <w:t>    • Demand mode</w:t>
            </w:r>
            <w:r w:rsidRPr="000F7408">
              <w:rPr>
                <w:rFonts w:cstheme="minorHAnsi"/>
              </w:rPr>
              <w:br/>
              <w:t>    • Continuous flow mode</w:t>
            </w:r>
            <w:r w:rsidRPr="000F7408">
              <w:rPr>
                <w:rFonts w:cstheme="minorHAnsi"/>
              </w:rPr>
              <w:br/>
              <w:t>    • Pressure-demand or other positive-pressure mode</w:t>
            </w:r>
          </w:p>
        </w:tc>
        <w:tc>
          <w:tcPr>
            <w:tcW w:w="1050" w:type="dxa"/>
          </w:tcPr>
          <w:p w14:paraId="7D561491" w14:textId="77777777" w:rsidR="001C112A" w:rsidRPr="000F7408" w:rsidRDefault="001C112A" w:rsidP="00EC5C13">
            <w:pPr>
              <w:pStyle w:val="TableText0"/>
              <w:spacing w:after="0" w:line="240" w:lineRule="auto"/>
              <w:rPr>
                <w:rFonts w:cstheme="minorHAnsi"/>
              </w:rPr>
            </w:pPr>
            <w:r w:rsidRPr="000F7408">
              <w:rPr>
                <w:rFonts w:cstheme="minorHAnsi"/>
              </w:rPr>
              <w:br/>
            </w:r>
            <w:r w:rsidRPr="000F7408">
              <w:rPr>
                <w:rFonts w:cstheme="minorHAnsi"/>
              </w:rPr>
              <w:br/>
              <w:t>..............</w:t>
            </w:r>
            <w:r w:rsidRPr="000F7408">
              <w:rPr>
                <w:rFonts w:cstheme="minorHAnsi"/>
              </w:rPr>
              <w:br/>
              <w:t>..............</w:t>
            </w:r>
            <w:r w:rsidRPr="000F7408">
              <w:rPr>
                <w:rFonts w:cstheme="minorHAnsi"/>
              </w:rPr>
              <w:br/>
              <w:t>..............</w:t>
            </w:r>
          </w:p>
        </w:tc>
        <w:tc>
          <w:tcPr>
            <w:tcW w:w="1050" w:type="dxa"/>
          </w:tcPr>
          <w:p w14:paraId="7D561492" w14:textId="77777777" w:rsidR="001C112A" w:rsidRPr="000F7408" w:rsidRDefault="001C112A" w:rsidP="00EC5C13">
            <w:pPr>
              <w:pStyle w:val="TableText0"/>
              <w:spacing w:after="0" w:line="240" w:lineRule="auto"/>
              <w:rPr>
                <w:rFonts w:cstheme="minorHAnsi"/>
              </w:rPr>
            </w:pPr>
            <w:r w:rsidRPr="000F7408">
              <w:rPr>
                <w:rFonts w:cstheme="minorHAnsi"/>
              </w:rPr>
              <w:br/>
            </w:r>
            <w:r w:rsidRPr="000F7408">
              <w:rPr>
                <w:rFonts w:cstheme="minorHAnsi"/>
              </w:rPr>
              <w:br/>
              <w:t>10</w:t>
            </w:r>
            <w:r w:rsidRPr="000F7408">
              <w:rPr>
                <w:rFonts w:cstheme="minorHAnsi"/>
              </w:rPr>
              <w:br/>
              <w:t>50</w:t>
            </w:r>
            <w:r w:rsidRPr="000F7408">
              <w:rPr>
                <w:rFonts w:cstheme="minorHAnsi"/>
              </w:rPr>
              <w:br/>
              <w:t>50</w:t>
            </w:r>
          </w:p>
        </w:tc>
        <w:tc>
          <w:tcPr>
            <w:tcW w:w="1050" w:type="dxa"/>
          </w:tcPr>
          <w:p w14:paraId="7D561493" w14:textId="77777777" w:rsidR="001C112A" w:rsidRPr="000F7408" w:rsidRDefault="001C112A" w:rsidP="00EC5C13">
            <w:pPr>
              <w:pStyle w:val="TableText0"/>
              <w:spacing w:after="0" w:line="240" w:lineRule="auto"/>
              <w:rPr>
                <w:rFonts w:cstheme="minorHAnsi"/>
              </w:rPr>
            </w:pPr>
            <w:r w:rsidRPr="000F7408">
              <w:rPr>
                <w:rFonts w:cstheme="minorHAnsi"/>
              </w:rPr>
              <w:br/>
            </w:r>
            <w:r w:rsidRPr="000F7408">
              <w:rPr>
                <w:rFonts w:cstheme="minorHAnsi"/>
              </w:rPr>
              <w:br/>
              <w:t>50</w:t>
            </w:r>
            <w:r w:rsidRPr="000F7408">
              <w:rPr>
                <w:rFonts w:cstheme="minorHAnsi"/>
              </w:rPr>
              <w:br/>
              <w:t>1,000</w:t>
            </w:r>
            <w:r w:rsidRPr="000F7408">
              <w:rPr>
                <w:rFonts w:cstheme="minorHAnsi"/>
              </w:rPr>
              <w:br/>
              <w:t>1,000</w:t>
            </w:r>
          </w:p>
        </w:tc>
        <w:tc>
          <w:tcPr>
            <w:tcW w:w="1050" w:type="dxa"/>
          </w:tcPr>
          <w:p w14:paraId="7D561494" w14:textId="77777777" w:rsidR="001C112A" w:rsidRPr="000F7408" w:rsidRDefault="001C112A" w:rsidP="00EC5C13">
            <w:pPr>
              <w:pStyle w:val="TableText0"/>
              <w:spacing w:after="0" w:line="240" w:lineRule="auto"/>
              <w:rPr>
                <w:rFonts w:cstheme="minorHAnsi"/>
              </w:rPr>
            </w:pPr>
            <w:r w:rsidRPr="000F7408">
              <w:rPr>
                <w:rFonts w:cstheme="minorHAnsi"/>
              </w:rPr>
              <w:br/>
            </w:r>
            <w:r w:rsidRPr="000F7408">
              <w:rPr>
                <w:rFonts w:cstheme="minorHAnsi"/>
              </w:rPr>
              <w:br/>
              <w:t>..............</w:t>
            </w:r>
            <w:r w:rsidRPr="000F7408">
              <w:rPr>
                <w:rFonts w:cstheme="minorHAnsi"/>
              </w:rPr>
              <w:br/>
              <w:t>25/1,000</w:t>
            </w:r>
            <w:r w:rsidRPr="000F7408">
              <w:rPr>
                <w:rFonts w:cstheme="minorHAnsi"/>
                <w:vertAlign w:val="superscript"/>
              </w:rPr>
              <w:t>e</w:t>
            </w:r>
            <w:r w:rsidRPr="000F7408">
              <w:rPr>
                <w:rFonts w:cstheme="minorHAnsi"/>
              </w:rPr>
              <w:br/>
              <w:t>..............</w:t>
            </w:r>
          </w:p>
        </w:tc>
        <w:tc>
          <w:tcPr>
            <w:tcW w:w="1050" w:type="dxa"/>
          </w:tcPr>
          <w:p w14:paraId="7D561495" w14:textId="77777777" w:rsidR="001C112A" w:rsidRPr="000F7408" w:rsidRDefault="001C112A" w:rsidP="00EC5C13">
            <w:pPr>
              <w:pStyle w:val="TableText0"/>
              <w:spacing w:after="0" w:line="240" w:lineRule="auto"/>
              <w:rPr>
                <w:rFonts w:cstheme="minorHAnsi"/>
              </w:rPr>
            </w:pPr>
            <w:r w:rsidRPr="000F7408">
              <w:rPr>
                <w:rFonts w:cstheme="minorHAnsi"/>
              </w:rPr>
              <w:br/>
            </w:r>
            <w:r w:rsidRPr="000F7408">
              <w:rPr>
                <w:rFonts w:cstheme="minorHAnsi"/>
              </w:rPr>
              <w:br/>
              <w:t>..............</w:t>
            </w:r>
            <w:r w:rsidRPr="000F7408">
              <w:rPr>
                <w:rFonts w:cstheme="minorHAnsi"/>
              </w:rPr>
              <w:br/>
              <w:t>25</w:t>
            </w:r>
            <w:r w:rsidRPr="000F7408">
              <w:rPr>
                <w:rFonts w:cstheme="minorHAnsi"/>
              </w:rPr>
              <w:br/>
              <w:t>..............</w:t>
            </w:r>
          </w:p>
        </w:tc>
      </w:tr>
      <w:tr w:rsidR="001C112A" w:rsidRPr="000F7408" w14:paraId="7D56149D" w14:textId="77777777">
        <w:trPr>
          <w:jc w:val="center"/>
        </w:trPr>
        <w:tc>
          <w:tcPr>
            <w:tcW w:w="3750" w:type="dxa"/>
            <w:tcBorders>
              <w:bottom w:val="single" w:sz="4" w:space="0" w:color="auto"/>
            </w:tcBorders>
          </w:tcPr>
          <w:p w14:paraId="7D561497" w14:textId="77777777" w:rsidR="001C112A" w:rsidRPr="000F7408" w:rsidRDefault="001C112A" w:rsidP="00EC5C13">
            <w:pPr>
              <w:pStyle w:val="TableText0"/>
              <w:spacing w:after="0" w:line="240" w:lineRule="auto"/>
              <w:rPr>
                <w:rFonts w:cstheme="minorHAnsi"/>
              </w:rPr>
            </w:pPr>
            <w:r w:rsidRPr="000F7408">
              <w:rPr>
                <w:rFonts w:cstheme="minorHAnsi"/>
              </w:rPr>
              <w:t>4. Self-Contained Breathing Apparatus (SCBA)</w:t>
            </w:r>
            <w:r w:rsidRPr="000F7408">
              <w:rPr>
                <w:rFonts w:cstheme="minorHAnsi"/>
              </w:rPr>
              <w:br/>
              <w:t>    • Demand mode</w:t>
            </w:r>
            <w:r w:rsidRPr="000F7408">
              <w:rPr>
                <w:rFonts w:cstheme="minorHAnsi"/>
              </w:rPr>
              <w:br/>
              <w:t>    • Pressure-demand or other positive-pressure mode (e.g., open/closed circuit)</w:t>
            </w:r>
          </w:p>
        </w:tc>
        <w:tc>
          <w:tcPr>
            <w:tcW w:w="1050" w:type="dxa"/>
            <w:tcBorders>
              <w:bottom w:val="single" w:sz="4" w:space="0" w:color="auto"/>
            </w:tcBorders>
          </w:tcPr>
          <w:p w14:paraId="7D561498" w14:textId="77777777" w:rsidR="001C112A" w:rsidRPr="000F7408" w:rsidRDefault="001C112A" w:rsidP="00EC5C13">
            <w:pPr>
              <w:pStyle w:val="TableText0"/>
              <w:spacing w:after="0" w:line="240" w:lineRule="auto"/>
              <w:rPr>
                <w:rFonts w:cstheme="minorHAnsi"/>
              </w:rPr>
            </w:pPr>
            <w:r w:rsidRPr="000F7408">
              <w:rPr>
                <w:rFonts w:cstheme="minorHAnsi"/>
              </w:rPr>
              <w:br/>
            </w:r>
            <w:r w:rsidRPr="000F7408">
              <w:rPr>
                <w:rFonts w:cstheme="minorHAnsi"/>
              </w:rPr>
              <w:br/>
              <w:t>..............</w:t>
            </w:r>
            <w:r w:rsidRPr="000F7408">
              <w:rPr>
                <w:rFonts w:cstheme="minorHAnsi"/>
              </w:rPr>
              <w:br/>
              <w:t>..............</w:t>
            </w:r>
          </w:p>
        </w:tc>
        <w:tc>
          <w:tcPr>
            <w:tcW w:w="1050" w:type="dxa"/>
            <w:tcBorders>
              <w:bottom w:val="single" w:sz="4" w:space="0" w:color="auto"/>
            </w:tcBorders>
          </w:tcPr>
          <w:p w14:paraId="7D561499" w14:textId="77777777" w:rsidR="001C112A" w:rsidRPr="000F7408" w:rsidRDefault="001C112A" w:rsidP="00EC5C13">
            <w:pPr>
              <w:pStyle w:val="TableText0"/>
              <w:spacing w:after="0" w:line="240" w:lineRule="auto"/>
              <w:rPr>
                <w:rFonts w:cstheme="minorHAnsi"/>
              </w:rPr>
            </w:pPr>
            <w:r w:rsidRPr="000F7408">
              <w:rPr>
                <w:rFonts w:cstheme="minorHAnsi"/>
              </w:rPr>
              <w:br/>
            </w:r>
            <w:r w:rsidRPr="000F7408">
              <w:rPr>
                <w:rFonts w:cstheme="minorHAnsi"/>
              </w:rPr>
              <w:br/>
              <w:t>10</w:t>
            </w:r>
            <w:r w:rsidRPr="000F7408">
              <w:rPr>
                <w:rFonts w:cstheme="minorHAnsi"/>
              </w:rPr>
              <w:br/>
              <w:t>..............</w:t>
            </w:r>
          </w:p>
        </w:tc>
        <w:tc>
          <w:tcPr>
            <w:tcW w:w="1050" w:type="dxa"/>
            <w:tcBorders>
              <w:bottom w:val="single" w:sz="4" w:space="0" w:color="auto"/>
            </w:tcBorders>
          </w:tcPr>
          <w:p w14:paraId="7D56149A" w14:textId="77777777" w:rsidR="001C112A" w:rsidRPr="000F7408" w:rsidRDefault="001C112A" w:rsidP="00EC5C13">
            <w:pPr>
              <w:pStyle w:val="TableText0"/>
              <w:spacing w:after="0" w:line="240" w:lineRule="auto"/>
              <w:rPr>
                <w:rFonts w:cstheme="minorHAnsi"/>
              </w:rPr>
            </w:pPr>
            <w:r w:rsidRPr="000F7408">
              <w:rPr>
                <w:rFonts w:cstheme="minorHAnsi"/>
              </w:rPr>
              <w:br/>
            </w:r>
            <w:r w:rsidRPr="000F7408">
              <w:rPr>
                <w:rFonts w:cstheme="minorHAnsi"/>
              </w:rPr>
              <w:br/>
              <w:t>50</w:t>
            </w:r>
            <w:r w:rsidRPr="000F7408">
              <w:rPr>
                <w:rFonts w:cstheme="minorHAnsi"/>
              </w:rPr>
              <w:br/>
              <w:t>10,000</w:t>
            </w:r>
          </w:p>
        </w:tc>
        <w:tc>
          <w:tcPr>
            <w:tcW w:w="1050" w:type="dxa"/>
            <w:tcBorders>
              <w:bottom w:val="single" w:sz="4" w:space="0" w:color="auto"/>
            </w:tcBorders>
          </w:tcPr>
          <w:p w14:paraId="7D56149B" w14:textId="77777777" w:rsidR="001C112A" w:rsidRPr="000F7408" w:rsidRDefault="001C112A" w:rsidP="00EC5C13">
            <w:pPr>
              <w:pStyle w:val="TableText0"/>
              <w:spacing w:after="0" w:line="240" w:lineRule="auto"/>
              <w:rPr>
                <w:rFonts w:cstheme="minorHAnsi"/>
              </w:rPr>
            </w:pPr>
            <w:r w:rsidRPr="000F7408">
              <w:rPr>
                <w:rFonts w:cstheme="minorHAnsi"/>
              </w:rPr>
              <w:br/>
            </w:r>
            <w:r w:rsidRPr="000F7408">
              <w:rPr>
                <w:rFonts w:cstheme="minorHAnsi"/>
              </w:rPr>
              <w:br/>
              <w:t>50</w:t>
            </w:r>
            <w:r w:rsidRPr="000F7408">
              <w:rPr>
                <w:rFonts w:cstheme="minorHAnsi"/>
              </w:rPr>
              <w:br/>
              <w:t>10,000</w:t>
            </w:r>
          </w:p>
        </w:tc>
        <w:tc>
          <w:tcPr>
            <w:tcW w:w="1050" w:type="dxa"/>
            <w:tcBorders>
              <w:bottom w:val="single" w:sz="4" w:space="0" w:color="auto"/>
            </w:tcBorders>
          </w:tcPr>
          <w:p w14:paraId="7D56149C" w14:textId="77777777" w:rsidR="001C112A" w:rsidRPr="000F7408" w:rsidRDefault="001C112A" w:rsidP="00EC5C13">
            <w:pPr>
              <w:pStyle w:val="TableText0"/>
              <w:spacing w:after="0" w:line="240" w:lineRule="auto"/>
              <w:rPr>
                <w:rFonts w:cstheme="minorHAnsi"/>
              </w:rPr>
            </w:pPr>
            <w:r w:rsidRPr="000F7408">
              <w:rPr>
                <w:rFonts w:cstheme="minorHAnsi"/>
              </w:rPr>
              <w:br/>
            </w:r>
            <w:r w:rsidRPr="000F7408">
              <w:rPr>
                <w:rFonts w:cstheme="minorHAnsi"/>
              </w:rPr>
              <w:br/>
              <w:t>..............</w:t>
            </w:r>
            <w:r w:rsidRPr="000F7408">
              <w:rPr>
                <w:rFonts w:cstheme="minorHAnsi"/>
              </w:rPr>
              <w:br/>
              <w:t>..............</w:t>
            </w:r>
          </w:p>
        </w:tc>
      </w:tr>
      <w:tr w:rsidR="001C112A" w:rsidRPr="000F7408" w14:paraId="7D5614A3" w14:textId="77777777">
        <w:trPr>
          <w:jc w:val="center"/>
        </w:trPr>
        <w:tc>
          <w:tcPr>
            <w:tcW w:w="9360" w:type="dxa"/>
            <w:gridSpan w:val="6"/>
            <w:tcBorders>
              <w:left w:val="nil"/>
              <w:bottom w:val="nil"/>
              <w:right w:val="nil"/>
            </w:tcBorders>
            <w:vAlign w:val="center"/>
          </w:tcPr>
          <w:p w14:paraId="7D56149E" w14:textId="77777777" w:rsidR="001C112A" w:rsidRPr="000F7408" w:rsidRDefault="001C112A" w:rsidP="00EC5C13">
            <w:pPr>
              <w:pStyle w:val="TableText0"/>
              <w:spacing w:after="0" w:line="240" w:lineRule="auto"/>
              <w:rPr>
                <w:rFonts w:cstheme="minorHAnsi"/>
                <w:b/>
                <w:vertAlign w:val="superscript"/>
              </w:rPr>
            </w:pPr>
            <w:r w:rsidRPr="000F7408">
              <w:rPr>
                <w:rFonts w:cstheme="minorHAnsi"/>
                <w:b/>
              </w:rPr>
              <w:t>NOTES</w:t>
            </w:r>
          </w:p>
          <w:p w14:paraId="7D56149F" w14:textId="77777777" w:rsidR="001C112A" w:rsidRPr="000F7408" w:rsidRDefault="001C112A" w:rsidP="00EC5C13">
            <w:pPr>
              <w:pStyle w:val="TableText0"/>
              <w:spacing w:after="0" w:line="240" w:lineRule="auto"/>
              <w:rPr>
                <w:rFonts w:cstheme="minorHAnsi"/>
                <w:vertAlign w:val="superscript"/>
              </w:rPr>
            </w:pPr>
            <w:proofErr w:type="spellStart"/>
            <w:r w:rsidRPr="000F7408">
              <w:rPr>
                <w:rFonts w:cstheme="minorHAnsi"/>
                <w:vertAlign w:val="superscript"/>
              </w:rPr>
              <w:t>a</w:t>
            </w:r>
            <w:r w:rsidRPr="000F7408">
              <w:rPr>
                <w:rFonts w:cstheme="minorHAnsi"/>
              </w:rPr>
              <w:t>APFs</w:t>
            </w:r>
            <w:proofErr w:type="spellEnd"/>
            <w:r w:rsidRPr="000F7408">
              <w:rPr>
                <w:rFonts w:cstheme="minorHAnsi"/>
              </w:rPr>
              <w:t xml:space="preserve"> do not apply to respirators used solely for escape. For escape respirators used in association with specific substances covered by </w:t>
            </w:r>
            <w:hyperlink r:id="rId137" w:history="1">
              <w:r w:rsidRPr="000F7408">
                <w:rPr>
                  <w:rStyle w:val="Hyperlink"/>
                  <w:rFonts w:cstheme="minorHAnsi"/>
                </w:rPr>
                <w:t>29 CFR 1910 subpart Z</w:t>
              </w:r>
            </w:hyperlink>
            <w:r w:rsidRPr="000F7408">
              <w:rPr>
                <w:rFonts w:cstheme="minorHAnsi"/>
              </w:rPr>
              <w:t xml:space="preserve">, employers must refer to the appropriate substance-specific standards in that subpart. Escape respirators for other IDLH atmospheres are specified by </w:t>
            </w:r>
            <w:hyperlink r:id="rId138" w:history="1">
              <w:r w:rsidRPr="000F7408">
                <w:rPr>
                  <w:rStyle w:val="Hyperlink"/>
                  <w:rFonts w:cstheme="minorHAnsi"/>
                </w:rPr>
                <w:t>29 CFR 1910.134 (d)(2)(ii)</w:t>
              </w:r>
            </w:hyperlink>
            <w:r w:rsidRPr="000F7408">
              <w:rPr>
                <w:rFonts w:cstheme="minorHAnsi"/>
              </w:rPr>
              <w:t>.</w:t>
            </w:r>
          </w:p>
          <w:p w14:paraId="7D5614A0" w14:textId="14A24F99" w:rsidR="001C112A" w:rsidRPr="000F7408" w:rsidRDefault="001C112A" w:rsidP="00EC5C13">
            <w:pPr>
              <w:pStyle w:val="TableText0"/>
              <w:spacing w:after="0" w:line="240" w:lineRule="auto"/>
              <w:rPr>
                <w:rFonts w:cstheme="minorHAnsi"/>
              </w:rPr>
            </w:pPr>
            <w:proofErr w:type="spellStart"/>
            <w:r w:rsidRPr="000F7408">
              <w:rPr>
                <w:rFonts w:cstheme="minorHAnsi"/>
                <w:vertAlign w:val="superscript"/>
              </w:rPr>
              <w:t>b</w:t>
            </w:r>
            <w:r w:rsidRPr="000F7408">
              <w:rPr>
                <w:rFonts w:cstheme="minorHAnsi"/>
              </w:rPr>
              <w:t>Employers</w:t>
            </w:r>
            <w:proofErr w:type="spellEnd"/>
            <w:r w:rsidRPr="000F7408">
              <w:rPr>
                <w:rFonts w:cstheme="minorHAnsi"/>
              </w:rPr>
              <w:t xml:space="preserve"> may select respirators assigned for use in higher workplace concentrations of a hazardous substance, for use at lower concentrations of that substance, or when required respirator use is independent of concentration.</w:t>
            </w:r>
            <w:r w:rsidRPr="000F7408">
              <w:rPr>
                <w:rFonts w:cstheme="minorHAnsi"/>
              </w:rPr>
              <w:br/>
            </w:r>
            <w:proofErr w:type="spellStart"/>
            <w:r w:rsidRPr="000F7408">
              <w:rPr>
                <w:rFonts w:cstheme="minorHAnsi"/>
                <w:vertAlign w:val="superscript"/>
              </w:rPr>
              <w:t>c</w:t>
            </w:r>
            <w:r w:rsidRPr="000F7408">
              <w:rPr>
                <w:rFonts w:cstheme="minorHAnsi"/>
              </w:rPr>
              <w:t>The</w:t>
            </w:r>
            <w:proofErr w:type="spellEnd"/>
            <w:r w:rsidRPr="000F7408">
              <w:rPr>
                <w:rFonts w:cstheme="minorHAnsi"/>
              </w:rPr>
              <w:t xml:space="preserve"> assigned protection factors are only effective when the employer implements a continuing, effective respirator program as required by </w:t>
            </w:r>
            <w:hyperlink r:id="rId139" w:history="1">
              <w:r w:rsidRPr="000F7408">
                <w:rPr>
                  <w:rStyle w:val="Hyperlink"/>
                  <w:rFonts w:cstheme="minorHAnsi"/>
                </w:rPr>
                <w:t>29 CFR 1910.134</w:t>
              </w:r>
            </w:hyperlink>
            <w:r w:rsidRPr="000F7408">
              <w:rPr>
                <w:rFonts w:cstheme="minorHAnsi"/>
              </w:rPr>
              <w:t>, including training, fit testing, maintenance, and use requirements.</w:t>
            </w:r>
            <w:r w:rsidRPr="000F7408">
              <w:rPr>
                <w:rFonts w:cstheme="minorHAnsi"/>
              </w:rPr>
              <w:br/>
            </w:r>
            <w:proofErr w:type="spellStart"/>
            <w:r w:rsidRPr="000F7408">
              <w:rPr>
                <w:rFonts w:cstheme="minorHAnsi"/>
                <w:vertAlign w:val="superscript"/>
              </w:rPr>
              <w:t>d</w:t>
            </w:r>
            <w:r w:rsidRPr="000F7408">
              <w:rPr>
                <w:rFonts w:cstheme="minorHAnsi"/>
              </w:rPr>
              <w:t>This</w:t>
            </w:r>
            <w:proofErr w:type="spellEnd"/>
            <w:r w:rsidRPr="000F7408">
              <w:rPr>
                <w:rFonts w:cstheme="minorHAnsi"/>
              </w:rPr>
              <w:t xml:space="preserve"> APF category includes filtering facepieces and half masks with elastomeric facepieces.</w:t>
            </w:r>
            <w:r w:rsidRPr="000F7408">
              <w:rPr>
                <w:rFonts w:cstheme="minorHAnsi"/>
              </w:rPr>
              <w:br/>
            </w:r>
            <w:proofErr w:type="spellStart"/>
            <w:r w:rsidRPr="000F7408">
              <w:rPr>
                <w:rFonts w:cstheme="minorHAnsi"/>
                <w:vertAlign w:val="superscript"/>
              </w:rPr>
              <w:t>e</w:t>
            </w:r>
            <w:r w:rsidRPr="000F7408">
              <w:rPr>
                <w:rFonts w:cstheme="minorHAnsi"/>
              </w:rPr>
              <w:t>The</w:t>
            </w:r>
            <w:proofErr w:type="spellEnd"/>
            <w:r w:rsidRPr="000F7408">
              <w:rPr>
                <w:rFonts w:cstheme="minorHAnsi"/>
              </w:rPr>
              <w:t xml:space="preserve"> employer must have evidence provided by the respirator manufacturer that testing of these respirators demonstrates performance at a level of protection of 1,000 or greater to receive an APF of 1,000. This level of performance can best be demonstrated by performing a workplace protection factor (WPF) or simulated workplace protection factor (SWPF) study or equivalent testing. Absent such testing, all other PAPRs and SARs with helmets/hoods are to be treated as loose-fitting facepiece </w:t>
            </w:r>
            <w:r w:rsidR="00C07A46" w:rsidRPr="000F7408">
              <w:rPr>
                <w:rFonts w:cstheme="minorHAnsi"/>
              </w:rPr>
              <w:t>respirators and</w:t>
            </w:r>
            <w:r w:rsidRPr="000F7408">
              <w:rPr>
                <w:rFonts w:cstheme="minorHAnsi"/>
              </w:rPr>
              <w:t xml:space="preserve"> receive an APF of 25.</w:t>
            </w:r>
          </w:p>
          <w:p w14:paraId="7D5614A1" w14:textId="77777777" w:rsidR="001C112A" w:rsidRPr="000F7408" w:rsidRDefault="001C112A" w:rsidP="00EC5C13">
            <w:pPr>
              <w:spacing w:after="0" w:line="240" w:lineRule="auto"/>
              <w:rPr>
                <w:rFonts w:cstheme="minorHAnsi"/>
                <w:sz w:val="20"/>
                <w:szCs w:val="20"/>
              </w:rPr>
            </w:pPr>
            <w:r w:rsidRPr="000F7408">
              <w:rPr>
                <w:rFonts w:cstheme="minorHAnsi"/>
                <w:b/>
                <w:sz w:val="20"/>
                <w:szCs w:val="20"/>
              </w:rPr>
              <w:t>WPF</w:t>
            </w:r>
            <w:r w:rsidRPr="000F7408">
              <w:rPr>
                <w:rFonts w:cstheme="minorHAnsi"/>
                <w:sz w:val="20"/>
                <w:szCs w:val="20"/>
              </w:rPr>
              <w:t xml:space="preserve"> = The protection provided by a respirator during a study conducted under actual conditions of use in the workplace. The WPF is described by the ratio of the concentration of an airborne contaminant (e.g., hazardous substance) outside the respirator (Co) to the concentration inside the respirator (Ci) (i.e., Co/Ci) during the study period.</w:t>
            </w:r>
          </w:p>
          <w:p w14:paraId="7D5614A2" w14:textId="77777777" w:rsidR="001C112A" w:rsidRPr="000F7408" w:rsidRDefault="001C112A" w:rsidP="00EC5C13">
            <w:pPr>
              <w:pStyle w:val="TableText0"/>
              <w:spacing w:after="0" w:line="240" w:lineRule="auto"/>
              <w:rPr>
                <w:rFonts w:cstheme="minorHAnsi"/>
              </w:rPr>
            </w:pPr>
            <w:r w:rsidRPr="000F7408">
              <w:rPr>
                <w:rFonts w:cstheme="minorHAnsi"/>
                <w:b/>
              </w:rPr>
              <w:t>SWPF</w:t>
            </w:r>
            <w:r w:rsidRPr="000F7408">
              <w:rPr>
                <w:rFonts w:cstheme="minorHAnsi"/>
              </w:rPr>
              <w:t xml:space="preserve"> = The measured optimum performance of respirators in a controlled laboratory setting and described by the ratio of the concentration of an airborne contaminant (e.g., hazardous substance) outside the respirator (Co) to the concentration inside the respirator (Ci) (i.e., Co/Ci) while the respirator user performs a series of set exercises.</w:t>
            </w:r>
          </w:p>
        </w:tc>
      </w:tr>
    </w:tbl>
    <w:p w14:paraId="7D5614A4" w14:textId="77777777" w:rsidR="001C112A" w:rsidRPr="000F7408" w:rsidRDefault="001C112A" w:rsidP="00C66246">
      <w:pPr>
        <w:spacing w:before="60" w:after="0" w:line="240" w:lineRule="auto"/>
        <w:ind w:left="180"/>
        <w:rPr>
          <w:rFonts w:cstheme="minorHAnsi"/>
          <w:b/>
          <w:bCs/>
          <w:i/>
          <w:iCs/>
          <w:color w:val="003399"/>
          <w:sz w:val="20"/>
          <w:szCs w:val="20"/>
        </w:rPr>
      </w:pPr>
      <w:r w:rsidRPr="000F7408">
        <w:rPr>
          <w:rFonts w:cstheme="minorHAnsi"/>
          <w:b/>
          <w:bCs/>
          <w:color w:val="000000"/>
          <w:sz w:val="20"/>
          <w:szCs w:val="20"/>
        </w:rPr>
        <w:t xml:space="preserve">Excerpt from OSHA’s </w:t>
      </w:r>
      <w:hyperlink r:id="rId140" w:history="1">
        <w:r w:rsidRPr="000F7408">
          <w:rPr>
            <w:rStyle w:val="Hyperlink"/>
            <w:rFonts w:cstheme="minorHAnsi"/>
            <w:b/>
            <w:bCs/>
            <w:sz w:val="20"/>
            <w:szCs w:val="20"/>
          </w:rPr>
          <w:t>Respiratory Protection standard</w:t>
        </w:r>
      </w:hyperlink>
      <w:r w:rsidRPr="000F7408">
        <w:rPr>
          <w:rFonts w:cstheme="minorHAnsi"/>
          <w:b/>
          <w:bCs/>
          <w:color w:val="000000"/>
          <w:sz w:val="20"/>
          <w:szCs w:val="20"/>
        </w:rPr>
        <w:t>.</w:t>
      </w:r>
    </w:p>
    <w:p w14:paraId="7D5614A5"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Cs/>
          <w:iCs/>
          <w:sz w:val="20"/>
          <w:szCs w:val="20"/>
        </w:rPr>
      </w:pPr>
    </w:p>
    <w:p w14:paraId="7D5614A6"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b/>
          <w:bCs/>
          <w:color w:val="000000"/>
        </w:rPr>
        <w:t>Consideration for Environments Impacted by Chemical, Biological, Radiological, and Nuclear (CBRN) Events</w:t>
      </w:r>
    </w:p>
    <w:p w14:paraId="7D5614A7"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14A8" w14:textId="455A19DB"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In environments containing CBRN agents, emergency responders must wear a respiratory protection device that NIOSH has certified for CBRN environments. NIOSH has an ongoing program to certify respirators that are suitable in these environments and more respirators are added to the list each year. Supervisors must check the appropriate NIOSH CBRN respirator </w:t>
      </w:r>
      <w:r w:rsidR="00943B7F" w:rsidRPr="000F7408">
        <w:rPr>
          <w:rFonts w:cstheme="minorHAnsi"/>
          <w:color w:val="000000"/>
        </w:rPr>
        <w:t>w</w:t>
      </w:r>
      <w:r w:rsidRPr="000F7408">
        <w:rPr>
          <w:rFonts w:cstheme="minorHAnsi"/>
          <w:color w:val="000000"/>
        </w:rPr>
        <w:t>ebsite and select approved respirators for incidents involving these substances. If a specific desired style of respirator is not yet covered by a NIOSH CBRN test method, supervisors must consult the respirator manufacturers to determine whether commercial laboratory testing has been conducted on their products to determine whether the respirator has the ability to protect the wearer from CBRN agents.</w:t>
      </w:r>
    </w:p>
    <w:p w14:paraId="7D5614A9"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14AA"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b/>
          <w:bCs/>
          <w:color w:val="000000"/>
        </w:rPr>
        <w:t>Decision Tools to Assist with the Respirator Selection Process</w:t>
      </w:r>
    </w:p>
    <w:p w14:paraId="7D5614AB"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14AC"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There are a number of guides and references available to assist with the respirator selection process. EPA emergency responders use the NIOSH Respirator Selection Logic. Other guides are published by EPA, OSHA, and the American National Standards Institute (ANSI). Some OSHA substance-specific standards designate required levels of respiratory protection (a list of these standards appears later in this appendix).</w:t>
      </w:r>
    </w:p>
    <w:p w14:paraId="7D5614AD"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14AE"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i/>
          <w:iCs/>
          <w:color w:val="000000"/>
        </w:rPr>
        <w:t xml:space="preserve">Tips for Using the NIOSH </w:t>
      </w:r>
      <w:r w:rsidRPr="000F7408">
        <w:rPr>
          <w:rFonts w:cstheme="minorHAnsi"/>
          <w:i/>
          <w:color w:val="000000"/>
        </w:rPr>
        <w:t>Respirator Selection Logic</w:t>
      </w:r>
      <w:r w:rsidRPr="000F7408">
        <w:rPr>
          <w:rFonts w:cstheme="minorHAnsi"/>
          <w:i/>
          <w:iCs/>
          <w:color w:val="000000"/>
        </w:rPr>
        <w:t xml:space="preserve">  </w:t>
      </w:r>
    </w:p>
    <w:p w14:paraId="7D5614AF"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14B0"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Be prepared to answer the following questions about worksite air contaminants:</w:t>
      </w:r>
    </w:p>
    <w:p w14:paraId="7D5614B1"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14B2" w14:textId="77777777" w:rsidR="001C112A" w:rsidRPr="000F7408" w:rsidRDefault="001C112A" w:rsidP="00EC5C13">
      <w:pPr>
        <w:pStyle w:val="ListBullet"/>
        <w:spacing w:line="240" w:lineRule="auto"/>
        <w:rPr>
          <w:rFonts w:cstheme="minorHAnsi"/>
        </w:rPr>
      </w:pPr>
      <w:r w:rsidRPr="000F7408">
        <w:rPr>
          <w:rFonts w:cstheme="minorHAnsi"/>
        </w:rPr>
        <w:t xml:space="preserve">Is there greater than 19.5 percent oxygen in the task environment? </w:t>
      </w:r>
    </w:p>
    <w:p w14:paraId="7D5614B3" w14:textId="77777777" w:rsidR="001C112A" w:rsidRPr="000F7408" w:rsidRDefault="001C112A" w:rsidP="00EC5C13">
      <w:pPr>
        <w:pStyle w:val="ListBullet"/>
        <w:spacing w:line="240" w:lineRule="auto"/>
        <w:rPr>
          <w:rFonts w:cstheme="minorHAnsi"/>
        </w:rPr>
      </w:pPr>
      <w:r w:rsidRPr="000F7408">
        <w:rPr>
          <w:rFonts w:cstheme="minorHAnsi"/>
        </w:rPr>
        <w:t xml:space="preserve">Are the task contaminants known? </w:t>
      </w:r>
    </w:p>
    <w:p w14:paraId="7D5614B4" w14:textId="77777777" w:rsidR="001C112A" w:rsidRPr="000F7408" w:rsidRDefault="001C112A" w:rsidP="00EC5C13">
      <w:pPr>
        <w:pStyle w:val="ListBullet"/>
        <w:spacing w:line="240" w:lineRule="auto"/>
        <w:rPr>
          <w:rFonts w:cstheme="minorHAnsi"/>
        </w:rPr>
      </w:pPr>
      <w:r w:rsidRPr="000F7408">
        <w:rPr>
          <w:rFonts w:cstheme="minorHAnsi"/>
        </w:rPr>
        <w:t>Are the task contaminant concentration(s) known?</w:t>
      </w:r>
    </w:p>
    <w:p w14:paraId="7D5614B5" w14:textId="77777777" w:rsidR="001C112A" w:rsidRPr="000F7408" w:rsidRDefault="001C112A" w:rsidP="00EC5C13">
      <w:pPr>
        <w:pStyle w:val="ListBullet"/>
        <w:spacing w:line="240" w:lineRule="auto"/>
        <w:rPr>
          <w:rFonts w:cstheme="minorHAnsi"/>
        </w:rPr>
      </w:pPr>
      <w:r w:rsidRPr="000F7408">
        <w:rPr>
          <w:rFonts w:cstheme="minorHAnsi"/>
        </w:rPr>
        <w:t>Are the task contaminant concentration(s) below IDLH?</w:t>
      </w:r>
    </w:p>
    <w:p w14:paraId="7D5614B6" w14:textId="77777777" w:rsidR="001C112A" w:rsidRPr="000F7408" w:rsidRDefault="001C112A" w:rsidP="00EC5C13">
      <w:pPr>
        <w:pStyle w:val="ListBullet"/>
        <w:spacing w:line="240" w:lineRule="auto"/>
        <w:rPr>
          <w:rFonts w:cstheme="minorHAnsi"/>
        </w:rPr>
      </w:pPr>
      <w:r w:rsidRPr="000F7408">
        <w:rPr>
          <w:rFonts w:cstheme="minorHAnsi"/>
        </w:rPr>
        <w:t>Are the task contaminant concentration(s) below the MUC?</w:t>
      </w:r>
    </w:p>
    <w:p w14:paraId="7D5614B7" w14:textId="1DCE6907" w:rsidR="001C112A" w:rsidRPr="000F7408" w:rsidRDefault="001C112A" w:rsidP="00EC5C13">
      <w:pPr>
        <w:pStyle w:val="ListBullet2"/>
        <w:spacing w:line="240" w:lineRule="auto"/>
        <w:rPr>
          <w:rFonts w:cstheme="minorHAnsi"/>
        </w:rPr>
      </w:pPr>
      <w:r w:rsidRPr="000F7408">
        <w:rPr>
          <w:rFonts w:cstheme="minorHAnsi"/>
        </w:rPr>
        <w:t xml:space="preserve">If QNFT is performed, the MUC for a full-facepiece negative-pressure APR equals the APF of 50 X 0.5 </w:t>
      </w:r>
      <w:r w:rsidR="003B11C9" w:rsidRPr="000F7408">
        <w:rPr>
          <w:rFonts w:cstheme="minorHAnsi"/>
        </w:rPr>
        <w:t>OEL</w:t>
      </w:r>
      <w:r w:rsidRPr="000F7408">
        <w:rPr>
          <w:rFonts w:cstheme="minorHAnsi"/>
        </w:rPr>
        <w:t>.</w:t>
      </w:r>
    </w:p>
    <w:p w14:paraId="7D5614B8" w14:textId="129FE579" w:rsidR="001C112A" w:rsidRPr="000F7408" w:rsidRDefault="001C112A" w:rsidP="00EC5C13">
      <w:pPr>
        <w:pStyle w:val="ListBullet2"/>
        <w:spacing w:line="240" w:lineRule="auto"/>
        <w:rPr>
          <w:rFonts w:cstheme="minorHAnsi"/>
        </w:rPr>
      </w:pPr>
      <w:r w:rsidRPr="000F7408">
        <w:rPr>
          <w:rFonts w:cstheme="minorHAnsi"/>
        </w:rPr>
        <w:t xml:space="preserve">If QLFT is performed, the MUC for a full-facepiece APR equals 10 X 0.5 </w:t>
      </w:r>
      <w:r w:rsidR="003B11C9" w:rsidRPr="000F7408">
        <w:rPr>
          <w:rFonts w:cstheme="minorHAnsi"/>
        </w:rPr>
        <w:t>OEL</w:t>
      </w:r>
      <w:r w:rsidRPr="000F7408">
        <w:rPr>
          <w:rFonts w:cstheme="minorHAnsi"/>
        </w:rPr>
        <w:t>.</w:t>
      </w:r>
    </w:p>
    <w:p w14:paraId="7D5614B9" w14:textId="77777777" w:rsidR="001C112A" w:rsidRPr="000F7408" w:rsidRDefault="001C112A" w:rsidP="00EC5C13">
      <w:pPr>
        <w:pStyle w:val="ListBullet2"/>
        <w:spacing w:line="240" w:lineRule="auto"/>
        <w:rPr>
          <w:rFonts w:cstheme="minorHAnsi"/>
        </w:rPr>
      </w:pPr>
      <w:r w:rsidRPr="000F7408">
        <w:rPr>
          <w:rFonts w:cstheme="minorHAnsi"/>
        </w:rPr>
        <w:t>Or, if the organization has established other more stringent requirements, these apply (</w:t>
      </w:r>
      <w:hyperlink w:anchor="APPENDIX_A2" w:history="1">
        <w:r w:rsidRPr="000F7408">
          <w:rPr>
            <w:rStyle w:val="Hyperlink"/>
            <w:rFonts w:cstheme="minorHAnsi"/>
          </w:rPr>
          <w:t>Appendix B</w:t>
        </w:r>
      </w:hyperlink>
      <w:r w:rsidRPr="000F7408">
        <w:rPr>
          <w:rFonts w:cstheme="minorHAnsi"/>
        </w:rPr>
        <w:t>).</w:t>
      </w:r>
    </w:p>
    <w:p w14:paraId="7D5614BA" w14:textId="77777777" w:rsidR="001C112A" w:rsidRPr="000F7408" w:rsidRDefault="001C112A" w:rsidP="00EC5C13">
      <w:pPr>
        <w:pStyle w:val="ListBullet"/>
        <w:spacing w:line="240" w:lineRule="auto"/>
        <w:rPr>
          <w:rFonts w:cstheme="minorHAnsi"/>
        </w:rPr>
      </w:pPr>
      <w:r w:rsidRPr="000F7408">
        <w:rPr>
          <w:rFonts w:cstheme="minorHAnsi"/>
        </w:rPr>
        <w:t>Do the task contaminants have adequate warning properties?</w:t>
      </w:r>
    </w:p>
    <w:p w14:paraId="7D5614BB" w14:textId="77777777" w:rsidR="001C112A" w:rsidRPr="000F7408" w:rsidRDefault="001C112A" w:rsidP="00EC5C13">
      <w:pPr>
        <w:pStyle w:val="ListBullet"/>
        <w:spacing w:line="240" w:lineRule="auto"/>
        <w:rPr>
          <w:rFonts w:cstheme="minorHAnsi"/>
        </w:rPr>
      </w:pPr>
      <w:r w:rsidRPr="000F7408">
        <w:rPr>
          <w:rFonts w:cstheme="minorHAnsi"/>
        </w:rPr>
        <w:t>Do the task contaminants have high break-through qualities?</w:t>
      </w:r>
    </w:p>
    <w:p w14:paraId="7D5614BC" w14:textId="77777777" w:rsidR="001C112A" w:rsidRPr="000F7408" w:rsidRDefault="001C112A" w:rsidP="00EC5C13">
      <w:pPr>
        <w:pStyle w:val="ListBullet"/>
        <w:spacing w:line="240" w:lineRule="auto"/>
        <w:rPr>
          <w:rFonts w:cstheme="minorHAnsi"/>
        </w:rPr>
      </w:pPr>
      <w:r w:rsidRPr="000F7408">
        <w:rPr>
          <w:rFonts w:cstheme="minorHAnsi"/>
        </w:rPr>
        <w:t xml:space="preserve">Does a cartridge/canister exist </w:t>
      </w:r>
      <w:proofErr w:type="gramStart"/>
      <w:r w:rsidRPr="000F7408">
        <w:rPr>
          <w:rFonts w:cstheme="minorHAnsi"/>
        </w:rPr>
        <w:t>that filters</w:t>
      </w:r>
      <w:proofErr w:type="gramEnd"/>
      <w:r w:rsidRPr="000F7408">
        <w:rPr>
          <w:rFonts w:cstheme="minorHAnsi"/>
        </w:rPr>
        <w:t xml:space="preserve"> for the task contaminant(s)?</w:t>
      </w:r>
    </w:p>
    <w:p w14:paraId="7D5614BD" w14:textId="77777777" w:rsidR="001C112A" w:rsidRPr="000F7408" w:rsidRDefault="001C112A" w:rsidP="00EC5C13">
      <w:pPr>
        <w:pStyle w:val="ListBullet"/>
        <w:spacing w:line="240" w:lineRule="auto"/>
        <w:rPr>
          <w:rFonts w:cstheme="minorHAnsi"/>
        </w:rPr>
      </w:pPr>
      <w:r w:rsidRPr="000F7408">
        <w:rPr>
          <w:rFonts w:cstheme="minorHAnsi"/>
        </w:rPr>
        <w:t>Is the cartridge/canister rated for the task contaminant concentration(s)?</w:t>
      </w:r>
    </w:p>
    <w:p w14:paraId="7D5614BF"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SCBAs must be worn when:</w:t>
      </w:r>
    </w:p>
    <w:p w14:paraId="7D5614C0"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14C1" w14:textId="77777777" w:rsidR="001C112A" w:rsidRPr="000F7408" w:rsidRDefault="001C112A" w:rsidP="004D2FDC">
      <w:pPr>
        <w:pStyle w:val="ListBullet"/>
        <w:numPr>
          <w:ilvl w:val="0"/>
          <w:numId w:val="46"/>
        </w:numPr>
        <w:spacing w:line="240" w:lineRule="auto"/>
        <w:rPr>
          <w:rFonts w:cstheme="minorHAnsi"/>
        </w:rPr>
      </w:pPr>
      <w:r w:rsidRPr="000F7408">
        <w:rPr>
          <w:rFonts w:cstheme="minorHAnsi"/>
        </w:rPr>
        <w:t>Performing assessment activities at sites where the levels of airborne contaminants are not known and cannot be reasonably estimated by a qualified person.</w:t>
      </w:r>
    </w:p>
    <w:p w14:paraId="7D5614C2" w14:textId="77777777" w:rsidR="001C112A" w:rsidRPr="000F7408" w:rsidRDefault="001C112A" w:rsidP="004D2FDC">
      <w:pPr>
        <w:pStyle w:val="ListBullet"/>
        <w:numPr>
          <w:ilvl w:val="0"/>
          <w:numId w:val="46"/>
        </w:numPr>
        <w:spacing w:line="240" w:lineRule="auto"/>
        <w:rPr>
          <w:rFonts w:cstheme="minorHAnsi"/>
        </w:rPr>
      </w:pPr>
      <w:r w:rsidRPr="000F7408">
        <w:rPr>
          <w:rFonts w:cstheme="minorHAnsi"/>
        </w:rPr>
        <w:t>Opening containers or drums that contain: (1) unknown hazardous materials or (2) known materials for which SCBAs are required. (In cases where the contents are unknown, sampling can be performed to determine the hazard. If the data indicate that the hazard is low, then the level of respiratory protection that is required can be downgraded.)</w:t>
      </w:r>
    </w:p>
    <w:p w14:paraId="7D5614C3" w14:textId="77777777" w:rsidR="001C112A" w:rsidRPr="000F7408" w:rsidRDefault="001C112A" w:rsidP="004D2FDC">
      <w:pPr>
        <w:pStyle w:val="ListBullet"/>
        <w:numPr>
          <w:ilvl w:val="0"/>
          <w:numId w:val="46"/>
        </w:numPr>
        <w:spacing w:line="240" w:lineRule="auto"/>
        <w:rPr>
          <w:rFonts w:cstheme="minorHAnsi"/>
        </w:rPr>
      </w:pPr>
      <w:r w:rsidRPr="000F7408">
        <w:rPr>
          <w:rFonts w:cstheme="minorHAnsi"/>
        </w:rPr>
        <w:t>Operating in confined spaces where oxygen levels are low or toxic materials are present, such as in abandoned waste chemical storage buildings, manholes, storm drains, or drainage ditches.</w:t>
      </w:r>
    </w:p>
    <w:p w14:paraId="7D5614C4" w14:textId="77777777" w:rsidR="001C112A" w:rsidRPr="000F7408" w:rsidRDefault="001C112A" w:rsidP="004D2FDC">
      <w:pPr>
        <w:pStyle w:val="ListBullet"/>
        <w:numPr>
          <w:ilvl w:val="0"/>
          <w:numId w:val="46"/>
        </w:numPr>
        <w:spacing w:line="240" w:lineRule="auto"/>
        <w:rPr>
          <w:rFonts w:cstheme="minorHAnsi"/>
          <w:i/>
        </w:rPr>
      </w:pPr>
      <w:r w:rsidRPr="000F7408">
        <w:rPr>
          <w:rFonts w:cstheme="minorHAnsi"/>
        </w:rPr>
        <w:t xml:space="preserve">Any other condition involving an IDLH atmosphere. </w:t>
      </w:r>
      <w:r w:rsidRPr="000F7408">
        <w:rPr>
          <w:rFonts w:cstheme="minorHAnsi"/>
          <w:i/>
        </w:rPr>
        <w:t>Note: these conditions always require (1) a full-facepiece pressure-demand SCBA with a minimum service life of 30 minutes, or (2) a combination full-facepiece pressure-demand supplied-air respirator (SAR) with an auxiliary self-contained air supply.</w:t>
      </w:r>
    </w:p>
    <w:p w14:paraId="7D5614C5"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14C6"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APRs may be worn when:</w:t>
      </w:r>
    </w:p>
    <w:p w14:paraId="7D5614C7"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14C8" w14:textId="77777777" w:rsidR="001C112A" w:rsidRPr="000F7408" w:rsidRDefault="001C112A" w:rsidP="004D2FDC">
      <w:pPr>
        <w:pStyle w:val="ListBullet"/>
        <w:numPr>
          <w:ilvl w:val="0"/>
          <w:numId w:val="47"/>
        </w:numPr>
        <w:spacing w:line="240" w:lineRule="auto"/>
        <w:rPr>
          <w:rFonts w:cstheme="minorHAnsi"/>
        </w:rPr>
      </w:pPr>
      <w:r w:rsidRPr="000F7408">
        <w:rPr>
          <w:rFonts w:cstheme="minorHAnsi"/>
        </w:rPr>
        <w:t>Emergency responders, or another responsible person, determine that APRs are needed to prevent exposure to low ambient levels of toxic substances. (These substances might be generated during sampling, handling, decontamination, or other activities.)</w:t>
      </w:r>
    </w:p>
    <w:p w14:paraId="7D5614C9" w14:textId="77777777" w:rsidR="001C112A" w:rsidRPr="000F7408" w:rsidRDefault="001C112A" w:rsidP="004D2FDC">
      <w:pPr>
        <w:pStyle w:val="ListBullet"/>
        <w:numPr>
          <w:ilvl w:val="0"/>
          <w:numId w:val="47"/>
        </w:numPr>
        <w:spacing w:line="240" w:lineRule="auto"/>
        <w:rPr>
          <w:rFonts w:cstheme="minorHAnsi"/>
        </w:rPr>
      </w:pPr>
      <w:r w:rsidRPr="000F7408">
        <w:rPr>
          <w:rFonts w:cstheme="minorHAnsi"/>
        </w:rPr>
        <w:t>The duration of on</w:t>
      </w:r>
      <w:r w:rsidRPr="000F7408">
        <w:rPr>
          <w:rFonts w:cstheme="minorHAnsi"/>
        </w:rPr>
        <w:noBreakHyphen/>
        <w:t xml:space="preserve">site use will not exhaust the capacity of the filter/sorbent. </w:t>
      </w:r>
    </w:p>
    <w:p w14:paraId="7D5614CA" w14:textId="77777777" w:rsidR="001C112A" w:rsidRPr="000F7408" w:rsidRDefault="001C112A" w:rsidP="004D2FDC">
      <w:pPr>
        <w:pStyle w:val="ListBullet"/>
        <w:numPr>
          <w:ilvl w:val="0"/>
          <w:numId w:val="47"/>
        </w:numPr>
        <w:spacing w:line="240" w:lineRule="auto"/>
        <w:rPr>
          <w:rFonts w:cstheme="minorHAnsi"/>
        </w:rPr>
      </w:pPr>
      <w:r w:rsidRPr="000F7408">
        <w:rPr>
          <w:rFonts w:cstheme="minorHAnsi"/>
        </w:rPr>
        <w:t>Emergency SCBA-escape respirators are carried by, or located in the immediate area of, APR users during activities in which an unexpected significant release of toxic chemicals is possible even if the risk is low. (Escape respirators must be donned immediately when experiencing any warning factor such as difficulty breathing, dizziness, change in taste or smell, or other adverse reactions. Escape respirators must only be used for escape; upon donning one, the user must leave the contaminated site immediately.)</w:t>
      </w:r>
    </w:p>
    <w:p w14:paraId="7D5614CB"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sectPr w:rsidR="001C112A" w:rsidRPr="000F7408" w:rsidSect="000F7408">
          <w:footnotePr>
            <w:numRestart w:val="eachSect"/>
          </w:footnotePr>
          <w:pgSz w:w="12240" w:h="15840"/>
          <w:pgMar w:top="1080" w:right="1080" w:bottom="1080" w:left="1080" w:header="720" w:footer="720" w:gutter="0"/>
          <w:pgNumType w:chapStyle="8"/>
          <w:cols w:space="720"/>
          <w:noEndnote/>
        </w:sectPr>
      </w:pPr>
    </w:p>
    <w:p w14:paraId="7D5614CC" w14:textId="77777777" w:rsidR="001C112A" w:rsidRPr="000F7408" w:rsidRDefault="00136115" w:rsidP="00136115">
      <w:pPr>
        <w:pStyle w:val="Heading2"/>
        <w:rPr>
          <w:rFonts w:asciiTheme="minorHAnsi" w:hAnsiTheme="minorHAnsi" w:cstheme="minorHAnsi"/>
          <w:sz w:val="28"/>
          <w:szCs w:val="28"/>
        </w:rPr>
      </w:pPr>
      <w:bookmarkStart w:id="444" w:name="_APPENDIX_F-5_"/>
      <w:bookmarkStart w:id="445" w:name="_Toc173313493"/>
      <w:bookmarkStart w:id="446" w:name="_Toc173953259"/>
      <w:bookmarkStart w:id="447" w:name="_Toc173954074"/>
      <w:bookmarkStart w:id="448" w:name="_Toc173954422"/>
      <w:bookmarkStart w:id="449" w:name="_Toc173954766"/>
      <w:bookmarkEnd w:id="444"/>
      <w:r w:rsidRPr="000F7408">
        <w:rPr>
          <w:rFonts w:asciiTheme="minorHAnsi" w:hAnsiTheme="minorHAnsi" w:cstheme="minorHAnsi"/>
          <w:sz w:val="28"/>
          <w:szCs w:val="28"/>
        </w:rPr>
        <w:t>APPENDIX F-5</w:t>
      </w:r>
      <w:r w:rsidRPr="000F7408">
        <w:rPr>
          <w:rFonts w:asciiTheme="minorHAnsi" w:hAnsiTheme="minorHAnsi" w:cstheme="minorHAnsi"/>
          <w:sz w:val="28"/>
          <w:szCs w:val="28"/>
        </w:rPr>
        <w:br/>
      </w:r>
      <w:r w:rsidRPr="000F7408">
        <w:rPr>
          <w:rFonts w:asciiTheme="minorHAnsi" w:hAnsiTheme="minorHAnsi" w:cstheme="minorHAnsi"/>
          <w:sz w:val="28"/>
          <w:szCs w:val="28"/>
        </w:rPr>
        <w:br/>
        <w:t>Considering Filter and Cartridge Selection and Service Life</w:t>
      </w:r>
      <w:bookmarkEnd w:id="445"/>
      <w:bookmarkEnd w:id="446"/>
      <w:bookmarkEnd w:id="447"/>
      <w:bookmarkEnd w:id="448"/>
      <w:bookmarkEnd w:id="449"/>
    </w:p>
    <w:p w14:paraId="7D5614CD"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14CE"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Particulate filters and chemical cartridges for APRs are selected based on the type of airborne contaminant present. All filters, canisters, and cartridges must be NIOSH-certified and contain a </w:t>
      </w:r>
      <w:proofErr w:type="gramStart"/>
      <w:r w:rsidRPr="000F7408">
        <w:rPr>
          <w:rFonts w:cstheme="minorHAnsi"/>
          <w:color w:val="000000"/>
        </w:rPr>
        <w:t>color coded</w:t>
      </w:r>
      <w:proofErr w:type="gramEnd"/>
      <w:r w:rsidRPr="000F7408">
        <w:rPr>
          <w:rFonts w:cstheme="minorHAnsi"/>
          <w:color w:val="000000"/>
        </w:rPr>
        <w:t xml:space="preserve"> label indicating the substance or chemical class for which NIOSH has certified the cartridge. Under no circumstances will EPA employees use cartridges for which the labels are not present and clearly legible. Additional information regarding labeling and the associated color codes (i.e., markings) for filters and cartridges are provided in </w:t>
      </w:r>
      <w:hyperlink w:anchor="_APPENDIX_H__Compilation_of_Forms_to" w:history="1">
        <w:r w:rsidRPr="000F7408">
          <w:rPr>
            <w:rStyle w:val="Hyperlink"/>
            <w:rFonts w:cstheme="minorHAnsi"/>
          </w:rPr>
          <w:t xml:space="preserve">Appendix </w:t>
        </w:r>
        <w:r w:rsidR="002509A2" w:rsidRPr="000F7408">
          <w:rPr>
            <w:rStyle w:val="Hyperlink"/>
            <w:rFonts w:cstheme="minorHAnsi"/>
          </w:rPr>
          <w:t>G</w:t>
        </w:r>
      </w:hyperlink>
      <w:r w:rsidRPr="000F7408">
        <w:rPr>
          <w:rFonts w:cstheme="minorHAnsi"/>
          <w:color w:val="000000"/>
        </w:rPr>
        <w:t xml:space="preserve">. </w:t>
      </w:r>
    </w:p>
    <w:p w14:paraId="7D5614CF"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u w:val="single"/>
        </w:rPr>
      </w:pPr>
    </w:p>
    <w:p w14:paraId="7D5614D0"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color w:val="000000"/>
        </w:rPr>
      </w:pPr>
      <w:r w:rsidRPr="000F7408">
        <w:rPr>
          <w:rFonts w:cstheme="minorHAnsi"/>
          <w:b/>
          <w:color w:val="000000"/>
        </w:rPr>
        <w:t>Choosing Particulate Filters</w:t>
      </w:r>
    </w:p>
    <w:p w14:paraId="7D5614D1"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14D2"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The P-100 or high efficiency particulate air (HEPA) filter cartridges (99.97 % efficient) will be the standard issue filter for use by emergency responders when particulate hazards are encountered. Use of respirator filters of different types or lower efficiencies may be allowed for use with negative-pressure respirators during long-term site removal activities, but only with the approval of the SHEMP Manager. Because some alternative filters become less effective in the presence of oils, emergency responders must use the following decision logic to select a filter when the SHEMP Manager indicates that an alternate filter is acceptable:  </w:t>
      </w:r>
    </w:p>
    <w:p w14:paraId="7D5614D3"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14D4"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i/>
          <w:iCs/>
          <w:color w:val="000000"/>
        </w:rPr>
        <w:t>Select the Type of Filter</w:t>
      </w:r>
      <w:r w:rsidRPr="000F7408">
        <w:rPr>
          <w:rFonts w:cstheme="minorHAnsi"/>
          <w:color w:val="000000"/>
        </w:rPr>
        <w:t xml:space="preserve"> - The selection of N</w:t>
      </w:r>
      <w:r w:rsidRPr="000F7408">
        <w:rPr>
          <w:rFonts w:cstheme="minorHAnsi"/>
          <w:color w:val="000000"/>
        </w:rPr>
        <w:noBreakHyphen/>
        <w:t>, R</w:t>
      </w:r>
      <w:r w:rsidRPr="000F7408">
        <w:rPr>
          <w:rFonts w:cstheme="minorHAnsi"/>
          <w:color w:val="000000"/>
        </w:rPr>
        <w:noBreakHyphen/>
        <w:t>, and P</w:t>
      </w:r>
      <w:r w:rsidRPr="000F7408">
        <w:rPr>
          <w:rFonts w:cstheme="minorHAnsi"/>
          <w:color w:val="000000"/>
        </w:rPr>
        <w:noBreakHyphen/>
        <w:t>series filters depends on the presence or absence of oil particles, as follows:</w:t>
      </w:r>
    </w:p>
    <w:p w14:paraId="7D5614D5"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tbl>
      <w:tblPr>
        <w:tblpPr w:leftFromText="180" w:rightFromText="180" w:vertAnchor="text" w:tblpXSpec="right"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6E6E6"/>
        <w:tblLayout w:type="fixed"/>
        <w:tblCellMar>
          <w:left w:w="120" w:type="dxa"/>
          <w:right w:w="120" w:type="dxa"/>
        </w:tblCellMar>
        <w:tblLook w:val="0000" w:firstRow="0" w:lastRow="0" w:firstColumn="0" w:lastColumn="0" w:noHBand="0" w:noVBand="0"/>
      </w:tblPr>
      <w:tblGrid>
        <w:gridCol w:w="3114"/>
      </w:tblGrid>
      <w:tr w:rsidR="001C112A" w:rsidRPr="000F7408" w14:paraId="7D5614DC" w14:textId="77777777">
        <w:tc>
          <w:tcPr>
            <w:tcW w:w="3114" w:type="dxa"/>
            <w:shd w:val="clear" w:color="auto" w:fill="E6E6E6"/>
            <w:tcMar>
              <w:top w:w="144" w:type="dxa"/>
              <w:left w:w="72" w:type="dxa"/>
              <w:bottom w:w="144" w:type="dxa"/>
              <w:right w:w="72" w:type="dxa"/>
            </w:tcMar>
          </w:tcPr>
          <w:p w14:paraId="7D5614D6" w14:textId="77777777" w:rsidR="001C112A" w:rsidRPr="000F7408" w:rsidRDefault="001C112A" w:rsidP="00EC5C13">
            <w:pPr>
              <w:pStyle w:val="TextBoxText"/>
              <w:spacing w:after="0" w:line="240" w:lineRule="auto"/>
              <w:jc w:val="center"/>
              <w:rPr>
                <w:rFonts w:cstheme="minorHAnsi"/>
                <w:b/>
              </w:rPr>
            </w:pPr>
            <w:r w:rsidRPr="000F7408">
              <w:rPr>
                <w:rFonts w:cstheme="minorHAnsi"/>
                <w:b/>
              </w:rPr>
              <w:t>NIOSH Filter Designations</w:t>
            </w:r>
          </w:p>
          <w:p w14:paraId="7D5614D7" w14:textId="77777777" w:rsidR="001C112A" w:rsidRPr="000F7408" w:rsidRDefault="001C112A" w:rsidP="00EC5C13">
            <w:pPr>
              <w:pStyle w:val="TextBoxText"/>
              <w:spacing w:after="0" w:line="240" w:lineRule="auto"/>
              <w:jc w:val="center"/>
              <w:rPr>
                <w:rFonts w:cstheme="minorHAnsi"/>
                <w:b/>
              </w:rPr>
            </w:pPr>
          </w:p>
          <w:p w14:paraId="7D5614D8" w14:textId="77777777" w:rsidR="001C112A" w:rsidRPr="000F7408" w:rsidRDefault="001C112A" w:rsidP="00EC5C13">
            <w:pPr>
              <w:pStyle w:val="TextBoxText"/>
              <w:spacing w:after="0" w:line="240" w:lineRule="auto"/>
              <w:rPr>
                <w:rFonts w:cstheme="minorHAnsi"/>
              </w:rPr>
            </w:pPr>
            <w:r w:rsidRPr="000F7408">
              <w:rPr>
                <w:rFonts w:cstheme="minorHAnsi"/>
              </w:rPr>
              <w:t xml:space="preserve">To remember the filter series, use the following guide: </w:t>
            </w:r>
          </w:p>
          <w:p w14:paraId="7D5614D9" w14:textId="77777777" w:rsidR="001C112A" w:rsidRPr="000F7408" w:rsidRDefault="001C112A" w:rsidP="00EC5C13">
            <w:pPr>
              <w:pStyle w:val="TextBoxText"/>
              <w:spacing w:after="0" w:line="240" w:lineRule="auto"/>
              <w:rPr>
                <w:rFonts w:cstheme="minorHAnsi"/>
                <w:b/>
                <w:bCs/>
              </w:rPr>
            </w:pPr>
            <w:r w:rsidRPr="000F7408">
              <w:rPr>
                <w:rFonts w:cstheme="minorHAnsi"/>
                <w:b/>
                <w:bCs/>
              </w:rPr>
              <w:t>N</w:t>
            </w:r>
            <w:r w:rsidRPr="000F7408">
              <w:rPr>
                <w:rFonts w:cstheme="minorHAnsi"/>
              </w:rPr>
              <w:t xml:space="preserve"> for </w:t>
            </w:r>
            <w:r w:rsidRPr="000F7408">
              <w:rPr>
                <w:rFonts w:cstheme="minorHAnsi"/>
                <w:u w:val="single"/>
              </w:rPr>
              <w:t>N</w:t>
            </w:r>
            <w:r w:rsidRPr="000F7408">
              <w:rPr>
                <w:rFonts w:cstheme="minorHAnsi"/>
              </w:rPr>
              <w:t xml:space="preserve">ot resistant to oil. </w:t>
            </w:r>
          </w:p>
          <w:p w14:paraId="7D5614DA" w14:textId="77777777" w:rsidR="001C112A" w:rsidRPr="000F7408" w:rsidRDefault="001C112A" w:rsidP="00EC5C13">
            <w:pPr>
              <w:pStyle w:val="TextBoxText"/>
              <w:spacing w:after="0" w:line="240" w:lineRule="auto"/>
              <w:rPr>
                <w:rFonts w:cstheme="minorHAnsi"/>
              </w:rPr>
            </w:pPr>
            <w:r w:rsidRPr="000F7408">
              <w:rPr>
                <w:rFonts w:cstheme="minorHAnsi"/>
                <w:b/>
                <w:bCs/>
              </w:rPr>
              <w:t>R</w:t>
            </w:r>
            <w:r w:rsidRPr="000F7408">
              <w:rPr>
                <w:rFonts w:cstheme="minorHAnsi"/>
              </w:rPr>
              <w:t xml:space="preserve"> for </w:t>
            </w:r>
            <w:r w:rsidRPr="000F7408">
              <w:rPr>
                <w:rFonts w:cstheme="minorHAnsi"/>
                <w:u w:val="single"/>
              </w:rPr>
              <w:t>R</w:t>
            </w:r>
            <w:r w:rsidRPr="000F7408">
              <w:rPr>
                <w:rFonts w:cstheme="minorHAnsi"/>
              </w:rPr>
              <w:t>esistant to oil.</w:t>
            </w:r>
          </w:p>
          <w:p w14:paraId="7D5614DB" w14:textId="77777777" w:rsidR="001C112A" w:rsidRPr="000F7408" w:rsidRDefault="001C112A" w:rsidP="00EC5C13">
            <w:pPr>
              <w:pStyle w:val="TextBoxText"/>
              <w:spacing w:after="0" w:line="240" w:lineRule="auto"/>
              <w:rPr>
                <w:rFonts w:cstheme="minorHAnsi"/>
              </w:rPr>
            </w:pPr>
            <w:r w:rsidRPr="000F7408">
              <w:rPr>
                <w:rFonts w:cstheme="minorHAnsi"/>
                <w:b/>
                <w:bCs/>
              </w:rPr>
              <w:t>P</w:t>
            </w:r>
            <w:r w:rsidRPr="000F7408">
              <w:rPr>
                <w:rFonts w:cstheme="minorHAnsi"/>
              </w:rPr>
              <w:t xml:space="preserve"> for oil </w:t>
            </w:r>
            <w:r w:rsidRPr="000F7408">
              <w:rPr>
                <w:rFonts w:cstheme="minorHAnsi"/>
                <w:u w:val="single"/>
              </w:rPr>
              <w:t>P</w:t>
            </w:r>
            <w:r w:rsidRPr="000F7408">
              <w:rPr>
                <w:rFonts w:cstheme="minorHAnsi"/>
              </w:rPr>
              <w:t>roof.</w:t>
            </w:r>
          </w:p>
        </w:tc>
      </w:tr>
    </w:tbl>
    <w:p w14:paraId="7D5614DD" w14:textId="77777777" w:rsidR="001C112A" w:rsidRPr="000F7408" w:rsidRDefault="001C112A" w:rsidP="00B6534C">
      <w:pPr>
        <w:pStyle w:val="ListBullet"/>
        <w:spacing w:line="240" w:lineRule="auto"/>
        <w:rPr>
          <w:rFonts w:cstheme="minorHAnsi"/>
        </w:rPr>
      </w:pPr>
      <w:r w:rsidRPr="000F7408">
        <w:rPr>
          <w:rFonts w:cstheme="minorHAnsi"/>
        </w:rPr>
        <w:t>Use a filter of any series (i.e., N</w:t>
      </w:r>
      <w:r w:rsidRPr="000F7408">
        <w:rPr>
          <w:rFonts w:cstheme="minorHAnsi"/>
        </w:rPr>
        <w:noBreakHyphen/>
        <w:t>, R</w:t>
      </w:r>
      <w:r w:rsidRPr="000F7408">
        <w:rPr>
          <w:rFonts w:cstheme="minorHAnsi"/>
        </w:rPr>
        <w:noBreakHyphen/>
        <w:t>, or P</w:t>
      </w:r>
      <w:r w:rsidRPr="000F7408">
        <w:rPr>
          <w:rFonts w:cstheme="minorHAnsi"/>
        </w:rPr>
        <w:noBreakHyphen/>
        <w:t xml:space="preserve">series) if no oil particles are present in the work environment. </w:t>
      </w:r>
    </w:p>
    <w:p w14:paraId="7D5614DE" w14:textId="77777777" w:rsidR="001C112A" w:rsidRPr="000F7408" w:rsidRDefault="001C112A" w:rsidP="00B6534C">
      <w:pPr>
        <w:pStyle w:val="ListBullet"/>
        <w:spacing w:line="240" w:lineRule="auto"/>
        <w:rPr>
          <w:rFonts w:cstheme="minorHAnsi"/>
          <w:i/>
        </w:rPr>
      </w:pPr>
      <w:r w:rsidRPr="000F7408">
        <w:rPr>
          <w:rFonts w:cstheme="minorHAnsi"/>
        </w:rPr>
        <w:t>Use an R</w:t>
      </w:r>
      <w:r w:rsidRPr="000F7408">
        <w:rPr>
          <w:rFonts w:cstheme="minorHAnsi"/>
        </w:rPr>
        <w:noBreakHyphen/>
        <w:t xml:space="preserve"> or P</w:t>
      </w:r>
      <w:r w:rsidRPr="000F7408">
        <w:rPr>
          <w:rFonts w:cstheme="minorHAnsi"/>
        </w:rPr>
        <w:noBreakHyphen/>
        <w:t xml:space="preserve">series filter if oil particles (e.g., lubricants, cutting fluids, or glycerine) are present. </w:t>
      </w:r>
      <w:r w:rsidRPr="000F7408">
        <w:rPr>
          <w:rFonts w:cstheme="minorHAnsi"/>
          <w:i/>
        </w:rPr>
        <w:t>(Note: N</w:t>
      </w:r>
      <w:r w:rsidRPr="000F7408">
        <w:rPr>
          <w:rFonts w:cstheme="minorHAnsi"/>
          <w:i/>
        </w:rPr>
        <w:noBreakHyphen/>
        <w:t>series filters cannot be used if oil particles are present.)</w:t>
      </w:r>
    </w:p>
    <w:p w14:paraId="7D5614DF" w14:textId="77777777" w:rsidR="001C112A" w:rsidRPr="000F7408" w:rsidRDefault="001C112A" w:rsidP="00B6534C">
      <w:pPr>
        <w:pStyle w:val="ListBullet"/>
        <w:spacing w:line="240" w:lineRule="auto"/>
        <w:rPr>
          <w:rFonts w:cstheme="minorHAnsi"/>
        </w:rPr>
      </w:pPr>
      <w:r w:rsidRPr="000F7408">
        <w:rPr>
          <w:rFonts w:cstheme="minorHAnsi"/>
        </w:rPr>
        <w:t>Use a P</w:t>
      </w:r>
      <w:r w:rsidRPr="000F7408">
        <w:rPr>
          <w:rFonts w:cstheme="minorHAnsi"/>
        </w:rPr>
        <w:noBreakHyphen/>
        <w:t>series filter if oil particles are present and the filter is to be used for more than one work shift.</w:t>
      </w:r>
    </w:p>
    <w:p w14:paraId="7D5614E1"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i/>
          <w:iCs/>
          <w:color w:val="000000"/>
        </w:rPr>
        <w:t>Select the Filter Efficiency</w:t>
      </w:r>
      <w:r w:rsidRPr="000F7408">
        <w:rPr>
          <w:rFonts w:cstheme="minorHAnsi"/>
          <w:color w:val="000000"/>
        </w:rPr>
        <w:t>- Selection of filter efficiency (i.e., 95%, 99%, or 99.97%) depends on how much filter leakage can be accepted. Higher filter efficiency results in lower filter leakage. However, higher efficiency comes at the expense of higher breathing resistance and possible increased facepiece leakage.</w:t>
      </w:r>
    </w:p>
    <w:p w14:paraId="7D5614E2"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14E3" w14:textId="6F22A80E"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Cs/>
          <w:color w:val="000000"/>
        </w:rPr>
      </w:pPr>
      <w:r w:rsidRPr="000F7408">
        <w:rPr>
          <w:rFonts w:cstheme="minorHAnsi"/>
          <w:bCs/>
          <w:color w:val="000000"/>
        </w:rPr>
        <w:t xml:space="preserve">Refer to </w:t>
      </w:r>
      <w:hyperlink r:id="rId141" w:history="1">
        <w:r w:rsidRPr="000F7408">
          <w:rPr>
            <w:rStyle w:val="Hyperlink"/>
            <w:rFonts w:cstheme="minorHAnsi"/>
            <w:bCs/>
          </w:rPr>
          <w:t>NIOSH’s description of particulate filter types and purposes</w:t>
        </w:r>
      </w:hyperlink>
      <w:r w:rsidRPr="000F7408">
        <w:rPr>
          <w:rFonts w:cstheme="minorHAnsi"/>
          <w:bCs/>
          <w:color w:val="000000"/>
        </w:rPr>
        <w:t xml:space="preserve"> (e.g., N-95, P-100).</w:t>
      </w:r>
    </w:p>
    <w:p w14:paraId="7D5614E4"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Cs/>
          <w:color w:val="000000"/>
        </w:rPr>
      </w:pPr>
    </w:p>
    <w:p w14:paraId="7D5614E5"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color w:val="000000"/>
        </w:rPr>
      </w:pPr>
      <w:r w:rsidRPr="000F7408">
        <w:rPr>
          <w:rFonts w:cstheme="minorHAnsi"/>
          <w:b/>
          <w:color w:val="000000"/>
        </w:rPr>
        <w:t>Choosing Chemical Cartridges</w:t>
      </w:r>
    </w:p>
    <w:p w14:paraId="7D5614E6"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14E7" w14:textId="0CED40ED"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Chemical cartridges for APRs are selected based on the contaminant present and on information that NIOSH has issued on effective cartridge capacity values. Information to assist with performing a hazard evaluation can be found in </w:t>
      </w:r>
      <w:hyperlink w:anchor="Appen_D" w:history="1">
        <w:r w:rsidRPr="000F7408">
          <w:rPr>
            <w:rStyle w:val="Hyperlink"/>
            <w:rFonts w:cstheme="minorHAnsi"/>
          </w:rPr>
          <w:t xml:space="preserve">Appendix </w:t>
        </w:r>
        <w:r w:rsidR="002509A2" w:rsidRPr="000F7408">
          <w:rPr>
            <w:rStyle w:val="Hyperlink"/>
            <w:rFonts w:cstheme="minorHAnsi"/>
          </w:rPr>
          <w:t>D</w:t>
        </w:r>
      </w:hyperlink>
      <w:r w:rsidRPr="000F7408">
        <w:rPr>
          <w:rFonts w:cstheme="minorHAnsi"/>
          <w:color w:val="000000"/>
        </w:rPr>
        <w:t xml:space="preserve"> or by consulting the respirator manufacturer. Most manufacturers offer information by phone or on the internet. In addition, information on cartridges for standard issue respirators can be found in </w:t>
      </w:r>
      <w:r w:rsidR="002509A2" w:rsidRPr="000F7408">
        <w:rPr>
          <w:rFonts w:cstheme="minorHAnsi"/>
          <w:iCs/>
          <w:color w:val="000000"/>
        </w:rPr>
        <w:t xml:space="preserve">the </w:t>
      </w:r>
      <w:hyperlink r:id="rId142" w:history="1">
        <w:r w:rsidR="002509A2" w:rsidRPr="000F7408">
          <w:rPr>
            <w:rStyle w:val="Hyperlink"/>
            <w:rFonts w:cstheme="minorHAnsi"/>
          </w:rPr>
          <w:t>“Forms” section of the manual’s website</w:t>
        </w:r>
      </w:hyperlink>
      <w:r w:rsidRPr="000F7408">
        <w:rPr>
          <w:rFonts w:cstheme="minorHAnsi"/>
          <w:color w:val="000000"/>
        </w:rPr>
        <w:t>.</w:t>
      </w:r>
    </w:p>
    <w:p w14:paraId="7D5614E8"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14E9"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Cartridges for APRs have a small sorbent capacity. Contaminant exposures must not exceed the cartridge performance limits determined by the manufacturer and NIOSH for each chemical cartridge. For example, organic vapor cartridges are rated to a performance capacity of 1,000 parts per million (ppm) over an 8-hour day, while canisters, which are larger, are rated to 5,000 - 20,000 ppm. These values represent the </w:t>
      </w:r>
      <w:r w:rsidRPr="000F7408">
        <w:rPr>
          <w:rFonts w:cstheme="minorHAnsi"/>
          <w:i/>
          <w:iCs/>
          <w:color w:val="000000"/>
        </w:rPr>
        <w:t>total</w:t>
      </w:r>
      <w:r w:rsidRPr="000F7408">
        <w:rPr>
          <w:rFonts w:cstheme="minorHAnsi"/>
          <w:color w:val="000000"/>
        </w:rPr>
        <w:t xml:space="preserve"> organic vapor capacity of the filtration element (from all sources combined). When APRs are used in atmospheres containing a mixture of organic substances, employees must ensure that the sum of all organic vapors does not exceed these capacity levels.</w:t>
      </w:r>
    </w:p>
    <w:p w14:paraId="7D5614EA"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14EB"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18"/>
          <w:szCs w:val="18"/>
        </w:rPr>
      </w:pPr>
      <w:r w:rsidRPr="000F7408">
        <w:rPr>
          <w:rFonts w:cstheme="minorHAnsi"/>
          <w:color w:val="000000"/>
        </w:rPr>
        <w:t>Chemical cartridge and canister elements should not be used beyond their rated shelf-life date.</w:t>
      </w:r>
    </w:p>
    <w:p w14:paraId="7D5614EC"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18"/>
          <w:szCs w:val="18"/>
        </w:rPr>
      </w:pPr>
    </w:p>
    <w:p w14:paraId="7D5614ED" w14:textId="77777777" w:rsidR="001C112A" w:rsidRPr="000F7408" w:rsidRDefault="001C112A" w:rsidP="00EC5C13">
      <w:pPr>
        <w:spacing w:after="0" w:line="240" w:lineRule="auto"/>
        <w:rPr>
          <w:rFonts w:cstheme="minorHAnsi"/>
          <w:b/>
        </w:rPr>
      </w:pPr>
      <w:r w:rsidRPr="000F7408">
        <w:rPr>
          <w:rFonts w:cstheme="minorHAnsi"/>
          <w:b/>
        </w:rPr>
        <w:t>Rules of Thumb for Adjusting Respirator Chemical Cartridge Service Life Estimates</w:t>
      </w:r>
    </w:p>
    <w:p w14:paraId="7D5614EE" w14:textId="77777777" w:rsidR="001C112A" w:rsidRPr="000F7408" w:rsidRDefault="001C112A" w:rsidP="00EC5C13">
      <w:pPr>
        <w:spacing w:after="0" w:line="240" w:lineRule="auto"/>
        <w:jc w:val="center"/>
        <w:rPr>
          <w:rFonts w:cstheme="minorHAnsi"/>
          <w:b/>
        </w:rPr>
      </w:pPr>
    </w:p>
    <w:p w14:paraId="7D5614EF" w14:textId="77777777" w:rsidR="001C112A" w:rsidRPr="000F7408" w:rsidRDefault="001C112A" w:rsidP="00EC5C13">
      <w:pPr>
        <w:spacing w:after="0" w:line="240" w:lineRule="auto"/>
        <w:rPr>
          <w:rFonts w:cstheme="minorHAnsi"/>
        </w:rPr>
      </w:pPr>
      <w:r w:rsidRPr="000F7408">
        <w:rPr>
          <w:rFonts w:cstheme="minorHAnsi"/>
        </w:rPr>
        <w:t xml:space="preserve">Many factors influence how long an air-purifying respirator chemical cartridge will protect the wearer. Factors such as the cartridge size and amount of sorbent media in the cartridge are determined by the manufacturer and are constant for a specific model of cartridge. Other factors, such as how readily an air contaminant is removed from air by the cartridge and whether the contaminant migrates within the cartridge, are functions of the type(s) of contaminants and how they interact with the sorbent media and each other. Additional factors that influence how long a cartridge will clean air include humidity in the work environment and how hard the worker is breathing. </w:t>
      </w:r>
    </w:p>
    <w:p w14:paraId="7D5614F0" w14:textId="77777777" w:rsidR="001C112A" w:rsidRPr="000F7408" w:rsidRDefault="001C112A" w:rsidP="00EC5C13">
      <w:pPr>
        <w:spacing w:after="0" w:line="240" w:lineRule="auto"/>
        <w:rPr>
          <w:rFonts w:cstheme="minorHAnsi"/>
        </w:rPr>
      </w:pPr>
    </w:p>
    <w:p w14:paraId="7D5614F1" w14:textId="1F961587" w:rsidR="001C112A" w:rsidRPr="000F7408" w:rsidRDefault="001C112A" w:rsidP="00EC5C13">
      <w:pPr>
        <w:spacing w:after="0" w:line="240" w:lineRule="auto"/>
        <w:rPr>
          <w:rFonts w:cstheme="minorHAnsi"/>
        </w:rPr>
      </w:pPr>
      <w:r w:rsidRPr="000F7408">
        <w:rPr>
          <w:rFonts w:cstheme="minorHAnsi"/>
        </w:rPr>
        <w:t xml:space="preserve">The rules of thumb presented in Table </w:t>
      </w:r>
      <w:r w:rsidR="00A67A63" w:rsidRPr="000F7408">
        <w:rPr>
          <w:rFonts w:cstheme="minorHAnsi"/>
        </w:rPr>
        <w:t>F</w:t>
      </w:r>
      <w:r w:rsidRPr="000F7408">
        <w:rPr>
          <w:rFonts w:cstheme="minorHAnsi"/>
        </w:rPr>
        <w:t xml:space="preserve">-6 may be used together with manufacturer’s cartridge service life information or baseline cartridge service life information determined by one of the other methods advocated by OSHA. For more information on determining service life, see the section on change schedules in OSHA’s </w:t>
      </w:r>
      <w:hyperlink r:id="rId143" w:history="1">
        <w:r w:rsidRPr="000F7408">
          <w:rPr>
            <w:rStyle w:val="Hyperlink"/>
            <w:rFonts w:cstheme="minorHAnsi"/>
          </w:rPr>
          <w:t>e-Tool on respiratory protection</w:t>
        </w:r>
      </w:hyperlink>
      <w:r w:rsidRPr="000F7408">
        <w:rPr>
          <w:rFonts w:cstheme="minorHAnsi"/>
        </w:rPr>
        <w:t>.</w:t>
      </w:r>
    </w:p>
    <w:p w14:paraId="7D5614F2" w14:textId="77777777" w:rsidR="001C112A" w:rsidRPr="000F7408" w:rsidRDefault="001C112A" w:rsidP="00EC5C13">
      <w:pPr>
        <w:spacing w:after="0" w:line="240" w:lineRule="auto"/>
        <w:rPr>
          <w:rFonts w:cstheme="minorHAnsi"/>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8782"/>
      </w:tblGrid>
      <w:tr w:rsidR="001C112A" w:rsidRPr="000F7408" w14:paraId="7D5614F7" w14:textId="77777777">
        <w:tc>
          <w:tcPr>
            <w:tcW w:w="4968" w:type="pct"/>
            <w:gridSpan w:val="2"/>
            <w:tcBorders>
              <w:top w:val="nil"/>
              <w:left w:val="nil"/>
              <w:bottom w:val="single" w:sz="4" w:space="0" w:color="auto"/>
              <w:right w:val="nil"/>
            </w:tcBorders>
          </w:tcPr>
          <w:p w14:paraId="7D5614F3" w14:textId="77777777" w:rsidR="001C112A" w:rsidRPr="000F7408" w:rsidRDefault="001C112A">
            <w:pPr>
              <w:pStyle w:val="TableTitle"/>
              <w:rPr>
                <w:rFonts w:asciiTheme="minorHAnsi" w:hAnsiTheme="minorHAnsi" w:cstheme="minorHAnsi"/>
              </w:rPr>
            </w:pPr>
            <w:r w:rsidRPr="000F7408">
              <w:rPr>
                <w:rFonts w:asciiTheme="minorHAnsi" w:hAnsiTheme="minorHAnsi" w:cstheme="minorHAnsi"/>
              </w:rPr>
              <w:t xml:space="preserve">Table </w:t>
            </w:r>
            <w:r w:rsidR="006B770A" w:rsidRPr="000F7408">
              <w:rPr>
                <w:rFonts w:asciiTheme="minorHAnsi" w:hAnsiTheme="minorHAnsi" w:cstheme="minorHAnsi"/>
              </w:rPr>
              <w:t>F</w:t>
            </w:r>
            <w:r w:rsidRPr="000F7408">
              <w:rPr>
                <w:rFonts w:asciiTheme="minorHAnsi" w:hAnsiTheme="minorHAnsi" w:cstheme="minorHAnsi"/>
              </w:rPr>
              <w:t>-6</w:t>
            </w:r>
          </w:p>
          <w:p w14:paraId="7D5614F4" w14:textId="77777777" w:rsidR="001C112A" w:rsidRPr="000F7408" w:rsidRDefault="001C112A">
            <w:pPr>
              <w:pStyle w:val="TableTitle"/>
              <w:rPr>
                <w:rFonts w:asciiTheme="minorHAnsi" w:hAnsiTheme="minorHAnsi" w:cstheme="minorHAnsi"/>
              </w:rPr>
            </w:pPr>
            <w:r w:rsidRPr="000F7408">
              <w:rPr>
                <w:rFonts w:asciiTheme="minorHAnsi" w:hAnsiTheme="minorHAnsi" w:cstheme="minorHAnsi"/>
              </w:rPr>
              <w:t>Excerpt from OSHA’s e-Tool on Respiratory Protection:</w:t>
            </w:r>
          </w:p>
          <w:p w14:paraId="7D5614F5" w14:textId="77777777" w:rsidR="001C112A" w:rsidRPr="000F7408" w:rsidRDefault="001C112A">
            <w:pPr>
              <w:pStyle w:val="TableTitle"/>
              <w:rPr>
                <w:rFonts w:asciiTheme="minorHAnsi" w:hAnsiTheme="minorHAnsi" w:cstheme="minorHAnsi"/>
              </w:rPr>
            </w:pPr>
            <w:r w:rsidRPr="000F7408">
              <w:rPr>
                <w:rFonts w:asciiTheme="minorHAnsi" w:hAnsiTheme="minorHAnsi" w:cstheme="minorHAnsi"/>
              </w:rPr>
              <w:t>Rules of Thumb for Adjusting Respirator Cartridge Service Life</w:t>
            </w:r>
          </w:p>
          <w:p w14:paraId="7D5614F6" w14:textId="77777777" w:rsidR="001C112A" w:rsidRPr="000F7408" w:rsidRDefault="001C112A" w:rsidP="00EC5C13">
            <w:pPr>
              <w:spacing w:after="0" w:line="240" w:lineRule="auto"/>
              <w:rPr>
                <w:rFonts w:cstheme="minorHAnsi"/>
                <w:b/>
                <w:bCs/>
              </w:rPr>
            </w:pPr>
          </w:p>
        </w:tc>
      </w:tr>
      <w:tr w:rsidR="001C112A" w:rsidRPr="000F7408" w14:paraId="7D5614F9" w14:textId="77777777">
        <w:tc>
          <w:tcPr>
            <w:tcW w:w="4968" w:type="pct"/>
            <w:gridSpan w:val="2"/>
            <w:tcBorders>
              <w:top w:val="single" w:sz="4" w:space="0" w:color="auto"/>
              <w:bottom w:val="single" w:sz="4" w:space="0" w:color="auto"/>
            </w:tcBorders>
            <w:shd w:val="pct10" w:color="auto" w:fill="auto"/>
          </w:tcPr>
          <w:p w14:paraId="7D5614F8" w14:textId="77777777" w:rsidR="001C112A" w:rsidRPr="000F7408" w:rsidRDefault="001C112A" w:rsidP="00EC5C13">
            <w:pPr>
              <w:spacing w:after="0" w:line="240" w:lineRule="auto"/>
              <w:rPr>
                <w:rFonts w:cstheme="minorHAnsi"/>
                <w:b/>
                <w:bCs/>
                <w:sz w:val="20"/>
                <w:szCs w:val="20"/>
              </w:rPr>
            </w:pPr>
            <w:r w:rsidRPr="000F7408">
              <w:rPr>
                <w:rFonts w:cstheme="minorHAnsi"/>
                <w:sz w:val="20"/>
                <w:szCs w:val="20"/>
              </w:rPr>
              <w:t>Experimental work can allow for a generalization or “rule of thumb” that broadly defines the service life of cartridges exposed to chemicals. One such rule of thumb for estimating organic vapor cartridge service life is found in chapter 36 of the AIHA publication “The Occupational Environment – Its Evaluation and Control.”</w:t>
            </w:r>
          </w:p>
        </w:tc>
      </w:tr>
      <w:tr w:rsidR="001C112A" w:rsidRPr="000F7408" w14:paraId="7D5614FC" w14:textId="77777777">
        <w:tc>
          <w:tcPr>
            <w:tcW w:w="640" w:type="pct"/>
            <w:tcBorders>
              <w:top w:val="single" w:sz="4" w:space="0" w:color="auto"/>
              <w:bottom w:val="nil"/>
              <w:right w:val="nil"/>
            </w:tcBorders>
            <w:vAlign w:val="center"/>
          </w:tcPr>
          <w:p w14:paraId="7D5614FA" w14:textId="77777777" w:rsidR="001C112A" w:rsidRPr="000F7408" w:rsidRDefault="00A1611D" w:rsidP="00EC5C13">
            <w:pPr>
              <w:spacing w:after="0" w:line="240" w:lineRule="auto"/>
              <w:rPr>
                <w:rFonts w:cstheme="minorHAnsi"/>
                <w:sz w:val="20"/>
                <w:szCs w:val="20"/>
              </w:rPr>
            </w:pPr>
            <w:r w:rsidRPr="000F7408">
              <w:rPr>
                <w:rFonts w:cstheme="minorHAnsi"/>
                <w:noProof/>
                <w:sz w:val="20"/>
                <w:szCs w:val="20"/>
              </w:rPr>
              <w:drawing>
                <wp:inline distT="0" distB="0" distL="0" distR="0" wp14:anchorId="7D5616B1" wp14:editId="7D5616B2">
                  <wp:extent cx="638175" cy="200025"/>
                  <wp:effectExtent l="0" t="0" r="9525" b="9525"/>
                  <wp:docPr id="3" name="Line2" descr="a_arrowl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2" descr="a_arrowline2"/>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638175" cy="200025"/>
                          </a:xfrm>
                          <a:prstGeom prst="rect">
                            <a:avLst/>
                          </a:prstGeom>
                          <a:noFill/>
                          <a:ln>
                            <a:noFill/>
                          </a:ln>
                        </pic:spPr>
                      </pic:pic>
                    </a:graphicData>
                  </a:graphic>
                </wp:inline>
              </w:drawing>
            </w:r>
          </w:p>
        </w:tc>
        <w:tc>
          <w:tcPr>
            <w:tcW w:w="4313" w:type="pct"/>
            <w:tcBorders>
              <w:top w:val="single" w:sz="4" w:space="0" w:color="auto"/>
              <w:left w:val="nil"/>
              <w:bottom w:val="nil"/>
            </w:tcBorders>
            <w:vAlign w:val="center"/>
          </w:tcPr>
          <w:p w14:paraId="7D5614FB" w14:textId="77777777" w:rsidR="001C112A" w:rsidRPr="000F7408" w:rsidRDefault="001C112A" w:rsidP="00EC5C13">
            <w:pPr>
              <w:spacing w:after="0" w:line="240" w:lineRule="auto"/>
              <w:rPr>
                <w:rFonts w:cstheme="minorHAnsi"/>
                <w:b/>
                <w:bCs/>
                <w:sz w:val="20"/>
                <w:szCs w:val="20"/>
              </w:rPr>
            </w:pPr>
            <w:r w:rsidRPr="000F7408">
              <w:rPr>
                <w:rFonts w:cstheme="minorHAnsi"/>
                <w:b/>
                <w:bCs/>
                <w:sz w:val="20"/>
                <w:szCs w:val="20"/>
              </w:rPr>
              <w:t>If the chemical's boiling point is &gt; 70 °C and the concentration is less than 200 ppm you can expect a service life of 8 hours at a normal work rate.</w:t>
            </w:r>
          </w:p>
        </w:tc>
      </w:tr>
      <w:tr w:rsidR="001C112A" w:rsidRPr="000F7408" w14:paraId="7D5614FF" w14:textId="77777777">
        <w:tc>
          <w:tcPr>
            <w:tcW w:w="640" w:type="pct"/>
            <w:tcBorders>
              <w:top w:val="nil"/>
              <w:bottom w:val="nil"/>
              <w:right w:val="nil"/>
            </w:tcBorders>
            <w:vAlign w:val="center"/>
          </w:tcPr>
          <w:p w14:paraId="7D5614FD" w14:textId="77777777" w:rsidR="001C112A" w:rsidRPr="000F7408" w:rsidRDefault="00A1611D" w:rsidP="00EC5C13">
            <w:pPr>
              <w:spacing w:after="0" w:line="240" w:lineRule="auto"/>
              <w:rPr>
                <w:rFonts w:cstheme="minorHAnsi"/>
                <w:sz w:val="20"/>
                <w:szCs w:val="20"/>
              </w:rPr>
            </w:pPr>
            <w:r w:rsidRPr="000F7408">
              <w:rPr>
                <w:rFonts w:cstheme="minorHAnsi"/>
                <w:noProof/>
                <w:sz w:val="20"/>
                <w:szCs w:val="20"/>
              </w:rPr>
              <w:drawing>
                <wp:inline distT="0" distB="0" distL="0" distR="0" wp14:anchorId="7D5616B3" wp14:editId="7D5616B4">
                  <wp:extent cx="638175" cy="180975"/>
                  <wp:effectExtent l="0" t="0" r="9525" b="9525"/>
                  <wp:docPr id="4" name="Line3" descr="a_arrowl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3" descr="a_arrowline2"/>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p>
        </w:tc>
        <w:tc>
          <w:tcPr>
            <w:tcW w:w="4313" w:type="pct"/>
            <w:tcBorders>
              <w:top w:val="nil"/>
              <w:left w:val="nil"/>
              <w:bottom w:val="nil"/>
            </w:tcBorders>
            <w:vAlign w:val="center"/>
          </w:tcPr>
          <w:p w14:paraId="7D5614FE" w14:textId="77777777" w:rsidR="001C112A" w:rsidRPr="000F7408" w:rsidRDefault="001C112A" w:rsidP="00EC5C13">
            <w:pPr>
              <w:spacing w:after="0" w:line="240" w:lineRule="auto"/>
              <w:rPr>
                <w:rFonts w:cstheme="minorHAnsi"/>
                <w:b/>
                <w:bCs/>
                <w:sz w:val="20"/>
                <w:szCs w:val="20"/>
              </w:rPr>
            </w:pPr>
            <w:r w:rsidRPr="000F7408">
              <w:rPr>
                <w:rFonts w:cstheme="minorHAnsi"/>
                <w:b/>
                <w:bCs/>
                <w:sz w:val="20"/>
                <w:szCs w:val="20"/>
              </w:rPr>
              <w:t>Service life is inversely proportional to work rate.</w:t>
            </w:r>
          </w:p>
        </w:tc>
      </w:tr>
      <w:tr w:rsidR="001C112A" w:rsidRPr="000F7408" w14:paraId="7D561502" w14:textId="77777777">
        <w:tc>
          <w:tcPr>
            <w:tcW w:w="640" w:type="pct"/>
            <w:tcBorders>
              <w:top w:val="nil"/>
              <w:bottom w:val="nil"/>
              <w:right w:val="nil"/>
            </w:tcBorders>
            <w:vAlign w:val="center"/>
          </w:tcPr>
          <w:p w14:paraId="7D561500" w14:textId="77777777" w:rsidR="001C112A" w:rsidRPr="000F7408" w:rsidRDefault="00A1611D" w:rsidP="00EC5C13">
            <w:pPr>
              <w:spacing w:after="0" w:line="240" w:lineRule="auto"/>
              <w:rPr>
                <w:rFonts w:cstheme="minorHAnsi"/>
                <w:sz w:val="20"/>
                <w:szCs w:val="20"/>
              </w:rPr>
            </w:pPr>
            <w:r w:rsidRPr="000F7408">
              <w:rPr>
                <w:rFonts w:cstheme="minorHAnsi"/>
                <w:noProof/>
                <w:sz w:val="20"/>
                <w:szCs w:val="20"/>
              </w:rPr>
              <w:drawing>
                <wp:inline distT="0" distB="0" distL="0" distR="0" wp14:anchorId="7D5616B5" wp14:editId="7D5616B6">
                  <wp:extent cx="638175" cy="180975"/>
                  <wp:effectExtent l="0" t="0" r="9525" b="9525"/>
                  <wp:docPr id="5" name="Line4" descr="a_arrowl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4" descr="a_arrowline2"/>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p>
        </w:tc>
        <w:tc>
          <w:tcPr>
            <w:tcW w:w="4313" w:type="pct"/>
            <w:tcBorders>
              <w:top w:val="nil"/>
              <w:left w:val="nil"/>
              <w:bottom w:val="nil"/>
            </w:tcBorders>
            <w:vAlign w:val="center"/>
          </w:tcPr>
          <w:p w14:paraId="7D561501" w14:textId="77777777" w:rsidR="001C112A" w:rsidRPr="000F7408" w:rsidRDefault="001C112A" w:rsidP="00EC5C13">
            <w:pPr>
              <w:spacing w:after="0" w:line="240" w:lineRule="auto"/>
              <w:rPr>
                <w:rFonts w:cstheme="minorHAnsi"/>
                <w:b/>
                <w:bCs/>
                <w:sz w:val="20"/>
                <w:szCs w:val="20"/>
              </w:rPr>
            </w:pPr>
            <w:r w:rsidRPr="000F7408">
              <w:rPr>
                <w:rFonts w:cstheme="minorHAnsi"/>
                <w:b/>
                <w:bCs/>
                <w:sz w:val="20"/>
                <w:szCs w:val="20"/>
              </w:rPr>
              <w:t>Reducing concentration by a factor of 10 will increase service life by a factor of 5.</w:t>
            </w:r>
          </w:p>
        </w:tc>
      </w:tr>
      <w:tr w:rsidR="001C112A" w:rsidRPr="000F7408" w14:paraId="7D561505" w14:textId="77777777">
        <w:tc>
          <w:tcPr>
            <w:tcW w:w="640" w:type="pct"/>
            <w:tcBorders>
              <w:top w:val="nil"/>
              <w:bottom w:val="single" w:sz="4" w:space="0" w:color="auto"/>
              <w:right w:val="nil"/>
            </w:tcBorders>
            <w:vAlign w:val="center"/>
          </w:tcPr>
          <w:p w14:paraId="7D561503" w14:textId="77777777" w:rsidR="001C112A" w:rsidRPr="000F7408" w:rsidRDefault="00A1611D" w:rsidP="00EC5C13">
            <w:pPr>
              <w:spacing w:after="0" w:line="240" w:lineRule="auto"/>
              <w:rPr>
                <w:rFonts w:cstheme="minorHAnsi"/>
                <w:sz w:val="20"/>
                <w:szCs w:val="20"/>
              </w:rPr>
            </w:pPr>
            <w:r w:rsidRPr="000F7408">
              <w:rPr>
                <w:rFonts w:cstheme="minorHAnsi"/>
                <w:noProof/>
                <w:sz w:val="20"/>
                <w:szCs w:val="20"/>
              </w:rPr>
              <w:drawing>
                <wp:inline distT="0" distB="0" distL="0" distR="0" wp14:anchorId="7D5616B7" wp14:editId="7D5616B8">
                  <wp:extent cx="638175" cy="180975"/>
                  <wp:effectExtent l="0" t="0" r="9525" b="9525"/>
                  <wp:docPr id="6" name="Line5" descr="a_arrowl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5" descr="a_arrowline2"/>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p>
        </w:tc>
        <w:tc>
          <w:tcPr>
            <w:tcW w:w="4313" w:type="pct"/>
            <w:tcBorders>
              <w:top w:val="nil"/>
              <w:left w:val="nil"/>
              <w:bottom w:val="single" w:sz="4" w:space="0" w:color="auto"/>
            </w:tcBorders>
            <w:vAlign w:val="center"/>
          </w:tcPr>
          <w:p w14:paraId="7D561504" w14:textId="77777777" w:rsidR="001C112A" w:rsidRPr="000F7408" w:rsidRDefault="001C112A" w:rsidP="00EC5C13">
            <w:pPr>
              <w:spacing w:after="0" w:line="240" w:lineRule="auto"/>
              <w:rPr>
                <w:rFonts w:cstheme="minorHAnsi"/>
                <w:b/>
                <w:bCs/>
                <w:sz w:val="20"/>
                <w:szCs w:val="20"/>
              </w:rPr>
            </w:pPr>
            <w:r w:rsidRPr="000F7408">
              <w:rPr>
                <w:rFonts w:cstheme="minorHAnsi"/>
                <w:b/>
                <w:bCs/>
                <w:sz w:val="20"/>
                <w:szCs w:val="20"/>
              </w:rPr>
              <w:t>Humidity above 85% will reduce service life by 50%</w:t>
            </w:r>
          </w:p>
        </w:tc>
      </w:tr>
      <w:tr w:rsidR="001C112A" w:rsidRPr="000F7408" w14:paraId="7D561507" w14:textId="77777777">
        <w:tc>
          <w:tcPr>
            <w:tcW w:w="4968" w:type="pct"/>
            <w:gridSpan w:val="2"/>
            <w:tcBorders>
              <w:top w:val="single" w:sz="4" w:space="0" w:color="auto"/>
            </w:tcBorders>
            <w:shd w:val="pct10" w:color="auto" w:fill="auto"/>
          </w:tcPr>
          <w:p w14:paraId="7D561506" w14:textId="77777777" w:rsidR="001C112A" w:rsidRPr="000F7408" w:rsidRDefault="001C112A" w:rsidP="00EC5C13">
            <w:pPr>
              <w:spacing w:after="0" w:line="240" w:lineRule="auto"/>
              <w:rPr>
                <w:rFonts w:cstheme="minorHAnsi"/>
                <w:b/>
                <w:bCs/>
                <w:sz w:val="20"/>
                <w:szCs w:val="20"/>
              </w:rPr>
            </w:pPr>
            <w:r w:rsidRPr="000F7408">
              <w:rPr>
                <w:rFonts w:cstheme="minorHAnsi"/>
                <w:sz w:val="20"/>
                <w:szCs w:val="20"/>
              </w:rPr>
              <w:t>These generalizations should only be used in concert with one of the other methods of predicting service life for specific contaminants.</w:t>
            </w:r>
          </w:p>
        </w:tc>
      </w:tr>
    </w:tbl>
    <w:p w14:paraId="7D561508" w14:textId="77777777" w:rsidR="001C112A" w:rsidRPr="000F7408" w:rsidRDefault="001C112A" w:rsidP="00EC5C13">
      <w:pPr>
        <w:spacing w:after="0" w:line="240" w:lineRule="auto"/>
        <w:rPr>
          <w:rFonts w:cstheme="minorHAnsi"/>
        </w:rPr>
      </w:pPr>
    </w:p>
    <w:p w14:paraId="7D561509" w14:textId="77777777" w:rsidR="001C112A" w:rsidRPr="000F7408" w:rsidRDefault="001C112A" w:rsidP="00EC5C13">
      <w:pPr>
        <w:spacing w:after="0" w:line="240" w:lineRule="auto"/>
        <w:rPr>
          <w:rFonts w:cstheme="minorHAnsi"/>
        </w:rPr>
      </w:pPr>
      <w:r w:rsidRPr="000F7408">
        <w:rPr>
          <w:rFonts w:cstheme="minorHAnsi"/>
        </w:rPr>
        <w:t>When considering service life, keep in mind that combination cartridges/filters and combination cartridges that join two types of cartridges may not have the same capacity for a specific contaminant as a cartridge intended for just one type of contaminant. The more types of air-purifying media packed into one cartridge, the less of each individual media type will fit in the cartridge. For this reason, an individual cartridge for one type of contaminant (e.g., acid gas) sometimes can protect the wearer from that contaminant for a longer period than will a combination cartridge (e.g., acid gas + organic vapor; or acid gas + P-100 filter).</w:t>
      </w:r>
    </w:p>
    <w:p w14:paraId="7D56150A" w14:textId="77777777" w:rsidR="001C112A" w:rsidRPr="000F7408" w:rsidRDefault="001C112A" w:rsidP="00EC5C13">
      <w:pPr>
        <w:spacing w:after="0" w:line="240" w:lineRule="auto"/>
        <w:rPr>
          <w:rFonts w:cstheme="minorHAnsi"/>
        </w:rPr>
      </w:pPr>
    </w:p>
    <w:p w14:paraId="7D56150B" w14:textId="77777777" w:rsidR="001C112A" w:rsidRPr="000F7408" w:rsidRDefault="001C112A" w:rsidP="00EC5C13">
      <w:pPr>
        <w:spacing w:after="0" w:line="240" w:lineRule="auto"/>
        <w:rPr>
          <w:rFonts w:cstheme="minorHAnsi"/>
        </w:rPr>
      </w:pPr>
      <w:r w:rsidRPr="000F7408">
        <w:rPr>
          <w:rFonts w:cstheme="minorHAnsi"/>
        </w:rPr>
        <w:t>Also, keep in mind that canisters are substantially larger than cartridges. As a result, the canister holds more air-purifying media and will protect the wearer for a longer time at a given contaminant concentration than will a cartridge.</w:t>
      </w:r>
    </w:p>
    <w:p w14:paraId="7D56150C" w14:textId="77777777" w:rsidR="001C112A" w:rsidRPr="000F7408" w:rsidRDefault="001C112A" w:rsidP="00EC5C13">
      <w:pPr>
        <w:keepNext/>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color w:val="000000"/>
        </w:rPr>
      </w:pPr>
      <w:r w:rsidRPr="000F7408">
        <w:rPr>
          <w:rFonts w:cstheme="minorHAnsi"/>
          <w:b/>
          <w:color w:val="000000"/>
        </w:rPr>
        <w:t>OSHA Substance-Specific Requirements for Filters and Cartridges</w:t>
      </w:r>
    </w:p>
    <w:p w14:paraId="7D56150D" w14:textId="77777777" w:rsidR="001C112A" w:rsidRPr="000F7408" w:rsidRDefault="001C112A" w:rsidP="00EC5C13">
      <w:pPr>
        <w:keepNext/>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150E" w14:textId="77777777" w:rsidR="001C112A" w:rsidRPr="000F7408" w:rsidRDefault="001C112A" w:rsidP="00EC5C13">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A few OSHA standards govern the use of respirator filters and cartridges for certain air contaminants:</w:t>
      </w:r>
    </w:p>
    <w:p w14:paraId="7D56150F" w14:textId="77777777" w:rsidR="001C112A" w:rsidRPr="000F7408" w:rsidRDefault="001C112A" w:rsidP="00EC5C13">
      <w:pPr>
        <w:pStyle w:val="a"/>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1510" w14:textId="7058EFC9" w:rsidR="001C112A" w:rsidRPr="000F7408" w:rsidRDefault="001C112A" w:rsidP="00B6534C">
      <w:pPr>
        <w:pStyle w:val="ListBullet"/>
        <w:spacing w:line="240" w:lineRule="auto"/>
        <w:rPr>
          <w:rStyle w:val="Hypertext"/>
          <w:rFonts w:cstheme="minorHAnsi"/>
          <w:sz w:val="20"/>
          <w:szCs w:val="20"/>
        </w:rPr>
      </w:pPr>
      <w:r w:rsidRPr="000F7408">
        <w:rPr>
          <w:rFonts w:cstheme="minorHAnsi"/>
          <w:b/>
          <w:bCs/>
          <w:i/>
          <w:iCs/>
        </w:rPr>
        <w:t>Asbestos</w:t>
      </w:r>
      <w:r w:rsidR="00943B7F" w:rsidRPr="000F7408">
        <w:rPr>
          <w:rFonts w:cstheme="minorHAnsi"/>
          <w:b/>
          <w:bCs/>
          <w:i/>
          <w:iCs/>
        </w:rPr>
        <w:t xml:space="preserve"> – </w:t>
      </w:r>
      <w:r w:rsidR="00943B7F" w:rsidRPr="000F7408">
        <w:rPr>
          <w:rFonts w:cstheme="minorHAnsi"/>
        </w:rPr>
        <w:t>A</w:t>
      </w:r>
      <w:r w:rsidRPr="000F7408">
        <w:rPr>
          <w:rFonts w:cstheme="minorHAnsi"/>
        </w:rPr>
        <w:t xml:space="preserve">t a minimum, filters must be changed at the end of the work shift; after the respirator has entered the decontamination shower. </w:t>
      </w:r>
      <w:hyperlink r:id="rId145" w:history="1">
        <w:r w:rsidRPr="000F7408">
          <w:rPr>
            <w:rStyle w:val="Hyperlink"/>
            <w:rFonts w:cstheme="minorHAnsi"/>
          </w:rPr>
          <w:t>29 CFR 1910.1001</w:t>
        </w:r>
      </w:hyperlink>
      <w:r w:rsidRPr="000F7408">
        <w:rPr>
          <w:rFonts w:cstheme="minorHAnsi"/>
        </w:rPr>
        <w:t>.</w:t>
      </w:r>
      <w:r w:rsidRPr="000F7408">
        <w:rPr>
          <w:rStyle w:val="Hypertext"/>
          <w:rFonts w:cstheme="minorHAnsi"/>
          <w:sz w:val="20"/>
          <w:szCs w:val="20"/>
        </w:rPr>
        <w:t xml:space="preserve"> </w:t>
      </w:r>
    </w:p>
    <w:p w14:paraId="7D561511" w14:textId="76740920" w:rsidR="001C112A" w:rsidRPr="000F7408" w:rsidRDefault="001C112A" w:rsidP="00B6534C">
      <w:pPr>
        <w:pStyle w:val="ListBullet"/>
        <w:spacing w:line="240" w:lineRule="auto"/>
        <w:rPr>
          <w:rFonts w:cstheme="minorHAnsi"/>
          <w:sz w:val="20"/>
          <w:szCs w:val="20"/>
        </w:rPr>
      </w:pPr>
      <w:r w:rsidRPr="000F7408">
        <w:rPr>
          <w:rFonts w:cstheme="minorHAnsi"/>
          <w:b/>
          <w:bCs/>
          <w:i/>
          <w:iCs/>
        </w:rPr>
        <w:t>Formaldehyde</w:t>
      </w:r>
      <w:r w:rsidR="00943B7F" w:rsidRPr="000F7408">
        <w:rPr>
          <w:rFonts w:cstheme="minorHAnsi"/>
          <w:b/>
          <w:bCs/>
          <w:i/>
          <w:iCs/>
        </w:rPr>
        <w:t xml:space="preserve"> – </w:t>
      </w:r>
      <w:r w:rsidRPr="000F7408">
        <w:rPr>
          <w:rFonts w:cstheme="minorHAnsi"/>
        </w:rPr>
        <w:t xml:space="preserve">Cartridges must be replaced after 3 hours of use or at the end of the work shift, whichever occurs first, unless the cartridge contains a NIOSH-approved end-of-service-life indicator (ESLI). </w:t>
      </w:r>
      <w:hyperlink r:id="rId146" w:history="1">
        <w:r w:rsidRPr="000F7408">
          <w:rPr>
            <w:rStyle w:val="Hyperlink"/>
            <w:rFonts w:cstheme="minorHAnsi"/>
          </w:rPr>
          <w:t>29 CFR 1910.1048</w:t>
        </w:r>
      </w:hyperlink>
      <w:r w:rsidRPr="000F7408">
        <w:rPr>
          <w:rFonts w:cstheme="minorHAnsi"/>
        </w:rPr>
        <w:t>.</w:t>
      </w:r>
    </w:p>
    <w:p w14:paraId="7D561512" w14:textId="5305BB3B" w:rsidR="001C112A" w:rsidRPr="000F7408" w:rsidRDefault="001C112A" w:rsidP="00B6534C">
      <w:pPr>
        <w:pStyle w:val="ListBullet"/>
        <w:spacing w:line="240" w:lineRule="auto"/>
        <w:rPr>
          <w:rFonts w:cstheme="minorHAnsi"/>
          <w:sz w:val="20"/>
          <w:szCs w:val="20"/>
        </w:rPr>
      </w:pPr>
      <w:r w:rsidRPr="000F7408">
        <w:rPr>
          <w:rFonts w:cstheme="minorHAnsi"/>
          <w:b/>
          <w:bCs/>
          <w:i/>
          <w:iCs/>
        </w:rPr>
        <w:t>Acrylonitrile</w:t>
      </w:r>
      <w:r w:rsidR="00943B7F" w:rsidRPr="000F7408">
        <w:rPr>
          <w:rFonts w:cstheme="minorHAnsi"/>
          <w:b/>
          <w:bCs/>
          <w:i/>
          <w:iCs/>
        </w:rPr>
        <w:t xml:space="preserve"> – </w:t>
      </w:r>
      <w:r w:rsidRPr="000F7408">
        <w:rPr>
          <w:rFonts w:cstheme="minorHAnsi"/>
        </w:rPr>
        <w:t xml:space="preserve">Cartridges must be replaced prior to the expiration of their service life or at the completion of each work shift, whichever comes first. A label must be attached to the cartridge to indicate the date and time at which it was installed on the respirator. </w:t>
      </w:r>
      <w:hyperlink r:id="rId147" w:history="1">
        <w:r w:rsidRPr="000F7408">
          <w:rPr>
            <w:rStyle w:val="Hyperlink"/>
            <w:rFonts w:cstheme="minorHAnsi"/>
          </w:rPr>
          <w:t>29 CFR 1910.1045</w:t>
        </w:r>
      </w:hyperlink>
      <w:r w:rsidRPr="000F7408">
        <w:rPr>
          <w:rFonts w:cstheme="minorHAnsi"/>
        </w:rPr>
        <w:t>.</w:t>
      </w:r>
    </w:p>
    <w:p w14:paraId="7D561513" w14:textId="0156D03B" w:rsidR="001C112A" w:rsidRPr="000F7408" w:rsidRDefault="001C112A" w:rsidP="00B6534C">
      <w:pPr>
        <w:pStyle w:val="ListBullet"/>
        <w:spacing w:line="240" w:lineRule="auto"/>
        <w:rPr>
          <w:rFonts w:cstheme="minorHAnsi"/>
        </w:rPr>
      </w:pPr>
      <w:r w:rsidRPr="000F7408">
        <w:rPr>
          <w:rFonts w:cstheme="minorHAnsi"/>
          <w:b/>
          <w:bCs/>
          <w:i/>
          <w:iCs/>
        </w:rPr>
        <w:t>1,3-Butadiene</w:t>
      </w:r>
      <w:r w:rsidR="00943B7F" w:rsidRPr="000F7408">
        <w:rPr>
          <w:rFonts w:cstheme="minorHAnsi"/>
          <w:b/>
          <w:bCs/>
          <w:i/>
          <w:iCs/>
        </w:rPr>
        <w:t xml:space="preserve"> – </w:t>
      </w:r>
      <w:r w:rsidRPr="000F7408">
        <w:rPr>
          <w:rFonts w:cstheme="minorHAnsi"/>
        </w:rPr>
        <w:t xml:space="preserve">If NIOSH approves an ESLI, the cartridge must be used until the ESLI shows no further useful service life or the cartridge is replaced at the beginning of the next work shift, whichever comes first. If no ESLI is available, the change schedule must be based on 29 CFR 1910.1051. A label must be attached to each filter element to indicate the date and time it was first installed on the respirator. </w:t>
      </w:r>
      <w:hyperlink r:id="rId148" w:history="1">
        <w:r w:rsidRPr="000F7408">
          <w:rPr>
            <w:rStyle w:val="Hyperlink"/>
            <w:rFonts w:cstheme="minorHAnsi"/>
          </w:rPr>
          <w:t>29 CFR 1910.1051</w:t>
        </w:r>
      </w:hyperlink>
      <w:r w:rsidRPr="000F7408">
        <w:rPr>
          <w:rFonts w:cstheme="minorHAnsi"/>
        </w:rPr>
        <w:t>.</w:t>
      </w:r>
      <w:r w:rsidRPr="000F7408">
        <w:rPr>
          <w:rFonts w:cstheme="minorHAnsi"/>
          <w:sz w:val="20"/>
          <w:szCs w:val="20"/>
        </w:rPr>
        <w:t xml:space="preserve"> </w:t>
      </w:r>
    </w:p>
    <w:p w14:paraId="7D561514" w14:textId="07995B2D" w:rsidR="001C112A" w:rsidRPr="000F7408" w:rsidRDefault="001C112A" w:rsidP="00B6534C">
      <w:pPr>
        <w:pStyle w:val="ListBullet"/>
        <w:spacing w:line="240" w:lineRule="auto"/>
        <w:rPr>
          <w:rFonts w:cstheme="minorHAnsi"/>
          <w:color w:val="000000"/>
          <w:sz w:val="20"/>
          <w:szCs w:val="20"/>
        </w:rPr>
      </w:pPr>
      <w:r w:rsidRPr="000F7408">
        <w:rPr>
          <w:rFonts w:cstheme="minorHAnsi"/>
          <w:b/>
          <w:i/>
        </w:rPr>
        <w:t>Methylene chloride</w:t>
      </w:r>
      <w:r w:rsidR="00943B7F" w:rsidRPr="000F7408">
        <w:rPr>
          <w:rFonts w:cstheme="minorHAnsi"/>
          <w:b/>
          <w:i/>
        </w:rPr>
        <w:t xml:space="preserve"> – </w:t>
      </w:r>
      <w:r w:rsidRPr="000F7408">
        <w:rPr>
          <w:rFonts w:cstheme="minorHAnsi"/>
        </w:rPr>
        <w:t>APRs with chemical cartridges are not permitted in en</w:t>
      </w:r>
      <w:r w:rsidRPr="000F7408">
        <w:rPr>
          <w:rStyle w:val="ListBulletChar"/>
          <w:rFonts w:cstheme="minorHAnsi"/>
        </w:rPr>
        <w:t>vironments where</w:t>
      </w:r>
      <w:r w:rsidRPr="000F7408">
        <w:rPr>
          <w:rFonts w:cstheme="minorHAnsi"/>
        </w:rPr>
        <w:t xml:space="preserve"> methylene chloride levels exceed the PEL. Only ASRs are permitted, with one exception: a gas mask with an organic vapor cartridge may be used as an emergency escape respirator. </w:t>
      </w:r>
      <w:hyperlink r:id="rId149" w:history="1">
        <w:r w:rsidRPr="000F7408">
          <w:rPr>
            <w:rStyle w:val="Hyperlink"/>
            <w:rFonts w:cstheme="minorHAnsi"/>
          </w:rPr>
          <w:t>29 CFR 1910.1052</w:t>
        </w:r>
      </w:hyperlink>
      <w:r w:rsidRPr="000F7408">
        <w:rPr>
          <w:rFonts w:cstheme="minorHAnsi"/>
        </w:rPr>
        <w:t>.</w:t>
      </w:r>
    </w:p>
    <w:p w14:paraId="7D561515"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7" w:hanging="187"/>
        <w:rPr>
          <w:rFonts w:cstheme="minorHAnsi"/>
          <w:color w:val="000000"/>
          <w:sz w:val="20"/>
          <w:szCs w:val="20"/>
        </w:rPr>
      </w:pPr>
    </w:p>
    <w:p w14:paraId="7D561516" w14:textId="77777777" w:rsidR="001C112A" w:rsidRPr="000F7408" w:rsidRDefault="001C112A" w:rsidP="00136115">
      <w:pPr>
        <w:pStyle w:val="Heading2"/>
        <w:rPr>
          <w:rFonts w:asciiTheme="minorHAnsi" w:hAnsiTheme="minorHAnsi" w:cstheme="minorHAnsi"/>
          <w:sz w:val="28"/>
          <w:szCs w:val="28"/>
        </w:rPr>
      </w:pPr>
      <w:bookmarkStart w:id="450" w:name="_APPENDIX_F-6_"/>
      <w:bookmarkStart w:id="451" w:name="APPENDIX_F_6"/>
      <w:bookmarkEnd w:id="450"/>
      <w:r w:rsidRPr="000F7408">
        <w:rPr>
          <w:rFonts w:asciiTheme="minorHAnsi" w:hAnsiTheme="minorHAnsi" w:cstheme="minorHAnsi"/>
        </w:rPr>
        <w:br w:type="page"/>
      </w:r>
      <w:bookmarkStart w:id="452" w:name="_Toc173313494"/>
      <w:bookmarkStart w:id="453" w:name="_Toc173953260"/>
      <w:bookmarkStart w:id="454" w:name="_Toc173954075"/>
      <w:bookmarkStart w:id="455" w:name="_Toc173954423"/>
      <w:bookmarkStart w:id="456" w:name="_Toc173954767"/>
      <w:bookmarkEnd w:id="451"/>
      <w:r w:rsidR="00136115" w:rsidRPr="000F7408">
        <w:rPr>
          <w:rFonts w:asciiTheme="minorHAnsi" w:hAnsiTheme="minorHAnsi" w:cstheme="minorHAnsi"/>
          <w:sz w:val="28"/>
          <w:szCs w:val="28"/>
        </w:rPr>
        <w:t>APPENDIX F-6</w:t>
      </w:r>
      <w:r w:rsidR="00136115" w:rsidRPr="000F7408">
        <w:rPr>
          <w:rFonts w:asciiTheme="minorHAnsi" w:hAnsiTheme="minorHAnsi" w:cstheme="minorHAnsi"/>
          <w:sz w:val="28"/>
          <w:szCs w:val="28"/>
        </w:rPr>
        <w:br/>
      </w:r>
      <w:r w:rsidR="00136115" w:rsidRPr="000F7408">
        <w:rPr>
          <w:rFonts w:asciiTheme="minorHAnsi" w:hAnsiTheme="minorHAnsi" w:cstheme="minorHAnsi"/>
          <w:sz w:val="28"/>
          <w:szCs w:val="28"/>
        </w:rPr>
        <w:br/>
        <w:t>OSHA Substance-Specific Standards That Designate Respiratory Protection</w:t>
      </w:r>
      <w:bookmarkEnd w:id="452"/>
      <w:bookmarkEnd w:id="453"/>
      <w:bookmarkEnd w:id="454"/>
      <w:bookmarkEnd w:id="455"/>
      <w:bookmarkEnd w:id="456"/>
    </w:p>
    <w:p w14:paraId="7D561517"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1518" w14:textId="05A8E796"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Some substance-specific OSHA standards contain respirator selection requirements. Any time that the site environment includes a contaminant covered by an OSHA substance-specific standard, the appropriate substance-specific standard must be consulted to determine its applicability. Substance-specific standards can be found on the </w:t>
      </w:r>
      <w:bookmarkStart w:id="457" w:name="OSHA_web_site"/>
      <w:r w:rsidRPr="000F7408">
        <w:rPr>
          <w:rStyle w:val="Hypertext"/>
          <w:rFonts w:cstheme="minorHAnsi"/>
          <w:iCs/>
          <w:color w:val="auto"/>
          <w:u w:val="none"/>
        </w:rPr>
        <w:fldChar w:fldCharType="begin"/>
      </w:r>
      <w:r w:rsidR="00943B7F" w:rsidRPr="000F7408">
        <w:rPr>
          <w:rStyle w:val="Hypertext"/>
          <w:rFonts w:cstheme="minorHAnsi"/>
          <w:iCs/>
          <w:color w:val="auto"/>
          <w:u w:val="none"/>
        </w:rPr>
        <w:instrText>HYPERLINK "https://osha.gov/pls/oshaweb/owasrch.search_form?p_doc_type=STANDARDS&amp;p_toc_level=1&amp;p_keyvalue=1910"</w:instrText>
      </w:r>
      <w:r w:rsidRPr="000F7408">
        <w:rPr>
          <w:rStyle w:val="Hypertext"/>
          <w:rFonts w:cstheme="minorHAnsi"/>
          <w:iCs/>
          <w:color w:val="auto"/>
          <w:u w:val="none"/>
        </w:rPr>
      </w:r>
      <w:r w:rsidRPr="000F7408">
        <w:rPr>
          <w:rStyle w:val="Hypertext"/>
          <w:rFonts w:cstheme="minorHAnsi"/>
          <w:iCs/>
          <w:color w:val="auto"/>
          <w:u w:val="none"/>
        </w:rPr>
        <w:fldChar w:fldCharType="separate"/>
      </w:r>
      <w:r w:rsidR="00943B7F" w:rsidRPr="000F7408">
        <w:rPr>
          <w:rStyle w:val="Hyperlink"/>
          <w:rFonts w:cstheme="minorHAnsi"/>
          <w:iCs/>
        </w:rPr>
        <w:t>OSHA website</w:t>
      </w:r>
      <w:r w:rsidRPr="000F7408">
        <w:rPr>
          <w:rStyle w:val="Hypertext"/>
          <w:rFonts w:cstheme="minorHAnsi"/>
          <w:iCs/>
          <w:color w:val="auto"/>
          <w:u w:val="none"/>
        </w:rPr>
        <w:fldChar w:fldCharType="end"/>
      </w:r>
      <w:r w:rsidRPr="000F7408">
        <w:rPr>
          <w:rFonts w:cstheme="minorHAnsi"/>
          <w:iCs/>
          <w:color w:val="000000"/>
        </w:rPr>
        <w:t xml:space="preserve"> </w:t>
      </w:r>
      <w:bookmarkEnd w:id="457"/>
      <w:r w:rsidRPr="000F7408">
        <w:rPr>
          <w:rFonts w:cstheme="minorHAnsi"/>
          <w:iCs/>
          <w:color w:val="000000"/>
        </w:rPr>
        <w:t xml:space="preserve">(scroll down to “Subpart Z”); the standards </w:t>
      </w:r>
      <w:r w:rsidRPr="000F7408">
        <w:rPr>
          <w:rFonts w:cstheme="minorHAnsi"/>
          <w:color w:val="000000"/>
        </w:rPr>
        <w:t xml:space="preserve">that contain specific respiratory protection requirements are summarized in Table </w:t>
      </w:r>
      <w:r w:rsidR="006B770A" w:rsidRPr="000F7408">
        <w:rPr>
          <w:rFonts w:cstheme="minorHAnsi"/>
          <w:color w:val="000000"/>
        </w:rPr>
        <w:t>F</w:t>
      </w:r>
      <w:r w:rsidRPr="000F7408">
        <w:rPr>
          <w:rFonts w:cstheme="minorHAnsi"/>
          <w:color w:val="000000"/>
        </w:rPr>
        <w:t>-7.</w:t>
      </w:r>
    </w:p>
    <w:p w14:paraId="7D561519"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151A"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Please note that, except for the respirator </w:t>
      </w:r>
      <w:r w:rsidRPr="000F7408">
        <w:rPr>
          <w:rFonts w:cstheme="minorHAnsi"/>
          <w:iCs/>
          <w:color w:val="000000"/>
        </w:rPr>
        <w:t xml:space="preserve">selection </w:t>
      </w:r>
      <w:r w:rsidRPr="000F7408">
        <w:rPr>
          <w:rFonts w:cstheme="minorHAnsi"/>
          <w:color w:val="000000"/>
        </w:rPr>
        <w:t>requirements (and related cartridge change schedules), other provisions related to respiratory protection that appear within OSHA’s substance-specific standards have now been superseded by the current respiratory protection standard.</w:t>
      </w:r>
    </w:p>
    <w:p w14:paraId="7D56151B"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151C" w14:textId="77777777" w:rsidR="001C112A" w:rsidRPr="000F7408" w:rsidRDefault="001C112A" w:rsidP="00EC5C13">
      <w:pPr>
        <w:spacing w:after="0" w:line="240" w:lineRule="auto"/>
        <w:jc w:val="center"/>
        <w:rPr>
          <w:rFonts w:cstheme="minorHAnsi"/>
          <w:b/>
        </w:rPr>
      </w:pPr>
      <w:r w:rsidRPr="000F7408">
        <w:rPr>
          <w:rFonts w:cstheme="minorHAnsi"/>
          <w:b/>
        </w:rPr>
        <w:t xml:space="preserve">Table </w:t>
      </w:r>
      <w:r w:rsidR="006B770A" w:rsidRPr="000F7408">
        <w:rPr>
          <w:rFonts w:cstheme="minorHAnsi"/>
          <w:b/>
        </w:rPr>
        <w:t>F</w:t>
      </w:r>
      <w:r w:rsidRPr="000F7408">
        <w:rPr>
          <w:rFonts w:cstheme="minorHAnsi"/>
          <w:b/>
        </w:rPr>
        <w:t>-7</w:t>
      </w:r>
      <w:r w:rsidRPr="000F7408">
        <w:rPr>
          <w:rFonts w:cstheme="minorHAnsi"/>
          <w:b/>
        </w:rPr>
        <w:br/>
        <w:t>OSHA Substance-Specific Standards</w:t>
      </w:r>
      <w:r w:rsidRPr="000F7408">
        <w:rPr>
          <w:rFonts w:cstheme="minorHAnsi"/>
          <w:b/>
        </w:rPr>
        <w:br/>
      </w: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4050"/>
      </w:tblGrid>
      <w:tr w:rsidR="001C112A" w:rsidRPr="000F7408" w14:paraId="7D56151F" w14:textId="77777777">
        <w:trPr>
          <w:trHeight w:val="323"/>
          <w:tblHeader/>
          <w:jc w:val="center"/>
        </w:trPr>
        <w:tc>
          <w:tcPr>
            <w:tcW w:w="3780" w:type="dxa"/>
            <w:tcBorders>
              <w:top w:val="single" w:sz="4" w:space="0" w:color="auto"/>
            </w:tcBorders>
            <w:shd w:val="clear" w:color="auto" w:fill="E6E6E6"/>
            <w:tcMar>
              <w:top w:w="14" w:type="dxa"/>
              <w:left w:w="72" w:type="dxa"/>
              <w:bottom w:w="14" w:type="dxa"/>
              <w:right w:w="72" w:type="dxa"/>
            </w:tcMar>
            <w:vAlign w:val="center"/>
          </w:tcPr>
          <w:p w14:paraId="7D56151D" w14:textId="77777777" w:rsidR="001C112A" w:rsidRPr="000F7408" w:rsidRDefault="001C112A">
            <w:pPr>
              <w:pStyle w:val="TableTitle"/>
              <w:rPr>
                <w:rFonts w:asciiTheme="minorHAnsi" w:hAnsiTheme="minorHAnsi" w:cstheme="minorHAnsi"/>
              </w:rPr>
            </w:pPr>
            <w:bookmarkStart w:id="458" w:name="a_W"/>
            <w:bookmarkEnd w:id="458"/>
            <w:r w:rsidRPr="000F7408">
              <w:rPr>
                <w:rFonts w:asciiTheme="minorHAnsi" w:hAnsiTheme="minorHAnsi" w:cstheme="minorHAnsi"/>
              </w:rPr>
              <w:t>Substance</w:t>
            </w:r>
          </w:p>
        </w:tc>
        <w:tc>
          <w:tcPr>
            <w:tcW w:w="4050" w:type="dxa"/>
            <w:tcBorders>
              <w:top w:val="single" w:sz="4" w:space="0" w:color="auto"/>
            </w:tcBorders>
            <w:shd w:val="clear" w:color="auto" w:fill="E6E6E6"/>
            <w:tcMar>
              <w:top w:w="14" w:type="dxa"/>
              <w:left w:w="72" w:type="dxa"/>
              <w:bottom w:w="14" w:type="dxa"/>
              <w:right w:w="72" w:type="dxa"/>
            </w:tcMar>
            <w:vAlign w:val="center"/>
          </w:tcPr>
          <w:p w14:paraId="7D56151E" w14:textId="77777777" w:rsidR="001C112A" w:rsidRPr="000F7408" w:rsidRDefault="001C112A">
            <w:pPr>
              <w:pStyle w:val="TableTitle"/>
              <w:rPr>
                <w:rFonts w:asciiTheme="minorHAnsi" w:hAnsiTheme="minorHAnsi" w:cstheme="minorHAnsi"/>
              </w:rPr>
            </w:pPr>
            <w:r w:rsidRPr="000F7408">
              <w:rPr>
                <w:rFonts w:asciiTheme="minorHAnsi" w:hAnsiTheme="minorHAnsi" w:cstheme="minorHAnsi"/>
              </w:rPr>
              <w:t>OSHA Standard</w:t>
            </w:r>
          </w:p>
        </w:tc>
      </w:tr>
      <w:tr w:rsidR="001C112A" w:rsidRPr="000F7408" w14:paraId="7D561522" w14:textId="77777777">
        <w:trPr>
          <w:jc w:val="center"/>
        </w:trPr>
        <w:tc>
          <w:tcPr>
            <w:tcW w:w="3780" w:type="dxa"/>
            <w:tcMar>
              <w:top w:w="14" w:type="dxa"/>
              <w:left w:w="72" w:type="dxa"/>
              <w:bottom w:w="14" w:type="dxa"/>
              <w:right w:w="72" w:type="dxa"/>
            </w:tcMar>
          </w:tcPr>
          <w:p w14:paraId="7D561520"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szCs w:val="20"/>
              </w:rPr>
            </w:pPr>
            <w:proofErr w:type="spellStart"/>
            <w:r w:rsidRPr="000F7408">
              <w:rPr>
                <w:rFonts w:cstheme="minorHAnsi"/>
                <w:color w:val="000000"/>
                <w:sz w:val="20"/>
                <w:szCs w:val="20"/>
              </w:rPr>
              <w:t>Asbestos</w:t>
            </w:r>
            <w:r w:rsidRPr="000F7408">
              <w:rPr>
                <w:rFonts w:cstheme="minorHAnsi"/>
                <w:color w:val="000000"/>
                <w:sz w:val="20"/>
                <w:szCs w:val="20"/>
                <w:vertAlign w:val="superscript"/>
              </w:rPr>
              <w:t>a</w:t>
            </w:r>
            <w:proofErr w:type="spellEnd"/>
          </w:p>
        </w:tc>
        <w:tc>
          <w:tcPr>
            <w:tcW w:w="4050" w:type="dxa"/>
            <w:tcMar>
              <w:top w:w="14" w:type="dxa"/>
              <w:left w:w="72" w:type="dxa"/>
              <w:bottom w:w="14" w:type="dxa"/>
              <w:right w:w="72" w:type="dxa"/>
            </w:tcMar>
          </w:tcPr>
          <w:p w14:paraId="7D561521" w14:textId="77777777" w:rsidR="001C112A" w:rsidRPr="000F7408" w:rsidRDefault="002D2E86"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sz w:val="20"/>
                <w:szCs w:val="20"/>
              </w:rPr>
            </w:pPr>
            <w:hyperlink r:id="rId150" w:history="1">
              <w:r w:rsidR="001C112A" w:rsidRPr="000F7408">
                <w:rPr>
                  <w:rStyle w:val="Hyperlink"/>
                  <w:rFonts w:cstheme="minorHAnsi"/>
                  <w:sz w:val="20"/>
                  <w:szCs w:val="20"/>
                </w:rPr>
                <w:t>1910.1001</w:t>
              </w:r>
            </w:hyperlink>
            <w:r w:rsidR="001C112A" w:rsidRPr="000F7408">
              <w:rPr>
                <w:rStyle w:val="Hypertext"/>
                <w:rFonts w:cstheme="minorHAnsi"/>
                <w:color w:val="auto"/>
                <w:sz w:val="20"/>
                <w:szCs w:val="20"/>
                <w:u w:val="none"/>
              </w:rPr>
              <w:t xml:space="preserve">, </w:t>
            </w:r>
            <w:bookmarkStart w:id="459" w:name="a1915_1001"/>
            <w:r w:rsidR="001C112A" w:rsidRPr="000F7408">
              <w:rPr>
                <w:rStyle w:val="Hypertext"/>
                <w:rFonts w:cstheme="minorHAnsi"/>
                <w:color w:val="auto"/>
                <w:sz w:val="20"/>
                <w:szCs w:val="20"/>
                <w:u w:val="none"/>
              </w:rPr>
              <w:fldChar w:fldCharType="begin"/>
            </w:r>
            <w:r w:rsidR="001C112A" w:rsidRPr="000F7408">
              <w:rPr>
                <w:rStyle w:val="Hypertext"/>
                <w:rFonts w:cstheme="minorHAnsi"/>
                <w:color w:val="auto"/>
                <w:sz w:val="20"/>
                <w:szCs w:val="20"/>
                <w:u w:val="none"/>
              </w:rPr>
              <w:instrText xml:space="preserve"> HYPERLINK "http://www.osha.gov/pls/oshaweb/owadisp.show_document?p_table=STANDARDS&amp;p_id=10287" </w:instrText>
            </w:r>
            <w:r w:rsidR="001C112A" w:rsidRPr="000F7408">
              <w:rPr>
                <w:rStyle w:val="Hypertext"/>
                <w:rFonts w:cstheme="minorHAnsi"/>
                <w:color w:val="auto"/>
                <w:sz w:val="20"/>
                <w:szCs w:val="20"/>
                <w:u w:val="none"/>
              </w:rPr>
            </w:r>
            <w:r w:rsidR="001C112A" w:rsidRPr="000F7408">
              <w:rPr>
                <w:rStyle w:val="Hypertext"/>
                <w:rFonts w:cstheme="minorHAnsi"/>
                <w:color w:val="auto"/>
                <w:sz w:val="20"/>
                <w:szCs w:val="20"/>
                <w:u w:val="none"/>
              </w:rPr>
              <w:fldChar w:fldCharType="separate"/>
            </w:r>
            <w:r w:rsidR="001C112A" w:rsidRPr="000F7408">
              <w:rPr>
                <w:rStyle w:val="Hyperlink"/>
                <w:rFonts w:cstheme="minorHAnsi"/>
                <w:sz w:val="20"/>
                <w:szCs w:val="20"/>
              </w:rPr>
              <w:t>1915.1001</w:t>
            </w:r>
            <w:bookmarkEnd w:id="459"/>
            <w:r w:rsidR="001C112A" w:rsidRPr="000F7408">
              <w:rPr>
                <w:rStyle w:val="Hypertext"/>
                <w:rFonts w:cstheme="minorHAnsi"/>
                <w:color w:val="auto"/>
                <w:sz w:val="20"/>
                <w:szCs w:val="20"/>
                <w:u w:val="none"/>
              </w:rPr>
              <w:fldChar w:fldCharType="end"/>
            </w:r>
            <w:r w:rsidR="001C112A" w:rsidRPr="000F7408">
              <w:rPr>
                <w:rFonts w:cstheme="minorHAnsi"/>
                <w:sz w:val="20"/>
                <w:szCs w:val="20"/>
              </w:rPr>
              <w:t xml:space="preserve">, </w:t>
            </w:r>
            <w:bookmarkStart w:id="460" w:name="a1926_1101"/>
            <w:r w:rsidR="001C112A" w:rsidRPr="000F7408">
              <w:rPr>
                <w:rStyle w:val="Hypertext"/>
                <w:rFonts w:cstheme="minorHAnsi"/>
                <w:color w:val="auto"/>
                <w:sz w:val="20"/>
                <w:szCs w:val="20"/>
                <w:u w:val="none"/>
              </w:rPr>
              <w:fldChar w:fldCharType="begin"/>
            </w:r>
            <w:r w:rsidR="001C112A" w:rsidRPr="000F7408">
              <w:rPr>
                <w:rStyle w:val="Hypertext"/>
                <w:rFonts w:cstheme="minorHAnsi"/>
                <w:color w:val="auto"/>
                <w:sz w:val="20"/>
                <w:szCs w:val="20"/>
                <w:u w:val="none"/>
              </w:rPr>
              <w:instrText xml:space="preserve"> HYPERLINK "http://www.osha.gov/pls/oshaweb/owadisp.show_document?p_table=STANDARDS&amp;p_id=10862" </w:instrText>
            </w:r>
            <w:r w:rsidR="001C112A" w:rsidRPr="000F7408">
              <w:rPr>
                <w:rStyle w:val="Hypertext"/>
                <w:rFonts w:cstheme="minorHAnsi"/>
                <w:color w:val="auto"/>
                <w:sz w:val="20"/>
                <w:szCs w:val="20"/>
                <w:u w:val="none"/>
              </w:rPr>
            </w:r>
            <w:r w:rsidR="001C112A" w:rsidRPr="000F7408">
              <w:rPr>
                <w:rStyle w:val="Hypertext"/>
                <w:rFonts w:cstheme="minorHAnsi"/>
                <w:color w:val="auto"/>
                <w:sz w:val="20"/>
                <w:szCs w:val="20"/>
                <w:u w:val="none"/>
              </w:rPr>
              <w:fldChar w:fldCharType="separate"/>
            </w:r>
            <w:r w:rsidR="001C112A" w:rsidRPr="000F7408">
              <w:rPr>
                <w:rStyle w:val="Hyperlink"/>
                <w:rFonts w:cstheme="minorHAnsi"/>
                <w:sz w:val="20"/>
                <w:szCs w:val="20"/>
              </w:rPr>
              <w:t>1926.1101</w:t>
            </w:r>
            <w:bookmarkEnd w:id="460"/>
            <w:r w:rsidR="001C112A" w:rsidRPr="000F7408">
              <w:rPr>
                <w:rStyle w:val="Hypertext"/>
                <w:rFonts w:cstheme="minorHAnsi"/>
                <w:color w:val="auto"/>
                <w:sz w:val="20"/>
                <w:szCs w:val="20"/>
                <w:u w:val="none"/>
              </w:rPr>
              <w:fldChar w:fldCharType="end"/>
            </w:r>
          </w:p>
        </w:tc>
      </w:tr>
      <w:tr w:rsidR="001C112A" w:rsidRPr="000F7408" w14:paraId="7D561525" w14:textId="77777777">
        <w:trPr>
          <w:jc w:val="center"/>
        </w:trPr>
        <w:tc>
          <w:tcPr>
            <w:tcW w:w="3780" w:type="dxa"/>
            <w:tcMar>
              <w:top w:w="14" w:type="dxa"/>
              <w:left w:w="72" w:type="dxa"/>
              <w:bottom w:w="14" w:type="dxa"/>
              <w:right w:w="72" w:type="dxa"/>
            </w:tcMar>
          </w:tcPr>
          <w:p w14:paraId="7D561523"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szCs w:val="20"/>
              </w:rPr>
            </w:pPr>
            <w:r w:rsidRPr="000F7408">
              <w:rPr>
                <w:rFonts w:cstheme="minorHAnsi"/>
                <w:color w:val="000000"/>
                <w:sz w:val="20"/>
                <w:szCs w:val="20"/>
              </w:rPr>
              <w:t xml:space="preserve">13 </w:t>
            </w:r>
            <w:proofErr w:type="spellStart"/>
            <w:r w:rsidRPr="000F7408">
              <w:rPr>
                <w:rFonts w:cstheme="minorHAnsi"/>
                <w:color w:val="000000"/>
                <w:sz w:val="20"/>
                <w:szCs w:val="20"/>
              </w:rPr>
              <w:t>Carcinogens</w:t>
            </w:r>
            <w:r w:rsidRPr="000F7408">
              <w:rPr>
                <w:rFonts w:cstheme="minorHAnsi"/>
                <w:color w:val="000000"/>
                <w:sz w:val="20"/>
                <w:szCs w:val="20"/>
                <w:vertAlign w:val="superscript"/>
              </w:rPr>
              <w:t>b</w:t>
            </w:r>
            <w:proofErr w:type="spellEnd"/>
          </w:p>
        </w:tc>
        <w:bookmarkStart w:id="461" w:name="a1910_1003"/>
        <w:tc>
          <w:tcPr>
            <w:tcW w:w="4050" w:type="dxa"/>
            <w:tcMar>
              <w:top w:w="14" w:type="dxa"/>
              <w:left w:w="72" w:type="dxa"/>
              <w:bottom w:w="14" w:type="dxa"/>
              <w:right w:w="72" w:type="dxa"/>
            </w:tcMar>
          </w:tcPr>
          <w:p w14:paraId="7D561524"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szCs w:val="20"/>
              </w:rPr>
            </w:pPr>
            <w:r w:rsidRPr="000F7408">
              <w:rPr>
                <w:rStyle w:val="Hypertext"/>
                <w:rFonts w:cstheme="minorHAnsi"/>
                <w:sz w:val="20"/>
                <w:szCs w:val="20"/>
              </w:rPr>
              <w:fldChar w:fldCharType="begin"/>
            </w:r>
            <w:r w:rsidRPr="000F7408">
              <w:rPr>
                <w:rStyle w:val="Hypertext"/>
                <w:rFonts w:cstheme="minorHAnsi"/>
                <w:sz w:val="20"/>
                <w:szCs w:val="20"/>
              </w:rPr>
              <w:instrText xml:space="preserve"> HYPERLINK "http://www.osha.gov/pls/oshaweb/owadisp.show_document?p_table=STANDARDS&amp;p_id=10007" </w:instrText>
            </w:r>
            <w:r w:rsidRPr="000F7408">
              <w:rPr>
                <w:rStyle w:val="Hypertext"/>
                <w:rFonts w:cstheme="minorHAnsi"/>
                <w:sz w:val="20"/>
                <w:szCs w:val="20"/>
              </w:rPr>
            </w:r>
            <w:r w:rsidRPr="000F7408">
              <w:rPr>
                <w:rStyle w:val="Hypertext"/>
                <w:rFonts w:cstheme="minorHAnsi"/>
                <w:sz w:val="20"/>
                <w:szCs w:val="20"/>
              </w:rPr>
              <w:fldChar w:fldCharType="separate"/>
            </w:r>
            <w:r w:rsidRPr="000F7408">
              <w:rPr>
                <w:rStyle w:val="Hyperlink"/>
                <w:rFonts w:cstheme="minorHAnsi"/>
                <w:sz w:val="20"/>
                <w:szCs w:val="20"/>
              </w:rPr>
              <w:t>1910.1003</w:t>
            </w:r>
            <w:bookmarkEnd w:id="461"/>
            <w:r w:rsidRPr="000F7408">
              <w:rPr>
                <w:rStyle w:val="Hypertext"/>
                <w:rFonts w:cstheme="minorHAnsi"/>
                <w:sz w:val="20"/>
                <w:szCs w:val="20"/>
              </w:rPr>
              <w:fldChar w:fldCharType="end"/>
            </w:r>
            <w:r w:rsidRPr="000F7408">
              <w:rPr>
                <w:rFonts w:cstheme="minorHAnsi"/>
                <w:color w:val="000000"/>
                <w:sz w:val="20"/>
                <w:szCs w:val="20"/>
              </w:rPr>
              <w:t xml:space="preserve">, </w:t>
            </w:r>
            <w:hyperlink r:id="rId151" w:history="1">
              <w:r w:rsidRPr="000F7408">
                <w:rPr>
                  <w:rStyle w:val="Hyperlink"/>
                  <w:rFonts w:cstheme="minorHAnsi"/>
                  <w:sz w:val="20"/>
                  <w:szCs w:val="20"/>
                </w:rPr>
                <w:t>1926.1103</w:t>
              </w:r>
            </w:hyperlink>
          </w:p>
        </w:tc>
      </w:tr>
      <w:tr w:rsidR="001C112A" w:rsidRPr="000F7408" w14:paraId="7D561528" w14:textId="77777777">
        <w:trPr>
          <w:jc w:val="center"/>
        </w:trPr>
        <w:tc>
          <w:tcPr>
            <w:tcW w:w="3780" w:type="dxa"/>
            <w:tcMar>
              <w:top w:w="14" w:type="dxa"/>
              <w:left w:w="72" w:type="dxa"/>
              <w:bottom w:w="14" w:type="dxa"/>
              <w:right w:w="72" w:type="dxa"/>
            </w:tcMar>
          </w:tcPr>
          <w:p w14:paraId="7D561526"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szCs w:val="20"/>
              </w:rPr>
            </w:pPr>
            <w:r w:rsidRPr="000F7408">
              <w:rPr>
                <w:rFonts w:cstheme="minorHAnsi"/>
                <w:color w:val="000000"/>
                <w:sz w:val="20"/>
                <w:szCs w:val="20"/>
              </w:rPr>
              <w:t>Vinyl chloride</w:t>
            </w:r>
          </w:p>
        </w:tc>
        <w:tc>
          <w:tcPr>
            <w:tcW w:w="4050" w:type="dxa"/>
            <w:tcMar>
              <w:top w:w="14" w:type="dxa"/>
              <w:left w:w="72" w:type="dxa"/>
              <w:bottom w:w="14" w:type="dxa"/>
              <w:right w:w="72" w:type="dxa"/>
            </w:tcMar>
          </w:tcPr>
          <w:p w14:paraId="7D561527" w14:textId="17447CD9" w:rsidR="001C112A" w:rsidRPr="000F7408" w:rsidRDefault="002D2E86" w:rsidP="0032115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szCs w:val="20"/>
              </w:rPr>
            </w:pPr>
            <w:hyperlink r:id="rId152" w:history="1">
              <w:r w:rsidR="00321153" w:rsidRPr="000F7408">
                <w:rPr>
                  <w:rStyle w:val="Hyperlink"/>
                  <w:rFonts w:cstheme="minorHAnsi"/>
                  <w:sz w:val="20"/>
                  <w:szCs w:val="20"/>
                </w:rPr>
                <w:t>1910.1017</w:t>
              </w:r>
            </w:hyperlink>
            <w:r w:rsidR="001C112A" w:rsidRPr="000F7408">
              <w:rPr>
                <w:rFonts w:cstheme="minorHAnsi"/>
                <w:color w:val="000000"/>
                <w:sz w:val="20"/>
                <w:szCs w:val="20"/>
              </w:rPr>
              <w:t xml:space="preserve">, </w:t>
            </w:r>
            <w:hyperlink r:id="rId153" w:history="1">
              <w:r w:rsidR="001C112A" w:rsidRPr="000F7408">
                <w:rPr>
                  <w:rStyle w:val="Hyperlink"/>
                  <w:rFonts w:cstheme="minorHAnsi"/>
                  <w:sz w:val="20"/>
                  <w:szCs w:val="20"/>
                </w:rPr>
                <w:t>1926.1117</w:t>
              </w:r>
            </w:hyperlink>
          </w:p>
        </w:tc>
      </w:tr>
      <w:tr w:rsidR="001C112A" w:rsidRPr="000F7408" w14:paraId="7D56152B" w14:textId="77777777">
        <w:trPr>
          <w:jc w:val="center"/>
        </w:trPr>
        <w:tc>
          <w:tcPr>
            <w:tcW w:w="3780" w:type="dxa"/>
            <w:tcMar>
              <w:top w:w="14" w:type="dxa"/>
              <w:left w:w="72" w:type="dxa"/>
              <w:bottom w:w="14" w:type="dxa"/>
              <w:right w:w="72" w:type="dxa"/>
            </w:tcMar>
          </w:tcPr>
          <w:p w14:paraId="7D561529"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szCs w:val="20"/>
              </w:rPr>
            </w:pPr>
            <w:r w:rsidRPr="000F7408">
              <w:rPr>
                <w:rFonts w:cstheme="minorHAnsi"/>
                <w:color w:val="000000"/>
                <w:sz w:val="20"/>
                <w:szCs w:val="20"/>
              </w:rPr>
              <w:t>Arsenic, inorganic</w:t>
            </w:r>
          </w:p>
        </w:tc>
        <w:tc>
          <w:tcPr>
            <w:tcW w:w="4050" w:type="dxa"/>
            <w:tcMar>
              <w:top w:w="14" w:type="dxa"/>
              <w:left w:w="72" w:type="dxa"/>
              <w:bottom w:w="14" w:type="dxa"/>
              <w:right w:w="72" w:type="dxa"/>
            </w:tcMar>
          </w:tcPr>
          <w:p w14:paraId="7D56152A" w14:textId="77777777" w:rsidR="001C112A" w:rsidRPr="000F7408" w:rsidRDefault="002D2E86"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szCs w:val="20"/>
              </w:rPr>
            </w:pPr>
            <w:hyperlink r:id="rId154" w:history="1">
              <w:r w:rsidR="001C112A" w:rsidRPr="000F7408">
                <w:rPr>
                  <w:rStyle w:val="Hyperlink"/>
                  <w:rFonts w:cstheme="minorHAnsi"/>
                  <w:sz w:val="20"/>
                  <w:szCs w:val="20"/>
                </w:rPr>
                <w:t>1910.1018</w:t>
              </w:r>
            </w:hyperlink>
            <w:r w:rsidR="001C112A" w:rsidRPr="000F7408">
              <w:rPr>
                <w:rFonts w:cstheme="minorHAnsi"/>
                <w:color w:val="000000"/>
                <w:sz w:val="20"/>
                <w:szCs w:val="20"/>
              </w:rPr>
              <w:t xml:space="preserve">, </w:t>
            </w:r>
            <w:hyperlink r:id="rId155" w:history="1">
              <w:r w:rsidR="001C112A" w:rsidRPr="000F7408">
                <w:rPr>
                  <w:rStyle w:val="Hyperlink"/>
                  <w:rFonts w:cstheme="minorHAnsi"/>
                  <w:sz w:val="20"/>
                  <w:szCs w:val="20"/>
                </w:rPr>
                <w:t>1926.1118</w:t>
              </w:r>
            </w:hyperlink>
          </w:p>
        </w:tc>
      </w:tr>
      <w:tr w:rsidR="001C112A" w:rsidRPr="000F7408" w14:paraId="7D56152E" w14:textId="77777777">
        <w:trPr>
          <w:jc w:val="center"/>
        </w:trPr>
        <w:tc>
          <w:tcPr>
            <w:tcW w:w="3780" w:type="dxa"/>
            <w:tcMar>
              <w:top w:w="14" w:type="dxa"/>
              <w:left w:w="72" w:type="dxa"/>
              <w:bottom w:w="14" w:type="dxa"/>
              <w:right w:w="72" w:type="dxa"/>
            </w:tcMar>
          </w:tcPr>
          <w:p w14:paraId="7D56152C"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szCs w:val="20"/>
              </w:rPr>
            </w:pPr>
            <w:r w:rsidRPr="000F7408">
              <w:rPr>
                <w:rFonts w:cstheme="minorHAnsi"/>
                <w:color w:val="000000"/>
                <w:sz w:val="20"/>
                <w:szCs w:val="20"/>
              </w:rPr>
              <w:t>Lead</w:t>
            </w:r>
          </w:p>
        </w:tc>
        <w:tc>
          <w:tcPr>
            <w:tcW w:w="4050" w:type="dxa"/>
            <w:tcMar>
              <w:top w:w="14" w:type="dxa"/>
              <w:left w:w="72" w:type="dxa"/>
              <w:bottom w:w="14" w:type="dxa"/>
              <w:right w:w="72" w:type="dxa"/>
            </w:tcMar>
          </w:tcPr>
          <w:p w14:paraId="7D56152D" w14:textId="77777777" w:rsidR="001C112A" w:rsidRPr="000F7408" w:rsidRDefault="002D2E86"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szCs w:val="20"/>
              </w:rPr>
            </w:pPr>
            <w:hyperlink r:id="rId156" w:history="1">
              <w:r w:rsidR="001C112A" w:rsidRPr="000F7408">
                <w:rPr>
                  <w:rStyle w:val="Hyperlink"/>
                  <w:rFonts w:cstheme="minorHAnsi"/>
                  <w:sz w:val="20"/>
                  <w:szCs w:val="20"/>
                </w:rPr>
                <w:t>1910.1025</w:t>
              </w:r>
            </w:hyperlink>
            <w:r w:rsidR="001C112A" w:rsidRPr="000F7408">
              <w:rPr>
                <w:rFonts w:cstheme="minorHAnsi"/>
                <w:color w:val="000000"/>
                <w:sz w:val="20"/>
                <w:szCs w:val="20"/>
              </w:rPr>
              <w:t xml:space="preserve">, </w:t>
            </w:r>
            <w:hyperlink r:id="rId157" w:history="1">
              <w:r w:rsidR="001C112A" w:rsidRPr="000F7408">
                <w:rPr>
                  <w:rStyle w:val="Hyperlink"/>
                  <w:rFonts w:cstheme="minorHAnsi"/>
                  <w:sz w:val="20"/>
                  <w:szCs w:val="20"/>
                </w:rPr>
                <w:t>1926.62</w:t>
              </w:r>
            </w:hyperlink>
          </w:p>
        </w:tc>
      </w:tr>
      <w:tr w:rsidR="001C112A" w:rsidRPr="000F7408" w14:paraId="7D561531" w14:textId="77777777">
        <w:trPr>
          <w:jc w:val="center"/>
        </w:trPr>
        <w:tc>
          <w:tcPr>
            <w:tcW w:w="3780" w:type="dxa"/>
            <w:tcMar>
              <w:top w:w="14" w:type="dxa"/>
              <w:left w:w="72" w:type="dxa"/>
              <w:bottom w:w="14" w:type="dxa"/>
              <w:right w:w="72" w:type="dxa"/>
            </w:tcMar>
          </w:tcPr>
          <w:p w14:paraId="7D56152F"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szCs w:val="20"/>
              </w:rPr>
            </w:pPr>
            <w:r w:rsidRPr="000F7408">
              <w:rPr>
                <w:rFonts w:cstheme="minorHAnsi"/>
                <w:color w:val="000000"/>
                <w:sz w:val="20"/>
                <w:szCs w:val="20"/>
              </w:rPr>
              <w:t>Cadmium</w:t>
            </w:r>
          </w:p>
        </w:tc>
        <w:tc>
          <w:tcPr>
            <w:tcW w:w="4050" w:type="dxa"/>
            <w:tcMar>
              <w:top w:w="14" w:type="dxa"/>
              <w:left w:w="72" w:type="dxa"/>
              <w:bottom w:w="14" w:type="dxa"/>
              <w:right w:w="72" w:type="dxa"/>
            </w:tcMar>
          </w:tcPr>
          <w:p w14:paraId="7D561530" w14:textId="77777777" w:rsidR="001C112A" w:rsidRPr="000F7408" w:rsidRDefault="002D2E86"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szCs w:val="20"/>
              </w:rPr>
            </w:pPr>
            <w:hyperlink r:id="rId158" w:history="1">
              <w:r w:rsidR="001C112A" w:rsidRPr="000F7408">
                <w:rPr>
                  <w:rStyle w:val="Hyperlink"/>
                  <w:rFonts w:cstheme="minorHAnsi"/>
                  <w:sz w:val="20"/>
                  <w:szCs w:val="20"/>
                </w:rPr>
                <w:t>1910.1027</w:t>
              </w:r>
            </w:hyperlink>
            <w:r w:rsidR="001C112A" w:rsidRPr="000F7408">
              <w:rPr>
                <w:rFonts w:cstheme="minorHAnsi"/>
                <w:color w:val="000000"/>
                <w:sz w:val="20"/>
                <w:szCs w:val="20"/>
              </w:rPr>
              <w:t xml:space="preserve">, </w:t>
            </w:r>
            <w:hyperlink r:id="rId159" w:history="1">
              <w:r w:rsidR="001C112A" w:rsidRPr="000F7408">
                <w:rPr>
                  <w:rStyle w:val="Hyperlink"/>
                  <w:rFonts w:cstheme="minorHAnsi"/>
                  <w:sz w:val="20"/>
                  <w:szCs w:val="20"/>
                </w:rPr>
                <w:t>1926.1127</w:t>
              </w:r>
            </w:hyperlink>
          </w:p>
        </w:tc>
      </w:tr>
      <w:tr w:rsidR="001C112A" w:rsidRPr="000F7408" w14:paraId="7D561534" w14:textId="77777777">
        <w:trPr>
          <w:jc w:val="center"/>
        </w:trPr>
        <w:tc>
          <w:tcPr>
            <w:tcW w:w="3780" w:type="dxa"/>
            <w:tcMar>
              <w:top w:w="14" w:type="dxa"/>
              <w:left w:w="72" w:type="dxa"/>
              <w:bottom w:w="14" w:type="dxa"/>
              <w:right w:w="72" w:type="dxa"/>
            </w:tcMar>
          </w:tcPr>
          <w:p w14:paraId="7D561532"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szCs w:val="20"/>
              </w:rPr>
            </w:pPr>
            <w:r w:rsidRPr="000F7408">
              <w:rPr>
                <w:rFonts w:cstheme="minorHAnsi"/>
                <w:color w:val="000000"/>
                <w:sz w:val="20"/>
                <w:szCs w:val="20"/>
              </w:rPr>
              <w:t>Benzene</w:t>
            </w:r>
          </w:p>
        </w:tc>
        <w:tc>
          <w:tcPr>
            <w:tcW w:w="4050" w:type="dxa"/>
            <w:tcMar>
              <w:top w:w="14" w:type="dxa"/>
              <w:left w:w="72" w:type="dxa"/>
              <w:bottom w:w="14" w:type="dxa"/>
              <w:right w:w="72" w:type="dxa"/>
            </w:tcMar>
          </w:tcPr>
          <w:p w14:paraId="7D561533" w14:textId="77777777" w:rsidR="001C112A" w:rsidRPr="000F7408" w:rsidRDefault="002D2E86"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szCs w:val="20"/>
              </w:rPr>
            </w:pPr>
            <w:hyperlink r:id="rId160" w:history="1">
              <w:r w:rsidR="001C112A" w:rsidRPr="000F7408">
                <w:rPr>
                  <w:rStyle w:val="Hyperlink"/>
                  <w:rFonts w:cstheme="minorHAnsi"/>
                  <w:sz w:val="20"/>
                  <w:szCs w:val="20"/>
                </w:rPr>
                <w:t>1910.1028</w:t>
              </w:r>
            </w:hyperlink>
            <w:r w:rsidR="001C112A" w:rsidRPr="000F7408">
              <w:rPr>
                <w:rFonts w:cstheme="minorHAnsi"/>
                <w:color w:val="000000"/>
                <w:sz w:val="20"/>
                <w:szCs w:val="20"/>
              </w:rPr>
              <w:t xml:space="preserve">, </w:t>
            </w:r>
            <w:hyperlink r:id="rId161" w:history="1">
              <w:r w:rsidR="001C112A" w:rsidRPr="000F7408">
                <w:rPr>
                  <w:rStyle w:val="Hyperlink"/>
                  <w:rFonts w:cstheme="minorHAnsi"/>
                  <w:sz w:val="20"/>
                  <w:szCs w:val="20"/>
                </w:rPr>
                <w:t>1926.1128</w:t>
              </w:r>
            </w:hyperlink>
          </w:p>
        </w:tc>
      </w:tr>
      <w:tr w:rsidR="001C112A" w:rsidRPr="000F7408" w14:paraId="7D561537" w14:textId="77777777">
        <w:trPr>
          <w:jc w:val="center"/>
        </w:trPr>
        <w:tc>
          <w:tcPr>
            <w:tcW w:w="3780" w:type="dxa"/>
            <w:tcMar>
              <w:top w:w="14" w:type="dxa"/>
              <w:left w:w="72" w:type="dxa"/>
              <w:bottom w:w="14" w:type="dxa"/>
              <w:right w:w="72" w:type="dxa"/>
            </w:tcMar>
          </w:tcPr>
          <w:p w14:paraId="7D561535"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szCs w:val="20"/>
              </w:rPr>
            </w:pPr>
            <w:r w:rsidRPr="000F7408">
              <w:rPr>
                <w:rFonts w:cstheme="minorHAnsi"/>
                <w:color w:val="000000"/>
                <w:sz w:val="20"/>
                <w:szCs w:val="20"/>
              </w:rPr>
              <w:t>Coke oven emissions</w:t>
            </w:r>
          </w:p>
        </w:tc>
        <w:tc>
          <w:tcPr>
            <w:tcW w:w="4050" w:type="dxa"/>
            <w:tcMar>
              <w:top w:w="14" w:type="dxa"/>
              <w:left w:w="72" w:type="dxa"/>
              <w:bottom w:w="14" w:type="dxa"/>
              <w:right w:w="72" w:type="dxa"/>
            </w:tcMar>
          </w:tcPr>
          <w:p w14:paraId="7D561536" w14:textId="77777777" w:rsidR="001C112A" w:rsidRPr="000F7408" w:rsidRDefault="002D2E86"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szCs w:val="20"/>
              </w:rPr>
            </w:pPr>
            <w:hyperlink r:id="rId162" w:history="1">
              <w:r w:rsidR="001C112A" w:rsidRPr="000F7408">
                <w:rPr>
                  <w:rStyle w:val="Hyperlink"/>
                  <w:rFonts w:cstheme="minorHAnsi"/>
                  <w:sz w:val="20"/>
                  <w:szCs w:val="20"/>
                </w:rPr>
                <w:t>1910.1029</w:t>
              </w:r>
            </w:hyperlink>
            <w:r w:rsidR="001C112A" w:rsidRPr="000F7408">
              <w:rPr>
                <w:rFonts w:cstheme="minorHAnsi"/>
                <w:color w:val="000000"/>
                <w:sz w:val="20"/>
                <w:szCs w:val="20"/>
              </w:rPr>
              <w:t xml:space="preserve">, </w:t>
            </w:r>
            <w:hyperlink r:id="rId163" w:history="1">
              <w:r w:rsidR="001C112A" w:rsidRPr="000F7408">
                <w:rPr>
                  <w:rStyle w:val="Hyperlink"/>
                  <w:rFonts w:cstheme="minorHAnsi"/>
                  <w:sz w:val="20"/>
                  <w:szCs w:val="20"/>
                </w:rPr>
                <w:t>1926.1129</w:t>
              </w:r>
            </w:hyperlink>
          </w:p>
        </w:tc>
      </w:tr>
      <w:tr w:rsidR="001C112A" w:rsidRPr="000F7408" w14:paraId="7D56153A" w14:textId="77777777">
        <w:trPr>
          <w:jc w:val="center"/>
        </w:trPr>
        <w:tc>
          <w:tcPr>
            <w:tcW w:w="3780" w:type="dxa"/>
            <w:tcMar>
              <w:top w:w="14" w:type="dxa"/>
              <w:left w:w="72" w:type="dxa"/>
              <w:bottom w:w="14" w:type="dxa"/>
              <w:right w:w="72" w:type="dxa"/>
            </w:tcMar>
          </w:tcPr>
          <w:p w14:paraId="7D561538"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szCs w:val="20"/>
              </w:rPr>
            </w:pPr>
            <w:r w:rsidRPr="000F7408">
              <w:rPr>
                <w:rFonts w:cstheme="minorHAnsi"/>
                <w:color w:val="000000"/>
                <w:sz w:val="20"/>
                <w:szCs w:val="20"/>
              </w:rPr>
              <w:t>Cotton dust</w:t>
            </w:r>
          </w:p>
        </w:tc>
        <w:tc>
          <w:tcPr>
            <w:tcW w:w="4050" w:type="dxa"/>
            <w:tcMar>
              <w:top w:w="14" w:type="dxa"/>
              <w:left w:w="72" w:type="dxa"/>
              <w:bottom w:w="14" w:type="dxa"/>
              <w:right w:w="72" w:type="dxa"/>
            </w:tcMar>
          </w:tcPr>
          <w:p w14:paraId="7D561539" w14:textId="77777777" w:rsidR="001C112A" w:rsidRPr="000F7408" w:rsidRDefault="002D2E86"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szCs w:val="20"/>
              </w:rPr>
            </w:pPr>
            <w:hyperlink r:id="rId164" w:history="1">
              <w:r w:rsidR="001C112A" w:rsidRPr="000F7408">
                <w:rPr>
                  <w:rStyle w:val="Hyperlink"/>
                  <w:rFonts w:cstheme="minorHAnsi"/>
                  <w:sz w:val="20"/>
                  <w:szCs w:val="20"/>
                </w:rPr>
                <w:t>1910.1043</w:t>
              </w:r>
            </w:hyperlink>
          </w:p>
        </w:tc>
      </w:tr>
      <w:tr w:rsidR="001C112A" w:rsidRPr="000F7408" w14:paraId="7D56153D" w14:textId="77777777">
        <w:trPr>
          <w:jc w:val="center"/>
        </w:trPr>
        <w:tc>
          <w:tcPr>
            <w:tcW w:w="3780" w:type="dxa"/>
            <w:tcMar>
              <w:top w:w="14" w:type="dxa"/>
              <w:left w:w="72" w:type="dxa"/>
              <w:bottom w:w="14" w:type="dxa"/>
              <w:right w:w="72" w:type="dxa"/>
            </w:tcMar>
          </w:tcPr>
          <w:p w14:paraId="7D56153B"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szCs w:val="20"/>
              </w:rPr>
            </w:pPr>
            <w:r w:rsidRPr="000F7408">
              <w:rPr>
                <w:rFonts w:cstheme="minorHAnsi"/>
                <w:color w:val="000000"/>
                <w:sz w:val="20"/>
                <w:szCs w:val="20"/>
              </w:rPr>
              <w:t>1,2-Dibromo-3-chloropropane</w:t>
            </w:r>
          </w:p>
        </w:tc>
        <w:tc>
          <w:tcPr>
            <w:tcW w:w="4050" w:type="dxa"/>
            <w:tcMar>
              <w:top w:w="14" w:type="dxa"/>
              <w:left w:w="72" w:type="dxa"/>
              <w:bottom w:w="14" w:type="dxa"/>
              <w:right w:w="72" w:type="dxa"/>
            </w:tcMar>
          </w:tcPr>
          <w:p w14:paraId="7D56153C" w14:textId="77777777" w:rsidR="001C112A" w:rsidRPr="000F7408" w:rsidRDefault="002D2E86"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szCs w:val="20"/>
              </w:rPr>
            </w:pPr>
            <w:hyperlink r:id="rId165" w:history="1">
              <w:r w:rsidR="001C112A" w:rsidRPr="000F7408">
                <w:rPr>
                  <w:rStyle w:val="Hyperlink"/>
                  <w:rFonts w:cstheme="minorHAnsi"/>
                  <w:sz w:val="20"/>
                  <w:szCs w:val="20"/>
                </w:rPr>
                <w:t>1910.1044</w:t>
              </w:r>
            </w:hyperlink>
            <w:r w:rsidR="001C112A" w:rsidRPr="000F7408">
              <w:rPr>
                <w:rFonts w:cstheme="minorHAnsi"/>
                <w:color w:val="000000"/>
                <w:sz w:val="20"/>
                <w:szCs w:val="20"/>
              </w:rPr>
              <w:t xml:space="preserve">, </w:t>
            </w:r>
            <w:hyperlink r:id="rId166" w:history="1">
              <w:r w:rsidR="001C112A" w:rsidRPr="000F7408">
                <w:rPr>
                  <w:rStyle w:val="Hyperlink"/>
                  <w:rFonts w:cstheme="minorHAnsi"/>
                  <w:sz w:val="20"/>
                  <w:szCs w:val="20"/>
                </w:rPr>
                <w:t>1926.1144</w:t>
              </w:r>
            </w:hyperlink>
          </w:p>
        </w:tc>
      </w:tr>
      <w:tr w:rsidR="001C112A" w:rsidRPr="000F7408" w14:paraId="7D561540" w14:textId="77777777">
        <w:trPr>
          <w:jc w:val="center"/>
        </w:trPr>
        <w:tc>
          <w:tcPr>
            <w:tcW w:w="3780" w:type="dxa"/>
            <w:tcMar>
              <w:top w:w="14" w:type="dxa"/>
              <w:left w:w="72" w:type="dxa"/>
              <w:bottom w:w="14" w:type="dxa"/>
              <w:right w:w="72" w:type="dxa"/>
            </w:tcMar>
          </w:tcPr>
          <w:p w14:paraId="7D56153E"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szCs w:val="20"/>
              </w:rPr>
            </w:pPr>
            <w:proofErr w:type="spellStart"/>
            <w:r w:rsidRPr="000F7408">
              <w:rPr>
                <w:rFonts w:cstheme="minorHAnsi"/>
                <w:color w:val="000000"/>
                <w:sz w:val="20"/>
                <w:szCs w:val="20"/>
              </w:rPr>
              <w:t>Acrylonitrile</w:t>
            </w:r>
            <w:r w:rsidRPr="000F7408">
              <w:rPr>
                <w:rFonts w:cstheme="minorHAnsi"/>
                <w:color w:val="000000"/>
                <w:sz w:val="20"/>
                <w:szCs w:val="20"/>
                <w:vertAlign w:val="superscript"/>
              </w:rPr>
              <w:t>a</w:t>
            </w:r>
            <w:proofErr w:type="spellEnd"/>
          </w:p>
        </w:tc>
        <w:tc>
          <w:tcPr>
            <w:tcW w:w="4050" w:type="dxa"/>
            <w:tcMar>
              <w:top w:w="14" w:type="dxa"/>
              <w:left w:w="72" w:type="dxa"/>
              <w:bottom w:w="14" w:type="dxa"/>
              <w:right w:w="72" w:type="dxa"/>
            </w:tcMar>
          </w:tcPr>
          <w:p w14:paraId="7D56153F" w14:textId="77777777" w:rsidR="001C112A" w:rsidRPr="000F7408" w:rsidRDefault="002D2E86"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szCs w:val="20"/>
              </w:rPr>
            </w:pPr>
            <w:hyperlink r:id="rId167" w:history="1">
              <w:r w:rsidR="001C112A" w:rsidRPr="000F7408">
                <w:rPr>
                  <w:rStyle w:val="Hyperlink"/>
                  <w:rFonts w:cstheme="minorHAnsi"/>
                  <w:sz w:val="20"/>
                  <w:szCs w:val="20"/>
                </w:rPr>
                <w:t>1910.1045</w:t>
              </w:r>
            </w:hyperlink>
            <w:r w:rsidR="001C112A" w:rsidRPr="000F7408">
              <w:rPr>
                <w:rFonts w:cstheme="minorHAnsi"/>
                <w:color w:val="000000"/>
                <w:sz w:val="20"/>
                <w:szCs w:val="20"/>
              </w:rPr>
              <w:t xml:space="preserve">, </w:t>
            </w:r>
            <w:hyperlink r:id="rId168" w:history="1">
              <w:r w:rsidR="001C112A" w:rsidRPr="000F7408">
                <w:rPr>
                  <w:rStyle w:val="Hyperlink"/>
                  <w:rFonts w:cstheme="minorHAnsi"/>
                  <w:sz w:val="20"/>
                  <w:szCs w:val="20"/>
                </w:rPr>
                <w:t>1926.1145</w:t>
              </w:r>
            </w:hyperlink>
          </w:p>
        </w:tc>
      </w:tr>
      <w:tr w:rsidR="001C112A" w:rsidRPr="000F7408" w14:paraId="7D561543" w14:textId="77777777">
        <w:trPr>
          <w:jc w:val="center"/>
        </w:trPr>
        <w:tc>
          <w:tcPr>
            <w:tcW w:w="3780" w:type="dxa"/>
            <w:tcMar>
              <w:top w:w="14" w:type="dxa"/>
              <w:left w:w="72" w:type="dxa"/>
              <w:bottom w:w="14" w:type="dxa"/>
              <w:right w:w="72" w:type="dxa"/>
            </w:tcMar>
          </w:tcPr>
          <w:p w14:paraId="7D561541"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szCs w:val="20"/>
              </w:rPr>
            </w:pPr>
            <w:r w:rsidRPr="000F7408">
              <w:rPr>
                <w:rFonts w:cstheme="minorHAnsi"/>
                <w:color w:val="000000"/>
                <w:sz w:val="20"/>
                <w:szCs w:val="20"/>
              </w:rPr>
              <w:t>Ethylene oxide</w:t>
            </w:r>
          </w:p>
        </w:tc>
        <w:tc>
          <w:tcPr>
            <w:tcW w:w="4050" w:type="dxa"/>
            <w:tcMar>
              <w:top w:w="14" w:type="dxa"/>
              <w:left w:w="72" w:type="dxa"/>
              <w:bottom w:w="14" w:type="dxa"/>
              <w:right w:w="72" w:type="dxa"/>
            </w:tcMar>
          </w:tcPr>
          <w:p w14:paraId="7D561542" w14:textId="77777777" w:rsidR="001C112A" w:rsidRPr="000F7408" w:rsidRDefault="002D2E86"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szCs w:val="20"/>
              </w:rPr>
            </w:pPr>
            <w:hyperlink r:id="rId169" w:history="1">
              <w:r w:rsidR="001C112A" w:rsidRPr="000F7408">
                <w:rPr>
                  <w:rStyle w:val="Hyperlink"/>
                  <w:rFonts w:cstheme="minorHAnsi"/>
                  <w:sz w:val="20"/>
                  <w:szCs w:val="20"/>
                </w:rPr>
                <w:t>1910.1047</w:t>
              </w:r>
            </w:hyperlink>
            <w:r w:rsidR="001C112A" w:rsidRPr="000F7408">
              <w:rPr>
                <w:rFonts w:cstheme="minorHAnsi"/>
                <w:color w:val="000000"/>
                <w:sz w:val="20"/>
                <w:szCs w:val="20"/>
              </w:rPr>
              <w:t xml:space="preserve">, </w:t>
            </w:r>
            <w:hyperlink r:id="rId170" w:history="1">
              <w:r w:rsidR="001C112A" w:rsidRPr="000F7408">
                <w:rPr>
                  <w:rStyle w:val="Hyperlink"/>
                  <w:rFonts w:cstheme="minorHAnsi"/>
                  <w:sz w:val="20"/>
                  <w:szCs w:val="20"/>
                </w:rPr>
                <w:t>1926.1147</w:t>
              </w:r>
            </w:hyperlink>
          </w:p>
        </w:tc>
      </w:tr>
      <w:tr w:rsidR="001C112A" w:rsidRPr="000F7408" w14:paraId="7D561546" w14:textId="77777777">
        <w:trPr>
          <w:jc w:val="center"/>
        </w:trPr>
        <w:tc>
          <w:tcPr>
            <w:tcW w:w="3780" w:type="dxa"/>
            <w:tcMar>
              <w:top w:w="14" w:type="dxa"/>
              <w:left w:w="72" w:type="dxa"/>
              <w:bottom w:w="14" w:type="dxa"/>
              <w:right w:w="72" w:type="dxa"/>
            </w:tcMar>
          </w:tcPr>
          <w:p w14:paraId="7D561544"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szCs w:val="20"/>
              </w:rPr>
            </w:pPr>
            <w:proofErr w:type="spellStart"/>
            <w:r w:rsidRPr="000F7408">
              <w:rPr>
                <w:rFonts w:cstheme="minorHAnsi"/>
                <w:color w:val="000000"/>
                <w:sz w:val="20"/>
                <w:szCs w:val="20"/>
              </w:rPr>
              <w:t>Formaldehyde</w:t>
            </w:r>
            <w:r w:rsidRPr="000F7408">
              <w:rPr>
                <w:rFonts w:cstheme="minorHAnsi"/>
                <w:color w:val="000000"/>
                <w:sz w:val="20"/>
                <w:szCs w:val="20"/>
                <w:vertAlign w:val="superscript"/>
              </w:rPr>
              <w:t>a</w:t>
            </w:r>
            <w:proofErr w:type="spellEnd"/>
          </w:p>
        </w:tc>
        <w:tc>
          <w:tcPr>
            <w:tcW w:w="4050" w:type="dxa"/>
            <w:tcMar>
              <w:top w:w="14" w:type="dxa"/>
              <w:left w:w="72" w:type="dxa"/>
              <w:bottom w:w="14" w:type="dxa"/>
              <w:right w:w="72" w:type="dxa"/>
            </w:tcMar>
          </w:tcPr>
          <w:p w14:paraId="7D561545" w14:textId="77777777" w:rsidR="001C112A" w:rsidRPr="000F7408" w:rsidRDefault="002D2E86"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szCs w:val="20"/>
              </w:rPr>
            </w:pPr>
            <w:hyperlink r:id="rId171" w:history="1">
              <w:r w:rsidR="001C112A" w:rsidRPr="000F7408">
                <w:rPr>
                  <w:rStyle w:val="Hyperlink"/>
                  <w:rFonts w:cstheme="minorHAnsi"/>
                  <w:sz w:val="20"/>
                  <w:szCs w:val="20"/>
                </w:rPr>
                <w:t>1910.1048</w:t>
              </w:r>
            </w:hyperlink>
            <w:r w:rsidR="001C112A" w:rsidRPr="000F7408">
              <w:rPr>
                <w:rFonts w:cstheme="minorHAnsi"/>
                <w:color w:val="000000"/>
                <w:sz w:val="20"/>
                <w:szCs w:val="20"/>
              </w:rPr>
              <w:t xml:space="preserve">, </w:t>
            </w:r>
            <w:hyperlink r:id="rId172" w:history="1">
              <w:r w:rsidR="001C112A" w:rsidRPr="000F7408">
                <w:rPr>
                  <w:rStyle w:val="Hyperlink"/>
                  <w:rFonts w:cstheme="minorHAnsi"/>
                  <w:sz w:val="20"/>
                  <w:szCs w:val="20"/>
                </w:rPr>
                <w:t>1926.1148</w:t>
              </w:r>
            </w:hyperlink>
          </w:p>
        </w:tc>
      </w:tr>
      <w:tr w:rsidR="001C112A" w:rsidRPr="000F7408" w14:paraId="7D561549" w14:textId="77777777">
        <w:trPr>
          <w:jc w:val="center"/>
        </w:trPr>
        <w:tc>
          <w:tcPr>
            <w:tcW w:w="3780" w:type="dxa"/>
            <w:tcMar>
              <w:top w:w="14" w:type="dxa"/>
              <w:left w:w="72" w:type="dxa"/>
              <w:bottom w:w="14" w:type="dxa"/>
              <w:right w:w="72" w:type="dxa"/>
            </w:tcMar>
          </w:tcPr>
          <w:p w14:paraId="7D561547"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szCs w:val="20"/>
              </w:rPr>
            </w:pPr>
            <w:r w:rsidRPr="000F7408">
              <w:rPr>
                <w:rFonts w:cstheme="minorHAnsi"/>
                <w:color w:val="000000"/>
                <w:sz w:val="20"/>
                <w:szCs w:val="20"/>
              </w:rPr>
              <w:t>Methylenedianiline</w:t>
            </w:r>
          </w:p>
        </w:tc>
        <w:tc>
          <w:tcPr>
            <w:tcW w:w="4050" w:type="dxa"/>
            <w:tcMar>
              <w:top w:w="14" w:type="dxa"/>
              <w:left w:w="72" w:type="dxa"/>
              <w:bottom w:w="14" w:type="dxa"/>
              <w:right w:w="72" w:type="dxa"/>
            </w:tcMar>
          </w:tcPr>
          <w:p w14:paraId="7D561548" w14:textId="77777777" w:rsidR="001C112A" w:rsidRPr="000F7408" w:rsidRDefault="002D2E86"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szCs w:val="20"/>
              </w:rPr>
            </w:pPr>
            <w:hyperlink r:id="rId173" w:history="1">
              <w:r w:rsidR="001C112A" w:rsidRPr="000F7408">
                <w:rPr>
                  <w:rStyle w:val="Hyperlink"/>
                  <w:rFonts w:cstheme="minorHAnsi"/>
                  <w:sz w:val="20"/>
                  <w:szCs w:val="20"/>
                </w:rPr>
                <w:t>1910.1050</w:t>
              </w:r>
            </w:hyperlink>
            <w:r w:rsidR="001C112A" w:rsidRPr="000F7408">
              <w:rPr>
                <w:rFonts w:cstheme="minorHAnsi"/>
                <w:color w:val="000000"/>
                <w:sz w:val="20"/>
                <w:szCs w:val="20"/>
              </w:rPr>
              <w:t xml:space="preserve">, </w:t>
            </w:r>
            <w:hyperlink r:id="rId174" w:history="1">
              <w:r w:rsidR="001C112A" w:rsidRPr="000F7408">
                <w:rPr>
                  <w:rStyle w:val="Hyperlink"/>
                  <w:rFonts w:cstheme="minorHAnsi"/>
                  <w:sz w:val="20"/>
                  <w:szCs w:val="20"/>
                </w:rPr>
                <w:t>1926.60</w:t>
              </w:r>
            </w:hyperlink>
          </w:p>
        </w:tc>
      </w:tr>
      <w:tr w:rsidR="001C112A" w:rsidRPr="000F7408" w14:paraId="7D56154C" w14:textId="77777777">
        <w:trPr>
          <w:jc w:val="center"/>
        </w:trPr>
        <w:tc>
          <w:tcPr>
            <w:tcW w:w="3780" w:type="dxa"/>
            <w:tcMar>
              <w:top w:w="14" w:type="dxa"/>
              <w:left w:w="72" w:type="dxa"/>
              <w:bottom w:w="14" w:type="dxa"/>
              <w:right w:w="72" w:type="dxa"/>
            </w:tcMar>
          </w:tcPr>
          <w:p w14:paraId="7D56154A"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szCs w:val="20"/>
              </w:rPr>
            </w:pPr>
            <w:r w:rsidRPr="000F7408">
              <w:rPr>
                <w:rFonts w:cstheme="minorHAnsi"/>
                <w:color w:val="000000"/>
                <w:sz w:val="20"/>
                <w:szCs w:val="20"/>
              </w:rPr>
              <w:t>1,3-Butadiene</w:t>
            </w:r>
            <w:r w:rsidRPr="000F7408">
              <w:rPr>
                <w:rFonts w:cstheme="minorHAnsi"/>
                <w:color w:val="000000"/>
                <w:sz w:val="20"/>
                <w:szCs w:val="20"/>
                <w:vertAlign w:val="superscript"/>
              </w:rPr>
              <w:t>a</w:t>
            </w:r>
          </w:p>
        </w:tc>
        <w:tc>
          <w:tcPr>
            <w:tcW w:w="4050" w:type="dxa"/>
            <w:tcMar>
              <w:top w:w="14" w:type="dxa"/>
              <w:left w:w="72" w:type="dxa"/>
              <w:bottom w:w="14" w:type="dxa"/>
              <w:right w:w="72" w:type="dxa"/>
            </w:tcMar>
          </w:tcPr>
          <w:p w14:paraId="7D56154B" w14:textId="77777777" w:rsidR="001C112A" w:rsidRPr="000F7408" w:rsidRDefault="002D2E86"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szCs w:val="20"/>
              </w:rPr>
            </w:pPr>
            <w:hyperlink r:id="rId175" w:history="1">
              <w:r w:rsidR="001C112A" w:rsidRPr="000F7408">
                <w:rPr>
                  <w:rStyle w:val="Hyperlink"/>
                  <w:rFonts w:cstheme="minorHAnsi"/>
                  <w:sz w:val="20"/>
                  <w:szCs w:val="20"/>
                </w:rPr>
                <w:t>1910.1051</w:t>
              </w:r>
            </w:hyperlink>
          </w:p>
        </w:tc>
      </w:tr>
      <w:tr w:rsidR="001C112A" w:rsidRPr="000F7408" w14:paraId="7D56154F" w14:textId="77777777">
        <w:trPr>
          <w:jc w:val="center"/>
        </w:trPr>
        <w:tc>
          <w:tcPr>
            <w:tcW w:w="3780" w:type="dxa"/>
            <w:tcBorders>
              <w:bottom w:val="single" w:sz="4" w:space="0" w:color="auto"/>
            </w:tcBorders>
            <w:tcMar>
              <w:top w:w="14" w:type="dxa"/>
              <w:left w:w="72" w:type="dxa"/>
              <w:bottom w:w="14" w:type="dxa"/>
              <w:right w:w="72" w:type="dxa"/>
            </w:tcMar>
          </w:tcPr>
          <w:p w14:paraId="7D56154D"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szCs w:val="20"/>
              </w:rPr>
            </w:pPr>
            <w:r w:rsidRPr="000F7408">
              <w:rPr>
                <w:rFonts w:cstheme="minorHAnsi"/>
                <w:color w:val="000000"/>
                <w:sz w:val="20"/>
                <w:szCs w:val="20"/>
              </w:rPr>
              <w:t>Methylene chloride</w:t>
            </w:r>
          </w:p>
        </w:tc>
        <w:tc>
          <w:tcPr>
            <w:tcW w:w="4050" w:type="dxa"/>
            <w:tcBorders>
              <w:bottom w:val="single" w:sz="4" w:space="0" w:color="auto"/>
            </w:tcBorders>
            <w:tcMar>
              <w:top w:w="14" w:type="dxa"/>
              <w:left w:w="72" w:type="dxa"/>
              <w:bottom w:w="14" w:type="dxa"/>
              <w:right w:w="72" w:type="dxa"/>
            </w:tcMar>
          </w:tcPr>
          <w:p w14:paraId="7D56154E" w14:textId="77777777" w:rsidR="001C112A" w:rsidRPr="000F7408" w:rsidRDefault="002D2E86"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szCs w:val="20"/>
              </w:rPr>
            </w:pPr>
            <w:hyperlink r:id="rId176" w:history="1">
              <w:r w:rsidR="001C112A" w:rsidRPr="000F7408">
                <w:rPr>
                  <w:rStyle w:val="Hyperlink"/>
                  <w:rFonts w:cstheme="minorHAnsi"/>
                  <w:sz w:val="20"/>
                  <w:szCs w:val="20"/>
                </w:rPr>
                <w:t>1910.1052</w:t>
              </w:r>
            </w:hyperlink>
            <w:r w:rsidR="001C112A" w:rsidRPr="000F7408">
              <w:rPr>
                <w:rFonts w:cstheme="minorHAnsi"/>
                <w:color w:val="000000"/>
                <w:sz w:val="20"/>
                <w:szCs w:val="20"/>
              </w:rPr>
              <w:t xml:space="preserve">, </w:t>
            </w:r>
            <w:hyperlink r:id="rId177" w:history="1">
              <w:r w:rsidR="001C112A" w:rsidRPr="000F7408">
                <w:rPr>
                  <w:rStyle w:val="Hyperlink"/>
                  <w:rFonts w:cstheme="minorHAnsi"/>
                  <w:sz w:val="20"/>
                  <w:szCs w:val="20"/>
                </w:rPr>
                <w:t>1926.1152</w:t>
              </w:r>
            </w:hyperlink>
          </w:p>
        </w:tc>
      </w:tr>
      <w:tr w:rsidR="001C112A" w:rsidRPr="000F7408" w14:paraId="7D561553" w14:textId="77777777">
        <w:trPr>
          <w:jc w:val="center"/>
        </w:trPr>
        <w:tc>
          <w:tcPr>
            <w:tcW w:w="7830" w:type="dxa"/>
            <w:gridSpan w:val="2"/>
            <w:tcBorders>
              <w:left w:val="nil"/>
              <w:bottom w:val="nil"/>
              <w:right w:val="nil"/>
            </w:tcBorders>
            <w:tcMar>
              <w:top w:w="14" w:type="dxa"/>
              <w:left w:w="72" w:type="dxa"/>
              <w:bottom w:w="14" w:type="dxa"/>
              <w:right w:w="72" w:type="dxa"/>
            </w:tcMar>
          </w:tcPr>
          <w:p w14:paraId="7D561550"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18"/>
                <w:szCs w:val="18"/>
              </w:rPr>
            </w:pPr>
            <w:proofErr w:type="spellStart"/>
            <w:r w:rsidRPr="000F7408">
              <w:rPr>
                <w:rFonts w:cstheme="minorHAnsi"/>
                <w:color w:val="000000"/>
                <w:sz w:val="18"/>
                <w:szCs w:val="18"/>
                <w:vertAlign w:val="superscript"/>
              </w:rPr>
              <w:t>a</w:t>
            </w:r>
            <w:r w:rsidRPr="000F7408">
              <w:rPr>
                <w:rFonts w:cstheme="minorHAnsi"/>
                <w:color w:val="000000"/>
                <w:sz w:val="18"/>
                <w:szCs w:val="18"/>
              </w:rPr>
              <w:t>Includes</w:t>
            </w:r>
            <w:proofErr w:type="spellEnd"/>
            <w:r w:rsidRPr="000F7408">
              <w:rPr>
                <w:rFonts w:cstheme="minorHAnsi"/>
                <w:color w:val="000000"/>
                <w:sz w:val="18"/>
                <w:szCs w:val="18"/>
              </w:rPr>
              <w:t xml:space="preserve"> requirements for filter/cartridge selection or change schedule.</w:t>
            </w:r>
          </w:p>
          <w:p w14:paraId="7D561551" w14:textId="77777777" w:rsidR="001C112A" w:rsidRPr="000F7408" w:rsidRDefault="001C112A" w:rsidP="00EC5C13">
            <w:pPr>
              <w:tabs>
                <w:tab w:val="left" w:pos="-1080"/>
                <w:tab w:val="left" w:pos="-720"/>
                <w:tab w:val="left" w:pos="153"/>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3" w:hanging="63"/>
              <w:rPr>
                <w:rFonts w:cstheme="minorHAnsi"/>
                <w:color w:val="000000"/>
                <w:sz w:val="18"/>
                <w:szCs w:val="18"/>
              </w:rPr>
            </w:pPr>
            <w:proofErr w:type="spellStart"/>
            <w:r w:rsidRPr="000F7408">
              <w:rPr>
                <w:rFonts w:cstheme="minorHAnsi"/>
                <w:color w:val="000000"/>
                <w:sz w:val="18"/>
                <w:szCs w:val="18"/>
                <w:vertAlign w:val="superscript"/>
              </w:rPr>
              <w:t>b</w:t>
            </w:r>
            <w:r w:rsidRPr="000F7408">
              <w:rPr>
                <w:rFonts w:cstheme="minorHAnsi"/>
                <w:color w:val="000000"/>
                <w:sz w:val="18"/>
                <w:szCs w:val="18"/>
              </w:rPr>
              <w:t>For</w:t>
            </w:r>
            <w:proofErr w:type="spellEnd"/>
            <w:r w:rsidRPr="000F7408">
              <w:rPr>
                <w:rFonts w:cstheme="minorHAnsi"/>
                <w:color w:val="000000"/>
                <w:sz w:val="18"/>
                <w:szCs w:val="18"/>
              </w:rPr>
              <w:t xml:space="preserve"> alpha-naphthylamine, methyl chloromethyl ether, 3'-dichlorobenzidine (and its salts), bis-chloromethyl ether, beta-naphthylamine, benzidine, 4-aminodiphenyl, ethyleneimine, beta-</w:t>
            </w:r>
            <w:proofErr w:type="spellStart"/>
            <w:r w:rsidRPr="000F7408">
              <w:rPr>
                <w:rFonts w:cstheme="minorHAnsi"/>
                <w:color w:val="000000"/>
                <w:sz w:val="18"/>
                <w:szCs w:val="18"/>
              </w:rPr>
              <w:t>propiolacetone</w:t>
            </w:r>
            <w:proofErr w:type="spellEnd"/>
            <w:r w:rsidRPr="000F7408">
              <w:rPr>
                <w:rFonts w:cstheme="minorHAnsi"/>
                <w:color w:val="000000"/>
                <w:sz w:val="18"/>
                <w:szCs w:val="18"/>
              </w:rPr>
              <w:t xml:space="preserve">, 2-acetylaminofluorene, 4-dimethylaminoazobenzene, and n-nitrosodimethylamine refer to </w:t>
            </w:r>
            <w:hyperlink r:id="rId178" w:history="1">
              <w:r w:rsidRPr="000F7408">
                <w:rPr>
                  <w:rStyle w:val="Hyperlink"/>
                  <w:rFonts w:cstheme="minorHAnsi"/>
                  <w:sz w:val="18"/>
                  <w:szCs w:val="18"/>
                </w:rPr>
                <w:t>29 CFR 1910.1003</w:t>
              </w:r>
            </w:hyperlink>
            <w:r w:rsidRPr="000F7408">
              <w:rPr>
                <w:rFonts w:cstheme="minorHAnsi"/>
                <w:color w:val="000000"/>
                <w:sz w:val="18"/>
                <w:szCs w:val="18"/>
              </w:rPr>
              <w:t>, 13 carcinogens, for their substance-specific requirements.</w:t>
            </w:r>
          </w:p>
          <w:p w14:paraId="7D561552" w14:textId="77777777" w:rsidR="001C112A" w:rsidRPr="000F7408" w:rsidRDefault="001C112A" w:rsidP="00EC5C13">
            <w:pPr>
              <w:tabs>
                <w:tab w:val="left" w:pos="-1080"/>
                <w:tab w:val="left" w:pos="-720"/>
                <w:tab w:val="left" w:pos="63"/>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3"/>
              <w:rPr>
                <w:rFonts w:cstheme="minorHAnsi"/>
                <w:i/>
                <w:color w:val="000000"/>
                <w:sz w:val="20"/>
                <w:szCs w:val="20"/>
              </w:rPr>
            </w:pPr>
            <w:r w:rsidRPr="000F7408">
              <w:rPr>
                <w:rFonts w:cstheme="minorHAnsi"/>
                <w:i/>
                <w:color w:val="000000"/>
                <w:sz w:val="18"/>
                <w:szCs w:val="18"/>
              </w:rPr>
              <w:t>Note: Open the link to the standard of interest and use the Web browser search function to find places where the word “respirator” occurs.</w:t>
            </w:r>
          </w:p>
        </w:tc>
      </w:tr>
    </w:tbl>
    <w:p w14:paraId="7D561554"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1555" w14:textId="7445584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18"/>
          <w:szCs w:val="18"/>
        </w:rPr>
      </w:pPr>
      <w:r w:rsidRPr="000F7408">
        <w:rPr>
          <w:rFonts w:cstheme="minorHAnsi"/>
          <w:color w:val="000000"/>
        </w:rPr>
        <w:t>EPA has developed additional guidelines and requirements for a number of these regulated substances, including asbestos (</w:t>
      </w:r>
      <w:hyperlink r:id="rId179" w:history="1">
        <w:r w:rsidRPr="000F7408">
          <w:rPr>
            <w:rStyle w:val="Hyperlink"/>
            <w:rFonts w:cstheme="minorHAnsi"/>
          </w:rPr>
          <w:t>SHEM Guideline No. 22</w:t>
        </w:r>
      </w:hyperlink>
      <w:r w:rsidRPr="000F7408">
        <w:rPr>
          <w:rFonts w:cstheme="minorHAnsi"/>
          <w:color w:val="000000"/>
        </w:rPr>
        <w:t xml:space="preserve"> and the EPA document entitled, “</w:t>
      </w:r>
      <w:r w:rsidRPr="000F7408">
        <w:rPr>
          <w:rFonts w:cstheme="minorHAnsi"/>
          <w:i/>
          <w:iCs/>
          <w:color w:val="000000"/>
        </w:rPr>
        <w:t>Safety and Health Guidelines for Asbestos Inspectors”</w:t>
      </w:r>
      <w:r w:rsidRPr="000F7408">
        <w:rPr>
          <w:rFonts w:cstheme="minorHAnsi"/>
          <w:color w:val="000000"/>
        </w:rPr>
        <w:t>), bloodborne pathogens (</w:t>
      </w:r>
      <w:r w:rsidRPr="000F7408">
        <w:rPr>
          <w:rFonts w:cstheme="minorHAnsi"/>
          <w:i/>
          <w:iCs/>
          <w:color w:val="000000"/>
        </w:rPr>
        <w:t>“EPA Guide for Infectious Waste Management,”</w:t>
      </w:r>
      <w:r w:rsidRPr="000F7408">
        <w:rPr>
          <w:rFonts w:cstheme="minorHAnsi"/>
          <w:iCs/>
          <w:color w:val="000000"/>
        </w:rPr>
        <w:t xml:space="preserve"> </w:t>
      </w:r>
      <w:hyperlink r:id="rId180" w:history="1">
        <w:r w:rsidRPr="000F7408">
          <w:rPr>
            <w:rStyle w:val="Hyperlink"/>
            <w:rFonts w:cstheme="minorHAnsi"/>
            <w:iCs/>
          </w:rPr>
          <w:t>EPA/530-SW-86-014</w:t>
        </w:r>
      </w:hyperlink>
      <w:r w:rsidRPr="000F7408">
        <w:rPr>
          <w:rFonts w:cstheme="minorHAnsi"/>
          <w:color w:val="000000"/>
        </w:rPr>
        <w:t>), and ionizing radiation (</w:t>
      </w:r>
      <w:hyperlink r:id="rId181" w:history="1">
        <w:r w:rsidRPr="000F7408">
          <w:rPr>
            <w:rStyle w:val="Hyperlink"/>
            <w:rFonts w:cstheme="minorHAnsi"/>
          </w:rPr>
          <w:t>SHEM Guideline No. 38</w:t>
        </w:r>
      </w:hyperlink>
      <w:r w:rsidRPr="000F7408">
        <w:rPr>
          <w:rFonts w:cstheme="minorHAnsi"/>
          <w:color w:val="000000"/>
        </w:rPr>
        <w:t>). EPA employees must consult agency radiological experts for recommendations regarding respiratory protection selection at sites where ionizing radiation is present.</w:t>
      </w:r>
    </w:p>
    <w:p w14:paraId="7D561556" w14:textId="77777777" w:rsidR="001C112A" w:rsidRPr="000F7408" w:rsidRDefault="001C112A" w:rsidP="00EC5C13">
      <w:pPr>
        <w:tabs>
          <w:tab w:val="left" w:pos="-1080"/>
          <w:tab w:val="left" w:pos="-720"/>
          <w:tab w:val="left" w:pos="0"/>
          <w:tab w:val="left" w:pos="150"/>
          <w:tab w:val="left" w:pos="36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highlight w:val="green"/>
        </w:rPr>
        <w:sectPr w:rsidR="001C112A" w:rsidRPr="000F7408" w:rsidSect="000F7408">
          <w:footnotePr>
            <w:numRestart w:val="eachSect"/>
          </w:footnotePr>
          <w:pgSz w:w="12240" w:h="15840" w:code="1"/>
          <w:pgMar w:top="1080" w:right="1080" w:bottom="1080" w:left="1080" w:header="720" w:footer="720" w:gutter="0"/>
          <w:pgNumType w:chapStyle="8"/>
          <w:cols w:space="720"/>
        </w:sectPr>
      </w:pPr>
    </w:p>
    <w:p w14:paraId="7D561557" w14:textId="77777777" w:rsidR="001C112A" w:rsidRPr="000F7408" w:rsidRDefault="00136115" w:rsidP="00136115">
      <w:pPr>
        <w:pStyle w:val="Heading2"/>
        <w:rPr>
          <w:rFonts w:asciiTheme="minorHAnsi" w:hAnsiTheme="minorHAnsi" w:cstheme="minorHAnsi"/>
          <w:sz w:val="28"/>
          <w:szCs w:val="28"/>
        </w:rPr>
      </w:pPr>
      <w:bookmarkStart w:id="462" w:name="_APPENDIX_F-7_"/>
      <w:bookmarkStart w:id="463" w:name="_Toc173313495"/>
      <w:bookmarkStart w:id="464" w:name="_Toc173953261"/>
      <w:bookmarkStart w:id="465" w:name="_Toc173954076"/>
      <w:bookmarkStart w:id="466" w:name="_Toc173954424"/>
      <w:bookmarkStart w:id="467" w:name="_Toc173954768"/>
      <w:bookmarkEnd w:id="462"/>
      <w:r w:rsidRPr="000F7408">
        <w:rPr>
          <w:rFonts w:asciiTheme="minorHAnsi" w:hAnsiTheme="minorHAnsi" w:cstheme="minorHAnsi"/>
          <w:sz w:val="28"/>
          <w:szCs w:val="28"/>
        </w:rPr>
        <w:t>APPENDIX F-7</w:t>
      </w:r>
      <w:r w:rsidRPr="000F7408">
        <w:rPr>
          <w:rFonts w:asciiTheme="minorHAnsi" w:hAnsiTheme="minorHAnsi" w:cstheme="minorHAnsi"/>
          <w:sz w:val="28"/>
          <w:szCs w:val="28"/>
        </w:rPr>
        <w:br/>
      </w:r>
      <w:r w:rsidRPr="000F7408">
        <w:rPr>
          <w:rFonts w:asciiTheme="minorHAnsi" w:hAnsiTheme="minorHAnsi" w:cstheme="minorHAnsi"/>
          <w:sz w:val="28"/>
          <w:szCs w:val="28"/>
        </w:rPr>
        <w:br/>
        <w:t>Standard Levels of Personal Protective Gear, Including Respiratory Protection</w:t>
      </w:r>
      <w:bookmarkEnd w:id="463"/>
      <w:bookmarkEnd w:id="464"/>
      <w:bookmarkEnd w:id="465"/>
      <w:bookmarkEnd w:id="466"/>
      <w:bookmarkEnd w:id="467"/>
    </w:p>
    <w:p w14:paraId="7D561558" w14:textId="77777777" w:rsidR="00EC5C13" w:rsidRPr="000F7408" w:rsidRDefault="00EC5C13" w:rsidP="00EC5C13">
      <w:pPr>
        <w:pStyle w:val="block1"/>
        <w:spacing w:before="0" w:beforeAutospacing="0" w:after="0" w:afterAutospacing="0" w:line="240" w:lineRule="auto"/>
        <w:rPr>
          <w:rFonts w:cstheme="minorHAnsi"/>
          <w:i/>
          <w:iCs/>
        </w:rPr>
      </w:pPr>
    </w:p>
    <w:p w14:paraId="7D561559" w14:textId="6BB0A397" w:rsidR="001C112A" w:rsidRPr="000F7408" w:rsidRDefault="001C112A" w:rsidP="00EC5C13">
      <w:pPr>
        <w:pStyle w:val="block1"/>
        <w:spacing w:before="0" w:beforeAutospacing="0" w:after="0" w:afterAutospacing="0" w:line="240" w:lineRule="auto"/>
        <w:rPr>
          <w:rFonts w:cstheme="minorHAnsi"/>
          <w:i/>
          <w:iCs/>
        </w:rPr>
      </w:pPr>
      <w:r w:rsidRPr="000F7408">
        <w:rPr>
          <w:rFonts w:cstheme="minorHAnsi"/>
          <w:i/>
          <w:iCs/>
        </w:rPr>
        <w:t xml:space="preserve">Excerpt from OSHA’s Hazardous Waste Operations and Emergency Response (HAZWOPER) Standard, 29 CFR 1910.120, Appendix B - General Description and Discussion of the Levels of Protection and Protective Gear. Also, refer to the </w:t>
      </w:r>
      <w:hyperlink r:id="rId182" w:history="1">
        <w:r w:rsidRPr="000F7408">
          <w:rPr>
            <w:rStyle w:val="Hyperlink"/>
            <w:rFonts w:cstheme="minorHAnsi"/>
            <w:i/>
            <w:iCs/>
          </w:rPr>
          <w:t>P</w:t>
        </w:r>
        <w:r w:rsidR="00632C70" w:rsidRPr="000F7408">
          <w:rPr>
            <w:rStyle w:val="Hyperlink"/>
            <w:rFonts w:cstheme="minorHAnsi"/>
            <w:i/>
            <w:iCs/>
          </w:rPr>
          <w:t>PE</w:t>
        </w:r>
        <w:r w:rsidRPr="000F7408">
          <w:rPr>
            <w:rStyle w:val="Hyperlink"/>
            <w:rFonts w:cstheme="minorHAnsi"/>
            <w:i/>
            <w:iCs/>
          </w:rPr>
          <w:t xml:space="preserve"> Program chapter</w:t>
        </w:r>
      </w:hyperlink>
      <w:r w:rsidRPr="000F7408">
        <w:rPr>
          <w:rFonts w:cstheme="minorHAnsi"/>
          <w:i/>
          <w:iCs/>
        </w:rPr>
        <w:t xml:space="preserve"> of this manual.</w:t>
      </w:r>
    </w:p>
    <w:p w14:paraId="7D56155A" w14:textId="77777777" w:rsidR="00EC5C13" w:rsidRPr="000F7408" w:rsidRDefault="00EC5C13" w:rsidP="00EC5C13">
      <w:pPr>
        <w:spacing w:after="0" w:line="240" w:lineRule="auto"/>
        <w:rPr>
          <w:rFonts w:cstheme="minorHAnsi"/>
        </w:rPr>
      </w:pPr>
    </w:p>
    <w:p w14:paraId="7D56155B" w14:textId="77777777" w:rsidR="001C112A" w:rsidRPr="000F7408" w:rsidRDefault="001C112A" w:rsidP="00EC5C13">
      <w:pPr>
        <w:spacing w:after="0" w:line="240" w:lineRule="auto"/>
        <w:rPr>
          <w:rFonts w:cstheme="minorHAnsi"/>
        </w:rPr>
      </w:pPr>
      <w:r w:rsidRPr="000F7408">
        <w:rPr>
          <w:rFonts w:cstheme="minorHAnsi"/>
        </w:rPr>
        <w:t>The more that is known about the hazards at the site, the easier the job of selecting PPE. As more information about the hazards and conditions at the site becomes available, the site supervisor can make decisions to up-grade or down-grade the level of PPE protection to match the tasks.</w:t>
      </w:r>
    </w:p>
    <w:p w14:paraId="7D56155C" w14:textId="77777777" w:rsidR="001C112A" w:rsidRPr="000F7408" w:rsidRDefault="001C112A" w:rsidP="00EC5C13">
      <w:pPr>
        <w:spacing w:after="0" w:line="240" w:lineRule="auto"/>
        <w:rPr>
          <w:rFonts w:cstheme="minorHAnsi"/>
        </w:rPr>
      </w:pPr>
    </w:p>
    <w:p w14:paraId="7D56155D" w14:textId="77777777" w:rsidR="001C112A" w:rsidRPr="000F7408" w:rsidRDefault="001C112A" w:rsidP="00EC5C13">
      <w:pPr>
        <w:framePr w:w="4730" w:h="5930" w:hRule="exact" w:hSpace="245" w:vSpace="245" w:wrap="around" w:vAnchor="text" w:hAnchor="page" w:x="5957" w:y="109"/>
        <w:pBdr>
          <w:top w:val="single" w:sz="8" w:space="0" w:color="000000"/>
          <w:left w:val="single" w:sz="8" w:space="0" w:color="000000"/>
          <w:bottom w:val="single" w:sz="8" w:space="0" w:color="000000"/>
          <w:right w:val="single" w:sz="8" w:space="0" w:color="000000"/>
        </w:pBdr>
        <w:shd w:val="clear" w:color="auto" w:fill="E6E6E6"/>
        <w:spacing w:after="0" w:line="240" w:lineRule="auto"/>
        <w:ind w:left="270"/>
        <w:jc w:val="center"/>
        <w:rPr>
          <w:rStyle w:val="Hypertext"/>
          <w:rFonts w:cstheme="minorHAnsi"/>
          <w:b/>
          <w:bCs/>
          <w:color w:val="auto"/>
          <w:sz w:val="16"/>
          <w:szCs w:val="16"/>
          <w:u w:val="none"/>
        </w:rPr>
      </w:pPr>
    </w:p>
    <w:p w14:paraId="7D56155E" w14:textId="77777777" w:rsidR="001C112A" w:rsidRPr="000F7408" w:rsidRDefault="001C112A" w:rsidP="00EC5C13">
      <w:pPr>
        <w:framePr w:w="4730" w:h="5930" w:hRule="exact" w:hSpace="245" w:vSpace="245" w:wrap="around" w:vAnchor="text" w:hAnchor="page" w:x="5957" w:y="109"/>
        <w:pBdr>
          <w:top w:val="single" w:sz="8" w:space="0" w:color="000000"/>
          <w:left w:val="single" w:sz="8" w:space="0" w:color="000000"/>
          <w:bottom w:val="single" w:sz="8" w:space="0" w:color="000000"/>
          <w:right w:val="single" w:sz="8" w:space="0" w:color="000000"/>
        </w:pBdr>
        <w:shd w:val="clear" w:color="auto" w:fill="E6E6E6"/>
        <w:spacing w:after="0" w:line="240" w:lineRule="auto"/>
        <w:ind w:left="270"/>
        <w:jc w:val="center"/>
        <w:rPr>
          <w:rFonts w:cstheme="minorHAnsi"/>
          <w:b/>
          <w:bCs/>
          <w:sz w:val="20"/>
          <w:szCs w:val="20"/>
        </w:rPr>
      </w:pPr>
      <w:r w:rsidRPr="000F7408">
        <w:rPr>
          <w:rStyle w:val="Hypertext"/>
          <w:rFonts w:cstheme="minorHAnsi"/>
          <w:b/>
          <w:bCs/>
          <w:color w:val="auto"/>
          <w:sz w:val="20"/>
          <w:szCs w:val="20"/>
          <w:u w:val="none"/>
        </w:rPr>
        <w:t>At-a-Glance – Levels of Personal Protection</w:t>
      </w:r>
      <w:r w:rsidRPr="000F7408">
        <w:rPr>
          <w:rFonts w:cstheme="minorHAnsi"/>
          <w:b/>
          <w:bCs/>
          <w:sz w:val="20"/>
          <w:szCs w:val="20"/>
        </w:rPr>
        <w:t xml:space="preserve"> </w:t>
      </w:r>
    </w:p>
    <w:p w14:paraId="7D56155F" w14:textId="77777777" w:rsidR="001C112A" w:rsidRPr="000F7408" w:rsidRDefault="001C112A" w:rsidP="00EC5C13">
      <w:pPr>
        <w:framePr w:w="4730" w:h="5930" w:hRule="exact" w:hSpace="245" w:vSpace="245" w:wrap="around" w:vAnchor="text" w:hAnchor="page" w:x="5957" w:y="109"/>
        <w:pBdr>
          <w:top w:val="single" w:sz="8" w:space="0" w:color="000000"/>
          <w:left w:val="single" w:sz="8" w:space="0" w:color="000000"/>
          <w:bottom w:val="single" w:sz="8" w:space="0" w:color="000000"/>
          <w:right w:val="single" w:sz="8" w:space="0" w:color="000000"/>
        </w:pBdr>
        <w:shd w:val="clear" w:color="auto" w:fill="E6E6E6"/>
        <w:spacing w:after="0" w:line="240" w:lineRule="auto"/>
        <w:ind w:left="270"/>
        <w:jc w:val="center"/>
        <w:rPr>
          <w:rFonts w:cstheme="minorHAnsi"/>
          <w:b/>
          <w:bCs/>
          <w:sz w:val="20"/>
          <w:szCs w:val="20"/>
        </w:rPr>
      </w:pPr>
    </w:p>
    <w:p w14:paraId="7D561560" w14:textId="77777777" w:rsidR="001C112A" w:rsidRPr="000F7408" w:rsidRDefault="001C112A" w:rsidP="004D2FDC">
      <w:pPr>
        <w:pStyle w:val="Textboxbullets"/>
        <w:framePr w:w="4730" w:h="5930" w:hRule="exact" w:hSpace="245" w:vSpace="245" w:wrap="around" w:vAnchor="text" w:hAnchor="page" w:x="5957" w:y="109"/>
        <w:numPr>
          <w:ilvl w:val="0"/>
          <w:numId w:val="31"/>
        </w:numPr>
        <w:pBdr>
          <w:top w:val="single" w:sz="8" w:space="0" w:color="000000"/>
          <w:left w:val="single" w:sz="8" w:space="0" w:color="000000"/>
          <w:bottom w:val="single" w:sz="8" w:space="0" w:color="000000"/>
          <w:right w:val="single" w:sz="8" w:space="0" w:color="000000"/>
        </w:pBdr>
        <w:shd w:val="clear" w:color="auto" w:fill="E6E6E6"/>
        <w:tabs>
          <w:tab w:val="left" w:pos="270"/>
          <w:tab w:val="left" w:pos="450"/>
        </w:tabs>
        <w:spacing w:after="0" w:line="240" w:lineRule="auto"/>
        <w:ind w:left="450" w:hanging="180"/>
        <w:rPr>
          <w:rFonts w:cstheme="minorHAnsi"/>
        </w:rPr>
      </w:pPr>
      <w:r w:rsidRPr="000F7408">
        <w:rPr>
          <w:rFonts w:cstheme="minorHAnsi"/>
        </w:rPr>
        <w:t xml:space="preserve">Examples of </w:t>
      </w:r>
      <w:r w:rsidRPr="000F7408">
        <w:rPr>
          <w:rFonts w:cstheme="minorHAnsi"/>
          <w:b/>
          <w:bCs/>
          <w:i/>
          <w:iCs/>
        </w:rPr>
        <w:t xml:space="preserve">Level A </w:t>
      </w:r>
      <w:r w:rsidRPr="000F7408">
        <w:rPr>
          <w:rFonts w:cstheme="minorHAnsi"/>
        </w:rPr>
        <w:t>clothing and equipment include positive-pressure, full-facepiece SCBA or positive-pressure supplied-air respirator with escape SCBA, totally encapsulated chemical- and vapor-protective suit, inner and outer chemical-resistant gloves, and disposable protective suit, gloves, and boots.</w:t>
      </w:r>
    </w:p>
    <w:p w14:paraId="7D561561" w14:textId="77777777" w:rsidR="001C112A" w:rsidRPr="000F7408" w:rsidRDefault="001C112A" w:rsidP="004D2FDC">
      <w:pPr>
        <w:pStyle w:val="Textboxbullets"/>
        <w:framePr w:w="4730" w:h="5930" w:hRule="exact" w:hSpace="245" w:vSpace="245" w:wrap="around" w:vAnchor="text" w:hAnchor="page" w:x="5957" w:y="109"/>
        <w:numPr>
          <w:ilvl w:val="0"/>
          <w:numId w:val="31"/>
        </w:numPr>
        <w:pBdr>
          <w:top w:val="single" w:sz="8" w:space="0" w:color="000000"/>
          <w:left w:val="single" w:sz="8" w:space="0" w:color="000000"/>
          <w:bottom w:val="single" w:sz="8" w:space="0" w:color="000000"/>
          <w:right w:val="single" w:sz="8" w:space="0" w:color="000000"/>
        </w:pBdr>
        <w:shd w:val="clear" w:color="auto" w:fill="E6E6E6"/>
        <w:tabs>
          <w:tab w:val="left" w:pos="270"/>
          <w:tab w:val="left" w:pos="450"/>
        </w:tabs>
        <w:spacing w:after="0" w:line="240" w:lineRule="auto"/>
        <w:ind w:left="450" w:hanging="180"/>
        <w:rPr>
          <w:rFonts w:cstheme="minorHAnsi"/>
        </w:rPr>
      </w:pPr>
      <w:r w:rsidRPr="000F7408">
        <w:rPr>
          <w:rFonts w:cstheme="minorHAnsi"/>
        </w:rPr>
        <w:t xml:space="preserve">Examples of </w:t>
      </w:r>
      <w:r w:rsidRPr="000F7408">
        <w:rPr>
          <w:rFonts w:cstheme="minorHAnsi"/>
          <w:b/>
          <w:bCs/>
          <w:i/>
          <w:iCs/>
        </w:rPr>
        <w:t xml:space="preserve">Level B </w:t>
      </w:r>
      <w:r w:rsidRPr="000F7408">
        <w:rPr>
          <w:rFonts w:cstheme="minorHAnsi"/>
        </w:rPr>
        <w:t>protection include positive-pressure, full-facepiece SCBA or positive-pressure supplied-air respirator with escape SCBA, inner and outer chemical-resistant gloves, face shield, hooded chemical resistant clothing, coveralls, and outer chemical-resistant boots.</w:t>
      </w:r>
    </w:p>
    <w:p w14:paraId="7D561562" w14:textId="77777777" w:rsidR="001C112A" w:rsidRPr="000F7408" w:rsidRDefault="001C112A" w:rsidP="004D2FDC">
      <w:pPr>
        <w:pStyle w:val="Textboxbullets"/>
        <w:framePr w:w="4730" w:h="5930" w:hRule="exact" w:hSpace="245" w:vSpace="245" w:wrap="around" w:vAnchor="text" w:hAnchor="page" w:x="5957" w:y="109"/>
        <w:numPr>
          <w:ilvl w:val="0"/>
          <w:numId w:val="31"/>
        </w:numPr>
        <w:pBdr>
          <w:top w:val="single" w:sz="8" w:space="0" w:color="000000"/>
          <w:left w:val="single" w:sz="8" w:space="0" w:color="000000"/>
          <w:bottom w:val="single" w:sz="8" w:space="0" w:color="000000"/>
          <w:right w:val="single" w:sz="8" w:space="0" w:color="000000"/>
        </w:pBdr>
        <w:shd w:val="clear" w:color="auto" w:fill="E6E6E6"/>
        <w:tabs>
          <w:tab w:val="left" w:pos="270"/>
          <w:tab w:val="left" w:pos="450"/>
        </w:tabs>
        <w:spacing w:after="0" w:line="240" w:lineRule="auto"/>
        <w:ind w:left="450" w:hanging="180"/>
        <w:rPr>
          <w:rFonts w:cstheme="minorHAnsi"/>
          <w:b/>
          <w:bCs/>
        </w:rPr>
      </w:pPr>
      <w:r w:rsidRPr="000F7408">
        <w:rPr>
          <w:rFonts w:cstheme="minorHAnsi"/>
        </w:rPr>
        <w:t xml:space="preserve">Typical </w:t>
      </w:r>
      <w:r w:rsidRPr="000F7408">
        <w:rPr>
          <w:rFonts w:cstheme="minorHAnsi"/>
          <w:b/>
          <w:bCs/>
          <w:i/>
          <w:iCs/>
        </w:rPr>
        <w:t>Level C</w:t>
      </w:r>
      <w:r w:rsidRPr="000F7408">
        <w:rPr>
          <w:rFonts w:cstheme="minorHAnsi"/>
        </w:rPr>
        <w:t xml:space="preserve"> equipment includes full-facepiece air-purifying respirators, inner and outer chemical-resistant gloves, hard hat, escape mask, and disposable chemical-resistant outer boots. The difference between Level C and Level B protection is the level of respiratory protection.</w:t>
      </w:r>
    </w:p>
    <w:p w14:paraId="7D561563" w14:textId="77777777" w:rsidR="001C112A" w:rsidRPr="000F7408" w:rsidRDefault="001C112A" w:rsidP="004D2FDC">
      <w:pPr>
        <w:pStyle w:val="Textboxbullets"/>
        <w:framePr w:w="4730" w:h="5930" w:hRule="exact" w:hSpace="245" w:vSpace="245" w:wrap="around" w:vAnchor="text" w:hAnchor="page" w:x="5957" w:y="109"/>
        <w:numPr>
          <w:ilvl w:val="0"/>
          <w:numId w:val="31"/>
        </w:numPr>
        <w:pBdr>
          <w:top w:val="single" w:sz="8" w:space="0" w:color="000000"/>
          <w:left w:val="single" w:sz="8" w:space="0" w:color="000000"/>
          <w:bottom w:val="single" w:sz="8" w:space="0" w:color="000000"/>
          <w:right w:val="single" w:sz="8" w:space="0" w:color="000000"/>
        </w:pBdr>
        <w:shd w:val="clear" w:color="auto" w:fill="E6E6E6"/>
        <w:tabs>
          <w:tab w:val="left" w:pos="270"/>
          <w:tab w:val="left" w:pos="450"/>
        </w:tabs>
        <w:spacing w:after="0" w:line="240" w:lineRule="auto"/>
        <w:ind w:left="450" w:hanging="180"/>
        <w:rPr>
          <w:rFonts w:cstheme="minorHAnsi"/>
          <w:b/>
          <w:bCs/>
        </w:rPr>
      </w:pPr>
      <w:r w:rsidRPr="000F7408">
        <w:rPr>
          <w:rFonts w:cstheme="minorHAnsi"/>
        </w:rPr>
        <w:t xml:space="preserve">Appropriate </w:t>
      </w:r>
      <w:r w:rsidRPr="000F7408">
        <w:rPr>
          <w:rFonts w:cstheme="minorHAnsi"/>
          <w:b/>
          <w:bCs/>
          <w:i/>
          <w:iCs/>
        </w:rPr>
        <w:t>Level D</w:t>
      </w:r>
      <w:r w:rsidRPr="000F7408">
        <w:rPr>
          <w:rFonts w:cstheme="minorHAnsi"/>
        </w:rPr>
        <w:t xml:space="preserve"> protective equipment may include gloves, coveralls, safety glasses, face shield, and chemical-resistant, steel-toe boots or shoes. </w:t>
      </w:r>
    </w:p>
    <w:p w14:paraId="7D561564" w14:textId="77777777" w:rsidR="001C112A" w:rsidRPr="000F7408" w:rsidRDefault="001C112A" w:rsidP="00EC5C13">
      <w:pPr>
        <w:spacing w:after="0" w:line="240" w:lineRule="auto"/>
        <w:rPr>
          <w:rFonts w:cstheme="minorHAnsi"/>
        </w:rPr>
      </w:pPr>
      <w:r w:rsidRPr="000F7408">
        <w:rPr>
          <w:rFonts w:cstheme="minorHAnsi"/>
        </w:rPr>
        <w:t>The following are guidelines that an employer can use to begin the selection of the appropriate PPE. As noted above, the site information may suggest the use of combinations of PPE selected from the different protection levels (i.e., A, B, C, or D) as being more suitable to the hazards of the work. It should be cautioned that the listing below does not fully address the performance of the specific PPE material in relation to the specific hazards at the job site, and that PPE selection, evaluation, and re-selection is an ongoing process until sufficient information about the hazards and PPE performance is obtained.</w:t>
      </w:r>
    </w:p>
    <w:p w14:paraId="7D561565" w14:textId="77777777" w:rsidR="001C112A" w:rsidRPr="000F7408" w:rsidRDefault="001C112A" w:rsidP="00EC5C13">
      <w:pPr>
        <w:pStyle w:val="Textboxbullets"/>
        <w:numPr>
          <w:ilvl w:val="0"/>
          <w:numId w:val="0"/>
        </w:numPr>
        <w:spacing w:after="0" w:line="240" w:lineRule="auto"/>
        <w:rPr>
          <w:rFonts w:cstheme="minorHAnsi"/>
        </w:rPr>
      </w:pPr>
    </w:p>
    <w:p w14:paraId="7D561566"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color w:val="000000"/>
        </w:rPr>
      </w:pPr>
      <w:r w:rsidRPr="000F7408">
        <w:rPr>
          <w:rFonts w:cstheme="minorHAnsi"/>
          <w:b/>
          <w:bCs/>
          <w:color w:val="000000"/>
        </w:rPr>
        <w:t xml:space="preserve">Part A. – Personal Protective Equipment </w:t>
      </w:r>
    </w:p>
    <w:p w14:paraId="7D561567"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color w:val="000000"/>
        </w:rPr>
      </w:pPr>
    </w:p>
    <w:p w14:paraId="7D561568"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Cs/>
          <w:color w:val="000000"/>
        </w:rPr>
      </w:pPr>
      <w:r w:rsidRPr="000F7408">
        <w:rPr>
          <w:rFonts w:cstheme="minorHAnsi"/>
          <w:bCs/>
          <w:color w:val="000000"/>
        </w:rPr>
        <w:t xml:space="preserve">PPE is divided into four categories based on the degree of protection afforded. (See </w:t>
      </w:r>
      <w:hyperlink w:anchor="Part_B" w:history="1">
        <w:r w:rsidRPr="000F7408">
          <w:rPr>
            <w:rStyle w:val="Hyperlink"/>
            <w:rFonts w:cstheme="minorHAnsi"/>
            <w:bCs/>
          </w:rPr>
          <w:t>Part B</w:t>
        </w:r>
      </w:hyperlink>
      <w:r w:rsidRPr="000F7408">
        <w:rPr>
          <w:rFonts w:cstheme="minorHAnsi"/>
          <w:bCs/>
          <w:color w:val="000000"/>
        </w:rPr>
        <w:t xml:space="preserve"> of this appendix for further explanation of Levels A, B, C, and D hazards.)</w:t>
      </w:r>
    </w:p>
    <w:p w14:paraId="7D561569"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Cs/>
          <w:color w:val="000000"/>
        </w:rPr>
      </w:pPr>
    </w:p>
    <w:p w14:paraId="7D56156A"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Cs/>
          <w:color w:val="000000"/>
        </w:rPr>
      </w:pPr>
      <w:r w:rsidRPr="000F7408">
        <w:rPr>
          <w:rFonts w:cstheme="minorHAnsi"/>
          <w:b/>
          <w:bCs/>
          <w:color w:val="000000"/>
        </w:rPr>
        <w:t>Level A</w:t>
      </w:r>
      <w:r w:rsidRPr="000F7408">
        <w:rPr>
          <w:rFonts w:cstheme="minorHAnsi"/>
          <w:bCs/>
          <w:color w:val="000000"/>
        </w:rPr>
        <w:t xml:space="preserve"> - To be selected when the greatest level of skin, respiratory, and eye protection is required.</w:t>
      </w:r>
    </w:p>
    <w:p w14:paraId="7D56156B" w14:textId="77777777" w:rsidR="001C112A" w:rsidRPr="000F7408" w:rsidRDefault="001C112A" w:rsidP="00EC5C13">
      <w:pPr>
        <w:pStyle w:val="List"/>
        <w:tabs>
          <w:tab w:val="left" w:pos="360"/>
        </w:tabs>
        <w:spacing w:after="0" w:line="240" w:lineRule="auto"/>
        <w:rPr>
          <w:rFonts w:cstheme="minorHAnsi"/>
        </w:rPr>
      </w:pPr>
      <w:r w:rsidRPr="000F7408">
        <w:rPr>
          <w:rFonts w:cstheme="minorHAnsi"/>
        </w:rPr>
        <w:t>1.</w:t>
      </w:r>
      <w:r w:rsidRPr="000F7408">
        <w:rPr>
          <w:rFonts w:cstheme="minorHAnsi"/>
        </w:rPr>
        <w:tab/>
        <w:t>Positive-pressure, full-facepiece self-contained breathing apparatus (SCBA), or positive-pressure supplied-air respirator with escape SCBA, approved by the National Institute for Occupational Safety and Health (NIOSH).</w:t>
      </w:r>
    </w:p>
    <w:p w14:paraId="7D56156C" w14:textId="77777777" w:rsidR="001C112A" w:rsidRPr="000F7408" w:rsidRDefault="001C112A" w:rsidP="00EC5C13">
      <w:pPr>
        <w:pStyle w:val="List"/>
        <w:tabs>
          <w:tab w:val="left" w:pos="360"/>
        </w:tabs>
        <w:spacing w:after="0" w:line="240" w:lineRule="auto"/>
        <w:rPr>
          <w:rFonts w:cstheme="minorHAnsi"/>
        </w:rPr>
      </w:pPr>
      <w:r w:rsidRPr="000F7408">
        <w:rPr>
          <w:rFonts w:cstheme="minorHAnsi"/>
        </w:rPr>
        <w:t>2.</w:t>
      </w:r>
      <w:r w:rsidRPr="000F7408">
        <w:rPr>
          <w:rFonts w:cstheme="minorHAnsi"/>
        </w:rPr>
        <w:tab/>
        <w:t>Totally encapsulating chemical-protective suit.</w:t>
      </w:r>
    </w:p>
    <w:p w14:paraId="7D56156E" w14:textId="6CE856FE" w:rsidR="001C112A" w:rsidRPr="000F7408" w:rsidRDefault="001C112A" w:rsidP="00475BA8">
      <w:pPr>
        <w:pStyle w:val="List"/>
        <w:tabs>
          <w:tab w:val="left" w:pos="360"/>
        </w:tabs>
        <w:spacing w:after="0" w:line="240" w:lineRule="auto"/>
        <w:rPr>
          <w:rFonts w:cstheme="minorHAnsi"/>
        </w:rPr>
      </w:pPr>
      <w:r w:rsidRPr="000F7408">
        <w:rPr>
          <w:rFonts w:cstheme="minorHAnsi"/>
        </w:rPr>
        <w:t>3.</w:t>
      </w:r>
      <w:r w:rsidRPr="000F7408">
        <w:rPr>
          <w:rFonts w:cstheme="minorHAnsi"/>
        </w:rPr>
        <w:tab/>
      </w:r>
      <w:proofErr w:type="gramStart"/>
      <w:r w:rsidRPr="000F7408">
        <w:rPr>
          <w:rFonts w:cstheme="minorHAnsi"/>
        </w:rPr>
        <w:t>Coveralls.*</w:t>
      </w:r>
      <w:proofErr w:type="gramEnd"/>
    </w:p>
    <w:p w14:paraId="7D56156F" w14:textId="77777777" w:rsidR="001C112A" w:rsidRPr="000F7408" w:rsidRDefault="001C112A" w:rsidP="00EC5C13">
      <w:pPr>
        <w:pStyle w:val="List"/>
        <w:tabs>
          <w:tab w:val="left" w:pos="360"/>
        </w:tabs>
        <w:spacing w:after="0" w:line="240" w:lineRule="auto"/>
        <w:rPr>
          <w:rFonts w:cstheme="minorHAnsi"/>
        </w:rPr>
      </w:pPr>
      <w:r w:rsidRPr="000F7408">
        <w:rPr>
          <w:rFonts w:cstheme="minorHAnsi"/>
        </w:rPr>
        <w:t>5.</w:t>
      </w:r>
      <w:r w:rsidRPr="000F7408">
        <w:rPr>
          <w:rFonts w:cstheme="minorHAnsi"/>
        </w:rPr>
        <w:tab/>
        <w:t>Gloves, outer, chemical-resistant.</w:t>
      </w:r>
    </w:p>
    <w:p w14:paraId="7D561570" w14:textId="77777777" w:rsidR="001C112A" w:rsidRPr="000F7408" w:rsidRDefault="001C112A" w:rsidP="00EC5C13">
      <w:pPr>
        <w:pStyle w:val="List"/>
        <w:tabs>
          <w:tab w:val="left" w:pos="360"/>
        </w:tabs>
        <w:spacing w:after="0" w:line="240" w:lineRule="auto"/>
        <w:rPr>
          <w:rFonts w:cstheme="minorHAnsi"/>
        </w:rPr>
      </w:pPr>
      <w:r w:rsidRPr="000F7408">
        <w:rPr>
          <w:rFonts w:cstheme="minorHAnsi"/>
        </w:rPr>
        <w:t>6.</w:t>
      </w:r>
      <w:r w:rsidRPr="000F7408">
        <w:rPr>
          <w:rFonts w:cstheme="minorHAnsi"/>
        </w:rPr>
        <w:tab/>
        <w:t>Gloves, inner, chemical-resistant.</w:t>
      </w:r>
    </w:p>
    <w:p w14:paraId="7D561571" w14:textId="77777777" w:rsidR="001C112A" w:rsidRPr="000F7408" w:rsidRDefault="001C112A" w:rsidP="00EC5C13">
      <w:pPr>
        <w:pStyle w:val="List"/>
        <w:tabs>
          <w:tab w:val="left" w:pos="360"/>
        </w:tabs>
        <w:spacing w:after="0" w:line="240" w:lineRule="auto"/>
        <w:rPr>
          <w:rFonts w:cstheme="minorHAnsi"/>
        </w:rPr>
      </w:pPr>
      <w:r w:rsidRPr="000F7408">
        <w:rPr>
          <w:rFonts w:cstheme="minorHAnsi"/>
        </w:rPr>
        <w:t>7.</w:t>
      </w:r>
      <w:r w:rsidRPr="000F7408">
        <w:rPr>
          <w:rFonts w:cstheme="minorHAnsi"/>
        </w:rPr>
        <w:tab/>
        <w:t>Boots, chemical-resistant, steel toe and shank.</w:t>
      </w:r>
    </w:p>
    <w:p w14:paraId="7D561572" w14:textId="77777777" w:rsidR="001C112A" w:rsidRPr="000F7408" w:rsidRDefault="001C112A" w:rsidP="00EC5C13">
      <w:pPr>
        <w:pStyle w:val="List"/>
        <w:tabs>
          <w:tab w:val="left" w:pos="360"/>
        </w:tabs>
        <w:spacing w:after="0" w:line="240" w:lineRule="auto"/>
        <w:rPr>
          <w:rFonts w:cstheme="minorHAnsi"/>
        </w:rPr>
      </w:pPr>
      <w:r w:rsidRPr="000F7408">
        <w:rPr>
          <w:rFonts w:cstheme="minorHAnsi"/>
        </w:rPr>
        <w:t>8.</w:t>
      </w:r>
      <w:r w:rsidRPr="000F7408">
        <w:rPr>
          <w:rFonts w:cstheme="minorHAnsi"/>
        </w:rPr>
        <w:tab/>
        <w:t>Hard hat (under suit</w:t>
      </w:r>
      <w:proofErr w:type="gramStart"/>
      <w:r w:rsidRPr="000F7408">
        <w:rPr>
          <w:rFonts w:cstheme="minorHAnsi"/>
        </w:rPr>
        <w:t>).*</w:t>
      </w:r>
      <w:proofErr w:type="gramEnd"/>
    </w:p>
    <w:p w14:paraId="7D561573" w14:textId="77777777" w:rsidR="001C112A" w:rsidRPr="000F7408" w:rsidRDefault="001C112A" w:rsidP="00EC5C13">
      <w:pPr>
        <w:pStyle w:val="List"/>
        <w:tabs>
          <w:tab w:val="left" w:pos="360"/>
        </w:tabs>
        <w:spacing w:after="0" w:line="240" w:lineRule="auto"/>
        <w:rPr>
          <w:rFonts w:cstheme="minorHAnsi"/>
        </w:rPr>
      </w:pPr>
      <w:r w:rsidRPr="000F7408">
        <w:rPr>
          <w:rFonts w:cstheme="minorHAnsi"/>
        </w:rPr>
        <w:t>9.</w:t>
      </w:r>
      <w:r w:rsidRPr="000F7408">
        <w:rPr>
          <w:rFonts w:cstheme="minorHAnsi"/>
        </w:rPr>
        <w:tab/>
        <w:t>Disposable protective suit, gloves, and boots (depending on suit construction, may be worn over totally encapsulating suit).</w:t>
      </w:r>
    </w:p>
    <w:p w14:paraId="7D561574" w14:textId="77777777" w:rsidR="001C112A" w:rsidRPr="000F7408" w:rsidRDefault="001C112A" w:rsidP="00EC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r w:rsidRPr="000F7408">
        <w:rPr>
          <w:rFonts w:eastAsia="Times New Roman" w:cstheme="minorHAnsi"/>
          <w:sz w:val="20"/>
          <w:szCs w:val="20"/>
        </w:rPr>
        <w:t>__________</w:t>
      </w:r>
    </w:p>
    <w:p w14:paraId="7D561575" w14:textId="77777777" w:rsidR="001C112A" w:rsidRPr="000F7408" w:rsidRDefault="001C112A" w:rsidP="00EC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rPr>
      </w:pPr>
      <w:r w:rsidRPr="000F7408">
        <w:rPr>
          <w:rFonts w:cstheme="minorHAnsi"/>
        </w:rPr>
        <w:t>* Optional, as applicable.</w:t>
      </w:r>
    </w:p>
    <w:p w14:paraId="7D561576"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color w:val="000000"/>
        </w:rPr>
        <w:sectPr w:rsidR="001C112A" w:rsidRPr="000F7408" w:rsidSect="000F7408">
          <w:footnotePr>
            <w:numRestart w:val="eachSect"/>
          </w:footnotePr>
          <w:pgSz w:w="12240" w:h="15840" w:code="1"/>
          <w:pgMar w:top="1080" w:right="1080" w:bottom="1080" w:left="1080" w:header="720" w:footer="720" w:gutter="0"/>
          <w:pgNumType w:chapStyle="8"/>
          <w:cols w:space="720"/>
        </w:sectPr>
      </w:pPr>
    </w:p>
    <w:p w14:paraId="7D561577" w14:textId="3F3DBED3"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Cs/>
          <w:color w:val="000000"/>
        </w:rPr>
      </w:pPr>
      <w:r w:rsidRPr="000F7408">
        <w:rPr>
          <w:rFonts w:cstheme="minorHAnsi"/>
          <w:b/>
          <w:bCs/>
          <w:color w:val="000000"/>
        </w:rPr>
        <w:t>Level B</w:t>
      </w:r>
      <w:r w:rsidRPr="000F7408">
        <w:rPr>
          <w:rFonts w:cstheme="minorHAnsi"/>
          <w:bCs/>
          <w:color w:val="000000"/>
        </w:rPr>
        <w:t xml:space="preserve"> - The highest level of respiratory protection is </w:t>
      </w:r>
      <w:r w:rsidR="00943B7F" w:rsidRPr="000F7408">
        <w:rPr>
          <w:rFonts w:cstheme="minorHAnsi"/>
          <w:bCs/>
          <w:color w:val="000000"/>
        </w:rPr>
        <w:t>necessary,</w:t>
      </w:r>
      <w:r w:rsidRPr="000F7408">
        <w:rPr>
          <w:rFonts w:cstheme="minorHAnsi"/>
          <w:bCs/>
          <w:color w:val="000000"/>
        </w:rPr>
        <w:t xml:space="preserve"> but a lesser level of skin protection is needed.</w:t>
      </w:r>
    </w:p>
    <w:p w14:paraId="7D561578" w14:textId="77777777" w:rsidR="001C112A" w:rsidRPr="000F7408" w:rsidRDefault="001C112A" w:rsidP="00EC5C13">
      <w:pPr>
        <w:pStyle w:val="List"/>
        <w:tabs>
          <w:tab w:val="left" w:pos="360"/>
        </w:tabs>
        <w:spacing w:after="0" w:line="240" w:lineRule="auto"/>
        <w:rPr>
          <w:rFonts w:cstheme="minorHAnsi"/>
        </w:rPr>
      </w:pPr>
      <w:r w:rsidRPr="000F7408">
        <w:rPr>
          <w:rFonts w:cstheme="minorHAnsi"/>
        </w:rPr>
        <w:t>1.</w:t>
      </w:r>
      <w:r w:rsidRPr="000F7408">
        <w:rPr>
          <w:rFonts w:cstheme="minorHAnsi"/>
        </w:rPr>
        <w:tab/>
        <w:t>Positive-pressure, full-facepiece SCBA, or positive-pressure supplied-air respirator with escape SCBA (NIOSH approved).</w:t>
      </w:r>
    </w:p>
    <w:p w14:paraId="7D561579" w14:textId="77777777" w:rsidR="001C112A" w:rsidRPr="000F7408" w:rsidRDefault="001C112A" w:rsidP="00EC5C13">
      <w:pPr>
        <w:pStyle w:val="List"/>
        <w:tabs>
          <w:tab w:val="left" w:pos="360"/>
        </w:tabs>
        <w:spacing w:after="0" w:line="240" w:lineRule="auto"/>
        <w:rPr>
          <w:rFonts w:cstheme="minorHAnsi"/>
        </w:rPr>
      </w:pPr>
      <w:r w:rsidRPr="000F7408">
        <w:rPr>
          <w:rFonts w:cstheme="minorHAnsi"/>
        </w:rPr>
        <w:t>2.</w:t>
      </w:r>
      <w:r w:rsidRPr="000F7408">
        <w:rPr>
          <w:rFonts w:cstheme="minorHAnsi"/>
        </w:rPr>
        <w:tab/>
        <w:t>Hooded chemical-resistant clothing (overalls and long-sleeved jacket; coveralls; one or two-piece chemical-splash suit; disposable chemical-resistant overalls).</w:t>
      </w:r>
    </w:p>
    <w:p w14:paraId="7D56157A" w14:textId="77777777" w:rsidR="001C112A" w:rsidRPr="000F7408" w:rsidRDefault="001C112A" w:rsidP="00EC5C13">
      <w:pPr>
        <w:pStyle w:val="List"/>
        <w:tabs>
          <w:tab w:val="left" w:pos="360"/>
        </w:tabs>
        <w:spacing w:after="0" w:line="240" w:lineRule="auto"/>
        <w:rPr>
          <w:rFonts w:cstheme="minorHAnsi"/>
        </w:rPr>
      </w:pPr>
      <w:r w:rsidRPr="000F7408">
        <w:rPr>
          <w:rFonts w:cstheme="minorHAnsi"/>
        </w:rPr>
        <w:t xml:space="preserve">3. </w:t>
      </w:r>
      <w:r w:rsidRPr="000F7408">
        <w:rPr>
          <w:rFonts w:cstheme="minorHAnsi"/>
        </w:rPr>
        <w:tab/>
      </w:r>
      <w:proofErr w:type="gramStart"/>
      <w:r w:rsidRPr="000F7408">
        <w:rPr>
          <w:rFonts w:cstheme="minorHAnsi"/>
        </w:rPr>
        <w:t>Coveralls.*</w:t>
      </w:r>
      <w:proofErr w:type="gramEnd"/>
    </w:p>
    <w:p w14:paraId="7D56157B" w14:textId="77777777" w:rsidR="001C112A" w:rsidRPr="000F7408" w:rsidRDefault="001C112A" w:rsidP="00EC5C13">
      <w:pPr>
        <w:pStyle w:val="List"/>
        <w:tabs>
          <w:tab w:val="left" w:pos="360"/>
        </w:tabs>
        <w:spacing w:after="0" w:line="240" w:lineRule="auto"/>
        <w:rPr>
          <w:rFonts w:cstheme="minorHAnsi"/>
        </w:rPr>
      </w:pPr>
      <w:r w:rsidRPr="000F7408">
        <w:rPr>
          <w:rFonts w:cstheme="minorHAnsi"/>
        </w:rPr>
        <w:t xml:space="preserve">4. </w:t>
      </w:r>
      <w:r w:rsidRPr="000F7408">
        <w:rPr>
          <w:rFonts w:cstheme="minorHAnsi"/>
        </w:rPr>
        <w:tab/>
        <w:t>Gloves, outer, chemical-resistant.</w:t>
      </w:r>
    </w:p>
    <w:p w14:paraId="7D56157C" w14:textId="77777777" w:rsidR="001C112A" w:rsidRPr="000F7408" w:rsidRDefault="001C112A" w:rsidP="00EC5C13">
      <w:pPr>
        <w:pStyle w:val="List"/>
        <w:tabs>
          <w:tab w:val="left" w:pos="360"/>
          <w:tab w:val="left" w:pos="1080"/>
          <w:tab w:val="left" w:pos="1170"/>
        </w:tabs>
        <w:spacing w:after="0" w:line="240" w:lineRule="auto"/>
        <w:rPr>
          <w:rFonts w:cstheme="minorHAnsi"/>
        </w:rPr>
      </w:pPr>
      <w:r w:rsidRPr="000F7408">
        <w:rPr>
          <w:rFonts w:cstheme="minorHAnsi"/>
        </w:rPr>
        <w:t xml:space="preserve">5. </w:t>
      </w:r>
      <w:r w:rsidRPr="000F7408">
        <w:rPr>
          <w:rFonts w:cstheme="minorHAnsi"/>
        </w:rPr>
        <w:tab/>
        <w:t>Gloves, inner, chemical-resistant.</w:t>
      </w:r>
    </w:p>
    <w:p w14:paraId="7D56157D" w14:textId="77777777" w:rsidR="001C112A" w:rsidRPr="000F7408" w:rsidRDefault="001C112A" w:rsidP="00EC5C13">
      <w:pPr>
        <w:pStyle w:val="List"/>
        <w:tabs>
          <w:tab w:val="left" w:pos="360"/>
          <w:tab w:val="left" w:pos="1080"/>
          <w:tab w:val="left" w:pos="1170"/>
        </w:tabs>
        <w:spacing w:after="0" w:line="240" w:lineRule="auto"/>
        <w:rPr>
          <w:rFonts w:cstheme="minorHAnsi"/>
        </w:rPr>
      </w:pPr>
      <w:r w:rsidRPr="000F7408">
        <w:rPr>
          <w:rFonts w:cstheme="minorHAnsi"/>
        </w:rPr>
        <w:t xml:space="preserve">6. </w:t>
      </w:r>
      <w:r w:rsidRPr="000F7408">
        <w:rPr>
          <w:rFonts w:cstheme="minorHAnsi"/>
        </w:rPr>
        <w:tab/>
        <w:t>Boots, outer, chemical-resistant steel toe and shank.</w:t>
      </w:r>
    </w:p>
    <w:p w14:paraId="7D56157E" w14:textId="77777777" w:rsidR="001C112A" w:rsidRPr="000F7408" w:rsidRDefault="001C112A" w:rsidP="00EC5C13">
      <w:pPr>
        <w:pStyle w:val="List"/>
        <w:tabs>
          <w:tab w:val="left" w:pos="360"/>
          <w:tab w:val="left" w:pos="1080"/>
          <w:tab w:val="left" w:pos="1170"/>
        </w:tabs>
        <w:spacing w:after="0" w:line="240" w:lineRule="auto"/>
        <w:rPr>
          <w:rFonts w:cstheme="minorHAnsi"/>
        </w:rPr>
      </w:pPr>
      <w:r w:rsidRPr="000F7408">
        <w:rPr>
          <w:rFonts w:cstheme="minorHAnsi"/>
        </w:rPr>
        <w:t xml:space="preserve">7. </w:t>
      </w:r>
      <w:r w:rsidRPr="000F7408">
        <w:rPr>
          <w:rFonts w:cstheme="minorHAnsi"/>
        </w:rPr>
        <w:tab/>
        <w:t>Boot-covers, outer, chemical-resistant (disposable</w:t>
      </w:r>
      <w:proofErr w:type="gramStart"/>
      <w:r w:rsidRPr="000F7408">
        <w:rPr>
          <w:rFonts w:cstheme="minorHAnsi"/>
        </w:rPr>
        <w:t>).</w:t>
      </w:r>
      <w:r w:rsidRPr="000F7408">
        <w:rPr>
          <w:rFonts w:cstheme="minorHAnsi"/>
          <w:i/>
        </w:rPr>
        <w:t>*</w:t>
      </w:r>
      <w:proofErr w:type="gramEnd"/>
    </w:p>
    <w:p w14:paraId="7D56157F" w14:textId="77777777" w:rsidR="001C112A" w:rsidRPr="000F7408" w:rsidRDefault="001C112A" w:rsidP="00EC5C13">
      <w:pPr>
        <w:pStyle w:val="List"/>
        <w:tabs>
          <w:tab w:val="left" w:pos="360"/>
        </w:tabs>
        <w:spacing w:after="0" w:line="240" w:lineRule="auto"/>
        <w:rPr>
          <w:rFonts w:cstheme="minorHAnsi"/>
        </w:rPr>
      </w:pPr>
      <w:r w:rsidRPr="000F7408">
        <w:rPr>
          <w:rFonts w:cstheme="minorHAnsi"/>
        </w:rPr>
        <w:t xml:space="preserve">8. </w:t>
      </w:r>
      <w:r w:rsidRPr="000F7408">
        <w:rPr>
          <w:rFonts w:cstheme="minorHAnsi"/>
        </w:rPr>
        <w:tab/>
        <w:t xml:space="preserve">Hard </w:t>
      </w:r>
      <w:proofErr w:type="gramStart"/>
      <w:r w:rsidRPr="000F7408">
        <w:rPr>
          <w:rFonts w:cstheme="minorHAnsi"/>
        </w:rPr>
        <w:t>hat.</w:t>
      </w:r>
      <w:r w:rsidRPr="000F7408">
        <w:rPr>
          <w:rFonts w:cstheme="minorHAnsi"/>
          <w:i/>
        </w:rPr>
        <w:t>*</w:t>
      </w:r>
      <w:proofErr w:type="gramEnd"/>
    </w:p>
    <w:p w14:paraId="7D561580" w14:textId="77777777" w:rsidR="001C112A" w:rsidRPr="000F7408" w:rsidRDefault="001C112A" w:rsidP="00EC5C13">
      <w:pPr>
        <w:pStyle w:val="List"/>
        <w:tabs>
          <w:tab w:val="left" w:pos="360"/>
          <w:tab w:val="left" w:pos="1080"/>
          <w:tab w:val="left" w:pos="1170"/>
        </w:tabs>
        <w:spacing w:after="0" w:line="240" w:lineRule="auto"/>
        <w:rPr>
          <w:rFonts w:cstheme="minorHAnsi"/>
        </w:rPr>
      </w:pPr>
      <w:r w:rsidRPr="000F7408">
        <w:rPr>
          <w:rFonts w:cstheme="minorHAnsi"/>
        </w:rPr>
        <w:t xml:space="preserve">9. </w:t>
      </w:r>
      <w:r w:rsidRPr="000F7408">
        <w:rPr>
          <w:rFonts w:cstheme="minorHAnsi"/>
        </w:rPr>
        <w:tab/>
        <w:t>[Reserved]</w:t>
      </w:r>
    </w:p>
    <w:p w14:paraId="7D561581" w14:textId="77777777" w:rsidR="001C112A" w:rsidRPr="000F7408" w:rsidRDefault="001C112A" w:rsidP="00EC5C13">
      <w:pPr>
        <w:pStyle w:val="List"/>
        <w:tabs>
          <w:tab w:val="left" w:pos="1080"/>
          <w:tab w:val="left" w:pos="1170"/>
        </w:tabs>
        <w:spacing w:after="0" w:line="240" w:lineRule="auto"/>
        <w:rPr>
          <w:rFonts w:cstheme="minorHAnsi"/>
          <w:i/>
        </w:rPr>
      </w:pPr>
      <w:r w:rsidRPr="000F7408">
        <w:rPr>
          <w:rFonts w:cstheme="minorHAnsi"/>
        </w:rPr>
        <w:t xml:space="preserve">10. Face </w:t>
      </w:r>
      <w:proofErr w:type="gramStart"/>
      <w:r w:rsidRPr="000F7408">
        <w:rPr>
          <w:rFonts w:cstheme="minorHAnsi"/>
        </w:rPr>
        <w:t>shield.</w:t>
      </w:r>
      <w:r w:rsidRPr="000F7408">
        <w:rPr>
          <w:rFonts w:cstheme="minorHAnsi"/>
          <w:i/>
        </w:rPr>
        <w:t>*</w:t>
      </w:r>
      <w:proofErr w:type="gramEnd"/>
    </w:p>
    <w:p w14:paraId="7D561582" w14:textId="77777777" w:rsidR="001C112A" w:rsidRPr="000F7408" w:rsidRDefault="001C112A" w:rsidP="00EC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r w:rsidRPr="000F7408">
        <w:rPr>
          <w:rFonts w:eastAsia="Times New Roman" w:cstheme="minorHAnsi"/>
          <w:sz w:val="20"/>
          <w:szCs w:val="20"/>
        </w:rPr>
        <w:t>__________</w:t>
      </w:r>
    </w:p>
    <w:p w14:paraId="7D561583" w14:textId="77777777" w:rsidR="001C112A" w:rsidRPr="000F7408" w:rsidRDefault="001C112A" w:rsidP="00EC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r w:rsidRPr="000F7408">
        <w:rPr>
          <w:rFonts w:eastAsia="Times New Roman" w:cstheme="minorHAnsi"/>
          <w:sz w:val="20"/>
          <w:szCs w:val="20"/>
        </w:rPr>
        <w:t>* Optional, as applicable.</w:t>
      </w:r>
    </w:p>
    <w:p w14:paraId="7D561584" w14:textId="77777777" w:rsidR="001C112A" w:rsidRPr="000F7408" w:rsidRDefault="001C112A" w:rsidP="00EC5C13">
      <w:pPr>
        <w:tabs>
          <w:tab w:val="left" w:pos="-1080"/>
          <w:tab w:val="left" w:pos="-720"/>
          <w:tab w:val="left" w:pos="0"/>
          <w:tab w:val="left" w:pos="18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cstheme="minorHAnsi"/>
          <w:bCs/>
          <w:color w:val="000000"/>
        </w:rPr>
      </w:pPr>
    </w:p>
    <w:p w14:paraId="7D561585" w14:textId="77777777" w:rsidR="001C112A" w:rsidRPr="000F7408" w:rsidRDefault="001C112A" w:rsidP="00EC5C13">
      <w:pPr>
        <w:tabs>
          <w:tab w:val="left" w:pos="-1080"/>
          <w:tab w:val="left" w:pos="-720"/>
          <w:tab w:val="left" w:pos="0"/>
          <w:tab w:val="left" w:pos="18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Cs/>
          <w:color w:val="000000"/>
        </w:rPr>
      </w:pPr>
      <w:r w:rsidRPr="000F7408">
        <w:rPr>
          <w:rFonts w:cstheme="minorHAnsi"/>
          <w:b/>
          <w:bCs/>
          <w:color w:val="000000"/>
        </w:rPr>
        <w:t>Level C</w:t>
      </w:r>
      <w:r w:rsidRPr="000F7408">
        <w:rPr>
          <w:rFonts w:cstheme="minorHAnsi"/>
          <w:bCs/>
          <w:color w:val="000000"/>
        </w:rPr>
        <w:t xml:space="preserve"> - The concentration(s) and type(s) of airborne substance(s) is known and the criteria for using air-purifying respirators are met.</w:t>
      </w:r>
    </w:p>
    <w:p w14:paraId="7D561586" w14:textId="77777777" w:rsidR="001C112A" w:rsidRPr="000F7408" w:rsidRDefault="001C112A" w:rsidP="00EC5C13">
      <w:pPr>
        <w:pStyle w:val="List"/>
        <w:tabs>
          <w:tab w:val="left" w:pos="360"/>
        </w:tabs>
        <w:spacing w:after="0" w:line="240" w:lineRule="auto"/>
        <w:rPr>
          <w:rFonts w:cstheme="minorHAnsi"/>
        </w:rPr>
      </w:pPr>
      <w:r w:rsidRPr="000F7408">
        <w:rPr>
          <w:rFonts w:cstheme="minorHAnsi"/>
        </w:rPr>
        <w:t>1.</w:t>
      </w:r>
      <w:r w:rsidRPr="000F7408">
        <w:rPr>
          <w:rFonts w:cstheme="minorHAnsi"/>
        </w:rPr>
        <w:tab/>
        <w:t>Full-face or half-mask, air-purifying respirators (NIOSH approved).</w:t>
      </w:r>
    </w:p>
    <w:p w14:paraId="7D561587" w14:textId="77777777" w:rsidR="001C112A" w:rsidRPr="000F7408" w:rsidRDefault="001C112A" w:rsidP="00EC5C13">
      <w:pPr>
        <w:pStyle w:val="List"/>
        <w:tabs>
          <w:tab w:val="left" w:pos="360"/>
        </w:tabs>
        <w:spacing w:after="0" w:line="240" w:lineRule="auto"/>
        <w:rPr>
          <w:rFonts w:cstheme="minorHAnsi"/>
        </w:rPr>
      </w:pPr>
      <w:r w:rsidRPr="000F7408">
        <w:rPr>
          <w:rFonts w:cstheme="minorHAnsi"/>
        </w:rPr>
        <w:t>2.</w:t>
      </w:r>
      <w:r w:rsidRPr="000F7408">
        <w:rPr>
          <w:rFonts w:cstheme="minorHAnsi"/>
        </w:rPr>
        <w:tab/>
        <w:t>Hooded chemical-resistant clothing (overalls; two-piece chemical-splash suit; disposable chemical-resistant overalls).</w:t>
      </w:r>
    </w:p>
    <w:p w14:paraId="7D561588" w14:textId="77777777" w:rsidR="001C112A" w:rsidRPr="000F7408" w:rsidRDefault="001C112A" w:rsidP="00EC5C13">
      <w:pPr>
        <w:pStyle w:val="List"/>
        <w:tabs>
          <w:tab w:val="left" w:pos="360"/>
          <w:tab w:val="left" w:pos="1080"/>
        </w:tabs>
        <w:spacing w:after="0" w:line="240" w:lineRule="auto"/>
        <w:rPr>
          <w:rFonts w:cstheme="minorHAnsi"/>
        </w:rPr>
      </w:pPr>
      <w:r w:rsidRPr="000F7408">
        <w:rPr>
          <w:rFonts w:cstheme="minorHAnsi"/>
        </w:rPr>
        <w:t>3.</w:t>
      </w:r>
      <w:r w:rsidRPr="000F7408">
        <w:rPr>
          <w:rFonts w:cstheme="minorHAnsi"/>
        </w:rPr>
        <w:tab/>
      </w:r>
      <w:proofErr w:type="gramStart"/>
      <w:r w:rsidRPr="000F7408">
        <w:rPr>
          <w:rFonts w:cstheme="minorHAnsi"/>
        </w:rPr>
        <w:t>Coveralls.*</w:t>
      </w:r>
      <w:proofErr w:type="gramEnd"/>
    </w:p>
    <w:p w14:paraId="7D561589" w14:textId="77777777" w:rsidR="001C112A" w:rsidRPr="000F7408" w:rsidRDefault="001C112A" w:rsidP="00EC5C13">
      <w:pPr>
        <w:pStyle w:val="List"/>
        <w:tabs>
          <w:tab w:val="left" w:pos="360"/>
          <w:tab w:val="left" w:pos="1080"/>
        </w:tabs>
        <w:spacing w:after="0" w:line="240" w:lineRule="auto"/>
        <w:rPr>
          <w:rFonts w:cstheme="minorHAnsi"/>
        </w:rPr>
      </w:pPr>
      <w:r w:rsidRPr="000F7408">
        <w:rPr>
          <w:rFonts w:cstheme="minorHAnsi"/>
        </w:rPr>
        <w:t>4.</w:t>
      </w:r>
      <w:r w:rsidRPr="000F7408">
        <w:rPr>
          <w:rFonts w:cstheme="minorHAnsi"/>
        </w:rPr>
        <w:tab/>
        <w:t>Gloves, outer, chemical-resistant.</w:t>
      </w:r>
    </w:p>
    <w:p w14:paraId="7D56158A" w14:textId="77777777" w:rsidR="001C112A" w:rsidRPr="000F7408" w:rsidRDefault="001C112A" w:rsidP="00EC5C13">
      <w:pPr>
        <w:pStyle w:val="List"/>
        <w:tabs>
          <w:tab w:val="left" w:pos="360"/>
          <w:tab w:val="left" w:pos="1080"/>
        </w:tabs>
        <w:spacing w:after="0" w:line="240" w:lineRule="auto"/>
        <w:rPr>
          <w:rFonts w:cstheme="minorHAnsi"/>
        </w:rPr>
      </w:pPr>
      <w:r w:rsidRPr="000F7408">
        <w:rPr>
          <w:rFonts w:cstheme="minorHAnsi"/>
        </w:rPr>
        <w:t>5.</w:t>
      </w:r>
      <w:r w:rsidRPr="000F7408">
        <w:rPr>
          <w:rFonts w:cstheme="minorHAnsi"/>
        </w:rPr>
        <w:tab/>
        <w:t>Gloves, inner, chemical-resistant.</w:t>
      </w:r>
    </w:p>
    <w:p w14:paraId="7D56158B" w14:textId="77777777" w:rsidR="001C112A" w:rsidRPr="000F7408" w:rsidRDefault="001C112A" w:rsidP="00EC5C13">
      <w:pPr>
        <w:pStyle w:val="List"/>
        <w:tabs>
          <w:tab w:val="left" w:pos="360"/>
          <w:tab w:val="left" w:pos="1080"/>
        </w:tabs>
        <w:spacing w:after="0" w:line="240" w:lineRule="auto"/>
        <w:rPr>
          <w:rFonts w:cstheme="minorHAnsi"/>
        </w:rPr>
      </w:pPr>
      <w:r w:rsidRPr="000F7408">
        <w:rPr>
          <w:rFonts w:cstheme="minorHAnsi"/>
        </w:rPr>
        <w:t>6.</w:t>
      </w:r>
      <w:r w:rsidRPr="000F7408">
        <w:rPr>
          <w:rFonts w:cstheme="minorHAnsi"/>
        </w:rPr>
        <w:tab/>
        <w:t xml:space="preserve">Boots (outer), chemical-resistant steel toe and </w:t>
      </w:r>
      <w:proofErr w:type="gramStart"/>
      <w:r w:rsidRPr="000F7408">
        <w:rPr>
          <w:rFonts w:cstheme="minorHAnsi"/>
        </w:rPr>
        <w:t>shank.</w:t>
      </w:r>
      <w:r w:rsidRPr="000F7408">
        <w:rPr>
          <w:rFonts w:cstheme="minorHAnsi"/>
          <w:i/>
        </w:rPr>
        <w:t>*</w:t>
      </w:r>
      <w:proofErr w:type="gramEnd"/>
    </w:p>
    <w:p w14:paraId="7D56158C" w14:textId="77777777" w:rsidR="001C112A" w:rsidRPr="000F7408" w:rsidRDefault="001C112A" w:rsidP="00EC5C13">
      <w:pPr>
        <w:pStyle w:val="List"/>
        <w:tabs>
          <w:tab w:val="left" w:pos="360"/>
          <w:tab w:val="left" w:pos="1080"/>
        </w:tabs>
        <w:spacing w:after="0" w:line="240" w:lineRule="auto"/>
        <w:rPr>
          <w:rFonts w:cstheme="minorHAnsi"/>
        </w:rPr>
      </w:pPr>
      <w:r w:rsidRPr="000F7408">
        <w:rPr>
          <w:rFonts w:cstheme="minorHAnsi"/>
        </w:rPr>
        <w:t>7.</w:t>
      </w:r>
      <w:r w:rsidRPr="000F7408">
        <w:rPr>
          <w:rFonts w:cstheme="minorHAnsi"/>
        </w:rPr>
        <w:tab/>
        <w:t>Boot-covers, outer, chemical-resistant (disposable</w:t>
      </w:r>
      <w:proofErr w:type="gramStart"/>
      <w:r w:rsidRPr="000F7408">
        <w:rPr>
          <w:rFonts w:cstheme="minorHAnsi"/>
        </w:rPr>
        <w:t>).</w:t>
      </w:r>
      <w:r w:rsidRPr="000F7408">
        <w:rPr>
          <w:rFonts w:cstheme="minorHAnsi"/>
          <w:i/>
        </w:rPr>
        <w:t>*</w:t>
      </w:r>
      <w:proofErr w:type="gramEnd"/>
    </w:p>
    <w:p w14:paraId="7D56158D" w14:textId="77777777" w:rsidR="001C112A" w:rsidRPr="000F7408" w:rsidRDefault="001C112A" w:rsidP="00EC5C13">
      <w:pPr>
        <w:pStyle w:val="List"/>
        <w:tabs>
          <w:tab w:val="left" w:pos="360"/>
          <w:tab w:val="left" w:pos="1080"/>
        </w:tabs>
        <w:spacing w:after="0" w:line="240" w:lineRule="auto"/>
        <w:rPr>
          <w:rFonts w:cstheme="minorHAnsi"/>
        </w:rPr>
      </w:pPr>
      <w:r w:rsidRPr="000F7408">
        <w:rPr>
          <w:rFonts w:cstheme="minorHAnsi"/>
        </w:rPr>
        <w:t>8.</w:t>
      </w:r>
      <w:r w:rsidRPr="000F7408">
        <w:rPr>
          <w:rFonts w:cstheme="minorHAnsi"/>
        </w:rPr>
        <w:tab/>
        <w:t xml:space="preserve">Hard </w:t>
      </w:r>
      <w:proofErr w:type="gramStart"/>
      <w:r w:rsidRPr="000F7408">
        <w:rPr>
          <w:rFonts w:cstheme="minorHAnsi"/>
        </w:rPr>
        <w:t>hat.*</w:t>
      </w:r>
      <w:proofErr w:type="gramEnd"/>
    </w:p>
    <w:p w14:paraId="7D56158E" w14:textId="77777777" w:rsidR="001C112A" w:rsidRPr="000F7408" w:rsidRDefault="001C112A" w:rsidP="00EC5C13">
      <w:pPr>
        <w:pStyle w:val="List"/>
        <w:tabs>
          <w:tab w:val="left" w:pos="360"/>
          <w:tab w:val="left" w:pos="1080"/>
        </w:tabs>
        <w:spacing w:after="0" w:line="240" w:lineRule="auto"/>
        <w:rPr>
          <w:rFonts w:cstheme="minorHAnsi"/>
        </w:rPr>
      </w:pPr>
      <w:r w:rsidRPr="000F7408">
        <w:rPr>
          <w:rFonts w:cstheme="minorHAnsi"/>
        </w:rPr>
        <w:t>9.</w:t>
      </w:r>
      <w:r w:rsidRPr="000F7408">
        <w:rPr>
          <w:rFonts w:cstheme="minorHAnsi"/>
        </w:rPr>
        <w:tab/>
        <w:t xml:space="preserve">Escape </w:t>
      </w:r>
      <w:proofErr w:type="gramStart"/>
      <w:r w:rsidRPr="000F7408">
        <w:rPr>
          <w:rFonts w:cstheme="minorHAnsi"/>
        </w:rPr>
        <w:t>mask.*</w:t>
      </w:r>
      <w:proofErr w:type="gramEnd"/>
    </w:p>
    <w:p w14:paraId="7D56158F" w14:textId="77777777" w:rsidR="001C112A" w:rsidRPr="000F7408" w:rsidRDefault="001C112A" w:rsidP="00EC5C13">
      <w:pPr>
        <w:pStyle w:val="List"/>
        <w:tabs>
          <w:tab w:val="left" w:pos="1080"/>
        </w:tabs>
        <w:spacing w:after="0" w:line="240" w:lineRule="auto"/>
        <w:rPr>
          <w:rFonts w:cstheme="minorHAnsi"/>
        </w:rPr>
      </w:pPr>
      <w:r w:rsidRPr="000F7408">
        <w:rPr>
          <w:rFonts w:cstheme="minorHAnsi"/>
        </w:rPr>
        <w:t xml:space="preserve">10. Face </w:t>
      </w:r>
      <w:proofErr w:type="gramStart"/>
      <w:r w:rsidRPr="000F7408">
        <w:rPr>
          <w:rFonts w:cstheme="minorHAnsi"/>
        </w:rPr>
        <w:t>shield.</w:t>
      </w:r>
      <w:r w:rsidRPr="000F7408">
        <w:rPr>
          <w:rFonts w:cstheme="minorHAnsi"/>
          <w:i/>
        </w:rPr>
        <w:t>*</w:t>
      </w:r>
      <w:proofErr w:type="gramEnd"/>
    </w:p>
    <w:p w14:paraId="7D561590" w14:textId="77777777" w:rsidR="001C112A" w:rsidRPr="000F7408" w:rsidRDefault="001C112A" w:rsidP="00EC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r w:rsidRPr="000F7408">
        <w:rPr>
          <w:rFonts w:eastAsia="Times New Roman" w:cstheme="minorHAnsi"/>
          <w:sz w:val="20"/>
          <w:szCs w:val="20"/>
        </w:rPr>
        <w:t>__________</w:t>
      </w:r>
    </w:p>
    <w:p w14:paraId="7D561591" w14:textId="77777777" w:rsidR="001C112A" w:rsidRPr="000F7408" w:rsidRDefault="001C112A" w:rsidP="00EC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r w:rsidRPr="000F7408">
        <w:rPr>
          <w:rFonts w:eastAsia="Times New Roman" w:cstheme="minorHAnsi"/>
          <w:sz w:val="20"/>
          <w:szCs w:val="20"/>
        </w:rPr>
        <w:t>* Optional, as applicable.</w:t>
      </w:r>
    </w:p>
    <w:p w14:paraId="7D561592" w14:textId="77777777" w:rsidR="001C112A" w:rsidRPr="000F7408" w:rsidRDefault="001C112A" w:rsidP="00EC5C13">
      <w:pPr>
        <w:tabs>
          <w:tab w:val="left" w:pos="-1080"/>
          <w:tab w:val="left" w:pos="-720"/>
          <w:tab w:val="left" w:pos="0"/>
          <w:tab w:val="left" w:pos="18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Cs/>
          <w:color w:val="000000"/>
        </w:rPr>
      </w:pPr>
    </w:p>
    <w:p w14:paraId="7D561593" w14:textId="77777777" w:rsidR="001C112A" w:rsidRPr="000F7408" w:rsidRDefault="001C112A" w:rsidP="00EC5C13">
      <w:pPr>
        <w:tabs>
          <w:tab w:val="left" w:pos="-1080"/>
          <w:tab w:val="left" w:pos="-720"/>
          <w:tab w:val="left" w:pos="0"/>
          <w:tab w:val="left" w:pos="18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Cs/>
          <w:color w:val="000000"/>
        </w:rPr>
      </w:pPr>
      <w:r w:rsidRPr="000F7408">
        <w:rPr>
          <w:rFonts w:cstheme="minorHAnsi"/>
          <w:b/>
          <w:bCs/>
          <w:color w:val="000000"/>
        </w:rPr>
        <w:t>Level D</w:t>
      </w:r>
      <w:r w:rsidRPr="000F7408">
        <w:rPr>
          <w:rFonts w:cstheme="minorHAnsi"/>
          <w:bCs/>
          <w:color w:val="000000"/>
        </w:rPr>
        <w:t xml:space="preserve"> - A work uniform affording minimal protection: used for nuisance contamination only.</w:t>
      </w:r>
    </w:p>
    <w:p w14:paraId="7D561594" w14:textId="77777777" w:rsidR="001C112A" w:rsidRPr="000F7408" w:rsidRDefault="001C112A" w:rsidP="00EC5C13">
      <w:pPr>
        <w:pStyle w:val="List"/>
        <w:tabs>
          <w:tab w:val="left" w:pos="360"/>
        </w:tabs>
        <w:spacing w:after="0" w:line="240" w:lineRule="auto"/>
        <w:rPr>
          <w:rFonts w:cstheme="minorHAnsi"/>
        </w:rPr>
      </w:pPr>
      <w:r w:rsidRPr="000F7408">
        <w:rPr>
          <w:rFonts w:cstheme="minorHAnsi"/>
        </w:rPr>
        <w:t>1.</w:t>
      </w:r>
      <w:r w:rsidRPr="000F7408">
        <w:rPr>
          <w:rFonts w:cstheme="minorHAnsi"/>
        </w:rPr>
        <w:tab/>
        <w:t>Coveralls.</w:t>
      </w:r>
    </w:p>
    <w:p w14:paraId="7D561595" w14:textId="77777777" w:rsidR="001C112A" w:rsidRPr="000F7408" w:rsidRDefault="001C112A" w:rsidP="00EC5C13">
      <w:pPr>
        <w:pStyle w:val="List"/>
        <w:tabs>
          <w:tab w:val="left" w:pos="360"/>
        </w:tabs>
        <w:spacing w:after="0" w:line="240" w:lineRule="auto"/>
        <w:rPr>
          <w:rFonts w:cstheme="minorHAnsi"/>
        </w:rPr>
      </w:pPr>
      <w:r w:rsidRPr="000F7408">
        <w:rPr>
          <w:rFonts w:cstheme="minorHAnsi"/>
        </w:rPr>
        <w:t>2.</w:t>
      </w:r>
      <w:r w:rsidRPr="000F7408">
        <w:rPr>
          <w:rFonts w:cstheme="minorHAnsi"/>
        </w:rPr>
        <w:tab/>
      </w:r>
      <w:proofErr w:type="gramStart"/>
      <w:r w:rsidRPr="000F7408">
        <w:rPr>
          <w:rFonts w:cstheme="minorHAnsi"/>
        </w:rPr>
        <w:t>Gloves.</w:t>
      </w:r>
      <w:r w:rsidRPr="000F7408">
        <w:rPr>
          <w:rFonts w:cstheme="minorHAnsi"/>
          <w:i/>
        </w:rPr>
        <w:t>*</w:t>
      </w:r>
      <w:proofErr w:type="gramEnd"/>
    </w:p>
    <w:p w14:paraId="7D561596" w14:textId="77777777" w:rsidR="001C112A" w:rsidRPr="000F7408" w:rsidRDefault="001C112A" w:rsidP="00EC5C13">
      <w:pPr>
        <w:pStyle w:val="List"/>
        <w:tabs>
          <w:tab w:val="left" w:pos="360"/>
        </w:tabs>
        <w:spacing w:after="0" w:line="240" w:lineRule="auto"/>
        <w:rPr>
          <w:rFonts w:cstheme="minorHAnsi"/>
        </w:rPr>
      </w:pPr>
      <w:r w:rsidRPr="000F7408">
        <w:rPr>
          <w:rFonts w:cstheme="minorHAnsi"/>
        </w:rPr>
        <w:t>3.</w:t>
      </w:r>
      <w:r w:rsidRPr="000F7408">
        <w:rPr>
          <w:rFonts w:cstheme="minorHAnsi"/>
        </w:rPr>
        <w:tab/>
        <w:t>Boots/shoes, chemical-resistant steel toe and shank.</w:t>
      </w:r>
    </w:p>
    <w:p w14:paraId="7D561597" w14:textId="77777777" w:rsidR="001C112A" w:rsidRPr="000F7408" w:rsidRDefault="001C112A" w:rsidP="00EC5C13">
      <w:pPr>
        <w:pStyle w:val="List"/>
        <w:tabs>
          <w:tab w:val="left" w:pos="360"/>
        </w:tabs>
        <w:spacing w:after="0" w:line="240" w:lineRule="auto"/>
        <w:rPr>
          <w:rFonts w:cstheme="minorHAnsi"/>
        </w:rPr>
      </w:pPr>
      <w:r w:rsidRPr="000F7408">
        <w:rPr>
          <w:rFonts w:cstheme="minorHAnsi"/>
        </w:rPr>
        <w:t>4.</w:t>
      </w:r>
      <w:r w:rsidRPr="000F7408">
        <w:rPr>
          <w:rFonts w:cstheme="minorHAnsi"/>
        </w:rPr>
        <w:tab/>
        <w:t>Boots, outer, chemical-resistant (disposable</w:t>
      </w:r>
      <w:proofErr w:type="gramStart"/>
      <w:r w:rsidRPr="000F7408">
        <w:rPr>
          <w:rFonts w:cstheme="minorHAnsi"/>
        </w:rPr>
        <w:t>).</w:t>
      </w:r>
      <w:r w:rsidRPr="000F7408">
        <w:rPr>
          <w:rFonts w:cstheme="minorHAnsi"/>
          <w:i/>
        </w:rPr>
        <w:t>*</w:t>
      </w:r>
      <w:proofErr w:type="gramEnd"/>
    </w:p>
    <w:p w14:paraId="7D561598" w14:textId="77777777" w:rsidR="001C112A" w:rsidRPr="000F7408" w:rsidRDefault="001C112A" w:rsidP="00EC5C13">
      <w:pPr>
        <w:pStyle w:val="List"/>
        <w:tabs>
          <w:tab w:val="left" w:pos="360"/>
        </w:tabs>
        <w:spacing w:after="0" w:line="240" w:lineRule="auto"/>
        <w:rPr>
          <w:rFonts w:cstheme="minorHAnsi"/>
        </w:rPr>
      </w:pPr>
      <w:r w:rsidRPr="000F7408">
        <w:rPr>
          <w:rFonts w:cstheme="minorHAnsi"/>
        </w:rPr>
        <w:t>5.</w:t>
      </w:r>
      <w:r w:rsidRPr="000F7408">
        <w:rPr>
          <w:rFonts w:cstheme="minorHAnsi"/>
        </w:rPr>
        <w:tab/>
        <w:t xml:space="preserve">Safety glasses or chemical splash </w:t>
      </w:r>
      <w:proofErr w:type="gramStart"/>
      <w:r w:rsidRPr="000F7408">
        <w:rPr>
          <w:rFonts w:cstheme="minorHAnsi"/>
        </w:rPr>
        <w:t>goggles.</w:t>
      </w:r>
      <w:r w:rsidRPr="000F7408">
        <w:rPr>
          <w:rFonts w:cstheme="minorHAnsi"/>
          <w:i/>
        </w:rPr>
        <w:t>*</w:t>
      </w:r>
      <w:proofErr w:type="gramEnd"/>
    </w:p>
    <w:p w14:paraId="7D561599" w14:textId="77777777" w:rsidR="001C112A" w:rsidRPr="000F7408" w:rsidRDefault="001C112A" w:rsidP="00EC5C13">
      <w:pPr>
        <w:pStyle w:val="List"/>
        <w:tabs>
          <w:tab w:val="left" w:pos="360"/>
        </w:tabs>
        <w:spacing w:after="0" w:line="240" w:lineRule="auto"/>
        <w:rPr>
          <w:rFonts w:cstheme="minorHAnsi"/>
        </w:rPr>
      </w:pPr>
      <w:r w:rsidRPr="000F7408">
        <w:rPr>
          <w:rFonts w:cstheme="minorHAnsi"/>
        </w:rPr>
        <w:t>6.</w:t>
      </w:r>
      <w:r w:rsidRPr="000F7408">
        <w:rPr>
          <w:rFonts w:cstheme="minorHAnsi"/>
        </w:rPr>
        <w:tab/>
        <w:t xml:space="preserve">Hard </w:t>
      </w:r>
      <w:proofErr w:type="gramStart"/>
      <w:r w:rsidRPr="000F7408">
        <w:rPr>
          <w:rFonts w:cstheme="minorHAnsi"/>
        </w:rPr>
        <w:t>hat.</w:t>
      </w:r>
      <w:r w:rsidRPr="000F7408">
        <w:rPr>
          <w:rFonts w:cstheme="minorHAnsi"/>
          <w:i/>
        </w:rPr>
        <w:t>*</w:t>
      </w:r>
      <w:proofErr w:type="gramEnd"/>
    </w:p>
    <w:p w14:paraId="7D56159A" w14:textId="77777777" w:rsidR="001C112A" w:rsidRPr="000F7408" w:rsidRDefault="001C112A" w:rsidP="00EC5C13">
      <w:pPr>
        <w:pStyle w:val="List"/>
        <w:tabs>
          <w:tab w:val="left" w:pos="360"/>
        </w:tabs>
        <w:spacing w:after="0" w:line="240" w:lineRule="auto"/>
        <w:rPr>
          <w:rFonts w:cstheme="minorHAnsi"/>
        </w:rPr>
      </w:pPr>
      <w:r w:rsidRPr="000F7408">
        <w:rPr>
          <w:rFonts w:cstheme="minorHAnsi"/>
        </w:rPr>
        <w:t>7.</w:t>
      </w:r>
      <w:r w:rsidRPr="000F7408">
        <w:rPr>
          <w:rFonts w:cstheme="minorHAnsi"/>
        </w:rPr>
        <w:tab/>
        <w:t xml:space="preserve">Escape </w:t>
      </w:r>
      <w:proofErr w:type="gramStart"/>
      <w:r w:rsidRPr="000F7408">
        <w:rPr>
          <w:rFonts w:cstheme="minorHAnsi"/>
        </w:rPr>
        <w:t>mask.</w:t>
      </w:r>
      <w:r w:rsidRPr="000F7408">
        <w:rPr>
          <w:rFonts w:cstheme="minorHAnsi"/>
          <w:i/>
        </w:rPr>
        <w:t>*</w:t>
      </w:r>
      <w:proofErr w:type="gramEnd"/>
    </w:p>
    <w:p w14:paraId="7D56159B" w14:textId="77777777" w:rsidR="001C112A" w:rsidRPr="000F7408" w:rsidRDefault="001C112A" w:rsidP="00EC5C13">
      <w:pPr>
        <w:pStyle w:val="List"/>
        <w:tabs>
          <w:tab w:val="left" w:pos="360"/>
        </w:tabs>
        <w:spacing w:after="0" w:line="240" w:lineRule="auto"/>
        <w:rPr>
          <w:rFonts w:cstheme="minorHAnsi"/>
          <w:i/>
        </w:rPr>
      </w:pPr>
      <w:r w:rsidRPr="000F7408">
        <w:rPr>
          <w:rFonts w:cstheme="minorHAnsi"/>
        </w:rPr>
        <w:t>8.</w:t>
      </w:r>
      <w:r w:rsidRPr="000F7408">
        <w:rPr>
          <w:rFonts w:cstheme="minorHAnsi"/>
        </w:rPr>
        <w:tab/>
        <w:t xml:space="preserve">Face </w:t>
      </w:r>
      <w:proofErr w:type="gramStart"/>
      <w:r w:rsidRPr="000F7408">
        <w:rPr>
          <w:rFonts w:cstheme="minorHAnsi"/>
        </w:rPr>
        <w:t>shield.</w:t>
      </w:r>
      <w:r w:rsidRPr="000F7408">
        <w:rPr>
          <w:rFonts w:cstheme="minorHAnsi"/>
          <w:i/>
        </w:rPr>
        <w:t>*</w:t>
      </w:r>
      <w:proofErr w:type="gramEnd"/>
    </w:p>
    <w:p w14:paraId="7D56159C" w14:textId="77777777" w:rsidR="001C112A" w:rsidRPr="000F7408" w:rsidRDefault="001C112A" w:rsidP="00EC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r w:rsidRPr="000F7408">
        <w:rPr>
          <w:rFonts w:eastAsia="Times New Roman" w:cstheme="minorHAnsi"/>
          <w:sz w:val="20"/>
          <w:szCs w:val="20"/>
        </w:rPr>
        <w:t>__________</w:t>
      </w:r>
    </w:p>
    <w:p w14:paraId="7D56159D" w14:textId="77777777" w:rsidR="001C112A" w:rsidRPr="000F7408" w:rsidRDefault="001C112A" w:rsidP="00EC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r w:rsidRPr="000F7408">
        <w:rPr>
          <w:rFonts w:eastAsia="Times New Roman" w:cstheme="minorHAnsi"/>
          <w:sz w:val="20"/>
          <w:szCs w:val="20"/>
        </w:rPr>
        <w:t>* Optional, as applicable.</w:t>
      </w:r>
    </w:p>
    <w:p w14:paraId="7D56159E" w14:textId="77777777" w:rsidR="001C112A" w:rsidRPr="000F7408" w:rsidRDefault="001C112A" w:rsidP="00EC5C13">
      <w:pPr>
        <w:pStyle w:val="List"/>
        <w:tabs>
          <w:tab w:val="left" w:pos="360"/>
        </w:tabs>
        <w:spacing w:after="0" w:line="240" w:lineRule="auto"/>
        <w:rPr>
          <w:rFonts w:cstheme="minorHAnsi"/>
        </w:rPr>
      </w:pPr>
    </w:p>
    <w:p w14:paraId="7D56159F" w14:textId="77777777" w:rsidR="001C112A" w:rsidRPr="000F7408" w:rsidRDefault="001C112A" w:rsidP="00EC5C13">
      <w:pPr>
        <w:keepNext/>
        <w:keepLines/>
        <w:tabs>
          <w:tab w:val="left" w:pos="-1080"/>
          <w:tab w:val="left" w:pos="-720"/>
          <w:tab w:val="left" w:pos="0"/>
          <w:tab w:val="left" w:pos="18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Cs/>
          <w:color w:val="000000"/>
        </w:rPr>
      </w:pPr>
      <w:bookmarkStart w:id="468" w:name="a4_8_5_5_Compressed"/>
      <w:bookmarkStart w:id="469" w:name="Part_B"/>
      <w:r w:rsidRPr="000F7408">
        <w:rPr>
          <w:rFonts w:cstheme="minorHAnsi"/>
          <w:b/>
          <w:bCs/>
          <w:color w:val="000000"/>
        </w:rPr>
        <w:t>Part B. Types of Hazards for Which Levels A, B, C, and D Protection Are Appropriate</w:t>
      </w:r>
      <w:r w:rsidRPr="000F7408">
        <w:rPr>
          <w:rFonts w:cstheme="minorHAnsi"/>
          <w:bCs/>
          <w:color w:val="000000"/>
        </w:rPr>
        <w:t xml:space="preserve"> </w:t>
      </w:r>
    </w:p>
    <w:bookmarkEnd w:id="468"/>
    <w:bookmarkEnd w:id="469"/>
    <w:p w14:paraId="7D5615A0" w14:textId="77777777" w:rsidR="001C112A" w:rsidRPr="000F7408" w:rsidRDefault="001C112A" w:rsidP="00EC5C13">
      <w:pPr>
        <w:keepNext/>
        <w:keepLines/>
        <w:tabs>
          <w:tab w:val="left" w:pos="-1080"/>
          <w:tab w:val="left" w:pos="-720"/>
          <w:tab w:val="left" w:pos="0"/>
          <w:tab w:val="left" w:pos="18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cstheme="minorHAnsi"/>
          <w:bCs/>
          <w:color w:val="000000"/>
        </w:rPr>
      </w:pPr>
    </w:p>
    <w:p w14:paraId="7D5615A1" w14:textId="5F63270F" w:rsidR="001C112A" w:rsidRPr="000F7408" w:rsidRDefault="001C112A" w:rsidP="00EC5C13">
      <w:pPr>
        <w:keepNext/>
        <w:keepLines/>
        <w:tabs>
          <w:tab w:val="left" w:pos="-1080"/>
          <w:tab w:val="left" w:pos="-720"/>
          <w:tab w:val="left" w:pos="0"/>
          <w:tab w:val="left" w:pos="18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Cs/>
          <w:color w:val="000000"/>
        </w:rPr>
      </w:pPr>
      <w:r w:rsidRPr="000F7408">
        <w:rPr>
          <w:rFonts w:cstheme="minorHAnsi"/>
          <w:b/>
          <w:bCs/>
          <w:color w:val="000000"/>
        </w:rPr>
        <w:t>Level A</w:t>
      </w:r>
      <w:r w:rsidRPr="000F7408">
        <w:rPr>
          <w:rFonts w:cstheme="minorHAnsi"/>
          <w:bCs/>
          <w:color w:val="000000"/>
        </w:rPr>
        <w:t xml:space="preserve"> </w:t>
      </w:r>
      <w:r w:rsidR="00943B7F" w:rsidRPr="000F7408">
        <w:rPr>
          <w:rFonts w:cstheme="minorHAnsi"/>
          <w:bCs/>
          <w:color w:val="000000"/>
        </w:rPr>
        <w:t>–</w:t>
      </w:r>
      <w:r w:rsidRPr="000F7408">
        <w:rPr>
          <w:rFonts w:cstheme="minorHAnsi"/>
          <w:bCs/>
          <w:color w:val="000000"/>
        </w:rPr>
        <w:t xml:space="preserve"> Level A protection should be used when:</w:t>
      </w:r>
    </w:p>
    <w:p w14:paraId="7D5615A2" w14:textId="77777777" w:rsidR="001C112A" w:rsidRPr="000F7408" w:rsidRDefault="001C112A" w:rsidP="00EC5C13">
      <w:pPr>
        <w:pStyle w:val="List"/>
        <w:keepNext/>
        <w:keepLines/>
        <w:tabs>
          <w:tab w:val="left" w:pos="360"/>
        </w:tabs>
        <w:spacing w:after="0" w:line="240" w:lineRule="auto"/>
        <w:rPr>
          <w:rFonts w:cstheme="minorHAnsi"/>
        </w:rPr>
      </w:pPr>
      <w:r w:rsidRPr="000F7408">
        <w:rPr>
          <w:rFonts w:cstheme="minorHAnsi"/>
        </w:rPr>
        <w:t xml:space="preserve">1. </w:t>
      </w:r>
      <w:r w:rsidRPr="000F7408">
        <w:rPr>
          <w:rFonts w:cstheme="minorHAnsi"/>
        </w:rPr>
        <w:tab/>
        <w:t>The hazardous substance has been identified and requires the highest level of protection for skin, eyes, and the respiratory system based on either the measured (or potential for) high concentration of atmospheric vapors, gases, or particulates; or the site operations and work functions involve a high potential for splash, immersion, or exposure to unexpected vapors, gases, or particulates of materials that are harmful to skin or capable of being absorbed through the skin;</w:t>
      </w:r>
    </w:p>
    <w:p w14:paraId="7D5615A3" w14:textId="77777777" w:rsidR="001C112A" w:rsidRPr="000F7408" w:rsidRDefault="001C112A" w:rsidP="00EC5C13">
      <w:pPr>
        <w:pStyle w:val="List"/>
        <w:tabs>
          <w:tab w:val="left" w:pos="360"/>
        </w:tabs>
        <w:spacing w:after="0" w:line="240" w:lineRule="auto"/>
        <w:rPr>
          <w:rFonts w:cstheme="minorHAnsi"/>
        </w:rPr>
      </w:pPr>
      <w:r w:rsidRPr="000F7408">
        <w:rPr>
          <w:rFonts w:cstheme="minorHAnsi"/>
        </w:rPr>
        <w:t>2.</w:t>
      </w:r>
      <w:r w:rsidRPr="000F7408">
        <w:rPr>
          <w:rFonts w:cstheme="minorHAnsi"/>
        </w:rPr>
        <w:tab/>
        <w:t>Substances with a high degree of hazard to the skin are known or suspected to be present, and skin contact is possible; or</w:t>
      </w:r>
    </w:p>
    <w:p w14:paraId="7D5615A4" w14:textId="77777777" w:rsidR="001C112A" w:rsidRPr="000F7408" w:rsidRDefault="001C112A" w:rsidP="00EC5C13">
      <w:pPr>
        <w:pStyle w:val="List"/>
        <w:tabs>
          <w:tab w:val="left" w:pos="360"/>
        </w:tabs>
        <w:spacing w:after="0" w:line="240" w:lineRule="auto"/>
        <w:rPr>
          <w:rFonts w:cstheme="minorHAnsi"/>
        </w:rPr>
      </w:pPr>
      <w:r w:rsidRPr="000F7408">
        <w:rPr>
          <w:rFonts w:cstheme="minorHAnsi"/>
        </w:rPr>
        <w:t>3.</w:t>
      </w:r>
      <w:r w:rsidRPr="000F7408">
        <w:rPr>
          <w:rFonts w:cstheme="minorHAnsi"/>
        </w:rPr>
        <w:tab/>
        <w:t>Operations must be conducted in confined, poorly ventilated areas, and the absence of conditions requiring Level A has not yet been determined.</w:t>
      </w:r>
    </w:p>
    <w:p w14:paraId="7D5615A5"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Cs/>
          <w:color w:val="000000"/>
        </w:rPr>
      </w:pPr>
    </w:p>
    <w:p w14:paraId="7D5615A6" w14:textId="63B72576"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Cs/>
          <w:color w:val="000000"/>
        </w:rPr>
      </w:pPr>
      <w:r w:rsidRPr="000F7408">
        <w:rPr>
          <w:rFonts w:cstheme="minorHAnsi"/>
          <w:b/>
          <w:bCs/>
          <w:color w:val="000000"/>
        </w:rPr>
        <w:t>Level B</w:t>
      </w:r>
      <w:r w:rsidRPr="000F7408">
        <w:rPr>
          <w:rFonts w:cstheme="minorHAnsi"/>
          <w:bCs/>
          <w:color w:val="000000"/>
        </w:rPr>
        <w:t xml:space="preserve"> </w:t>
      </w:r>
      <w:r w:rsidR="00943B7F" w:rsidRPr="000F7408">
        <w:rPr>
          <w:rFonts w:cstheme="minorHAnsi"/>
          <w:bCs/>
          <w:color w:val="000000"/>
        </w:rPr>
        <w:t xml:space="preserve">– Level B </w:t>
      </w:r>
      <w:r w:rsidRPr="000F7408">
        <w:rPr>
          <w:rFonts w:cstheme="minorHAnsi"/>
          <w:bCs/>
          <w:color w:val="000000"/>
        </w:rPr>
        <w:t>protection should be used when:</w:t>
      </w:r>
    </w:p>
    <w:p w14:paraId="7D5615A7" w14:textId="77777777" w:rsidR="001C112A" w:rsidRPr="000F7408" w:rsidRDefault="001C112A" w:rsidP="00EC5C13">
      <w:pPr>
        <w:pStyle w:val="List"/>
        <w:tabs>
          <w:tab w:val="left" w:pos="360"/>
        </w:tabs>
        <w:spacing w:after="0" w:line="240" w:lineRule="auto"/>
        <w:rPr>
          <w:rFonts w:cstheme="minorHAnsi"/>
        </w:rPr>
      </w:pPr>
      <w:r w:rsidRPr="000F7408">
        <w:rPr>
          <w:rFonts w:cstheme="minorHAnsi"/>
        </w:rPr>
        <w:t>1.</w:t>
      </w:r>
      <w:r w:rsidRPr="000F7408">
        <w:rPr>
          <w:rFonts w:cstheme="minorHAnsi"/>
        </w:rPr>
        <w:tab/>
        <w:t xml:space="preserve">The type and atmospheric concentration of substances have been identified and require a high level of respiratory protection, but less skin </w:t>
      </w:r>
      <w:proofErr w:type="gramStart"/>
      <w:r w:rsidRPr="000F7408">
        <w:rPr>
          <w:rFonts w:cstheme="minorHAnsi"/>
        </w:rPr>
        <w:t>protection;</w:t>
      </w:r>
      <w:proofErr w:type="gramEnd"/>
    </w:p>
    <w:p w14:paraId="7D5615A8" w14:textId="77777777" w:rsidR="001C112A" w:rsidRPr="000F7408" w:rsidRDefault="001C112A" w:rsidP="00EC5C13">
      <w:pPr>
        <w:pStyle w:val="List"/>
        <w:tabs>
          <w:tab w:val="left" w:pos="360"/>
        </w:tabs>
        <w:spacing w:after="0" w:line="240" w:lineRule="auto"/>
        <w:rPr>
          <w:rFonts w:cstheme="minorHAnsi"/>
        </w:rPr>
      </w:pPr>
      <w:r w:rsidRPr="000F7408">
        <w:rPr>
          <w:rFonts w:cstheme="minorHAnsi"/>
        </w:rPr>
        <w:t xml:space="preserve">2. </w:t>
      </w:r>
      <w:r w:rsidRPr="000F7408">
        <w:rPr>
          <w:rFonts w:cstheme="minorHAnsi"/>
        </w:rPr>
        <w:tab/>
        <w:t>The atmosphere contains less than 19.5 percent oxygen; or</w:t>
      </w:r>
    </w:p>
    <w:p w14:paraId="7D5615A9" w14:textId="77777777" w:rsidR="001C112A" w:rsidRPr="000F7408" w:rsidRDefault="001C112A" w:rsidP="00EC5C13">
      <w:pPr>
        <w:pStyle w:val="List"/>
        <w:tabs>
          <w:tab w:val="left" w:pos="360"/>
        </w:tabs>
        <w:spacing w:after="0" w:line="240" w:lineRule="auto"/>
        <w:rPr>
          <w:rFonts w:cstheme="minorHAnsi"/>
        </w:rPr>
      </w:pPr>
      <w:r w:rsidRPr="000F7408">
        <w:rPr>
          <w:rFonts w:cstheme="minorHAnsi"/>
        </w:rPr>
        <w:t xml:space="preserve">3. </w:t>
      </w:r>
      <w:r w:rsidRPr="000F7408">
        <w:rPr>
          <w:rFonts w:cstheme="minorHAnsi"/>
        </w:rPr>
        <w:tab/>
        <w:t>The presence of incompletely identified vapors or gases is indicated by a direct-reading organic vapor detection instrument, but vapors and gases are not suspected of containing high levels of chemicals harmful to skin or capable of being absorbed through the skin.</w:t>
      </w:r>
    </w:p>
    <w:p w14:paraId="7D5615AA"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Cs/>
          <w:i/>
          <w:iCs/>
          <w:color w:val="000000"/>
        </w:rPr>
      </w:pPr>
      <w:r w:rsidRPr="000F7408">
        <w:rPr>
          <w:rFonts w:cstheme="minorHAnsi"/>
          <w:bCs/>
          <w:i/>
          <w:iCs/>
          <w:color w:val="000000"/>
        </w:rPr>
        <w:t>Note: This involves atmospheres with IDLH concentrations of specific substances that present severe inhalation hazards and that do not represent a severe skin hazard; or that do not meet the criteria for use of air-purifying respirators.</w:t>
      </w:r>
    </w:p>
    <w:p w14:paraId="7D5615AB"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Cs/>
          <w:color w:val="000000"/>
        </w:rPr>
      </w:pPr>
    </w:p>
    <w:p w14:paraId="7D5615AC" w14:textId="18BEDBA9"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Cs/>
          <w:color w:val="000000"/>
        </w:rPr>
      </w:pPr>
      <w:r w:rsidRPr="000F7408">
        <w:rPr>
          <w:rFonts w:cstheme="minorHAnsi"/>
          <w:b/>
          <w:bCs/>
          <w:color w:val="000000"/>
        </w:rPr>
        <w:t>Level C</w:t>
      </w:r>
      <w:r w:rsidRPr="000F7408">
        <w:rPr>
          <w:rFonts w:cstheme="minorHAnsi"/>
          <w:bCs/>
          <w:color w:val="000000"/>
        </w:rPr>
        <w:t xml:space="preserve"> </w:t>
      </w:r>
      <w:r w:rsidR="00943B7F" w:rsidRPr="000F7408">
        <w:rPr>
          <w:rFonts w:cstheme="minorHAnsi"/>
          <w:bCs/>
          <w:color w:val="000000"/>
        </w:rPr>
        <w:t>–</w:t>
      </w:r>
      <w:r w:rsidRPr="000F7408">
        <w:rPr>
          <w:rFonts w:cstheme="minorHAnsi"/>
          <w:bCs/>
          <w:color w:val="000000"/>
        </w:rPr>
        <w:t xml:space="preserve"> Level C protection should be used when:</w:t>
      </w:r>
    </w:p>
    <w:p w14:paraId="7D5615AD" w14:textId="77777777" w:rsidR="001C112A" w:rsidRPr="000F7408" w:rsidRDefault="001C112A" w:rsidP="00EC5C13">
      <w:pPr>
        <w:pStyle w:val="List"/>
        <w:tabs>
          <w:tab w:val="left" w:pos="360"/>
        </w:tabs>
        <w:spacing w:after="0" w:line="240" w:lineRule="auto"/>
        <w:rPr>
          <w:rFonts w:cstheme="minorHAnsi"/>
        </w:rPr>
      </w:pPr>
      <w:r w:rsidRPr="000F7408">
        <w:rPr>
          <w:rFonts w:cstheme="minorHAnsi"/>
        </w:rPr>
        <w:t>1.</w:t>
      </w:r>
      <w:r w:rsidRPr="000F7408">
        <w:rPr>
          <w:rFonts w:cstheme="minorHAnsi"/>
        </w:rPr>
        <w:tab/>
        <w:t xml:space="preserve">The atmospheric contaminants, liquid splashes, or other direct contact will not adversely affect or be absorbed through any exposed </w:t>
      </w:r>
      <w:proofErr w:type="gramStart"/>
      <w:r w:rsidRPr="000F7408">
        <w:rPr>
          <w:rFonts w:cstheme="minorHAnsi"/>
        </w:rPr>
        <w:t>skin;</w:t>
      </w:r>
      <w:proofErr w:type="gramEnd"/>
    </w:p>
    <w:p w14:paraId="7D5615AE" w14:textId="77777777" w:rsidR="001C112A" w:rsidRPr="000F7408" w:rsidRDefault="001C112A" w:rsidP="00EC5C13">
      <w:pPr>
        <w:pStyle w:val="List"/>
        <w:tabs>
          <w:tab w:val="left" w:pos="360"/>
        </w:tabs>
        <w:spacing w:after="0" w:line="240" w:lineRule="auto"/>
        <w:rPr>
          <w:rFonts w:cstheme="minorHAnsi"/>
        </w:rPr>
      </w:pPr>
      <w:r w:rsidRPr="000F7408">
        <w:rPr>
          <w:rFonts w:cstheme="minorHAnsi"/>
        </w:rPr>
        <w:t>2.</w:t>
      </w:r>
      <w:r w:rsidRPr="000F7408">
        <w:rPr>
          <w:rFonts w:cstheme="minorHAnsi"/>
        </w:rPr>
        <w:tab/>
        <w:t>The types of air contaminants have been identified, concentrations measured, and an air-purifying respirator is available that can remove the contaminants; and</w:t>
      </w:r>
    </w:p>
    <w:p w14:paraId="7D5615AF" w14:textId="77777777" w:rsidR="001C112A" w:rsidRPr="000F7408" w:rsidRDefault="001C112A" w:rsidP="00EC5C13">
      <w:pPr>
        <w:pStyle w:val="List"/>
        <w:tabs>
          <w:tab w:val="left" w:pos="360"/>
        </w:tabs>
        <w:spacing w:after="0" w:line="240" w:lineRule="auto"/>
        <w:rPr>
          <w:rFonts w:cstheme="minorHAnsi"/>
        </w:rPr>
      </w:pPr>
      <w:r w:rsidRPr="000F7408">
        <w:rPr>
          <w:rFonts w:cstheme="minorHAnsi"/>
        </w:rPr>
        <w:t>3.</w:t>
      </w:r>
      <w:r w:rsidRPr="000F7408">
        <w:rPr>
          <w:rFonts w:cstheme="minorHAnsi"/>
        </w:rPr>
        <w:tab/>
        <w:t>All criteria for the use of air-purifying respirators are met.</w:t>
      </w:r>
    </w:p>
    <w:p w14:paraId="7D5615B0" w14:textId="77777777"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Cs/>
          <w:color w:val="000000"/>
        </w:rPr>
      </w:pPr>
    </w:p>
    <w:p w14:paraId="7D5615B1" w14:textId="74A79F12" w:rsidR="001C112A" w:rsidRPr="000F7408" w:rsidRDefault="001C112A" w:rsidP="00EC5C13">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Cs/>
          <w:color w:val="000000"/>
        </w:rPr>
      </w:pPr>
      <w:r w:rsidRPr="000F7408">
        <w:rPr>
          <w:rFonts w:cstheme="minorHAnsi"/>
          <w:b/>
          <w:bCs/>
          <w:color w:val="000000"/>
        </w:rPr>
        <w:t>Level D</w:t>
      </w:r>
      <w:r w:rsidRPr="000F7408">
        <w:rPr>
          <w:rFonts w:cstheme="minorHAnsi"/>
          <w:bCs/>
          <w:color w:val="000000"/>
        </w:rPr>
        <w:t xml:space="preserve"> </w:t>
      </w:r>
      <w:r w:rsidR="00943B7F" w:rsidRPr="000F7408">
        <w:rPr>
          <w:rFonts w:cstheme="minorHAnsi"/>
          <w:bCs/>
          <w:color w:val="000000"/>
        </w:rPr>
        <w:t>–</w:t>
      </w:r>
      <w:r w:rsidRPr="000F7408">
        <w:rPr>
          <w:rFonts w:cstheme="minorHAnsi"/>
          <w:bCs/>
          <w:color w:val="000000"/>
        </w:rPr>
        <w:t xml:space="preserve"> Level D protection should be used when:</w:t>
      </w:r>
    </w:p>
    <w:p w14:paraId="7D5615B2" w14:textId="77777777" w:rsidR="001C112A" w:rsidRPr="000F7408" w:rsidRDefault="001C112A" w:rsidP="00EC5C13">
      <w:pPr>
        <w:pStyle w:val="List"/>
        <w:tabs>
          <w:tab w:val="left" w:pos="360"/>
        </w:tabs>
        <w:spacing w:after="0" w:line="240" w:lineRule="auto"/>
        <w:rPr>
          <w:rFonts w:cstheme="minorHAnsi"/>
        </w:rPr>
      </w:pPr>
      <w:r w:rsidRPr="000F7408">
        <w:rPr>
          <w:rFonts w:cstheme="minorHAnsi"/>
        </w:rPr>
        <w:t>1.</w:t>
      </w:r>
      <w:r w:rsidRPr="000F7408">
        <w:rPr>
          <w:rFonts w:cstheme="minorHAnsi"/>
        </w:rPr>
        <w:tab/>
        <w:t>The atmosphere contains no known hazard; and</w:t>
      </w:r>
    </w:p>
    <w:p w14:paraId="7D5615B3" w14:textId="77777777" w:rsidR="001C112A" w:rsidRPr="000F7408" w:rsidRDefault="001C112A" w:rsidP="00EC5C13">
      <w:pPr>
        <w:pStyle w:val="List"/>
        <w:tabs>
          <w:tab w:val="left" w:pos="360"/>
        </w:tabs>
        <w:spacing w:after="0" w:line="240" w:lineRule="auto"/>
        <w:rPr>
          <w:rFonts w:cstheme="minorHAnsi"/>
        </w:rPr>
      </w:pPr>
      <w:r w:rsidRPr="000F7408">
        <w:rPr>
          <w:rFonts w:cstheme="minorHAnsi"/>
        </w:rPr>
        <w:t>2.</w:t>
      </w:r>
      <w:r w:rsidRPr="000F7408">
        <w:rPr>
          <w:rFonts w:cstheme="minorHAnsi"/>
        </w:rPr>
        <w:tab/>
        <w:t>Work functions preclude splashes, immersion, or the potential for unexpected inhalation of or contact with hazardous levels of any chemicals.</w:t>
      </w:r>
    </w:p>
    <w:p w14:paraId="7D5615B4" w14:textId="77777777" w:rsidR="001C112A" w:rsidRPr="000F7408" w:rsidRDefault="001C112A" w:rsidP="00EC5C13">
      <w:pPr>
        <w:spacing w:after="0" w:line="240" w:lineRule="auto"/>
        <w:rPr>
          <w:rFonts w:cstheme="minorHAnsi"/>
          <w:bCs/>
          <w:i/>
          <w:iCs/>
          <w:color w:val="000000"/>
        </w:rPr>
      </w:pPr>
      <w:r w:rsidRPr="000F7408">
        <w:rPr>
          <w:rFonts w:cstheme="minorHAnsi"/>
          <w:bCs/>
          <w:i/>
          <w:iCs/>
          <w:color w:val="000000"/>
        </w:rPr>
        <w:t>Note: As stated before, combinations of PPE other than those described for Levels A, B, C, and D protection may be more appropriate and may be used to provide the proper level of protection.</w:t>
      </w:r>
    </w:p>
    <w:p w14:paraId="7D5615B5" w14:textId="77777777" w:rsidR="001C112A" w:rsidRPr="000F7408" w:rsidRDefault="001C112A">
      <w:pPr>
        <w:rPr>
          <w:rFonts w:cstheme="minorHAnsi"/>
          <w:bCs/>
          <w:color w:val="000000"/>
        </w:rPr>
      </w:pPr>
    </w:p>
    <w:p w14:paraId="7D5615B6" w14:textId="77777777" w:rsidR="001C112A" w:rsidRPr="000F7408" w:rsidRDefault="001C112A">
      <w:pPr>
        <w:tabs>
          <w:tab w:val="left" w:pos="810"/>
          <w:tab w:val="left" w:pos="1170"/>
          <w:tab w:val="left" w:pos="1710"/>
          <w:tab w:val="left" w:pos="2430"/>
          <w:tab w:val="left" w:pos="3150"/>
          <w:tab w:val="left" w:pos="3690"/>
          <w:tab w:val="left" w:pos="3780"/>
          <w:tab w:val="left" w:pos="4050"/>
          <w:tab w:val="left" w:pos="4320"/>
          <w:tab w:val="left" w:pos="4950"/>
          <w:tab w:val="left" w:pos="6030"/>
          <w:tab w:val="left" w:pos="6750"/>
          <w:tab w:val="left" w:pos="7470"/>
          <w:tab w:val="left" w:pos="8190"/>
          <w:tab w:val="left" w:pos="8910"/>
          <w:tab w:val="left" w:pos="9630"/>
        </w:tabs>
        <w:rPr>
          <w:rFonts w:cstheme="minorHAnsi"/>
        </w:rPr>
        <w:sectPr w:rsidR="001C112A" w:rsidRPr="000F7408" w:rsidSect="000F7408">
          <w:footnotePr>
            <w:numRestart w:val="eachSect"/>
          </w:footnotePr>
          <w:pgSz w:w="12240" w:h="15840" w:code="1"/>
          <w:pgMar w:top="1080" w:right="1080" w:bottom="1080" w:left="1080" w:header="720" w:footer="720" w:gutter="0"/>
          <w:pgNumType w:chapStyle="8"/>
          <w:cols w:space="720"/>
        </w:sectPr>
      </w:pPr>
    </w:p>
    <w:p w14:paraId="7D5615B7" w14:textId="77777777" w:rsidR="001C112A" w:rsidRPr="000F7408" w:rsidRDefault="001C112A" w:rsidP="00B6534C">
      <w:pPr>
        <w:pStyle w:val="Heading1"/>
        <w:spacing w:after="0" w:line="240" w:lineRule="auto"/>
        <w:ind w:left="0" w:firstLine="0"/>
        <w:jc w:val="center"/>
        <w:rPr>
          <w:rFonts w:cstheme="minorHAnsi"/>
          <w:sz w:val="40"/>
          <w:szCs w:val="40"/>
        </w:rPr>
      </w:pPr>
      <w:bookmarkStart w:id="470" w:name="_APPENDIX_H__Compilation_of_Forms_to"/>
      <w:bookmarkStart w:id="471" w:name="_APPENDIX_I__Information_on_Respirat"/>
      <w:bookmarkStart w:id="472" w:name="_APPENDIX_G_"/>
      <w:bookmarkStart w:id="473" w:name="_Toc211313692"/>
      <w:bookmarkStart w:id="474" w:name="_Toc173313496"/>
      <w:bookmarkStart w:id="475" w:name="_Toc173953262"/>
      <w:bookmarkStart w:id="476" w:name="_Toc173954077"/>
      <w:bookmarkStart w:id="477" w:name="_Toc173954425"/>
      <w:bookmarkStart w:id="478" w:name="_Toc173954769"/>
      <w:bookmarkStart w:id="479" w:name="APPENDIX_I_"/>
      <w:bookmarkEnd w:id="470"/>
      <w:bookmarkEnd w:id="471"/>
      <w:bookmarkEnd w:id="472"/>
      <w:r w:rsidRPr="000F7408">
        <w:rPr>
          <w:rFonts w:cstheme="minorHAnsi"/>
          <w:sz w:val="40"/>
          <w:szCs w:val="40"/>
        </w:rPr>
        <w:t xml:space="preserve">APPENDIX </w:t>
      </w:r>
      <w:r w:rsidR="006B770A" w:rsidRPr="000F7408">
        <w:rPr>
          <w:rFonts w:cstheme="minorHAnsi"/>
          <w:sz w:val="40"/>
          <w:szCs w:val="40"/>
        </w:rPr>
        <w:t>G</w:t>
      </w:r>
      <w:r w:rsidRPr="000F7408">
        <w:rPr>
          <w:rFonts w:cstheme="minorHAnsi"/>
          <w:sz w:val="40"/>
          <w:szCs w:val="40"/>
        </w:rPr>
        <w:br/>
      </w:r>
      <w:r w:rsidRPr="000F7408">
        <w:rPr>
          <w:rFonts w:cstheme="minorHAnsi"/>
          <w:sz w:val="40"/>
          <w:szCs w:val="40"/>
        </w:rPr>
        <w:br/>
        <w:t>Information on Respirator Use and Maintenance</w:t>
      </w:r>
      <w:bookmarkEnd w:id="473"/>
      <w:bookmarkEnd w:id="474"/>
      <w:bookmarkEnd w:id="475"/>
      <w:bookmarkEnd w:id="476"/>
      <w:bookmarkEnd w:id="477"/>
      <w:bookmarkEnd w:id="478"/>
    </w:p>
    <w:bookmarkEnd w:id="479"/>
    <w:p w14:paraId="7D5615B8" w14:textId="77777777" w:rsidR="001C112A" w:rsidRPr="000F7408" w:rsidRDefault="001C112A" w:rsidP="00B6534C">
      <w:pPr>
        <w:spacing w:after="0" w:line="240" w:lineRule="auto"/>
        <w:rPr>
          <w:rFonts w:cstheme="minorHAnsi"/>
        </w:rPr>
      </w:pPr>
    </w:p>
    <w:p w14:paraId="7D5615B9" w14:textId="77777777" w:rsidR="004E42E1" w:rsidRPr="000F7408" w:rsidRDefault="004E42E1" w:rsidP="00B6534C">
      <w:pPr>
        <w:spacing w:after="0" w:line="240" w:lineRule="auto"/>
        <w:rPr>
          <w:rFonts w:cstheme="minorHAnsi"/>
        </w:rPr>
      </w:pPr>
    </w:p>
    <w:p w14:paraId="7D5615BA" w14:textId="77777777" w:rsidR="001C112A" w:rsidRPr="000F7408" w:rsidRDefault="002D2E86" w:rsidP="00B6534C">
      <w:pPr>
        <w:spacing w:after="0" w:line="240" w:lineRule="auto"/>
        <w:rPr>
          <w:rFonts w:cstheme="minorHAnsi"/>
          <w:b/>
          <w:sz w:val="28"/>
          <w:szCs w:val="28"/>
        </w:rPr>
      </w:pPr>
      <w:hyperlink w:anchor="APPENDIX_I_1" w:history="1">
        <w:r w:rsidR="006B770A" w:rsidRPr="000F7408">
          <w:rPr>
            <w:rStyle w:val="Hyperlink"/>
            <w:rFonts w:cstheme="minorHAnsi"/>
            <w:b/>
            <w:sz w:val="28"/>
            <w:szCs w:val="28"/>
          </w:rPr>
          <w:t>G</w:t>
        </w:r>
        <w:r w:rsidR="001C112A" w:rsidRPr="000F7408">
          <w:rPr>
            <w:rStyle w:val="Hyperlink"/>
            <w:rFonts w:cstheme="minorHAnsi"/>
            <w:b/>
            <w:sz w:val="28"/>
            <w:szCs w:val="28"/>
          </w:rPr>
          <w:t>-1</w:t>
        </w:r>
      </w:hyperlink>
      <w:r w:rsidR="001C112A" w:rsidRPr="000F7408">
        <w:rPr>
          <w:rFonts w:cstheme="minorHAnsi"/>
          <w:b/>
          <w:sz w:val="28"/>
          <w:szCs w:val="28"/>
        </w:rPr>
        <w:tab/>
        <w:t>User Seal Check Procedures</w:t>
      </w:r>
    </w:p>
    <w:p w14:paraId="7D5615BB" w14:textId="77777777" w:rsidR="001C112A" w:rsidRPr="000F7408" w:rsidRDefault="002D2E86" w:rsidP="00B6534C">
      <w:pPr>
        <w:spacing w:after="0" w:line="240" w:lineRule="auto"/>
        <w:rPr>
          <w:rFonts w:cstheme="minorHAnsi"/>
          <w:b/>
          <w:sz w:val="28"/>
          <w:szCs w:val="28"/>
        </w:rPr>
      </w:pPr>
      <w:hyperlink w:anchor="APPENDIX_I_2" w:history="1">
        <w:r w:rsidR="006B770A" w:rsidRPr="000F7408">
          <w:rPr>
            <w:rStyle w:val="Hyperlink"/>
            <w:rFonts w:cstheme="minorHAnsi"/>
            <w:b/>
            <w:sz w:val="28"/>
            <w:szCs w:val="28"/>
          </w:rPr>
          <w:t>G</w:t>
        </w:r>
        <w:r w:rsidR="001C112A" w:rsidRPr="000F7408">
          <w:rPr>
            <w:rStyle w:val="Hyperlink"/>
            <w:rFonts w:cstheme="minorHAnsi"/>
            <w:b/>
            <w:sz w:val="28"/>
            <w:szCs w:val="28"/>
          </w:rPr>
          <w:t>-2</w:t>
        </w:r>
      </w:hyperlink>
      <w:r w:rsidR="001C112A" w:rsidRPr="000F7408">
        <w:rPr>
          <w:rFonts w:cstheme="minorHAnsi"/>
          <w:b/>
          <w:sz w:val="28"/>
          <w:szCs w:val="28"/>
        </w:rPr>
        <w:tab/>
        <w:t>A Review of Air-Purifying Respirator Cartridge and Canister Markings</w:t>
      </w:r>
    </w:p>
    <w:p w14:paraId="7D5615BC" w14:textId="77777777" w:rsidR="001C112A" w:rsidRPr="000F7408" w:rsidRDefault="002D2E86" w:rsidP="00B6534C">
      <w:pPr>
        <w:spacing w:after="0" w:line="240" w:lineRule="auto"/>
        <w:ind w:left="720" w:hanging="720"/>
        <w:rPr>
          <w:rFonts w:cstheme="minorHAnsi"/>
          <w:b/>
          <w:sz w:val="28"/>
          <w:szCs w:val="28"/>
        </w:rPr>
      </w:pPr>
      <w:hyperlink w:anchor="APPENDIX_I_3" w:history="1">
        <w:r w:rsidR="006B770A" w:rsidRPr="000F7408">
          <w:rPr>
            <w:rStyle w:val="Hyperlink"/>
            <w:rFonts w:cstheme="minorHAnsi"/>
            <w:b/>
            <w:sz w:val="28"/>
            <w:szCs w:val="28"/>
          </w:rPr>
          <w:t>G</w:t>
        </w:r>
        <w:r w:rsidR="001C112A" w:rsidRPr="000F7408">
          <w:rPr>
            <w:rStyle w:val="Hyperlink"/>
            <w:rFonts w:cstheme="minorHAnsi"/>
            <w:b/>
            <w:sz w:val="28"/>
            <w:szCs w:val="28"/>
          </w:rPr>
          <w:t>-3</w:t>
        </w:r>
      </w:hyperlink>
      <w:r w:rsidR="001C112A" w:rsidRPr="000F7408">
        <w:rPr>
          <w:rFonts w:cstheme="minorHAnsi"/>
          <w:b/>
          <w:sz w:val="28"/>
          <w:szCs w:val="28"/>
        </w:rPr>
        <w:tab/>
        <w:t>Summary of Manufacturer’s Cleaning and Disinfecting Instructions for Scott</w:t>
      </w:r>
      <w:r w:rsidR="001C112A" w:rsidRPr="000F7408">
        <w:rPr>
          <w:rFonts w:eastAsia="WP TypographicSymbols" w:cstheme="minorHAnsi"/>
          <w:b/>
          <w:sz w:val="28"/>
          <w:szCs w:val="28"/>
        </w:rPr>
        <w:t>7</w:t>
      </w:r>
      <w:r w:rsidR="001C112A" w:rsidRPr="000F7408">
        <w:rPr>
          <w:rFonts w:cstheme="minorHAnsi"/>
          <w:b/>
          <w:sz w:val="28"/>
          <w:szCs w:val="28"/>
        </w:rPr>
        <w:t xml:space="preserve"> Standard Issue Respirators</w:t>
      </w:r>
    </w:p>
    <w:p w14:paraId="7D5615BD" w14:textId="77777777" w:rsidR="001C112A" w:rsidRPr="000F7408" w:rsidRDefault="002D2E86" w:rsidP="00B6534C">
      <w:pPr>
        <w:spacing w:after="0" w:line="240" w:lineRule="auto"/>
        <w:rPr>
          <w:rFonts w:cstheme="minorHAnsi"/>
          <w:b/>
          <w:sz w:val="28"/>
          <w:szCs w:val="28"/>
        </w:rPr>
        <w:sectPr w:rsidR="001C112A" w:rsidRPr="000F7408" w:rsidSect="000F7408">
          <w:footerReference w:type="default" r:id="rId183"/>
          <w:footnotePr>
            <w:numRestart w:val="eachSect"/>
          </w:footnotePr>
          <w:pgSz w:w="12240" w:h="15840" w:code="1"/>
          <w:pgMar w:top="1080" w:right="1080" w:bottom="1080" w:left="1080" w:header="720" w:footer="720" w:gutter="0"/>
          <w:pgNumType w:start="1" w:chapStyle="8"/>
          <w:cols w:space="720"/>
          <w:vAlign w:val="center"/>
          <w:noEndnote/>
        </w:sectPr>
      </w:pPr>
      <w:hyperlink w:anchor="APPENDIX_I_4" w:history="1">
        <w:r w:rsidR="006B770A" w:rsidRPr="000F7408">
          <w:rPr>
            <w:rStyle w:val="Hyperlink"/>
            <w:rFonts w:cstheme="minorHAnsi"/>
            <w:b/>
            <w:sz w:val="28"/>
            <w:szCs w:val="28"/>
          </w:rPr>
          <w:t>G</w:t>
        </w:r>
        <w:r w:rsidR="001C112A" w:rsidRPr="000F7408">
          <w:rPr>
            <w:rStyle w:val="Hyperlink"/>
            <w:rFonts w:cstheme="minorHAnsi"/>
            <w:b/>
            <w:sz w:val="28"/>
            <w:szCs w:val="28"/>
          </w:rPr>
          <w:t>-4</w:t>
        </w:r>
      </w:hyperlink>
      <w:r w:rsidR="001C112A" w:rsidRPr="000F7408">
        <w:rPr>
          <w:rFonts w:cstheme="minorHAnsi"/>
          <w:b/>
          <w:sz w:val="28"/>
          <w:szCs w:val="28"/>
        </w:rPr>
        <w:tab/>
        <w:t>Information for Voluntary Users of Respiratory Protection</w:t>
      </w:r>
    </w:p>
    <w:p w14:paraId="7D5615BE" w14:textId="77777777" w:rsidR="001C112A" w:rsidRPr="000F7408" w:rsidRDefault="00136115" w:rsidP="00136115">
      <w:pPr>
        <w:pStyle w:val="Heading2"/>
        <w:rPr>
          <w:rFonts w:asciiTheme="minorHAnsi" w:hAnsiTheme="minorHAnsi" w:cstheme="minorHAnsi"/>
          <w:sz w:val="28"/>
          <w:szCs w:val="28"/>
        </w:rPr>
      </w:pPr>
      <w:bookmarkStart w:id="480" w:name="_Toc173313497"/>
      <w:bookmarkStart w:id="481" w:name="_Toc173953263"/>
      <w:bookmarkStart w:id="482" w:name="_Toc173954078"/>
      <w:bookmarkStart w:id="483" w:name="_Toc173954426"/>
      <w:bookmarkStart w:id="484" w:name="_Toc173954770"/>
      <w:bookmarkStart w:id="485" w:name="APPENDIX_I_1"/>
      <w:r w:rsidRPr="000F7408">
        <w:rPr>
          <w:rFonts w:asciiTheme="minorHAnsi" w:hAnsiTheme="minorHAnsi" w:cstheme="minorHAnsi"/>
          <w:sz w:val="28"/>
          <w:szCs w:val="28"/>
        </w:rPr>
        <w:t>APPENDIX G-1</w:t>
      </w:r>
      <w:r w:rsidRPr="000F7408">
        <w:rPr>
          <w:rFonts w:asciiTheme="minorHAnsi" w:hAnsiTheme="minorHAnsi" w:cstheme="minorHAnsi"/>
          <w:sz w:val="28"/>
          <w:szCs w:val="28"/>
        </w:rPr>
        <w:br/>
      </w:r>
      <w:r w:rsidRPr="000F7408">
        <w:rPr>
          <w:rFonts w:asciiTheme="minorHAnsi" w:hAnsiTheme="minorHAnsi" w:cstheme="minorHAnsi"/>
          <w:sz w:val="28"/>
          <w:szCs w:val="28"/>
        </w:rPr>
        <w:br/>
        <w:t>User Seal Check Procedures</w:t>
      </w:r>
      <w:bookmarkEnd w:id="480"/>
      <w:bookmarkEnd w:id="481"/>
      <w:bookmarkEnd w:id="482"/>
      <w:bookmarkEnd w:id="483"/>
      <w:bookmarkEnd w:id="484"/>
    </w:p>
    <w:bookmarkEnd w:id="485"/>
    <w:p w14:paraId="7D5615BF" w14:textId="77777777" w:rsidR="001C112A" w:rsidRPr="000F7408" w:rsidRDefault="001C112A" w:rsidP="00D26384">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theme="minorHAnsi"/>
          <w:sz w:val="28"/>
          <w:szCs w:val="28"/>
        </w:rPr>
      </w:pPr>
    </w:p>
    <w:p w14:paraId="7D5615C0" w14:textId="77777777" w:rsidR="001C112A" w:rsidRPr="000F7408" w:rsidRDefault="001C112A" w:rsidP="00D26384">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0F7408">
        <w:rPr>
          <w:rFonts w:cstheme="minorHAnsi"/>
          <w:b/>
          <w:bCs/>
        </w:rPr>
        <w:t xml:space="preserve">Excerpts from </w:t>
      </w:r>
      <w:hyperlink r:id="rId184" w:history="1">
        <w:r w:rsidRPr="000F7408">
          <w:rPr>
            <w:rStyle w:val="Hyperlink"/>
            <w:rFonts w:cstheme="minorHAnsi"/>
            <w:b/>
            <w:bCs/>
          </w:rPr>
          <w:t>Appendix B-1 of 29 CFR 1910.134</w:t>
        </w:r>
      </w:hyperlink>
      <w:r w:rsidRPr="000F7408">
        <w:rPr>
          <w:rFonts w:cstheme="minorHAnsi"/>
          <w:b/>
          <w:bCs/>
        </w:rPr>
        <w:t>: User Seal Check Procedures (Mandatory)</w:t>
      </w:r>
    </w:p>
    <w:p w14:paraId="7D5615C1" w14:textId="77777777" w:rsidR="001C112A" w:rsidRPr="000F7408" w:rsidRDefault="001C112A" w:rsidP="00D26384">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7D5615C2" w14:textId="77777777" w:rsidR="001C112A" w:rsidRPr="000F7408" w:rsidRDefault="001C112A" w:rsidP="00D26384">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0F7408">
        <w:rPr>
          <w:rFonts w:cstheme="minorHAnsi"/>
        </w:rPr>
        <w:t>Employees who use a tight</w:t>
      </w:r>
      <w:r w:rsidRPr="000F7408">
        <w:rPr>
          <w:rFonts w:cstheme="minorHAnsi"/>
        </w:rPr>
        <w:noBreakHyphen/>
        <w:t>fitting respirator must perform a user seal check to ensure that an</w:t>
      </w:r>
    </w:p>
    <w:p w14:paraId="7D5615C3" w14:textId="77777777" w:rsidR="001C112A" w:rsidRPr="000F7408" w:rsidRDefault="001C112A" w:rsidP="00D26384">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0F7408">
        <w:rPr>
          <w:rFonts w:cstheme="minorHAnsi"/>
        </w:rPr>
        <w:t xml:space="preserve">adequate seal is achieved each time the respirator is put on. Either the positive </w:t>
      </w:r>
      <w:proofErr w:type="gramStart"/>
      <w:r w:rsidRPr="000F7408">
        <w:rPr>
          <w:rFonts w:cstheme="minorHAnsi"/>
        </w:rPr>
        <w:t>and</w:t>
      </w:r>
      <w:proofErr w:type="gramEnd"/>
      <w:r w:rsidRPr="000F7408">
        <w:rPr>
          <w:rFonts w:cstheme="minorHAnsi"/>
        </w:rPr>
        <w:t xml:space="preserve"> negative</w:t>
      </w:r>
    </w:p>
    <w:p w14:paraId="7D5615C4" w14:textId="77777777" w:rsidR="001C112A" w:rsidRPr="000F7408" w:rsidRDefault="001C112A" w:rsidP="00D26384">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0F7408">
        <w:rPr>
          <w:rFonts w:cstheme="minorHAnsi"/>
        </w:rPr>
        <w:t xml:space="preserve">pressure checks provided below, or the respirator manufacturer’s recommended user </w:t>
      </w:r>
      <w:proofErr w:type="gramStart"/>
      <w:r w:rsidRPr="000F7408">
        <w:rPr>
          <w:rFonts w:cstheme="minorHAnsi"/>
        </w:rPr>
        <w:t>seal</w:t>
      </w:r>
      <w:proofErr w:type="gramEnd"/>
    </w:p>
    <w:p w14:paraId="7D5615C5" w14:textId="77777777" w:rsidR="001C112A" w:rsidRPr="000F7408" w:rsidRDefault="001C112A" w:rsidP="00D26384">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0F7408">
        <w:rPr>
          <w:rFonts w:cstheme="minorHAnsi"/>
        </w:rPr>
        <w:t xml:space="preserve">check method must be used. User seal checks are not substitutes for qualitative or quantitative </w:t>
      </w:r>
      <w:proofErr w:type="gramStart"/>
      <w:r w:rsidRPr="000F7408">
        <w:rPr>
          <w:rFonts w:cstheme="minorHAnsi"/>
        </w:rPr>
        <w:t>fit</w:t>
      </w:r>
      <w:proofErr w:type="gramEnd"/>
    </w:p>
    <w:p w14:paraId="7D5615C6" w14:textId="77777777" w:rsidR="001C112A" w:rsidRPr="000F7408" w:rsidRDefault="001C112A" w:rsidP="00D26384">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0F7408">
        <w:rPr>
          <w:rFonts w:cstheme="minorHAnsi"/>
        </w:rPr>
        <w:t xml:space="preserve">tests. </w:t>
      </w:r>
    </w:p>
    <w:p w14:paraId="7D5615C7" w14:textId="77777777" w:rsidR="001C112A" w:rsidRPr="000F7408" w:rsidRDefault="001C112A" w:rsidP="00D26384">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7D5615C8" w14:textId="77777777" w:rsidR="001C112A" w:rsidRPr="000F7408" w:rsidRDefault="001C112A" w:rsidP="004D2FDC">
      <w:pPr>
        <w:pStyle w:val="Level1"/>
        <w:numPr>
          <w:ilvl w:val="0"/>
          <w:numId w:val="37"/>
        </w:numPr>
        <w:tabs>
          <w:tab w:val="left" w:pos="-630"/>
          <w:tab w:val="left" w:pos="0"/>
          <w:tab w:val="num"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b/>
          <w:bCs/>
        </w:rPr>
      </w:pPr>
      <w:r w:rsidRPr="000F7408">
        <w:rPr>
          <w:rFonts w:asciiTheme="minorHAnsi" w:hAnsiTheme="minorHAnsi" w:cstheme="minorHAnsi"/>
          <w:b/>
          <w:bCs/>
        </w:rPr>
        <w:t xml:space="preserve">Facepiece Positive and/or Negative Pressure Checks </w:t>
      </w:r>
    </w:p>
    <w:p w14:paraId="7D5615C9" w14:textId="77777777" w:rsidR="001C112A" w:rsidRPr="000F7408" w:rsidRDefault="001C112A" w:rsidP="00D26384">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7D5615CA" w14:textId="77777777" w:rsidR="001C112A" w:rsidRPr="000F7408" w:rsidRDefault="001C112A" w:rsidP="004D2FDC">
      <w:pPr>
        <w:pStyle w:val="Level1"/>
        <w:numPr>
          <w:ilvl w:val="0"/>
          <w:numId w:val="38"/>
        </w:numPr>
        <w:tabs>
          <w:tab w:val="left" w:pos="-630"/>
          <w:tab w:val="left" w:pos="0"/>
          <w:tab w:val="left" w:pos="450"/>
          <w:tab w:val="num" w:pos="81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360"/>
        <w:rPr>
          <w:rFonts w:asciiTheme="minorHAnsi" w:hAnsiTheme="minorHAnsi" w:cstheme="minorHAnsi"/>
        </w:rPr>
      </w:pPr>
      <w:r w:rsidRPr="000F7408">
        <w:rPr>
          <w:rFonts w:asciiTheme="minorHAnsi" w:hAnsiTheme="minorHAnsi" w:cstheme="minorHAnsi"/>
          <w:i/>
          <w:iCs/>
          <w:sz w:val="22"/>
        </w:rPr>
        <w:t>Positive pressure check.</w:t>
      </w:r>
      <w:r w:rsidRPr="000F7408">
        <w:rPr>
          <w:rFonts w:asciiTheme="minorHAnsi" w:hAnsiTheme="minorHAnsi" w:cstheme="minorHAnsi"/>
          <w:sz w:val="22"/>
        </w:rPr>
        <w:t xml:space="preserve"> Close off the exhalation valve and exhale gently into the facepiece. The face fit is considered satisfactory if a slight positive pressure can be built up inside the facepiece without any evidence of outward leakage of air at the seal. For most respirators this method of leak testing requires the wearer to remove the exhalation valve cover first before closing off the exhalation valve and then carefully replacing it after the test. </w:t>
      </w:r>
    </w:p>
    <w:p w14:paraId="7D5615CB" w14:textId="77777777" w:rsidR="001C112A" w:rsidRPr="000F7408" w:rsidRDefault="001C112A" w:rsidP="004D2FDC">
      <w:pPr>
        <w:pStyle w:val="Level1"/>
        <w:numPr>
          <w:ilvl w:val="0"/>
          <w:numId w:val="38"/>
        </w:numPr>
        <w:tabs>
          <w:tab w:val="left" w:pos="-630"/>
          <w:tab w:val="left" w:pos="0"/>
          <w:tab w:val="left" w:pos="450"/>
          <w:tab w:val="num" w:pos="81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360"/>
        <w:rPr>
          <w:rFonts w:asciiTheme="minorHAnsi" w:hAnsiTheme="minorHAnsi" w:cstheme="minorHAnsi"/>
        </w:rPr>
      </w:pPr>
      <w:r w:rsidRPr="000F7408">
        <w:rPr>
          <w:rFonts w:asciiTheme="minorHAnsi" w:hAnsiTheme="minorHAnsi" w:cstheme="minorHAnsi"/>
          <w:i/>
          <w:iCs/>
          <w:sz w:val="22"/>
        </w:rPr>
        <w:t>Negative pressure check</w:t>
      </w:r>
      <w:r w:rsidRPr="000F7408">
        <w:rPr>
          <w:rFonts w:asciiTheme="minorHAnsi" w:hAnsiTheme="minorHAnsi" w:cstheme="minorHAnsi"/>
          <w:sz w:val="22"/>
        </w:rPr>
        <w:t>. Close off the inlet opening of the canister or cartridge(s) by covering with the palm of the hand(s) or by replacing the filter seal(s), inhale gently so that the facepiece collapses slightly, and hold the breath for 10 seconds. The design of the inlet opening of some cartridges cannot be effectively covered with the palm of the hand. The test can be performed by covering the inlet opening of the cartridge with a thin latex or nitrile glove. If the facepiece remains in its slightly collapsed condition and no inward leakage of air is detected, the tightness of the respirator is considered satisfactory.</w:t>
      </w:r>
      <w:r w:rsidRPr="000F7408">
        <w:rPr>
          <w:rFonts w:asciiTheme="minorHAnsi" w:hAnsiTheme="minorHAnsi" w:cstheme="minorHAnsi"/>
        </w:rPr>
        <w:t xml:space="preserve"> </w:t>
      </w:r>
    </w:p>
    <w:p w14:paraId="7D5615CC" w14:textId="77777777" w:rsidR="001C112A" w:rsidRPr="000F7408" w:rsidRDefault="001C112A" w:rsidP="00D26384">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7D5615CD" w14:textId="77777777" w:rsidR="001C112A" w:rsidRPr="000F7408" w:rsidRDefault="001C112A" w:rsidP="00D26384">
      <w:pPr>
        <w:pStyle w:val="Level1"/>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50" w:hanging="450"/>
        <w:rPr>
          <w:rFonts w:asciiTheme="minorHAnsi" w:hAnsiTheme="minorHAnsi" w:cstheme="minorHAnsi"/>
          <w:b/>
          <w:bCs/>
        </w:rPr>
      </w:pPr>
      <w:r w:rsidRPr="000F7408">
        <w:rPr>
          <w:rFonts w:asciiTheme="minorHAnsi" w:hAnsiTheme="minorHAnsi" w:cstheme="minorHAnsi"/>
          <w:b/>
          <w:bCs/>
        </w:rPr>
        <w:t>II.</w:t>
      </w:r>
      <w:r w:rsidRPr="000F7408">
        <w:rPr>
          <w:rFonts w:asciiTheme="minorHAnsi" w:hAnsiTheme="minorHAnsi" w:cstheme="minorHAnsi"/>
          <w:b/>
          <w:bCs/>
        </w:rPr>
        <w:tab/>
        <w:t xml:space="preserve">Manufacturer's Recommended User Seal Check Procedures </w:t>
      </w:r>
    </w:p>
    <w:p w14:paraId="7D5615CE" w14:textId="77777777" w:rsidR="001C112A" w:rsidRPr="000F7408" w:rsidRDefault="001C112A" w:rsidP="00D26384">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p>
    <w:p w14:paraId="7D5615D0" w14:textId="489E18EB" w:rsidR="001C112A" w:rsidRPr="000F7408" w:rsidRDefault="001C112A" w:rsidP="00D26384">
      <w:pPr>
        <w:tabs>
          <w:tab w:val="left" w:pos="-630"/>
          <w:tab w:val="left" w:pos="0"/>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0F7408">
        <w:rPr>
          <w:rFonts w:cstheme="minorHAnsi"/>
        </w:rPr>
        <w:t>The respirator manufacturer's recommended procedures for performing a user seal check may be</w:t>
      </w:r>
      <w:r w:rsidR="009924A6" w:rsidRPr="000F7408">
        <w:rPr>
          <w:rFonts w:cstheme="minorHAnsi"/>
        </w:rPr>
        <w:t xml:space="preserve"> </w:t>
      </w:r>
      <w:r w:rsidRPr="000F7408">
        <w:rPr>
          <w:rFonts w:cstheme="minorHAnsi"/>
        </w:rPr>
        <w:t xml:space="preserve">used instead of the positive and/or negative pressure check procedures if the organization demonstrates that the manufacturer's procedures are equally effective. </w:t>
      </w:r>
    </w:p>
    <w:p w14:paraId="7D5615D1" w14:textId="77777777" w:rsidR="001C112A" w:rsidRPr="000F7408" w:rsidRDefault="001C112A" w:rsidP="00136115">
      <w:pPr>
        <w:pStyle w:val="Heading2"/>
        <w:rPr>
          <w:rFonts w:asciiTheme="minorHAnsi" w:hAnsiTheme="minorHAnsi" w:cstheme="minorHAnsi"/>
          <w:sz w:val="28"/>
          <w:szCs w:val="28"/>
        </w:rPr>
      </w:pPr>
      <w:r w:rsidRPr="000F7408">
        <w:rPr>
          <w:rFonts w:asciiTheme="minorHAnsi" w:hAnsiTheme="minorHAnsi" w:cstheme="minorHAnsi"/>
          <w:u w:val="single"/>
        </w:rPr>
        <w:br w:type="page"/>
      </w:r>
      <w:bookmarkStart w:id="486" w:name="_Toc173313498"/>
      <w:bookmarkStart w:id="487" w:name="_Toc173953264"/>
      <w:bookmarkStart w:id="488" w:name="_Toc173954079"/>
      <w:bookmarkStart w:id="489" w:name="_Toc173954427"/>
      <w:bookmarkStart w:id="490" w:name="_Toc173954771"/>
      <w:bookmarkStart w:id="491" w:name="APPENDIX_I_2"/>
      <w:r w:rsidR="00136115" w:rsidRPr="000F7408">
        <w:rPr>
          <w:rFonts w:asciiTheme="minorHAnsi" w:hAnsiTheme="minorHAnsi" w:cstheme="minorHAnsi"/>
          <w:sz w:val="28"/>
          <w:szCs w:val="28"/>
        </w:rPr>
        <w:t>APPENDIX G-2</w:t>
      </w:r>
      <w:r w:rsidR="00136115" w:rsidRPr="000F7408">
        <w:rPr>
          <w:rFonts w:asciiTheme="minorHAnsi" w:hAnsiTheme="minorHAnsi" w:cstheme="minorHAnsi"/>
          <w:sz w:val="28"/>
          <w:szCs w:val="28"/>
        </w:rPr>
        <w:br/>
      </w:r>
      <w:r w:rsidR="00136115" w:rsidRPr="000F7408">
        <w:rPr>
          <w:rFonts w:asciiTheme="minorHAnsi" w:hAnsiTheme="minorHAnsi" w:cstheme="minorHAnsi"/>
          <w:sz w:val="28"/>
          <w:szCs w:val="28"/>
        </w:rPr>
        <w:br/>
        <w:t>A Review of Air-Purifying Respirator Cartridge and Canister Markings</w:t>
      </w:r>
      <w:bookmarkEnd w:id="486"/>
      <w:bookmarkEnd w:id="487"/>
      <w:bookmarkEnd w:id="488"/>
      <w:bookmarkEnd w:id="489"/>
      <w:bookmarkEnd w:id="490"/>
    </w:p>
    <w:bookmarkEnd w:id="491"/>
    <w:p w14:paraId="7D5615D2" w14:textId="77777777" w:rsidR="001C112A" w:rsidRPr="000F7408" w:rsidRDefault="001C112A" w:rsidP="00D26384">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15D3" w14:textId="285E3813" w:rsidR="001C112A" w:rsidRPr="000F7408" w:rsidRDefault="001C112A" w:rsidP="00D26384">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A properly worded label is the primary means of identifying an air-purifying respirator (APR) cartridge or canister. The secondary means of identifying an APR canister is by color code</w:t>
      </w:r>
      <w:r w:rsidR="00475BA8" w:rsidRPr="000F7408">
        <w:rPr>
          <w:rFonts w:cstheme="minorHAnsi"/>
          <w:color w:val="000000"/>
        </w:rPr>
        <w:t xml:space="preserve"> in accordance with ANSI/AIHA Z88.7. </w:t>
      </w:r>
      <w:r w:rsidRPr="000F7408">
        <w:rPr>
          <w:rFonts w:cstheme="minorHAnsi"/>
          <w:color w:val="000000"/>
        </w:rPr>
        <w:t xml:space="preserve">Each employee who either issues or uses an APR must make sure that each APR canister purchased or used is properly labeled and color coded in accordance with the requirements specified in this appendix, and that the labels and colors are properly maintained at all times thereafter until the APR canisters have completely served their purpose. </w:t>
      </w:r>
    </w:p>
    <w:p w14:paraId="7D5615D4" w14:textId="77777777" w:rsidR="001C112A" w:rsidRPr="000F7408" w:rsidRDefault="001C112A" w:rsidP="00D26384">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15D5" w14:textId="77777777" w:rsidR="001C112A" w:rsidRPr="000F7408" w:rsidRDefault="001C112A" w:rsidP="00D26384">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The label must identify the contaminants for which the cartridge or canister is suitable and warn that APRs must be used only in atmospheres containing sufficient oxygen to support life.</w:t>
      </w:r>
    </w:p>
    <w:p w14:paraId="7D5615D6" w14:textId="77777777" w:rsidR="001C112A" w:rsidRPr="000F7408" w:rsidRDefault="001C112A" w:rsidP="00D26384">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15D7" w14:textId="77777777" w:rsidR="001C112A" w:rsidRPr="000F7408" w:rsidRDefault="001C112A" w:rsidP="00D26384">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Each APR cartridge or canister must be a distinctive color or combination of colors as indicated in the following table. All colors used must be such that they are clearly identifiable by the user and clearly distinguishable from one another. </w:t>
      </w:r>
    </w:p>
    <w:p w14:paraId="7D5615D8" w14:textId="77777777" w:rsidR="001C112A" w:rsidRPr="000F7408" w:rsidRDefault="001C112A" w:rsidP="00D26384">
      <w:pPr>
        <w:tabs>
          <w:tab w:val="left" w:pos="-1080"/>
          <w:tab w:val="left" w:pos="-720"/>
          <w:tab w:val="left" w:pos="0"/>
          <w:tab w:val="left" w:pos="18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680"/>
      </w:tblGrid>
      <w:tr w:rsidR="001C112A" w:rsidRPr="000F7408" w14:paraId="7D5615DB" w14:textId="77777777" w:rsidTr="00136115">
        <w:tc>
          <w:tcPr>
            <w:tcW w:w="9360" w:type="dxa"/>
            <w:gridSpan w:val="2"/>
            <w:tcBorders>
              <w:top w:val="nil"/>
              <w:left w:val="nil"/>
              <w:bottom w:val="single" w:sz="4" w:space="0" w:color="auto"/>
              <w:right w:val="nil"/>
            </w:tcBorders>
          </w:tcPr>
          <w:p w14:paraId="7D5615D9" w14:textId="6D4DCBF6" w:rsidR="001C112A" w:rsidRPr="000F7408" w:rsidRDefault="002D2E86">
            <w:pPr>
              <w:pStyle w:val="TableTitle"/>
              <w:rPr>
                <w:rFonts w:asciiTheme="minorHAnsi" w:hAnsiTheme="minorHAnsi" w:cstheme="minorHAnsi"/>
              </w:rPr>
            </w:pPr>
            <w:hyperlink r:id="rId185" w:history="1">
              <w:r w:rsidR="00F87B75" w:rsidRPr="000F7408">
                <w:rPr>
                  <w:rStyle w:val="Hyperlink"/>
                  <w:rFonts w:asciiTheme="minorHAnsi" w:hAnsiTheme="minorHAnsi" w:cstheme="minorHAnsi"/>
                </w:rPr>
                <w:t xml:space="preserve">3M/Scott </w:t>
              </w:r>
              <w:r w:rsidR="001C112A" w:rsidRPr="000F7408">
                <w:rPr>
                  <w:rStyle w:val="Hyperlink"/>
                  <w:rFonts w:asciiTheme="minorHAnsi" w:hAnsiTheme="minorHAnsi" w:cstheme="minorHAnsi"/>
                </w:rPr>
                <w:t>APR Cartridge/Canister Color Table</w:t>
              </w:r>
            </w:hyperlink>
          </w:p>
          <w:p w14:paraId="7D5615DA" w14:textId="77777777" w:rsidR="001C112A" w:rsidRPr="000F7408" w:rsidRDefault="001C112A">
            <w:pPr>
              <w:pStyle w:val="TableTitle"/>
              <w:rPr>
                <w:rFonts w:asciiTheme="minorHAnsi" w:hAnsiTheme="minorHAnsi" w:cstheme="minorHAnsi"/>
              </w:rPr>
            </w:pPr>
          </w:p>
        </w:tc>
      </w:tr>
      <w:tr w:rsidR="001C112A" w:rsidRPr="000F7408" w14:paraId="7D5615DE" w14:textId="77777777">
        <w:trPr>
          <w:trHeight w:val="377"/>
        </w:trPr>
        <w:tc>
          <w:tcPr>
            <w:tcW w:w="4680" w:type="dxa"/>
            <w:shd w:val="clear" w:color="auto" w:fill="E6E6E6"/>
            <w:vAlign w:val="center"/>
          </w:tcPr>
          <w:p w14:paraId="7D5615DC" w14:textId="77777777" w:rsidR="001C112A" w:rsidRPr="000F7408" w:rsidRDefault="001C112A" w:rsidP="00D26384">
            <w:pPr>
              <w:pStyle w:val="TableText0"/>
              <w:spacing w:after="0" w:line="240" w:lineRule="auto"/>
              <w:rPr>
                <w:rFonts w:cstheme="minorHAnsi"/>
                <w:b/>
                <w:bCs/>
              </w:rPr>
            </w:pPr>
            <w:r w:rsidRPr="000F7408">
              <w:rPr>
                <w:rFonts w:cstheme="minorHAnsi"/>
                <w:b/>
                <w:bCs/>
              </w:rPr>
              <w:t>Atmospheric Contaminants to Be Protected Against</w:t>
            </w:r>
          </w:p>
        </w:tc>
        <w:tc>
          <w:tcPr>
            <w:tcW w:w="4680" w:type="dxa"/>
            <w:shd w:val="clear" w:color="auto" w:fill="E6E6E6"/>
            <w:vAlign w:val="center"/>
          </w:tcPr>
          <w:p w14:paraId="7D5615DD" w14:textId="77777777" w:rsidR="001C112A" w:rsidRPr="000F7408" w:rsidRDefault="001C112A" w:rsidP="00D26384">
            <w:pPr>
              <w:pStyle w:val="TableText0"/>
              <w:spacing w:after="0" w:line="240" w:lineRule="auto"/>
              <w:rPr>
                <w:rFonts w:cstheme="minorHAnsi"/>
                <w:b/>
                <w:bCs/>
              </w:rPr>
            </w:pPr>
            <w:r w:rsidRPr="000F7408">
              <w:rPr>
                <w:rFonts w:cstheme="minorHAnsi"/>
                <w:b/>
                <w:bCs/>
              </w:rPr>
              <w:t xml:space="preserve">Colors </w:t>
            </w:r>
            <w:proofErr w:type="spellStart"/>
            <w:r w:rsidRPr="000F7408">
              <w:rPr>
                <w:rFonts w:cstheme="minorHAnsi"/>
                <w:b/>
                <w:bCs/>
              </w:rPr>
              <w:t>Assigned</w:t>
            </w:r>
            <w:r w:rsidRPr="000F7408">
              <w:rPr>
                <w:rFonts w:cstheme="minorHAnsi"/>
                <w:b/>
                <w:bCs/>
                <w:vertAlign w:val="superscript"/>
              </w:rPr>
              <w:t>a</w:t>
            </w:r>
            <w:proofErr w:type="spellEnd"/>
          </w:p>
        </w:tc>
      </w:tr>
      <w:tr w:rsidR="001C112A" w:rsidRPr="000F7408" w14:paraId="7D5615E1" w14:textId="77777777">
        <w:tc>
          <w:tcPr>
            <w:tcW w:w="4680" w:type="dxa"/>
          </w:tcPr>
          <w:p w14:paraId="7D5615DF" w14:textId="77777777" w:rsidR="001C112A" w:rsidRPr="000F7408" w:rsidRDefault="001C112A" w:rsidP="00D26384">
            <w:pPr>
              <w:pStyle w:val="TableText0"/>
              <w:spacing w:after="0" w:line="240" w:lineRule="auto"/>
              <w:rPr>
                <w:rFonts w:cstheme="minorHAnsi"/>
              </w:rPr>
            </w:pPr>
            <w:r w:rsidRPr="000F7408">
              <w:rPr>
                <w:rFonts w:cstheme="minorHAnsi"/>
              </w:rPr>
              <w:t>Acid gases</w:t>
            </w:r>
          </w:p>
        </w:tc>
        <w:tc>
          <w:tcPr>
            <w:tcW w:w="4680" w:type="dxa"/>
          </w:tcPr>
          <w:p w14:paraId="7D5615E0" w14:textId="77777777" w:rsidR="001C112A" w:rsidRPr="000F7408" w:rsidRDefault="001C112A" w:rsidP="00D26384">
            <w:pPr>
              <w:pStyle w:val="TableText0"/>
              <w:spacing w:after="0" w:line="240" w:lineRule="auto"/>
              <w:rPr>
                <w:rFonts w:cstheme="minorHAnsi"/>
              </w:rPr>
            </w:pPr>
            <w:r w:rsidRPr="000F7408">
              <w:rPr>
                <w:rFonts w:cstheme="minorHAnsi"/>
              </w:rPr>
              <w:t>White</w:t>
            </w:r>
          </w:p>
        </w:tc>
      </w:tr>
      <w:tr w:rsidR="00F87B75" w:rsidRPr="000F7408" w14:paraId="786237B3" w14:textId="77777777">
        <w:tc>
          <w:tcPr>
            <w:tcW w:w="4680" w:type="dxa"/>
          </w:tcPr>
          <w:p w14:paraId="4CF860E7" w14:textId="0824BFCB" w:rsidR="00F87B75" w:rsidRPr="000F7408" w:rsidRDefault="00F87B75" w:rsidP="00F87B75">
            <w:pPr>
              <w:pStyle w:val="TableText0"/>
              <w:spacing w:after="0" w:line="240" w:lineRule="auto"/>
              <w:rPr>
                <w:rFonts w:cstheme="minorHAnsi"/>
              </w:rPr>
            </w:pPr>
            <w:r w:rsidRPr="000F7408">
              <w:rPr>
                <w:rFonts w:cstheme="minorHAnsi"/>
              </w:rPr>
              <w:t>Ammonia/Methylamine</w:t>
            </w:r>
          </w:p>
        </w:tc>
        <w:tc>
          <w:tcPr>
            <w:tcW w:w="4680" w:type="dxa"/>
          </w:tcPr>
          <w:p w14:paraId="6FAA6E9C" w14:textId="3F496782" w:rsidR="00F87B75" w:rsidRPr="000F7408" w:rsidRDefault="00F87B75" w:rsidP="00F87B75">
            <w:pPr>
              <w:pStyle w:val="TableText0"/>
              <w:spacing w:after="0" w:line="240" w:lineRule="auto"/>
              <w:rPr>
                <w:rFonts w:cstheme="minorHAnsi"/>
              </w:rPr>
            </w:pPr>
            <w:r w:rsidRPr="000F7408">
              <w:rPr>
                <w:rFonts w:cstheme="minorHAnsi"/>
              </w:rPr>
              <w:t>Green</w:t>
            </w:r>
          </w:p>
        </w:tc>
      </w:tr>
      <w:tr w:rsidR="00F87B75" w:rsidRPr="000F7408" w14:paraId="05F0B141" w14:textId="77777777">
        <w:tc>
          <w:tcPr>
            <w:tcW w:w="4680" w:type="dxa"/>
          </w:tcPr>
          <w:p w14:paraId="32DC3C97" w14:textId="56E2E90F" w:rsidR="00F87B75" w:rsidRPr="000F7408" w:rsidRDefault="00F87B75" w:rsidP="00F87B75">
            <w:pPr>
              <w:pStyle w:val="TableText0"/>
              <w:spacing w:after="0" w:line="240" w:lineRule="auto"/>
              <w:rPr>
                <w:rFonts w:cstheme="minorHAnsi"/>
              </w:rPr>
            </w:pPr>
            <w:r w:rsidRPr="000F7408">
              <w:rPr>
                <w:rFonts w:cstheme="minorHAnsi"/>
              </w:rPr>
              <w:t>Formaldehye/Organic Vapor</w:t>
            </w:r>
          </w:p>
        </w:tc>
        <w:tc>
          <w:tcPr>
            <w:tcW w:w="4680" w:type="dxa"/>
          </w:tcPr>
          <w:p w14:paraId="460D43D9" w14:textId="7A6C0F11" w:rsidR="00F87B75" w:rsidRPr="000F7408" w:rsidRDefault="00F87B75" w:rsidP="00F87B75">
            <w:pPr>
              <w:pStyle w:val="TableText0"/>
              <w:spacing w:after="0" w:line="240" w:lineRule="auto"/>
              <w:rPr>
                <w:rFonts w:cstheme="minorHAnsi"/>
              </w:rPr>
            </w:pPr>
            <w:r w:rsidRPr="000F7408">
              <w:rPr>
                <w:rFonts w:cstheme="minorHAnsi"/>
              </w:rPr>
              <w:t>Black</w:t>
            </w:r>
            <w:r w:rsidR="00FD582C" w:rsidRPr="000F7408">
              <w:rPr>
                <w:rFonts w:cstheme="minorHAnsi"/>
              </w:rPr>
              <w:t xml:space="preserve"> over Olive</w:t>
            </w:r>
          </w:p>
        </w:tc>
      </w:tr>
      <w:tr w:rsidR="00F87B75" w:rsidRPr="000F7408" w14:paraId="00725A46" w14:textId="77777777">
        <w:tc>
          <w:tcPr>
            <w:tcW w:w="4680" w:type="dxa"/>
          </w:tcPr>
          <w:p w14:paraId="404D9C6F" w14:textId="1167E7C3" w:rsidR="00F87B75" w:rsidRPr="000F7408" w:rsidRDefault="00F87B75" w:rsidP="00F87B75">
            <w:pPr>
              <w:pStyle w:val="TableText0"/>
              <w:spacing w:after="0" w:line="240" w:lineRule="auto"/>
              <w:rPr>
                <w:rFonts w:cstheme="minorHAnsi"/>
              </w:rPr>
            </w:pPr>
            <w:r w:rsidRPr="000F7408">
              <w:rPr>
                <w:rFonts w:cstheme="minorHAnsi"/>
              </w:rPr>
              <w:t>Mercury Vapor/Chlorine Gas</w:t>
            </w:r>
          </w:p>
        </w:tc>
        <w:tc>
          <w:tcPr>
            <w:tcW w:w="4680" w:type="dxa"/>
          </w:tcPr>
          <w:p w14:paraId="7C771BCC" w14:textId="007836C3" w:rsidR="00F87B75" w:rsidRPr="000F7408" w:rsidRDefault="00F87B75" w:rsidP="00F87B75">
            <w:pPr>
              <w:pStyle w:val="TableText0"/>
              <w:spacing w:after="0" w:line="240" w:lineRule="auto"/>
              <w:rPr>
                <w:rFonts w:cstheme="minorHAnsi"/>
              </w:rPr>
            </w:pPr>
            <w:r w:rsidRPr="000F7408">
              <w:rPr>
                <w:rFonts w:cstheme="minorHAnsi"/>
              </w:rPr>
              <w:t>Orange</w:t>
            </w:r>
          </w:p>
        </w:tc>
      </w:tr>
      <w:tr w:rsidR="00F87B75" w:rsidRPr="000F7408" w14:paraId="3CBBE693" w14:textId="77777777">
        <w:tc>
          <w:tcPr>
            <w:tcW w:w="4680" w:type="dxa"/>
          </w:tcPr>
          <w:p w14:paraId="1DC71AA2" w14:textId="5E8C613D" w:rsidR="00F87B75" w:rsidRPr="000F7408" w:rsidRDefault="00F87B75" w:rsidP="00F87B75">
            <w:pPr>
              <w:pStyle w:val="TableText0"/>
              <w:spacing w:after="0" w:line="240" w:lineRule="auto"/>
              <w:rPr>
                <w:rFonts w:cstheme="minorHAnsi"/>
              </w:rPr>
            </w:pPr>
            <w:r w:rsidRPr="000F7408">
              <w:rPr>
                <w:rFonts w:cstheme="minorHAnsi"/>
              </w:rPr>
              <w:t>Multi-Gas/Vapor</w:t>
            </w:r>
          </w:p>
        </w:tc>
        <w:tc>
          <w:tcPr>
            <w:tcW w:w="4680" w:type="dxa"/>
          </w:tcPr>
          <w:p w14:paraId="7A557D7C" w14:textId="34B80F27" w:rsidR="00F87B75" w:rsidRPr="000F7408" w:rsidRDefault="00F87B75" w:rsidP="00F87B75">
            <w:pPr>
              <w:pStyle w:val="TableText0"/>
              <w:spacing w:after="0" w:line="240" w:lineRule="auto"/>
              <w:rPr>
                <w:rFonts w:cstheme="minorHAnsi"/>
              </w:rPr>
            </w:pPr>
            <w:r w:rsidRPr="000F7408">
              <w:rPr>
                <w:rFonts w:cstheme="minorHAnsi"/>
              </w:rPr>
              <w:t>Olive</w:t>
            </w:r>
          </w:p>
        </w:tc>
      </w:tr>
      <w:tr w:rsidR="00F87B75" w:rsidRPr="000F7408" w14:paraId="23D2735D" w14:textId="77777777">
        <w:tc>
          <w:tcPr>
            <w:tcW w:w="4680" w:type="dxa"/>
          </w:tcPr>
          <w:p w14:paraId="4DBE66F9" w14:textId="7FB8B485" w:rsidR="00F87B75" w:rsidRPr="000F7408" w:rsidRDefault="00F87B75" w:rsidP="00F87B75">
            <w:pPr>
              <w:pStyle w:val="TableText0"/>
              <w:spacing w:after="0" w:line="240" w:lineRule="auto"/>
              <w:rPr>
                <w:rFonts w:cstheme="minorHAnsi"/>
              </w:rPr>
            </w:pPr>
            <w:r w:rsidRPr="000F7408">
              <w:rPr>
                <w:rFonts w:cstheme="minorHAnsi"/>
              </w:rPr>
              <w:t>Organic Vapor/Acid Gas</w:t>
            </w:r>
          </w:p>
        </w:tc>
        <w:tc>
          <w:tcPr>
            <w:tcW w:w="4680" w:type="dxa"/>
          </w:tcPr>
          <w:p w14:paraId="1C8134C7" w14:textId="5C36459D" w:rsidR="00F87B75" w:rsidRPr="000F7408" w:rsidRDefault="00F87B75" w:rsidP="00F87B75">
            <w:pPr>
              <w:pStyle w:val="TableText0"/>
              <w:spacing w:after="0" w:line="240" w:lineRule="auto"/>
              <w:rPr>
                <w:rFonts w:cstheme="minorHAnsi"/>
              </w:rPr>
            </w:pPr>
            <w:r w:rsidRPr="000F7408">
              <w:rPr>
                <w:rFonts w:cstheme="minorHAnsi"/>
              </w:rPr>
              <w:t>Yellow</w:t>
            </w:r>
          </w:p>
        </w:tc>
      </w:tr>
      <w:tr w:rsidR="00FD582C" w:rsidRPr="000F7408" w14:paraId="741E20D2" w14:textId="77777777">
        <w:tc>
          <w:tcPr>
            <w:tcW w:w="4680" w:type="dxa"/>
          </w:tcPr>
          <w:p w14:paraId="664AAE52" w14:textId="71622DD7" w:rsidR="00FD582C" w:rsidRPr="000F7408" w:rsidRDefault="00FD582C" w:rsidP="00F87B75">
            <w:pPr>
              <w:pStyle w:val="TableText0"/>
              <w:spacing w:after="0" w:line="240" w:lineRule="auto"/>
              <w:rPr>
                <w:rFonts w:cstheme="minorHAnsi"/>
              </w:rPr>
            </w:pPr>
            <w:r w:rsidRPr="000F7408">
              <w:rPr>
                <w:rFonts w:cstheme="minorHAnsi"/>
              </w:rPr>
              <w:t>Multi-Gas/Vapor/P100</w:t>
            </w:r>
          </w:p>
        </w:tc>
        <w:tc>
          <w:tcPr>
            <w:tcW w:w="4680" w:type="dxa"/>
          </w:tcPr>
          <w:p w14:paraId="5A0E5D4C" w14:textId="56D4620A" w:rsidR="00FD582C" w:rsidRPr="000F7408" w:rsidRDefault="00FD582C" w:rsidP="00F87B75">
            <w:pPr>
              <w:pStyle w:val="TableText0"/>
              <w:spacing w:after="0" w:line="240" w:lineRule="auto"/>
              <w:rPr>
                <w:rFonts w:cstheme="minorHAnsi"/>
              </w:rPr>
            </w:pPr>
            <w:r w:rsidRPr="000F7408">
              <w:rPr>
                <w:rFonts w:cstheme="minorHAnsi"/>
              </w:rPr>
              <w:t>Olive over Magenta</w:t>
            </w:r>
          </w:p>
        </w:tc>
      </w:tr>
      <w:tr w:rsidR="00F87B75" w:rsidRPr="000F7408" w14:paraId="7D561602" w14:textId="77777777">
        <w:tc>
          <w:tcPr>
            <w:tcW w:w="4680" w:type="dxa"/>
          </w:tcPr>
          <w:p w14:paraId="7D561600" w14:textId="0227DFB9" w:rsidR="00F87B75" w:rsidRPr="000F7408" w:rsidRDefault="00F87B75" w:rsidP="00F87B75">
            <w:pPr>
              <w:pStyle w:val="TableText0"/>
              <w:spacing w:after="0" w:line="240" w:lineRule="auto"/>
              <w:rPr>
                <w:rFonts w:cstheme="minorHAnsi"/>
              </w:rPr>
            </w:pPr>
            <w:r w:rsidRPr="000F7408">
              <w:rPr>
                <w:rFonts w:cstheme="minorHAnsi"/>
              </w:rPr>
              <w:t>Particulates</w:t>
            </w:r>
            <w:r w:rsidR="00FD582C" w:rsidRPr="000F7408">
              <w:rPr>
                <w:rFonts w:cstheme="minorHAnsi"/>
              </w:rPr>
              <w:t xml:space="preserve"> (P100)</w:t>
            </w:r>
          </w:p>
        </w:tc>
        <w:tc>
          <w:tcPr>
            <w:tcW w:w="4680" w:type="dxa"/>
          </w:tcPr>
          <w:p w14:paraId="7D561601" w14:textId="20432596" w:rsidR="00F87B75" w:rsidRPr="000F7408" w:rsidRDefault="00F87B75" w:rsidP="00F87B75">
            <w:pPr>
              <w:pStyle w:val="TableText0"/>
              <w:spacing w:after="0" w:line="240" w:lineRule="auto"/>
              <w:rPr>
                <w:rFonts w:cstheme="minorHAnsi"/>
              </w:rPr>
            </w:pPr>
            <w:r w:rsidRPr="000F7408">
              <w:rPr>
                <w:rFonts w:cstheme="minorHAnsi"/>
              </w:rPr>
              <w:t>Magenta</w:t>
            </w:r>
          </w:p>
        </w:tc>
      </w:tr>
      <w:tr w:rsidR="00F87B75" w:rsidRPr="000F7408" w14:paraId="7D561605" w14:textId="77777777">
        <w:tc>
          <w:tcPr>
            <w:tcW w:w="4680" w:type="dxa"/>
          </w:tcPr>
          <w:p w14:paraId="7D561603" w14:textId="77777777" w:rsidR="00F87B75" w:rsidRPr="000F7408" w:rsidRDefault="00F87B75" w:rsidP="00F87B75">
            <w:pPr>
              <w:pStyle w:val="TableText0"/>
              <w:spacing w:after="0" w:line="240" w:lineRule="auto"/>
              <w:rPr>
                <w:rFonts w:cstheme="minorHAnsi"/>
              </w:rPr>
            </w:pPr>
            <w:r w:rsidRPr="000F7408">
              <w:rPr>
                <w:rFonts w:cstheme="minorHAnsi"/>
              </w:rPr>
              <w:t>All of the above atmospheric contaminants</w:t>
            </w:r>
          </w:p>
        </w:tc>
        <w:tc>
          <w:tcPr>
            <w:tcW w:w="4680" w:type="dxa"/>
          </w:tcPr>
          <w:p w14:paraId="7D561604" w14:textId="71C52C72" w:rsidR="00F87B75" w:rsidRPr="000F7408" w:rsidRDefault="00F87B75" w:rsidP="00F87B75">
            <w:pPr>
              <w:pStyle w:val="TableText0"/>
              <w:spacing w:after="0" w:line="240" w:lineRule="auto"/>
              <w:rPr>
                <w:rFonts w:cstheme="minorHAnsi"/>
              </w:rPr>
            </w:pPr>
            <w:r w:rsidRPr="000F7408">
              <w:rPr>
                <w:rFonts w:cstheme="minorHAnsi"/>
              </w:rPr>
              <w:t xml:space="preserve">Red with </w:t>
            </w:r>
            <w:r w:rsidRPr="000F7408">
              <w:rPr>
                <w:rFonts w:eastAsia="WP TypographicSymbols" w:cstheme="minorHAnsi"/>
              </w:rPr>
              <w:t>2</w:t>
            </w:r>
            <w:r w:rsidRPr="000F7408">
              <w:rPr>
                <w:rFonts w:cstheme="minorHAnsi"/>
              </w:rPr>
              <w:t>-inch gray stripe completely around the canister near the top</w:t>
            </w:r>
          </w:p>
        </w:tc>
      </w:tr>
    </w:tbl>
    <w:p w14:paraId="7D561609" w14:textId="77777777" w:rsidR="001C112A" w:rsidRPr="000F7408" w:rsidRDefault="001C112A" w:rsidP="00D26384">
      <w:pPr>
        <w:pStyle w:val="Level1"/>
        <w:tabs>
          <w:tab w:val="left" w:pos="-762"/>
          <w:tab w:val="left" w:pos="-282"/>
          <w:tab w:val="left" w:pos="438"/>
          <w:tab w:val="left" w:pos="1158"/>
          <w:tab w:val="left" w:pos="1878"/>
          <w:tab w:val="left" w:pos="2238"/>
          <w:tab w:val="left" w:pos="2598"/>
          <w:tab w:val="left" w:pos="3318"/>
          <w:tab w:val="left" w:pos="4038"/>
          <w:tab w:val="left" w:pos="4758"/>
          <w:tab w:val="left" w:pos="5478"/>
          <w:tab w:val="left" w:pos="6198"/>
          <w:tab w:val="left" w:pos="6738"/>
          <w:tab w:val="left" w:pos="6918"/>
          <w:tab w:val="left" w:pos="7188"/>
          <w:tab w:val="left" w:pos="7638"/>
          <w:tab w:val="left" w:pos="7998"/>
          <w:tab w:val="left" w:pos="8358"/>
          <w:tab w:val="left" w:pos="9078"/>
          <w:tab w:val="left" w:pos="9258"/>
          <w:tab w:val="left" w:pos="9798"/>
        </w:tabs>
        <w:ind w:left="0"/>
        <w:rPr>
          <w:rFonts w:asciiTheme="minorHAnsi" w:hAnsiTheme="minorHAnsi" w:cstheme="minorHAnsi"/>
          <w:sz w:val="20"/>
          <w:szCs w:val="20"/>
        </w:rPr>
      </w:pPr>
    </w:p>
    <w:p w14:paraId="7D56160A" w14:textId="77777777" w:rsidR="001C112A" w:rsidRPr="000F7408" w:rsidRDefault="001C112A" w:rsidP="00D26384">
      <w:pPr>
        <w:tabs>
          <w:tab w:val="left" w:pos="-762"/>
          <w:tab w:val="left" w:pos="-282"/>
          <w:tab w:val="left" w:pos="438"/>
          <w:tab w:val="left" w:pos="1158"/>
          <w:tab w:val="left" w:pos="1878"/>
          <w:tab w:val="left" w:pos="2238"/>
          <w:tab w:val="left" w:pos="2598"/>
          <w:tab w:val="left" w:pos="3318"/>
          <w:tab w:val="left" w:pos="4038"/>
          <w:tab w:val="left" w:pos="4758"/>
          <w:tab w:val="left" w:pos="5478"/>
          <w:tab w:val="left" w:pos="6198"/>
          <w:tab w:val="left" w:pos="6738"/>
          <w:tab w:val="left" w:pos="6918"/>
          <w:tab w:val="left" w:pos="7188"/>
          <w:tab w:val="left" w:pos="7638"/>
          <w:tab w:val="left" w:pos="7998"/>
          <w:tab w:val="left" w:pos="8358"/>
          <w:tab w:val="left" w:pos="9078"/>
          <w:tab w:val="left" w:pos="9258"/>
          <w:tab w:val="left" w:pos="9798"/>
        </w:tabs>
        <w:spacing w:after="0" w:line="240" w:lineRule="auto"/>
        <w:rPr>
          <w:rFonts w:cstheme="minorHAnsi"/>
        </w:rPr>
      </w:pPr>
    </w:p>
    <w:p w14:paraId="7D56160B" w14:textId="77777777" w:rsidR="001C112A" w:rsidRPr="000F7408" w:rsidRDefault="001C112A" w:rsidP="00D26384">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b/>
          <w:bCs/>
          <w:color w:val="000000"/>
        </w:rPr>
      </w:pPr>
      <w:r w:rsidRPr="000F7408">
        <w:rPr>
          <w:rFonts w:cstheme="minorHAnsi"/>
        </w:rPr>
        <w:br w:type="page"/>
      </w:r>
    </w:p>
    <w:p w14:paraId="7D56160C" w14:textId="6C0ED3A1" w:rsidR="001C112A" w:rsidRPr="000F7408" w:rsidRDefault="00136115" w:rsidP="00136115">
      <w:pPr>
        <w:pStyle w:val="Heading2"/>
        <w:rPr>
          <w:rFonts w:asciiTheme="minorHAnsi" w:hAnsiTheme="minorHAnsi" w:cstheme="minorHAnsi"/>
          <w:sz w:val="28"/>
          <w:szCs w:val="28"/>
        </w:rPr>
      </w:pPr>
      <w:bookmarkStart w:id="492" w:name="_Toc173313499"/>
      <w:bookmarkStart w:id="493" w:name="_Toc173953265"/>
      <w:bookmarkStart w:id="494" w:name="_Toc173954080"/>
      <w:bookmarkStart w:id="495" w:name="_Toc173954428"/>
      <w:bookmarkStart w:id="496" w:name="_Toc173954772"/>
      <w:bookmarkStart w:id="497" w:name="APPENDIX_I_3"/>
      <w:r w:rsidRPr="000F7408">
        <w:rPr>
          <w:rFonts w:asciiTheme="minorHAnsi" w:hAnsiTheme="minorHAnsi" w:cstheme="minorHAnsi"/>
          <w:sz w:val="28"/>
          <w:szCs w:val="28"/>
        </w:rPr>
        <w:t>APPENDIX G-3</w:t>
      </w:r>
      <w:r w:rsidRPr="000F7408">
        <w:rPr>
          <w:rFonts w:asciiTheme="minorHAnsi" w:hAnsiTheme="minorHAnsi" w:cstheme="minorHAnsi"/>
          <w:sz w:val="28"/>
          <w:szCs w:val="28"/>
        </w:rPr>
        <w:br/>
      </w:r>
      <w:r w:rsidRPr="000F7408">
        <w:rPr>
          <w:rFonts w:asciiTheme="minorHAnsi" w:hAnsiTheme="minorHAnsi" w:cstheme="minorHAnsi"/>
          <w:sz w:val="28"/>
          <w:szCs w:val="28"/>
        </w:rPr>
        <w:br/>
        <w:t xml:space="preserve">Summary of the Manufacturer’s Cleaning and Disinfecting Instructions for </w:t>
      </w:r>
      <w:r w:rsidR="00FD582C" w:rsidRPr="000F7408">
        <w:rPr>
          <w:rFonts w:asciiTheme="minorHAnsi" w:hAnsiTheme="minorHAnsi" w:cstheme="minorHAnsi"/>
          <w:sz w:val="28"/>
          <w:szCs w:val="28"/>
        </w:rPr>
        <w:t xml:space="preserve">3M/Scott </w:t>
      </w:r>
      <w:r w:rsidRPr="000F7408">
        <w:rPr>
          <w:rFonts w:asciiTheme="minorHAnsi" w:hAnsiTheme="minorHAnsi" w:cstheme="minorHAnsi"/>
          <w:sz w:val="28"/>
          <w:szCs w:val="28"/>
        </w:rPr>
        <w:t>Standard Issue Respirators</w:t>
      </w:r>
      <w:bookmarkEnd w:id="492"/>
      <w:bookmarkEnd w:id="493"/>
      <w:bookmarkEnd w:id="494"/>
      <w:bookmarkEnd w:id="495"/>
      <w:bookmarkEnd w:id="496"/>
    </w:p>
    <w:bookmarkEnd w:id="497"/>
    <w:p w14:paraId="7D56160D" w14:textId="77777777" w:rsidR="001C112A" w:rsidRPr="000F7408" w:rsidRDefault="001C112A" w:rsidP="00D26384">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color w:val="000000"/>
        </w:rPr>
      </w:pPr>
    </w:p>
    <w:p w14:paraId="7D56160E" w14:textId="77777777" w:rsidR="001C112A" w:rsidRPr="000F7408" w:rsidRDefault="001C112A" w:rsidP="00D26384">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color w:val="000000"/>
        </w:rPr>
      </w:pPr>
      <w:r w:rsidRPr="000F7408">
        <w:rPr>
          <w:rFonts w:cstheme="minorHAnsi"/>
          <w:color w:val="000000"/>
        </w:rPr>
        <w:t>For all Scott</w:t>
      </w:r>
      <w:r w:rsidRPr="000F7408">
        <w:rPr>
          <w:rFonts w:eastAsia="WP TypographicSymbols" w:cstheme="minorHAnsi"/>
          <w:color w:val="000000"/>
        </w:rPr>
        <w:t>7</w:t>
      </w:r>
      <w:r w:rsidRPr="000F7408">
        <w:rPr>
          <w:rFonts w:cstheme="minorHAnsi"/>
          <w:color w:val="000000"/>
        </w:rPr>
        <w:t xml:space="preserve"> respirator facepieces, breathing tubes (inside and outside), and harness assemblies (head and backpack) the manufacturer recommends washing the equipment in a warm (110</w:t>
      </w:r>
      <w:r w:rsidRPr="000F7408">
        <w:rPr>
          <w:rFonts w:eastAsia="WP MathA" w:cstheme="minorHAnsi"/>
          <w:color w:val="000000"/>
          <w:vertAlign w:val="superscript"/>
        </w:rPr>
        <w:t>□</w:t>
      </w:r>
      <w:r w:rsidRPr="000F7408">
        <w:rPr>
          <w:rFonts w:cstheme="minorHAnsi"/>
          <w:color w:val="000000"/>
        </w:rPr>
        <w:t xml:space="preserve"> F. maximum) water solution that contains a mild detergent, rinsing with clean (potable) water, and drying thoroughly.</w:t>
      </w:r>
    </w:p>
    <w:p w14:paraId="7D56160F" w14:textId="77777777" w:rsidR="001C112A" w:rsidRPr="000F7408" w:rsidRDefault="001C112A" w:rsidP="00D26384">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color w:val="000000"/>
        </w:rPr>
      </w:pPr>
    </w:p>
    <w:p w14:paraId="7D561610" w14:textId="77777777" w:rsidR="001C112A" w:rsidRPr="000F7408" w:rsidRDefault="001C112A" w:rsidP="00D26384">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color w:val="000000"/>
        </w:rPr>
      </w:pPr>
      <w:r w:rsidRPr="000F7408">
        <w:rPr>
          <w:rFonts w:cstheme="minorHAnsi"/>
          <w:color w:val="000000"/>
        </w:rPr>
        <w:t>Use a soft cloth to wipe PAPR blower assemblies with the warm water solution, but do not submerge the blower. Scott</w:t>
      </w:r>
      <w:r w:rsidRPr="000F7408">
        <w:rPr>
          <w:rFonts w:eastAsia="WP TypographicSymbols" w:cstheme="minorHAnsi"/>
          <w:color w:val="000000"/>
        </w:rPr>
        <w:t>7</w:t>
      </w:r>
      <w:r w:rsidRPr="000F7408">
        <w:rPr>
          <w:rFonts w:cstheme="minorHAnsi"/>
          <w:color w:val="000000"/>
        </w:rPr>
        <w:t xml:space="preserve"> Regulators, as well as facepieces that are not heavily soiled, may be wiped using a soft cloth and an iodine-based cleaning and disinfection solution (e.g., Scott</w:t>
      </w:r>
      <w:r w:rsidRPr="000F7408">
        <w:rPr>
          <w:rFonts w:eastAsia="WP TypographicSymbols" w:cstheme="minorHAnsi"/>
          <w:color w:val="000000"/>
        </w:rPr>
        <w:t>7</w:t>
      </w:r>
      <w:r w:rsidRPr="000F7408">
        <w:rPr>
          <w:rFonts w:cstheme="minorHAnsi"/>
          <w:color w:val="000000"/>
        </w:rPr>
        <w:t xml:space="preserve"> Multi-Wash Mini). Heavily soiled regulators must not be submerged in cleaning solution, but rather must be returned to the manufacturer for cleaning.</w:t>
      </w:r>
    </w:p>
    <w:p w14:paraId="7D561611" w14:textId="77777777" w:rsidR="001C112A" w:rsidRPr="000F7408" w:rsidRDefault="001C112A" w:rsidP="00D26384">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color w:val="000000"/>
        </w:rPr>
      </w:pPr>
    </w:p>
    <w:p w14:paraId="7D561612" w14:textId="77777777" w:rsidR="001C112A" w:rsidRPr="000F7408" w:rsidRDefault="001C112A" w:rsidP="00D26384">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color w:val="000000"/>
        </w:rPr>
      </w:pPr>
      <w:r w:rsidRPr="000F7408">
        <w:rPr>
          <w:rFonts w:cstheme="minorHAnsi"/>
          <w:color w:val="000000"/>
        </w:rPr>
        <w:t xml:space="preserve">Facepieces and regulators issued to individuals must be disinfected regularly (for example at the end of each shift). Shared facepieces and regulators must be disinfected between each user. The manufacturer’s instructions say to spray generously with the iodine-based solution (e.g., 6 pumps from the spray bottle), swirl excess solution in the unit, shake out the excess liquid, and allow the facepiece or regulator to stand for 10 minutes (i.e., the required contact time for disinfection), rinse the device in clean (potable) water, and dry thoroughly. </w:t>
      </w:r>
    </w:p>
    <w:p w14:paraId="7D561613" w14:textId="77777777" w:rsidR="001C112A" w:rsidRPr="000F7408" w:rsidRDefault="001C112A" w:rsidP="00D26384">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color w:val="000000"/>
        </w:rPr>
      </w:pPr>
    </w:p>
    <w:p w14:paraId="7D561614" w14:textId="77777777" w:rsidR="001C112A" w:rsidRPr="000F7408" w:rsidRDefault="001C112A" w:rsidP="00D26384">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b/>
          <w:color w:val="000000"/>
        </w:rPr>
      </w:pPr>
      <w:r w:rsidRPr="000F7408">
        <w:rPr>
          <w:rFonts w:cstheme="minorHAnsi"/>
          <w:b/>
          <w:color w:val="000000"/>
        </w:rPr>
        <w:t>Using Alternate Cleaning Products and Moist Towelettes</w:t>
      </w:r>
    </w:p>
    <w:p w14:paraId="7D561615" w14:textId="77777777" w:rsidR="001C112A" w:rsidRPr="000F7408" w:rsidRDefault="001C112A" w:rsidP="00D26384">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b/>
          <w:color w:val="000000"/>
        </w:rPr>
      </w:pPr>
    </w:p>
    <w:p w14:paraId="7D561616" w14:textId="0FF20220" w:rsidR="001C112A" w:rsidRPr="000F7408" w:rsidRDefault="001C112A" w:rsidP="00D26384">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color w:val="000000"/>
        </w:rPr>
      </w:pPr>
      <w:r w:rsidRPr="000F7408">
        <w:rPr>
          <w:rFonts w:cstheme="minorHAnsi"/>
          <w:color w:val="000000"/>
        </w:rPr>
        <w:t xml:space="preserve">Some cleaning products may damage or shorten the service life of certain respirators or their </w:t>
      </w:r>
      <w:r w:rsidR="00E85E55" w:rsidRPr="000F7408">
        <w:rPr>
          <w:rFonts w:cstheme="minorHAnsi"/>
          <w:color w:val="000000"/>
        </w:rPr>
        <w:t>components but</w:t>
      </w:r>
      <w:r w:rsidRPr="000F7408">
        <w:rPr>
          <w:rFonts w:cstheme="minorHAnsi"/>
          <w:color w:val="000000"/>
        </w:rPr>
        <w:t xml:space="preserve"> are safe for others. Examples include: </w:t>
      </w:r>
    </w:p>
    <w:p w14:paraId="7D561617" w14:textId="77777777" w:rsidR="001C112A" w:rsidRPr="000F7408" w:rsidRDefault="001C112A" w:rsidP="00D26384">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color w:val="000000"/>
        </w:rPr>
      </w:pPr>
    </w:p>
    <w:p w14:paraId="7D561618" w14:textId="77777777" w:rsidR="001C112A" w:rsidRPr="000F7408" w:rsidRDefault="001C112A" w:rsidP="006B770A">
      <w:pPr>
        <w:pStyle w:val="ListBullet"/>
        <w:spacing w:line="240" w:lineRule="auto"/>
        <w:rPr>
          <w:rFonts w:cstheme="minorHAnsi"/>
        </w:rPr>
      </w:pPr>
      <w:r w:rsidRPr="000F7408">
        <w:rPr>
          <w:rFonts w:cstheme="minorHAnsi"/>
        </w:rPr>
        <w:t>Alcohol solutions (e.g., 70 percent isopropanol solution, also called rubbing alcohol)</w:t>
      </w:r>
    </w:p>
    <w:p w14:paraId="7D561619" w14:textId="77777777" w:rsidR="001C112A" w:rsidRPr="000F7408" w:rsidRDefault="001C112A" w:rsidP="006B770A">
      <w:pPr>
        <w:pStyle w:val="ListBullet"/>
        <w:spacing w:line="240" w:lineRule="auto"/>
        <w:rPr>
          <w:rFonts w:cstheme="minorHAnsi"/>
        </w:rPr>
      </w:pPr>
      <w:r w:rsidRPr="000F7408">
        <w:rPr>
          <w:rFonts w:cstheme="minorHAnsi"/>
        </w:rPr>
        <w:t>Quaternary ammonium compounds (e.g., ammonium chloride)</w:t>
      </w:r>
    </w:p>
    <w:p w14:paraId="7D56161A" w14:textId="77777777" w:rsidR="001C112A" w:rsidRPr="000F7408" w:rsidRDefault="001C112A" w:rsidP="00D26384">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color w:val="000000"/>
        </w:rPr>
      </w:pPr>
    </w:p>
    <w:p w14:paraId="7D56161B" w14:textId="2C4BF7B6" w:rsidR="001C112A" w:rsidRPr="000F7408" w:rsidRDefault="001C112A" w:rsidP="00D26384">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color w:val="000000"/>
        </w:rPr>
      </w:pPr>
      <w:r w:rsidRPr="000F7408">
        <w:rPr>
          <w:rFonts w:cstheme="minorHAnsi"/>
          <w:color w:val="000000"/>
        </w:rPr>
        <w:t>Alcohol-based cleaning products will damage Scott</w:t>
      </w:r>
      <w:r w:rsidRPr="000F7408">
        <w:rPr>
          <w:rFonts w:eastAsia="WP TypographicSymbols" w:cstheme="minorHAnsi"/>
          <w:color w:val="000000"/>
        </w:rPr>
        <w:t>7</w:t>
      </w:r>
      <w:r w:rsidRPr="000F7408">
        <w:rPr>
          <w:rFonts w:cstheme="minorHAnsi"/>
          <w:color w:val="000000"/>
        </w:rPr>
        <w:t xml:space="preserve"> 40 mm </w:t>
      </w:r>
      <w:r w:rsidR="00E85E55" w:rsidRPr="000F7408">
        <w:rPr>
          <w:rFonts w:cstheme="minorHAnsi"/>
          <w:color w:val="000000"/>
        </w:rPr>
        <w:t>adaptors but</w:t>
      </w:r>
      <w:r w:rsidRPr="000F7408">
        <w:rPr>
          <w:rFonts w:cstheme="minorHAnsi"/>
          <w:color w:val="000000"/>
        </w:rPr>
        <w:t xml:space="preserve"> are safe for Scott</w:t>
      </w:r>
      <w:r w:rsidRPr="000F7408">
        <w:rPr>
          <w:rFonts w:eastAsia="WP TypographicSymbols" w:cstheme="minorHAnsi"/>
          <w:color w:val="000000"/>
        </w:rPr>
        <w:t>7</w:t>
      </w:r>
      <w:r w:rsidRPr="000F7408">
        <w:rPr>
          <w:rFonts w:cstheme="minorHAnsi"/>
          <w:color w:val="000000"/>
        </w:rPr>
        <w:t xml:space="preserve"> facepieces and may be used to clean standard issue facepieces. </w:t>
      </w:r>
    </w:p>
    <w:p w14:paraId="7D56161C" w14:textId="77777777" w:rsidR="001C112A" w:rsidRPr="000F7408" w:rsidRDefault="001C112A" w:rsidP="00D26384">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color w:val="000000"/>
        </w:rPr>
      </w:pPr>
    </w:p>
    <w:p w14:paraId="7D56161D" w14:textId="77777777" w:rsidR="001C112A" w:rsidRPr="000F7408" w:rsidRDefault="001C112A" w:rsidP="00D26384">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color w:val="000000"/>
        </w:rPr>
      </w:pPr>
      <w:r w:rsidRPr="000F7408">
        <w:rPr>
          <w:rFonts w:cstheme="minorHAnsi"/>
          <w:color w:val="000000"/>
        </w:rPr>
        <w:t>On the other hand, quaternary ammonium compounds will accelerate aging of Scott</w:t>
      </w:r>
      <w:r w:rsidRPr="000F7408">
        <w:rPr>
          <w:rFonts w:eastAsia="WP TypographicSymbols" w:cstheme="minorHAnsi"/>
          <w:color w:val="000000"/>
        </w:rPr>
        <w:t>7</w:t>
      </w:r>
      <w:r w:rsidRPr="000F7408">
        <w:rPr>
          <w:rFonts w:cstheme="minorHAnsi"/>
          <w:color w:val="000000"/>
        </w:rPr>
        <w:t xml:space="preserve"> respirators. Therefore, it is desirable to minimize the use of alternate cleaning and disinfection products, including moist towelettes, if they contain this ingredient. </w:t>
      </w:r>
    </w:p>
    <w:p w14:paraId="7D56161E" w14:textId="77777777" w:rsidR="001C112A" w:rsidRPr="000F7408" w:rsidRDefault="001C112A" w:rsidP="00D26384">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color w:val="000000"/>
        </w:rPr>
      </w:pPr>
    </w:p>
    <w:p w14:paraId="7D56161F" w14:textId="77777777" w:rsidR="001C112A" w:rsidRPr="000F7408" w:rsidRDefault="001C112A" w:rsidP="00D26384">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color w:val="000000"/>
        </w:rPr>
      </w:pPr>
      <w:r w:rsidRPr="000F7408">
        <w:rPr>
          <w:rFonts w:cstheme="minorHAnsi"/>
          <w:color w:val="000000"/>
        </w:rPr>
        <w:t>Instead, for interim cleaning, users are advised to wipe Scott</w:t>
      </w:r>
      <w:r w:rsidRPr="000F7408">
        <w:rPr>
          <w:rFonts w:eastAsia="WP TypographicSymbols" w:cstheme="minorHAnsi"/>
          <w:color w:val="000000"/>
        </w:rPr>
        <w:t>7</w:t>
      </w:r>
      <w:r w:rsidRPr="000F7408">
        <w:rPr>
          <w:rFonts w:cstheme="minorHAnsi"/>
          <w:color w:val="000000"/>
        </w:rPr>
        <w:t xml:space="preserve"> equipment with an alcohol pad (carefully avoiding the regulator) or a pad dampened with water. Whenever it is feasible to rinse the respirator, use the manufacturer’s cleaning solution.</w:t>
      </w:r>
    </w:p>
    <w:p w14:paraId="7D561620" w14:textId="77777777" w:rsidR="001C112A" w:rsidRPr="000F7408" w:rsidRDefault="001C112A" w:rsidP="00D26384">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color w:val="000000"/>
        </w:rPr>
      </w:pPr>
    </w:p>
    <w:p w14:paraId="7D561621" w14:textId="77777777" w:rsidR="001C112A" w:rsidRPr="000F7408" w:rsidRDefault="001C112A" w:rsidP="00D26384">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color w:val="000000"/>
        </w:rPr>
      </w:pPr>
      <w:r w:rsidRPr="000F7408">
        <w:rPr>
          <w:rFonts w:cstheme="minorHAnsi"/>
          <w:color w:val="000000"/>
        </w:rPr>
        <w:t>Although safe for Scott</w:t>
      </w:r>
      <w:r w:rsidRPr="000F7408">
        <w:rPr>
          <w:rFonts w:eastAsia="WP TypographicSymbols" w:cstheme="minorHAnsi"/>
          <w:color w:val="000000"/>
        </w:rPr>
        <w:t>7</w:t>
      </w:r>
      <w:r w:rsidRPr="000F7408">
        <w:rPr>
          <w:rFonts w:cstheme="minorHAnsi"/>
          <w:color w:val="000000"/>
        </w:rPr>
        <w:t xml:space="preserve"> facepieces, the alcohol-based products can deteriorate several other brands of facepieces (depending on the type of material with which the facepieces are made). Emergency responders who wear alternate brands of respirators (because they cannot achieve an acceptable fit with Scott</w:t>
      </w:r>
      <w:proofErr w:type="gramStart"/>
      <w:r w:rsidRPr="000F7408">
        <w:rPr>
          <w:rFonts w:eastAsia="WP TypographicSymbols" w:cstheme="minorHAnsi"/>
          <w:color w:val="000000"/>
        </w:rPr>
        <w:t>7</w:t>
      </w:r>
      <w:r w:rsidRPr="000F7408">
        <w:rPr>
          <w:rFonts w:cstheme="minorHAnsi"/>
          <w:color w:val="000000"/>
        </w:rPr>
        <w:t xml:space="preserve">  equipment</w:t>
      </w:r>
      <w:proofErr w:type="gramEnd"/>
      <w:r w:rsidRPr="000F7408">
        <w:rPr>
          <w:rFonts w:cstheme="minorHAnsi"/>
          <w:color w:val="000000"/>
        </w:rPr>
        <w:t>) must consult the manufacturer’s literature to determine which cleaning products are safe for their respirators.</w:t>
      </w:r>
    </w:p>
    <w:p w14:paraId="7D561622" w14:textId="77777777" w:rsidR="001C112A" w:rsidRPr="000F7408" w:rsidRDefault="001C112A" w:rsidP="00D26384">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color w:val="000000"/>
        </w:rPr>
      </w:pPr>
    </w:p>
    <w:p w14:paraId="7D561623" w14:textId="77777777" w:rsidR="001C112A" w:rsidRPr="000F7408" w:rsidRDefault="001C112A" w:rsidP="00D26384">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color w:val="00000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340"/>
        <w:gridCol w:w="2520"/>
        <w:gridCol w:w="1800"/>
        <w:gridCol w:w="1188"/>
      </w:tblGrid>
      <w:tr w:rsidR="001C112A" w:rsidRPr="000F7408" w14:paraId="7D561626" w14:textId="77777777" w:rsidTr="006B770A">
        <w:tc>
          <w:tcPr>
            <w:tcW w:w="9576" w:type="dxa"/>
            <w:gridSpan w:val="5"/>
            <w:tcBorders>
              <w:top w:val="nil"/>
              <w:left w:val="nil"/>
              <w:bottom w:val="single" w:sz="4" w:space="0" w:color="auto"/>
              <w:right w:val="nil"/>
            </w:tcBorders>
          </w:tcPr>
          <w:p w14:paraId="7D561624" w14:textId="10AF13A4" w:rsidR="001C112A" w:rsidRPr="000F7408" w:rsidRDefault="002D2E86">
            <w:pPr>
              <w:pStyle w:val="TableTitle"/>
              <w:rPr>
                <w:rFonts w:asciiTheme="minorHAnsi" w:hAnsiTheme="minorHAnsi" w:cstheme="minorHAnsi"/>
              </w:rPr>
            </w:pPr>
            <w:hyperlink r:id="rId186" w:history="1">
              <w:r w:rsidR="001C112A" w:rsidRPr="000F7408">
                <w:rPr>
                  <w:rStyle w:val="Hyperlink"/>
                  <w:rFonts w:asciiTheme="minorHAnsi" w:hAnsiTheme="minorHAnsi" w:cstheme="minorHAnsi"/>
                </w:rPr>
                <w:t xml:space="preserve">Acceptable Cleaning Solutions for </w:t>
              </w:r>
              <w:r w:rsidR="00FD582C" w:rsidRPr="000F7408">
                <w:rPr>
                  <w:rStyle w:val="Hyperlink"/>
                  <w:rFonts w:asciiTheme="minorHAnsi" w:hAnsiTheme="minorHAnsi" w:cstheme="minorHAnsi"/>
                </w:rPr>
                <w:t>3M/</w:t>
              </w:r>
              <w:r w:rsidR="001C112A" w:rsidRPr="000F7408">
                <w:rPr>
                  <w:rStyle w:val="Hyperlink"/>
                  <w:rFonts w:asciiTheme="minorHAnsi" w:hAnsiTheme="minorHAnsi" w:cstheme="minorHAnsi"/>
                </w:rPr>
                <w:t>Scott Respirator Components</w:t>
              </w:r>
            </w:hyperlink>
          </w:p>
          <w:p w14:paraId="7D561625" w14:textId="77777777" w:rsidR="001C112A" w:rsidRPr="000F7408" w:rsidRDefault="001C112A" w:rsidP="00D26384">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jc w:val="center"/>
              <w:rPr>
                <w:rFonts w:cstheme="minorHAnsi"/>
                <w:b/>
                <w:color w:val="000000"/>
                <w:sz w:val="18"/>
                <w:szCs w:val="18"/>
              </w:rPr>
            </w:pPr>
          </w:p>
        </w:tc>
      </w:tr>
      <w:tr w:rsidR="001C112A" w:rsidRPr="000F7408" w14:paraId="7D56162D" w14:textId="77777777" w:rsidTr="006B770A">
        <w:tc>
          <w:tcPr>
            <w:tcW w:w="1728" w:type="dxa"/>
            <w:shd w:val="clear" w:color="auto" w:fill="E6E6E6"/>
            <w:tcMar>
              <w:top w:w="14" w:type="dxa"/>
              <w:left w:w="72" w:type="dxa"/>
              <w:bottom w:w="14" w:type="dxa"/>
              <w:right w:w="72" w:type="dxa"/>
            </w:tcMar>
            <w:vAlign w:val="center"/>
          </w:tcPr>
          <w:p w14:paraId="7D561627" w14:textId="77777777" w:rsidR="001C112A" w:rsidRPr="000F7408" w:rsidRDefault="001C112A" w:rsidP="00D26384">
            <w:pPr>
              <w:pStyle w:val="TableText0"/>
              <w:spacing w:after="0" w:line="240" w:lineRule="auto"/>
              <w:rPr>
                <w:rFonts w:cstheme="minorHAnsi"/>
                <w:b/>
                <w:bCs/>
              </w:rPr>
            </w:pPr>
            <w:r w:rsidRPr="000F7408">
              <w:rPr>
                <w:rFonts w:cstheme="minorHAnsi"/>
                <w:b/>
                <w:bCs/>
              </w:rPr>
              <w:t>Respirator Component</w:t>
            </w:r>
          </w:p>
        </w:tc>
        <w:tc>
          <w:tcPr>
            <w:tcW w:w="2340" w:type="dxa"/>
            <w:shd w:val="clear" w:color="auto" w:fill="E6E6E6"/>
            <w:tcMar>
              <w:top w:w="14" w:type="dxa"/>
              <w:left w:w="72" w:type="dxa"/>
              <w:bottom w:w="14" w:type="dxa"/>
              <w:right w:w="72" w:type="dxa"/>
            </w:tcMar>
            <w:vAlign w:val="center"/>
          </w:tcPr>
          <w:p w14:paraId="7D561628" w14:textId="77777777" w:rsidR="001C112A" w:rsidRPr="000F7408" w:rsidRDefault="001C112A" w:rsidP="00D26384">
            <w:pPr>
              <w:pStyle w:val="TableText0"/>
              <w:spacing w:after="0" w:line="240" w:lineRule="auto"/>
              <w:rPr>
                <w:rFonts w:cstheme="minorHAnsi"/>
                <w:b/>
                <w:bCs/>
              </w:rPr>
            </w:pPr>
            <w:r w:rsidRPr="000F7408">
              <w:rPr>
                <w:rFonts w:cstheme="minorHAnsi"/>
                <w:b/>
                <w:bCs/>
              </w:rPr>
              <w:t>Alcohol-Based Cleaner</w:t>
            </w:r>
          </w:p>
          <w:p w14:paraId="7D561629" w14:textId="77777777" w:rsidR="001C112A" w:rsidRPr="000F7408" w:rsidRDefault="001C112A" w:rsidP="00D26384">
            <w:pPr>
              <w:pStyle w:val="TableText0"/>
              <w:spacing w:after="0" w:line="240" w:lineRule="auto"/>
              <w:rPr>
                <w:rFonts w:cstheme="minorHAnsi"/>
                <w:b/>
                <w:bCs/>
              </w:rPr>
            </w:pPr>
            <w:r w:rsidRPr="000F7408">
              <w:rPr>
                <w:rFonts w:cstheme="minorHAnsi"/>
                <w:b/>
                <w:bCs/>
              </w:rPr>
              <w:t>(e.g., rubbing alcohol)</w:t>
            </w:r>
          </w:p>
        </w:tc>
        <w:tc>
          <w:tcPr>
            <w:tcW w:w="2520" w:type="dxa"/>
            <w:shd w:val="clear" w:color="auto" w:fill="E6E6E6"/>
            <w:tcMar>
              <w:top w:w="14" w:type="dxa"/>
              <w:left w:w="72" w:type="dxa"/>
              <w:bottom w:w="14" w:type="dxa"/>
              <w:right w:w="72" w:type="dxa"/>
            </w:tcMar>
            <w:vAlign w:val="center"/>
          </w:tcPr>
          <w:p w14:paraId="7D56162A" w14:textId="7847504A" w:rsidR="001C112A" w:rsidRPr="000F7408" w:rsidRDefault="002D2E86" w:rsidP="00D26384">
            <w:pPr>
              <w:pStyle w:val="TableText0"/>
              <w:spacing w:after="0" w:line="240" w:lineRule="auto"/>
              <w:rPr>
                <w:rFonts w:cstheme="minorHAnsi"/>
                <w:b/>
                <w:bCs/>
              </w:rPr>
            </w:pPr>
            <w:hyperlink r:id="rId187" w:history="1">
              <w:r w:rsidR="001C112A" w:rsidRPr="000F7408">
                <w:rPr>
                  <w:rStyle w:val="Hyperlink"/>
                  <w:rFonts w:cstheme="minorHAnsi"/>
                  <w:b/>
                  <w:bCs/>
                </w:rPr>
                <w:t>Quaternary Ammonium Compounds (e.g., ammonium chloride)</w:t>
              </w:r>
            </w:hyperlink>
          </w:p>
        </w:tc>
        <w:tc>
          <w:tcPr>
            <w:tcW w:w="1800" w:type="dxa"/>
            <w:shd w:val="clear" w:color="auto" w:fill="E6E6E6"/>
            <w:tcMar>
              <w:top w:w="14" w:type="dxa"/>
              <w:left w:w="72" w:type="dxa"/>
              <w:bottom w:w="14" w:type="dxa"/>
              <w:right w:w="72" w:type="dxa"/>
            </w:tcMar>
            <w:vAlign w:val="center"/>
          </w:tcPr>
          <w:p w14:paraId="7D56162B" w14:textId="77777777" w:rsidR="001C112A" w:rsidRPr="000F7408" w:rsidRDefault="001C112A" w:rsidP="00D26384">
            <w:pPr>
              <w:pStyle w:val="TableText0"/>
              <w:spacing w:after="0" w:line="240" w:lineRule="auto"/>
              <w:rPr>
                <w:rFonts w:cstheme="minorHAnsi"/>
                <w:b/>
                <w:bCs/>
              </w:rPr>
            </w:pPr>
            <w:r w:rsidRPr="000F7408">
              <w:rPr>
                <w:rFonts w:cstheme="minorHAnsi"/>
                <w:b/>
                <w:bCs/>
              </w:rPr>
              <w:t>Manufacturer’s Cleaning Solution</w:t>
            </w:r>
          </w:p>
        </w:tc>
        <w:tc>
          <w:tcPr>
            <w:tcW w:w="1188" w:type="dxa"/>
            <w:shd w:val="clear" w:color="auto" w:fill="E6E6E6"/>
            <w:tcMar>
              <w:top w:w="14" w:type="dxa"/>
              <w:left w:w="72" w:type="dxa"/>
              <w:bottom w:w="14" w:type="dxa"/>
              <w:right w:w="72" w:type="dxa"/>
            </w:tcMar>
            <w:vAlign w:val="center"/>
          </w:tcPr>
          <w:p w14:paraId="7D56162C" w14:textId="77777777" w:rsidR="001C112A" w:rsidRPr="000F7408" w:rsidRDefault="001C112A" w:rsidP="00D26384">
            <w:pPr>
              <w:pStyle w:val="TableText0"/>
              <w:spacing w:after="0" w:line="240" w:lineRule="auto"/>
              <w:rPr>
                <w:rFonts w:cstheme="minorHAnsi"/>
                <w:b/>
                <w:bCs/>
              </w:rPr>
            </w:pPr>
            <w:r w:rsidRPr="000F7408">
              <w:rPr>
                <w:rFonts w:cstheme="minorHAnsi"/>
                <w:b/>
                <w:bCs/>
              </w:rPr>
              <w:t>Soap and Water</w:t>
            </w:r>
          </w:p>
        </w:tc>
      </w:tr>
      <w:tr w:rsidR="001C112A" w:rsidRPr="000F7408" w14:paraId="7D561633" w14:textId="77777777" w:rsidTr="006B770A">
        <w:tc>
          <w:tcPr>
            <w:tcW w:w="1728" w:type="dxa"/>
            <w:tcMar>
              <w:top w:w="14" w:type="dxa"/>
              <w:left w:w="72" w:type="dxa"/>
              <w:bottom w:w="14" w:type="dxa"/>
              <w:right w:w="72" w:type="dxa"/>
            </w:tcMar>
          </w:tcPr>
          <w:p w14:paraId="7D56162E" w14:textId="4BD0EE85" w:rsidR="001C112A" w:rsidRPr="000F7408" w:rsidRDefault="00FD582C" w:rsidP="00D26384">
            <w:pPr>
              <w:pStyle w:val="TableText0"/>
              <w:spacing w:after="0" w:line="240" w:lineRule="auto"/>
              <w:rPr>
                <w:rFonts w:cstheme="minorHAnsi"/>
              </w:rPr>
            </w:pPr>
            <w:r w:rsidRPr="000F7408">
              <w:rPr>
                <w:rFonts w:cstheme="minorHAnsi"/>
              </w:rPr>
              <w:t>3M/</w:t>
            </w:r>
            <w:r w:rsidR="001C112A" w:rsidRPr="000F7408">
              <w:rPr>
                <w:rFonts w:cstheme="minorHAnsi"/>
              </w:rPr>
              <w:t>Scott facepieces</w:t>
            </w:r>
          </w:p>
        </w:tc>
        <w:tc>
          <w:tcPr>
            <w:tcW w:w="2340" w:type="dxa"/>
            <w:tcMar>
              <w:top w:w="14" w:type="dxa"/>
              <w:left w:w="72" w:type="dxa"/>
              <w:bottom w:w="14" w:type="dxa"/>
              <w:right w:w="72" w:type="dxa"/>
            </w:tcMar>
          </w:tcPr>
          <w:p w14:paraId="7D56162F" w14:textId="295B40B4" w:rsidR="001C112A" w:rsidRPr="000F7408" w:rsidRDefault="00FD582C" w:rsidP="00D26384">
            <w:pPr>
              <w:pStyle w:val="TableText0"/>
              <w:spacing w:after="0" w:line="240" w:lineRule="auto"/>
              <w:rPr>
                <w:rFonts w:cstheme="minorHAnsi"/>
              </w:rPr>
            </w:pPr>
            <w:r w:rsidRPr="000F7408">
              <w:rPr>
                <w:rFonts w:cstheme="minorHAnsi"/>
              </w:rPr>
              <w:t>No</w:t>
            </w:r>
          </w:p>
        </w:tc>
        <w:tc>
          <w:tcPr>
            <w:tcW w:w="2520" w:type="dxa"/>
            <w:tcMar>
              <w:top w:w="14" w:type="dxa"/>
              <w:left w:w="72" w:type="dxa"/>
              <w:bottom w:w="14" w:type="dxa"/>
              <w:right w:w="72" w:type="dxa"/>
            </w:tcMar>
          </w:tcPr>
          <w:p w14:paraId="7D561630" w14:textId="2CCE11CF" w:rsidR="001C112A" w:rsidRPr="000F7408" w:rsidRDefault="00ED34DA" w:rsidP="00D26384">
            <w:pPr>
              <w:pStyle w:val="TableText0"/>
              <w:spacing w:after="0" w:line="240" w:lineRule="auto"/>
              <w:rPr>
                <w:rFonts w:cstheme="minorHAnsi"/>
              </w:rPr>
            </w:pPr>
            <w:r w:rsidRPr="000F7408">
              <w:rPr>
                <w:rFonts w:cstheme="minorHAnsi"/>
              </w:rPr>
              <w:t>Yes</w:t>
            </w:r>
          </w:p>
        </w:tc>
        <w:tc>
          <w:tcPr>
            <w:tcW w:w="1800" w:type="dxa"/>
            <w:tcMar>
              <w:top w:w="14" w:type="dxa"/>
              <w:left w:w="72" w:type="dxa"/>
              <w:bottom w:w="14" w:type="dxa"/>
              <w:right w:w="72" w:type="dxa"/>
            </w:tcMar>
          </w:tcPr>
          <w:p w14:paraId="7D561631" w14:textId="215BA5CF" w:rsidR="001C112A" w:rsidRPr="000F7408" w:rsidRDefault="002D2E86" w:rsidP="00D26384">
            <w:pPr>
              <w:pStyle w:val="TableText0"/>
              <w:spacing w:after="0" w:line="240" w:lineRule="auto"/>
              <w:rPr>
                <w:rFonts w:cstheme="minorHAnsi"/>
              </w:rPr>
            </w:pPr>
            <w:hyperlink r:id="rId188" w:history="1">
              <w:r w:rsidR="001C112A" w:rsidRPr="000F7408">
                <w:rPr>
                  <w:rStyle w:val="Hyperlink"/>
                  <w:rFonts w:cstheme="minorHAnsi"/>
                </w:rPr>
                <w:t>Yes</w:t>
              </w:r>
            </w:hyperlink>
          </w:p>
        </w:tc>
        <w:tc>
          <w:tcPr>
            <w:tcW w:w="1188" w:type="dxa"/>
            <w:tcMar>
              <w:top w:w="14" w:type="dxa"/>
              <w:left w:w="72" w:type="dxa"/>
              <w:bottom w:w="14" w:type="dxa"/>
              <w:right w:w="72" w:type="dxa"/>
            </w:tcMar>
          </w:tcPr>
          <w:p w14:paraId="7D561632" w14:textId="77777777" w:rsidR="001C112A" w:rsidRPr="000F7408" w:rsidRDefault="001C112A" w:rsidP="00D26384">
            <w:pPr>
              <w:pStyle w:val="TableText0"/>
              <w:spacing w:after="0" w:line="240" w:lineRule="auto"/>
              <w:rPr>
                <w:rFonts w:cstheme="minorHAnsi"/>
              </w:rPr>
            </w:pPr>
            <w:r w:rsidRPr="000F7408">
              <w:rPr>
                <w:rFonts w:cstheme="minorHAnsi"/>
              </w:rPr>
              <w:t>Yes</w:t>
            </w:r>
          </w:p>
        </w:tc>
      </w:tr>
      <w:tr w:rsidR="001C112A" w:rsidRPr="000F7408" w14:paraId="7D561639" w14:textId="77777777" w:rsidTr="006B770A">
        <w:tc>
          <w:tcPr>
            <w:tcW w:w="1728" w:type="dxa"/>
            <w:tcMar>
              <w:top w:w="14" w:type="dxa"/>
              <w:left w:w="72" w:type="dxa"/>
              <w:bottom w:w="14" w:type="dxa"/>
              <w:right w:w="72" w:type="dxa"/>
            </w:tcMar>
          </w:tcPr>
          <w:p w14:paraId="7D561634" w14:textId="788DF28F" w:rsidR="001C112A" w:rsidRPr="000F7408" w:rsidRDefault="001C112A" w:rsidP="00D26384">
            <w:pPr>
              <w:pStyle w:val="TableText0"/>
              <w:spacing w:after="0" w:line="240" w:lineRule="auto"/>
              <w:rPr>
                <w:rFonts w:cstheme="minorHAnsi"/>
              </w:rPr>
            </w:pPr>
            <w:r w:rsidRPr="000F7408">
              <w:rPr>
                <w:rFonts w:cstheme="minorHAnsi"/>
              </w:rPr>
              <w:t>Scott 40 mm adaptors</w:t>
            </w:r>
          </w:p>
        </w:tc>
        <w:tc>
          <w:tcPr>
            <w:tcW w:w="2340" w:type="dxa"/>
            <w:tcMar>
              <w:top w:w="14" w:type="dxa"/>
              <w:left w:w="72" w:type="dxa"/>
              <w:bottom w:w="14" w:type="dxa"/>
              <w:right w:w="72" w:type="dxa"/>
            </w:tcMar>
          </w:tcPr>
          <w:p w14:paraId="7D561635" w14:textId="77777777" w:rsidR="001C112A" w:rsidRPr="000F7408" w:rsidRDefault="001C112A" w:rsidP="00D26384">
            <w:pPr>
              <w:pStyle w:val="TableText0"/>
              <w:spacing w:after="0" w:line="240" w:lineRule="auto"/>
              <w:rPr>
                <w:rFonts w:cstheme="minorHAnsi"/>
              </w:rPr>
            </w:pPr>
            <w:r w:rsidRPr="000F7408">
              <w:rPr>
                <w:rFonts w:cstheme="minorHAnsi"/>
              </w:rPr>
              <w:t>No</w:t>
            </w:r>
          </w:p>
        </w:tc>
        <w:tc>
          <w:tcPr>
            <w:tcW w:w="2520" w:type="dxa"/>
            <w:tcMar>
              <w:top w:w="14" w:type="dxa"/>
              <w:left w:w="72" w:type="dxa"/>
              <w:bottom w:w="14" w:type="dxa"/>
              <w:right w:w="72" w:type="dxa"/>
            </w:tcMar>
          </w:tcPr>
          <w:p w14:paraId="7D561636" w14:textId="789F5946" w:rsidR="001C112A" w:rsidRPr="000F7408" w:rsidRDefault="00ED34DA" w:rsidP="00D26384">
            <w:pPr>
              <w:pStyle w:val="TableText0"/>
              <w:spacing w:after="0" w:line="240" w:lineRule="auto"/>
              <w:rPr>
                <w:rFonts w:cstheme="minorHAnsi"/>
              </w:rPr>
            </w:pPr>
            <w:r w:rsidRPr="000F7408">
              <w:rPr>
                <w:rFonts w:cstheme="minorHAnsi"/>
              </w:rPr>
              <w:t>Yes</w:t>
            </w:r>
          </w:p>
        </w:tc>
        <w:tc>
          <w:tcPr>
            <w:tcW w:w="1800" w:type="dxa"/>
            <w:tcMar>
              <w:top w:w="14" w:type="dxa"/>
              <w:left w:w="72" w:type="dxa"/>
              <w:bottom w:w="14" w:type="dxa"/>
              <w:right w:w="72" w:type="dxa"/>
            </w:tcMar>
          </w:tcPr>
          <w:p w14:paraId="7D561637" w14:textId="0C78CA94" w:rsidR="001C112A" w:rsidRPr="000F7408" w:rsidRDefault="002D2E86" w:rsidP="00D26384">
            <w:pPr>
              <w:pStyle w:val="TableText0"/>
              <w:spacing w:after="0" w:line="240" w:lineRule="auto"/>
              <w:rPr>
                <w:rFonts w:cstheme="minorHAnsi"/>
              </w:rPr>
            </w:pPr>
            <w:hyperlink r:id="rId189" w:history="1">
              <w:r w:rsidR="001C112A" w:rsidRPr="000F7408">
                <w:rPr>
                  <w:rStyle w:val="Hyperlink"/>
                  <w:rFonts w:cstheme="minorHAnsi"/>
                </w:rPr>
                <w:t>Yes</w:t>
              </w:r>
            </w:hyperlink>
          </w:p>
        </w:tc>
        <w:tc>
          <w:tcPr>
            <w:tcW w:w="1188" w:type="dxa"/>
            <w:tcMar>
              <w:top w:w="14" w:type="dxa"/>
              <w:left w:w="72" w:type="dxa"/>
              <w:bottom w:w="14" w:type="dxa"/>
              <w:right w:w="72" w:type="dxa"/>
            </w:tcMar>
          </w:tcPr>
          <w:p w14:paraId="7D561638" w14:textId="77777777" w:rsidR="001C112A" w:rsidRPr="000F7408" w:rsidRDefault="001C112A" w:rsidP="00D26384">
            <w:pPr>
              <w:pStyle w:val="TableText0"/>
              <w:spacing w:after="0" w:line="240" w:lineRule="auto"/>
              <w:rPr>
                <w:rFonts w:cstheme="minorHAnsi"/>
              </w:rPr>
            </w:pPr>
            <w:r w:rsidRPr="000F7408">
              <w:rPr>
                <w:rFonts w:cstheme="minorHAnsi"/>
              </w:rPr>
              <w:t>Yes</w:t>
            </w:r>
          </w:p>
        </w:tc>
      </w:tr>
      <w:tr w:rsidR="001C112A" w:rsidRPr="000F7408" w14:paraId="7D56163F" w14:textId="77777777" w:rsidTr="006B770A">
        <w:tc>
          <w:tcPr>
            <w:tcW w:w="1728" w:type="dxa"/>
            <w:tcBorders>
              <w:bottom w:val="single" w:sz="4" w:space="0" w:color="auto"/>
            </w:tcBorders>
            <w:tcMar>
              <w:top w:w="14" w:type="dxa"/>
              <w:left w:w="72" w:type="dxa"/>
              <w:bottom w:w="14" w:type="dxa"/>
              <w:right w:w="72" w:type="dxa"/>
            </w:tcMar>
          </w:tcPr>
          <w:p w14:paraId="7D56163A" w14:textId="77777777" w:rsidR="001C112A" w:rsidRPr="000F7408" w:rsidRDefault="001C112A" w:rsidP="00D26384">
            <w:pPr>
              <w:pStyle w:val="TableText0"/>
              <w:spacing w:after="0" w:line="240" w:lineRule="auto"/>
              <w:rPr>
                <w:rFonts w:cstheme="minorHAnsi"/>
              </w:rPr>
            </w:pPr>
            <w:r w:rsidRPr="000F7408">
              <w:rPr>
                <w:rFonts w:cstheme="minorHAnsi"/>
              </w:rPr>
              <w:t xml:space="preserve">Other </w:t>
            </w:r>
            <w:proofErr w:type="spellStart"/>
            <w:r w:rsidRPr="000F7408">
              <w:rPr>
                <w:rFonts w:cstheme="minorHAnsi"/>
              </w:rPr>
              <w:t>brands</w:t>
            </w:r>
            <w:r w:rsidRPr="000F7408">
              <w:rPr>
                <w:rFonts w:cstheme="minorHAnsi"/>
                <w:vertAlign w:val="superscript"/>
              </w:rPr>
              <w:t>a</w:t>
            </w:r>
            <w:proofErr w:type="spellEnd"/>
          </w:p>
        </w:tc>
        <w:tc>
          <w:tcPr>
            <w:tcW w:w="2340" w:type="dxa"/>
            <w:tcBorders>
              <w:bottom w:val="single" w:sz="4" w:space="0" w:color="auto"/>
            </w:tcBorders>
            <w:tcMar>
              <w:top w:w="14" w:type="dxa"/>
              <w:left w:w="72" w:type="dxa"/>
              <w:bottom w:w="14" w:type="dxa"/>
              <w:right w:w="72" w:type="dxa"/>
            </w:tcMar>
          </w:tcPr>
          <w:p w14:paraId="7D56163B" w14:textId="77777777" w:rsidR="001C112A" w:rsidRPr="000F7408" w:rsidRDefault="001C112A" w:rsidP="00D26384">
            <w:pPr>
              <w:pStyle w:val="TableText0"/>
              <w:spacing w:after="0" w:line="240" w:lineRule="auto"/>
              <w:rPr>
                <w:rFonts w:cstheme="minorHAnsi"/>
              </w:rPr>
            </w:pPr>
            <w:r w:rsidRPr="000F7408">
              <w:rPr>
                <w:rFonts w:cstheme="minorHAnsi"/>
              </w:rPr>
              <w:t>??</w:t>
            </w:r>
          </w:p>
        </w:tc>
        <w:tc>
          <w:tcPr>
            <w:tcW w:w="2520" w:type="dxa"/>
            <w:tcBorders>
              <w:bottom w:val="single" w:sz="4" w:space="0" w:color="auto"/>
            </w:tcBorders>
            <w:tcMar>
              <w:top w:w="14" w:type="dxa"/>
              <w:left w:w="72" w:type="dxa"/>
              <w:bottom w:w="14" w:type="dxa"/>
              <w:right w:w="72" w:type="dxa"/>
            </w:tcMar>
          </w:tcPr>
          <w:p w14:paraId="7D56163C" w14:textId="77777777" w:rsidR="001C112A" w:rsidRPr="000F7408" w:rsidRDefault="001C112A" w:rsidP="00D26384">
            <w:pPr>
              <w:pStyle w:val="TableText0"/>
              <w:spacing w:after="0" w:line="240" w:lineRule="auto"/>
              <w:rPr>
                <w:rFonts w:cstheme="minorHAnsi"/>
              </w:rPr>
            </w:pPr>
            <w:r w:rsidRPr="000F7408">
              <w:rPr>
                <w:rFonts w:cstheme="minorHAnsi"/>
              </w:rPr>
              <w:t>??</w:t>
            </w:r>
          </w:p>
        </w:tc>
        <w:tc>
          <w:tcPr>
            <w:tcW w:w="1800" w:type="dxa"/>
            <w:tcBorders>
              <w:bottom w:val="single" w:sz="4" w:space="0" w:color="auto"/>
            </w:tcBorders>
            <w:tcMar>
              <w:top w:w="14" w:type="dxa"/>
              <w:left w:w="72" w:type="dxa"/>
              <w:bottom w:w="14" w:type="dxa"/>
              <w:right w:w="72" w:type="dxa"/>
            </w:tcMar>
          </w:tcPr>
          <w:p w14:paraId="7D56163D" w14:textId="77777777" w:rsidR="001C112A" w:rsidRPr="000F7408" w:rsidRDefault="001C112A" w:rsidP="00D26384">
            <w:pPr>
              <w:pStyle w:val="TableText0"/>
              <w:spacing w:after="0" w:line="240" w:lineRule="auto"/>
              <w:rPr>
                <w:rFonts w:cstheme="minorHAnsi"/>
              </w:rPr>
            </w:pPr>
            <w:r w:rsidRPr="000F7408">
              <w:rPr>
                <w:rFonts w:cstheme="minorHAnsi"/>
              </w:rPr>
              <w:t>Yes</w:t>
            </w:r>
          </w:p>
        </w:tc>
        <w:tc>
          <w:tcPr>
            <w:tcW w:w="1188" w:type="dxa"/>
            <w:tcBorders>
              <w:bottom w:val="single" w:sz="4" w:space="0" w:color="auto"/>
            </w:tcBorders>
            <w:tcMar>
              <w:top w:w="14" w:type="dxa"/>
              <w:left w:w="72" w:type="dxa"/>
              <w:bottom w:w="14" w:type="dxa"/>
              <w:right w:w="72" w:type="dxa"/>
            </w:tcMar>
          </w:tcPr>
          <w:p w14:paraId="7D56163E" w14:textId="77777777" w:rsidR="001C112A" w:rsidRPr="000F7408" w:rsidRDefault="001C112A" w:rsidP="00D26384">
            <w:pPr>
              <w:pStyle w:val="TableText0"/>
              <w:spacing w:after="0" w:line="240" w:lineRule="auto"/>
              <w:rPr>
                <w:rFonts w:cstheme="minorHAnsi"/>
              </w:rPr>
            </w:pPr>
            <w:r w:rsidRPr="000F7408">
              <w:rPr>
                <w:rFonts w:cstheme="minorHAnsi"/>
              </w:rPr>
              <w:t>Yes</w:t>
            </w:r>
          </w:p>
        </w:tc>
      </w:tr>
      <w:tr w:rsidR="001C112A" w:rsidRPr="000F7408" w14:paraId="7D561641" w14:textId="77777777" w:rsidTr="006B770A">
        <w:trPr>
          <w:trHeight w:val="485"/>
        </w:trPr>
        <w:tc>
          <w:tcPr>
            <w:tcW w:w="9576" w:type="dxa"/>
            <w:gridSpan w:val="5"/>
            <w:tcBorders>
              <w:left w:val="nil"/>
              <w:bottom w:val="nil"/>
              <w:right w:val="nil"/>
            </w:tcBorders>
          </w:tcPr>
          <w:p w14:paraId="7D561640" w14:textId="77777777" w:rsidR="001C112A" w:rsidRPr="000F7408" w:rsidRDefault="001C112A" w:rsidP="00D26384">
            <w:pPr>
              <w:pStyle w:val="TableText0"/>
              <w:spacing w:after="0" w:line="240" w:lineRule="auto"/>
              <w:rPr>
                <w:rFonts w:cstheme="minorHAnsi"/>
              </w:rPr>
            </w:pPr>
            <w:proofErr w:type="spellStart"/>
            <w:r w:rsidRPr="000F7408">
              <w:rPr>
                <w:rFonts w:cstheme="minorHAnsi"/>
                <w:vertAlign w:val="superscript"/>
              </w:rPr>
              <w:t>a</w:t>
            </w:r>
            <w:proofErr w:type="spellEnd"/>
            <w:r w:rsidRPr="000F7408">
              <w:rPr>
                <w:rFonts w:cstheme="minorHAnsi"/>
                <w:vertAlign w:val="superscript"/>
              </w:rPr>
              <w:t xml:space="preserve"> </w:t>
            </w:r>
            <w:proofErr w:type="gramStart"/>
            <w:r w:rsidRPr="000F7408">
              <w:rPr>
                <w:rFonts w:cstheme="minorHAnsi"/>
              </w:rPr>
              <w:t>The</w:t>
            </w:r>
            <w:proofErr w:type="gramEnd"/>
            <w:r w:rsidRPr="000F7408">
              <w:rPr>
                <w:rFonts w:cstheme="minorHAnsi"/>
              </w:rPr>
              <w:t xml:space="preserve"> appropriate choice for a cleaning solution depends on the material with which the respirator is made. Consult the respirator instruction manual or the manufacturer for recommendations.</w:t>
            </w:r>
          </w:p>
        </w:tc>
      </w:tr>
    </w:tbl>
    <w:p w14:paraId="7D561642" w14:textId="77777777" w:rsidR="001C112A" w:rsidRPr="000F7408" w:rsidRDefault="001C112A" w:rsidP="00D26384">
      <w:pPr>
        <w:tabs>
          <w:tab w:val="left" w:pos="-1200"/>
          <w:tab w:val="left" w:pos="-720"/>
          <w:tab w:val="left" w:pos="0"/>
          <w:tab w:val="left" w:pos="720"/>
          <w:tab w:val="left" w:pos="1440"/>
          <w:tab w:val="left" w:pos="2160"/>
          <w:tab w:val="left" w:pos="2880"/>
          <w:tab w:val="left" w:pos="3600"/>
          <w:tab w:val="left" w:pos="4320"/>
          <w:tab w:val="left" w:pos="5040"/>
          <w:tab w:val="left" w:pos="5220"/>
          <w:tab w:val="left" w:pos="5760"/>
          <w:tab w:val="left" w:pos="6300"/>
        </w:tabs>
        <w:spacing w:after="0" w:line="240" w:lineRule="auto"/>
        <w:rPr>
          <w:rFonts w:cstheme="minorHAnsi"/>
          <w:color w:val="000000"/>
        </w:rPr>
      </w:pPr>
    </w:p>
    <w:p w14:paraId="7D561643" w14:textId="77777777" w:rsidR="001C112A" w:rsidRPr="000F7408" w:rsidRDefault="001C112A" w:rsidP="00D26384">
      <w:pPr>
        <w:tabs>
          <w:tab w:val="left" w:pos="-762"/>
          <w:tab w:val="left" w:pos="-282"/>
          <w:tab w:val="left" w:pos="438"/>
          <w:tab w:val="left" w:pos="1158"/>
          <w:tab w:val="left" w:pos="1878"/>
          <w:tab w:val="left" w:pos="2238"/>
          <w:tab w:val="left" w:pos="2598"/>
          <w:tab w:val="left" w:pos="3318"/>
          <w:tab w:val="left" w:pos="4038"/>
          <w:tab w:val="left" w:pos="4758"/>
          <w:tab w:val="left" w:pos="5478"/>
          <w:tab w:val="left" w:pos="6198"/>
          <w:tab w:val="left" w:pos="6738"/>
          <w:tab w:val="left" w:pos="6918"/>
          <w:tab w:val="left" w:pos="7188"/>
          <w:tab w:val="left" w:pos="7638"/>
          <w:tab w:val="left" w:pos="7998"/>
          <w:tab w:val="left" w:pos="8358"/>
          <w:tab w:val="left" w:pos="9078"/>
          <w:tab w:val="left" w:pos="9258"/>
          <w:tab w:val="left" w:pos="9798"/>
        </w:tabs>
        <w:spacing w:after="0" w:line="240" w:lineRule="auto"/>
        <w:rPr>
          <w:rFonts w:cstheme="minorHAnsi"/>
        </w:rPr>
      </w:pPr>
    </w:p>
    <w:p w14:paraId="7D561644" w14:textId="36B31AB4" w:rsidR="00EC05E6" w:rsidRPr="000F7408" w:rsidRDefault="001C112A" w:rsidP="00EC05E6">
      <w:pPr>
        <w:pStyle w:val="Heading2"/>
        <w:rPr>
          <w:rFonts w:asciiTheme="minorHAnsi" w:hAnsiTheme="minorHAnsi" w:cstheme="minorHAnsi"/>
          <w:sz w:val="28"/>
          <w:szCs w:val="28"/>
        </w:rPr>
      </w:pPr>
      <w:r w:rsidRPr="000F7408">
        <w:rPr>
          <w:rFonts w:asciiTheme="minorHAnsi" w:hAnsiTheme="minorHAnsi" w:cstheme="minorHAnsi"/>
        </w:rPr>
        <w:br w:type="page"/>
      </w:r>
      <w:bookmarkStart w:id="498" w:name="_Toc173313500"/>
      <w:bookmarkStart w:id="499" w:name="_Toc173953266"/>
      <w:bookmarkStart w:id="500" w:name="_Toc173954081"/>
      <w:bookmarkStart w:id="501" w:name="_Toc173954429"/>
      <w:bookmarkStart w:id="502" w:name="_Toc173954773"/>
      <w:bookmarkStart w:id="503" w:name="APPENDIX_I_4"/>
      <w:r w:rsidR="00EC05E6" w:rsidRPr="000F7408">
        <w:rPr>
          <w:rFonts w:asciiTheme="minorHAnsi" w:hAnsiTheme="minorHAnsi" w:cstheme="minorHAnsi"/>
          <w:sz w:val="28"/>
          <w:szCs w:val="28"/>
        </w:rPr>
        <w:t>APPENDIX G-4</w:t>
      </w:r>
      <w:r w:rsidR="00EC05E6" w:rsidRPr="000F7408">
        <w:rPr>
          <w:rFonts w:asciiTheme="minorHAnsi" w:hAnsiTheme="minorHAnsi" w:cstheme="minorHAnsi"/>
          <w:sz w:val="28"/>
          <w:szCs w:val="28"/>
        </w:rPr>
        <w:br/>
      </w:r>
      <w:r w:rsidR="00EC05E6" w:rsidRPr="000F7408">
        <w:rPr>
          <w:rFonts w:asciiTheme="minorHAnsi" w:hAnsiTheme="minorHAnsi" w:cstheme="minorHAnsi"/>
          <w:sz w:val="28"/>
          <w:szCs w:val="28"/>
        </w:rPr>
        <w:br/>
        <w:t>Information for Voluntary Users of Respiratory Protection</w:t>
      </w:r>
      <w:bookmarkEnd w:id="498"/>
      <w:bookmarkEnd w:id="499"/>
      <w:bookmarkEnd w:id="500"/>
      <w:bookmarkEnd w:id="501"/>
      <w:bookmarkEnd w:id="502"/>
    </w:p>
    <w:p w14:paraId="7D561645" w14:textId="77777777" w:rsidR="001C112A" w:rsidRPr="000F7408" w:rsidRDefault="00EC05E6" w:rsidP="00EC05E6">
      <w:pPr>
        <w:spacing w:after="0" w:line="240" w:lineRule="auto"/>
        <w:jc w:val="center"/>
        <w:rPr>
          <w:rFonts w:cstheme="minorHAnsi"/>
          <w:b/>
          <w:sz w:val="28"/>
          <w:szCs w:val="28"/>
        </w:rPr>
      </w:pPr>
      <w:r w:rsidRPr="000F7408">
        <w:rPr>
          <w:rFonts w:cstheme="minorHAnsi"/>
          <w:b/>
          <w:sz w:val="28"/>
          <w:szCs w:val="28"/>
        </w:rPr>
        <w:t>(29 CFR 1910.134 Appendix D)</w:t>
      </w:r>
    </w:p>
    <w:bookmarkEnd w:id="503"/>
    <w:p w14:paraId="7D561646" w14:textId="77777777" w:rsidR="001C112A" w:rsidRPr="000F7408" w:rsidRDefault="001C112A" w:rsidP="00D26384">
      <w:pPr>
        <w:spacing w:after="0" w:line="240" w:lineRule="auto"/>
        <w:rPr>
          <w:rFonts w:cstheme="minorHAnsi"/>
        </w:rPr>
      </w:pPr>
    </w:p>
    <w:p w14:paraId="7D561647" w14:textId="77777777" w:rsidR="001C112A" w:rsidRPr="000F7408" w:rsidRDefault="001C112A" w:rsidP="00D26384">
      <w:pPr>
        <w:spacing w:after="0" w:line="240" w:lineRule="auto"/>
        <w:rPr>
          <w:rFonts w:cstheme="minorHAnsi"/>
          <w:b/>
        </w:rPr>
      </w:pPr>
      <w:bookmarkStart w:id="504" w:name="_Toc166743484"/>
      <w:r w:rsidRPr="000F7408">
        <w:rPr>
          <w:rFonts w:cstheme="minorHAnsi"/>
          <w:b/>
        </w:rPr>
        <w:t xml:space="preserve">Excerpt from </w:t>
      </w:r>
      <w:hyperlink r:id="rId190" w:history="1">
        <w:r w:rsidRPr="000F7408">
          <w:rPr>
            <w:rStyle w:val="Hyperlink"/>
            <w:rFonts w:cstheme="minorHAnsi"/>
            <w:b/>
            <w:bCs/>
          </w:rPr>
          <w:t>Appendix D of 29 CFR 1910.134</w:t>
        </w:r>
      </w:hyperlink>
      <w:r w:rsidRPr="000F7408">
        <w:rPr>
          <w:rFonts w:cstheme="minorHAnsi"/>
          <w:b/>
        </w:rPr>
        <w:t>: (Mandatory) Information for Employees Using Respirators When Not Required Under the Standard</w:t>
      </w:r>
      <w:bookmarkEnd w:id="504"/>
      <w:r w:rsidRPr="000F7408">
        <w:rPr>
          <w:rFonts w:cstheme="minorHAnsi"/>
          <w:b/>
        </w:rPr>
        <w:t xml:space="preserve"> </w:t>
      </w:r>
    </w:p>
    <w:p w14:paraId="7D561648" w14:textId="77777777" w:rsidR="001C112A" w:rsidRPr="000F7408" w:rsidRDefault="001C112A" w:rsidP="00D26384">
      <w:pPr>
        <w:tabs>
          <w:tab w:val="left" w:pos="-912"/>
          <w:tab w:val="left" w:pos="-720"/>
          <w:tab w:val="left" w:pos="0"/>
          <w:tab w:val="left" w:pos="720"/>
          <w:tab w:val="left" w:pos="1440"/>
          <w:tab w:val="left" w:pos="2160"/>
          <w:tab w:val="left" w:pos="2880"/>
          <w:tab w:val="left" w:pos="3600"/>
          <w:tab w:val="left" w:pos="4320"/>
          <w:tab w:val="left" w:pos="4968"/>
          <w:tab w:val="left" w:pos="5328"/>
          <w:tab w:val="left" w:pos="6480"/>
        </w:tabs>
        <w:spacing w:after="0" w:line="240" w:lineRule="auto"/>
        <w:jc w:val="center"/>
        <w:rPr>
          <w:rFonts w:cstheme="minorHAnsi"/>
          <w:b/>
          <w:bCs/>
          <w:sz w:val="28"/>
          <w:szCs w:val="28"/>
        </w:rPr>
      </w:pPr>
    </w:p>
    <w:p w14:paraId="7D561649" w14:textId="77777777" w:rsidR="001C112A" w:rsidRPr="000F7408" w:rsidRDefault="001C112A" w:rsidP="00D26384">
      <w:pPr>
        <w:tabs>
          <w:tab w:val="left" w:pos="-912"/>
          <w:tab w:val="left" w:pos="-720"/>
          <w:tab w:val="left" w:pos="0"/>
          <w:tab w:val="left" w:pos="720"/>
          <w:tab w:val="left" w:pos="1440"/>
          <w:tab w:val="left" w:pos="2160"/>
          <w:tab w:val="left" w:pos="2880"/>
          <w:tab w:val="left" w:pos="3600"/>
          <w:tab w:val="left" w:pos="4320"/>
          <w:tab w:val="left" w:pos="4968"/>
          <w:tab w:val="left" w:pos="5328"/>
          <w:tab w:val="left" w:pos="6480"/>
        </w:tabs>
        <w:spacing w:after="0" w:line="240" w:lineRule="auto"/>
        <w:rPr>
          <w:rFonts w:cstheme="minorHAnsi"/>
          <w:bCs/>
          <w:i/>
        </w:rPr>
      </w:pPr>
      <w:r w:rsidRPr="000F7408">
        <w:rPr>
          <w:rFonts w:cstheme="minorHAnsi"/>
          <w:bCs/>
          <w:i/>
        </w:rPr>
        <w:t>The following information must be provided to employees who wear a respirator on a voluntary basis.</w:t>
      </w:r>
    </w:p>
    <w:p w14:paraId="7D56164A" w14:textId="77777777" w:rsidR="001C112A" w:rsidRPr="000F7408" w:rsidRDefault="001C112A" w:rsidP="00D26384">
      <w:pPr>
        <w:tabs>
          <w:tab w:val="left" w:pos="-912"/>
          <w:tab w:val="left" w:pos="-720"/>
          <w:tab w:val="left" w:pos="0"/>
          <w:tab w:val="left" w:pos="720"/>
          <w:tab w:val="left" w:pos="1440"/>
          <w:tab w:val="left" w:pos="2160"/>
          <w:tab w:val="left" w:pos="2880"/>
          <w:tab w:val="left" w:pos="3600"/>
          <w:tab w:val="left" w:pos="4320"/>
          <w:tab w:val="left" w:pos="4968"/>
          <w:tab w:val="left" w:pos="5328"/>
          <w:tab w:val="left" w:pos="6480"/>
        </w:tabs>
        <w:spacing w:after="0" w:line="240" w:lineRule="auto"/>
        <w:rPr>
          <w:rFonts w:cstheme="minorHAnsi"/>
        </w:rPr>
      </w:pPr>
    </w:p>
    <w:p w14:paraId="7D56164B" w14:textId="77777777" w:rsidR="001C112A" w:rsidRPr="000F7408" w:rsidRDefault="001C112A" w:rsidP="00D263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0F7408">
        <w:rPr>
          <w:rFonts w:cstheme="minorHAnsi"/>
        </w:rPr>
        <w:t xml:space="preserve">Respirators are an effective method of protection against designated hazards when properly selected and worn. Respirator use is encouraged, even when exposures are below the exposure limit, to provide an additional level of comfort and protection for workers. However, if a respirator is used improperly or not kept clean, the respirator itself can become a hazard to the worker. Sometimes, workers may wear respirators to avoid exposures to hazards, even if the amount of hazardous substance does not exceed the limits set by OSHA standards. If your employer provides respirators for your voluntary use, or if you provide your own respirator, you need to take certain precautions to be sure that the respirator itself does not present a hazard. </w:t>
      </w:r>
    </w:p>
    <w:p w14:paraId="7D56164C" w14:textId="77777777" w:rsidR="001C112A" w:rsidRPr="000F7408" w:rsidRDefault="001C112A" w:rsidP="00D263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7D56164D" w14:textId="5DC83617" w:rsidR="001C112A" w:rsidRPr="000F7408" w:rsidRDefault="00ED34DA" w:rsidP="00701F71">
      <w:pPr>
        <w:spacing w:after="0" w:line="240" w:lineRule="auto"/>
        <w:rPr>
          <w:rFonts w:cstheme="minorHAnsi"/>
        </w:rPr>
      </w:pPr>
      <w:r w:rsidRPr="000F7408">
        <w:rPr>
          <w:rFonts w:cstheme="minorHAnsi"/>
          <w:color w:val="212529"/>
          <w:shd w:val="clear" w:color="auto" w:fill="FFFFFF"/>
        </w:rPr>
        <w:t>Employees who voluntarily use filtering facepiece respirators, including N-95 respirators, must receive and complete EPA’s </w:t>
      </w:r>
      <w:hyperlink r:id="rId191" w:history="1">
        <w:r w:rsidRPr="000F7408">
          <w:rPr>
            <w:rStyle w:val="Hyperlink"/>
            <w:rFonts w:cstheme="minorHAnsi"/>
            <w:color w:val="1A4480"/>
            <w:shd w:val="clear" w:color="auto" w:fill="FFFFFF"/>
          </w:rPr>
          <w:t>voluntary respirator use training</w:t>
        </w:r>
      </w:hyperlink>
    </w:p>
    <w:p w14:paraId="7068E31F" w14:textId="77777777" w:rsidR="00ED34DA" w:rsidRPr="000F7408" w:rsidRDefault="00ED34DA" w:rsidP="00D263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7D56164E" w14:textId="77777777" w:rsidR="001C112A" w:rsidRPr="000F7408" w:rsidRDefault="001C112A" w:rsidP="00D263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0F7408">
        <w:rPr>
          <w:rFonts w:cstheme="minorHAnsi"/>
        </w:rPr>
        <w:t xml:space="preserve">You should do the following: </w:t>
      </w:r>
    </w:p>
    <w:p w14:paraId="7D56164F" w14:textId="77777777" w:rsidR="001C112A" w:rsidRPr="000F7408" w:rsidRDefault="001C112A" w:rsidP="00D263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7D561650" w14:textId="77777777" w:rsidR="001C112A" w:rsidRPr="000F7408" w:rsidRDefault="001C112A" w:rsidP="00701F71">
      <w:pPr>
        <w:pStyle w:val="Level1"/>
        <w:numPr>
          <w:ilvl w:val="0"/>
          <w:numId w:val="5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cstheme="minorHAnsi"/>
          <w:sz w:val="22"/>
          <w:szCs w:val="22"/>
        </w:rPr>
      </w:pPr>
      <w:r w:rsidRPr="000F7408">
        <w:rPr>
          <w:rFonts w:asciiTheme="minorHAnsi" w:hAnsiTheme="minorHAnsi" w:cstheme="minorHAnsi"/>
          <w:sz w:val="22"/>
          <w:szCs w:val="22"/>
        </w:rPr>
        <w:t xml:space="preserve">Read and heed all instructions provided by the manufacturer on use, maintenance, cleaning and care, and warnings regarding the respirator’s limitations. </w:t>
      </w:r>
    </w:p>
    <w:p w14:paraId="7D561651" w14:textId="77777777" w:rsidR="001C112A" w:rsidRPr="000F7408" w:rsidRDefault="001C112A" w:rsidP="00701F71">
      <w:pPr>
        <w:pStyle w:val="Level1"/>
        <w:numPr>
          <w:ilvl w:val="0"/>
          <w:numId w:val="5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605"/>
        <w:rPr>
          <w:rFonts w:asciiTheme="minorHAnsi" w:hAnsiTheme="minorHAnsi" w:cstheme="minorHAnsi"/>
          <w:sz w:val="22"/>
          <w:szCs w:val="22"/>
        </w:rPr>
      </w:pPr>
      <w:r w:rsidRPr="000F7408">
        <w:rPr>
          <w:rFonts w:asciiTheme="minorHAnsi" w:hAnsiTheme="minorHAnsi" w:cstheme="minorHAnsi"/>
          <w:sz w:val="22"/>
          <w:szCs w:val="22"/>
        </w:rPr>
        <w:t xml:space="preserve">Choose respirators certified for use to protect against the contaminant of concern. NIOSH, the National Institute for Occupational Safety and Health of the U.S. Department of Health and Human Services, certifies respirators. A label or statement of certification should appear on the respirator or respirator packaging. It will tell you what the respirator is designed for and how much it will protect you. </w:t>
      </w:r>
    </w:p>
    <w:p w14:paraId="7D561652" w14:textId="77777777" w:rsidR="001C112A" w:rsidRPr="000F7408" w:rsidRDefault="001C112A" w:rsidP="00701F71">
      <w:pPr>
        <w:pStyle w:val="Level1"/>
        <w:numPr>
          <w:ilvl w:val="0"/>
          <w:numId w:val="5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605"/>
        <w:rPr>
          <w:rFonts w:asciiTheme="minorHAnsi" w:hAnsiTheme="minorHAnsi" w:cstheme="minorHAnsi"/>
          <w:sz w:val="22"/>
          <w:szCs w:val="22"/>
        </w:rPr>
      </w:pPr>
      <w:r w:rsidRPr="000F7408">
        <w:rPr>
          <w:rFonts w:asciiTheme="minorHAnsi" w:hAnsiTheme="minorHAnsi" w:cstheme="minorHAnsi"/>
          <w:sz w:val="22"/>
          <w:szCs w:val="22"/>
        </w:rPr>
        <w:t xml:space="preserve">Do not wear your respirator into atmospheres containing contaminants for which your respirator is not designed. For example, a respirator designed to filter dust particles will not protect you against gases, vapors, or very small solid particles of fumes or smoke. </w:t>
      </w:r>
    </w:p>
    <w:p w14:paraId="7D561653" w14:textId="77777777" w:rsidR="001C112A" w:rsidRPr="000F7408" w:rsidRDefault="001C112A" w:rsidP="00701F71">
      <w:pPr>
        <w:pStyle w:val="Level1"/>
        <w:keepLines/>
        <w:numPr>
          <w:ilvl w:val="0"/>
          <w:numId w:val="5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605"/>
        <w:rPr>
          <w:rFonts w:asciiTheme="minorHAnsi" w:hAnsiTheme="minorHAnsi" w:cstheme="minorHAnsi"/>
          <w:sz w:val="22"/>
          <w:szCs w:val="22"/>
        </w:rPr>
      </w:pPr>
      <w:r w:rsidRPr="000F7408">
        <w:rPr>
          <w:rFonts w:asciiTheme="minorHAnsi" w:hAnsiTheme="minorHAnsi" w:cstheme="minorHAnsi"/>
          <w:sz w:val="22"/>
          <w:szCs w:val="22"/>
        </w:rPr>
        <w:t xml:space="preserve">Keep track of your respirator so that you do not mistakenly use someone else's respirator. </w:t>
      </w:r>
    </w:p>
    <w:p w14:paraId="7D561654" w14:textId="77777777" w:rsidR="001C112A" w:rsidRPr="000F7408" w:rsidRDefault="001C112A" w:rsidP="00D263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7D561655" w14:textId="77777777" w:rsidR="001C112A" w:rsidRPr="000F7408" w:rsidRDefault="001C112A" w:rsidP="00D263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0F7408">
        <w:rPr>
          <w:rFonts w:cstheme="minorHAnsi"/>
        </w:rPr>
        <w:t>[63 FR 1152, Jan. 8, 1998; 63 FR 20098, April 23, 1998]</w:t>
      </w:r>
    </w:p>
    <w:p w14:paraId="7D561656" w14:textId="77777777" w:rsidR="001C112A" w:rsidRPr="000F7408" w:rsidRDefault="001C112A">
      <w:pPr>
        <w:pStyle w:val="Heading8"/>
        <w:rPr>
          <w:rFonts w:cstheme="minorHAnsi"/>
        </w:rPr>
        <w:sectPr w:rsidR="001C112A" w:rsidRPr="000F7408" w:rsidSect="000F7408">
          <w:footnotePr>
            <w:numRestart w:val="eachSect"/>
          </w:footnotePr>
          <w:pgSz w:w="12240" w:h="15840" w:code="1"/>
          <w:pgMar w:top="1080" w:right="1080" w:bottom="1080" w:left="1080" w:header="720" w:footer="720" w:gutter="0"/>
          <w:pgNumType w:chapStyle="8"/>
          <w:cols w:space="720"/>
          <w:docGrid w:linePitch="360"/>
        </w:sectPr>
      </w:pPr>
    </w:p>
    <w:p w14:paraId="7D561657" w14:textId="77777777" w:rsidR="001C112A" w:rsidRPr="000F7408" w:rsidRDefault="001C112A" w:rsidP="00B6534C">
      <w:pPr>
        <w:pStyle w:val="Heading1"/>
        <w:spacing w:after="0" w:line="240" w:lineRule="auto"/>
        <w:ind w:left="0" w:firstLine="0"/>
        <w:jc w:val="center"/>
        <w:rPr>
          <w:rFonts w:cstheme="minorHAnsi"/>
          <w:sz w:val="40"/>
          <w:szCs w:val="40"/>
        </w:rPr>
      </w:pPr>
      <w:bookmarkStart w:id="505" w:name="_Toc211313693"/>
      <w:bookmarkStart w:id="506" w:name="_Toc211313694"/>
      <w:bookmarkStart w:id="507" w:name="_Toc211313695"/>
      <w:bookmarkStart w:id="508" w:name="_Toc211313696"/>
      <w:bookmarkStart w:id="509" w:name="_Toc211313697"/>
      <w:bookmarkStart w:id="510" w:name="_Toc211313698"/>
      <w:bookmarkStart w:id="511" w:name="_Toc211313699"/>
      <w:bookmarkStart w:id="512" w:name="_Toc211313700"/>
      <w:bookmarkStart w:id="513" w:name="_Toc211313701"/>
      <w:bookmarkStart w:id="514" w:name="_Toc211313702"/>
      <w:bookmarkStart w:id="515" w:name="_Toc211313703"/>
      <w:bookmarkStart w:id="516" w:name="_APPENDIX_J"/>
      <w:bookmarkStart w:id="517" w:name="_APPENDIX_H_"/>
      <w:bookmarkStart w:id="518" w:name="APPENDIX_T_"/>
      <w:bookmarkStart w:id="519" w:name="_Toc211313704"/>
      <w:bookmarkStart w:id="520" w:name="_Toc173313501"/>
      <w:bookmarkStart w:id="521" w:name="_Toc173953267"/>
      <w:bookmarkStart w:id="522" w:name="_Toc173954082"/>
      <w:bookmarkStart w:id="523" w:name="_Toc173954430"/>
      <w:bookmarkStart w:id="524" w:name="_Toc173954774"/>
      <w:bookmarkStart w:id="525" w:name="APPENDIX_J_"/>
      <w:bookmarkEnd w:id="505"/>
      <w:bookmarkEnd w:id="506"/>
      <w:bookmarkEnd w:id="507"/>
      <w:bookmarkEnd w:id="508"/>
      <w:bookmarkEnd w:id="509"/>
      <w:bookmarkEnd w:id="510"/>
      <w:bookmarkEnd w:id="511"/>
      <w:bookmarkEnd w:id="512"/>
      <w:bookmarkEnd w:id="513"/>
      <w:bookmarkEnd w:id="514"/>
      <w:bookmarkEnd w:id="515"/>
      <w:bookmarkEnd w:id="516"/>
      <w:bookmarkEnd w:id="517"/>
      <w:r w:rsidRPr="000F7408">
        <w:rPr>
          <w:rFonts w:cstheme="minorHAnsi"/>
          <w:sz w:val="40"/>
          <w:szCs w:val="40"/>
        </w:rPr>
        <w:t xml:space="preserve">APPENDIX </w:t>
      </w:r>
      <w:r w:rsidR="006B770A" w:rsidRPr="000F7408">
        <w:rPr>
          <w:rFonts w:cstheme="minorHAnsi"/>
          <w:sz w:val="40"/>
          <w:szCs w:val="40"/>
        </w:rPr>
        <w:t>H</w:t>
      </w:r>
      <w:r w:rsidRPr="000F7408">
        <w:rPr>
          <w:rFonts w:cstheme="minorHAnsi"/>
          <w:sz w:val="40"/>
          <w:szCs w:val="40"/>
        </w:rPr>
        <w:br/>
      </w:r>
      <w:r w:rsidRPr="000F7408">
        <w:rPr>
          <w:rFonts w:cstheme="minorHAnsi"/>
          <w:sz w:val="40"/>
          <w:szCs w:val="40"/>
        </w:rPr>
        <w:br/>
        <w:t xml:space="preserve">Supplemental Guidelines for </w:t>
      </w:r>
      <w:bookmarkEnd w:id="518"/>
      <w:r w:rsidRPr="000F7408">
        <w:rPr>
          <w:rFonts w:cstheme="minorHAnsi"/>
          <w:sz w:val="40"/>
          <w:szCs w:val="40"/>
        </w:rPr>
        <w:t>Ensuring an Adequate Supply of Breathing Air</w:t>
      </w:r>
      <w:bookmarkEnd w:id="519"/>
      <w:bookmarkEnd w:id="520"/>
      <w:bookmarkEnd w:id="521"/>
      <w:bookmarkEnd w:id="522"/>
      <w:bookmarkEnd w:id="523"/>
      <w:bookmarkEnd w:id="524"/>
    </w:p>
    <w:p w14:paraId="7D561658" w14:textId="77777777" w:rsidR="001C112A" w:rsidRPr="000F7408" w:rsidRDefault="001C112A" w:rsidP="00B6534C">
      <w:pPr>
        <w:spacing w:after="0" w:line="240" w:lineRule="auto"/>
        <w:rPr>
          <w:rFonts w:cstheme="minorHAnsi"/>
        </w:rPr>
      </w:pPr>
    </w:p>
    <w:p w14:paraId="7D561659" w14:textId="77777777" w:rsidR="004E42E1" w:rsidRPr="000F7408" w:rsidRDefault="004E42E1" w:rsidP="00B6534C">
      <w:pPr>
        <w:spacing w:after="0" w:line="240" w:lineRule="auto"/>
        <w:rPr>
          <w:rFonts w:cstheme="minorHAnsi"/>
        </w:rPr>
      </w:pPr>
    </w:p>
    <w:p w14:paraId="7D56165A" w14:textId="77777777" w:rsidR="001C112A" w:rsidRPr="000F7408" w:rsidRDefault="002D2E86" w:rsidP="00B6534C">
      <w:pPr>
        <w:spacing w:after="0" w:line="240" w:lineRule="auto"/>
        <w:rPr>
          <w:rFonts w:cstheme="minorHAnsi"/>
          <w:b/>
          <w:sz w:val="28"/>
          <w:szCs w:val="28"/>
        </w:rPr>
      </w:pPr>
      <w:hyperlink w:anchor="APPENDIX_J_1" w:history="1">
        <w:r w:rsidR="006B770A" w:rsidRPr="000F7408">
          <w:rPr>
            <w:rStyle w:val="Hyperlink"/>
            <w:rFonts w:cstheme="minorHAnsi"/>
            <w:b/>
            <w:sz w:val="28"/>
            <w:szCs w:val="28"/>
          </w:rPr>
          <w:t>H</w:t>
        </w:r>
        <w:r w:rsidR="001C112A" w:rsidRPr="000F7408">
          <w:rPr>
            <w:rStyle w:val="Hyperlink"/>
            <w:rFonts w:cstheme="minorHAnsi"/>
            <w:b/>
            <w:sz w:val="28"/>
            <w:szCs w:val="28"/>
          </w:rPr>
          <w:t>-1</w:t>
        </w:r>
      </w:hyperlink>
      <w:r w:rsidR="001C112A" w:rsidRPr="000F7408">
        <w:rPr>
          <w:rFonts w:cstheme="minorHAnsi"/>
          <w:b/>
          <w:sz w:val="28"/>
          <w:szCs w:val="28"/>
        </w:rPr>
        <w:tab/>
        <w:t>Obtaining Breathing Air from an Outside Source</w:t>
      </w:r>
    </w:p>
    <w:p w14:paraId="7D56165B" w14:textId="77777777" w:rsidR="001C112A" w:rsidRPr="000F7408" w:rsidRDefault="002D2E86" w:rsidP="00B6534C">
      <w:pPr>
        <w:spacing w:after="0" w:line="240" w:lineRule="auto"/>
        <w:rPr>
          <w:rFonts w:cstheme="minorHAnsi"/>
          <w:b/>
          <w:sz w:val="28"/>
          <w:szCs w:val="28"/>
        </w:rPr>
      </w:pPr>
      <w:hyperlink w:anchor="APPENDIX_J_2" w:history="1">
        <w:r w:rsidR="006B770A" w:rsidRPr="000F7408">
          <w:rPr>
            <w:rStyle w:val="Hyperlink"/>
            <w:rFonts w:cstheme="minorHAnsi"/>
            <w:b/>
            <w:sz w:val="28"/>
            <w:szCs w:val="28"/>
          </w:rPr>
          <w:t>H</w:t>
        </w:r>
        <w:r w:rsidR="001C112A" w:rsidRPr="000F7408">
          <w:rPr>
            <w:rStyle w:val="Hyperlink"/>
            <w:rFonts w:cstheme="minorHAnsi"/>
            <w:b/>
            <w:sz w:val="28"/>
            <w:szCs w:val="28"/>
          </w:rPr>
          <w:t>-2</w:t>
        </w:r>
      </w:hyperlink>
      <w:r w:rsidR="001C112A" w:rsidRPr="000F7408">
        <w:rPr>
          <w:rFonts w:cstheme="minorHAnsi"/>
          <w:b/>
          <w:sz w:val="28"/>
          <w:szCs w:val="28"/>
        </w:rPr>
        <w:tab/>
        <w:t>Procedures for Monitoring Breathing Air Compressors</w:t>
      </w:r>
    </w:p>
    <w:p w14:paraId="7D56165C" w14:textId="74C2E99F" w:rsidR="001C112A" w:rsidRPr="000F7408" w:rsidRDefault="002D2E86" w:rsidP="00B6534C">
      <w:pPr>
        <w:spacing w:after="0" w:line="240" w:lineRule="auto"/>
        <w:rPr>
          <w:rFonts w:cstheme="minorHAnsi"/>
          <w:b/>
          <w:sz w:val="28"/>
          <w:szCs w:val="28"/>
        </w:rPr>
        <w:sectPr w:rsidR="001C112A" w:rsidRPr="000F7408" w:rsidSect="000F7408">
          <w:footerReference w:type="default" r:id="rId192"/>
          <w:footnotePr>
            <w:numRestart w:val="eachSect"/>
          </w:footnotePr>
          <w:pgSz w:w="12240" w:h="15840" w:code="1"/>
          <w:pgMar w:top="1080" w:right="1080" w:bottom="1080" w:left="1080" w:header="720" w:footer="720" w:gutter="0"/>
          <w:pgNumType w:start="1" w:chapStyle="8"/>
          <w:cols w:space="720"/>
          <w:vAlign w:val="center"/>
          <w:docGrid w:linePitch="360"/>
        </w:sectPr>
      </w:pPr>
      <w:hyperlink w:anchor="_APPENDIX_H-3_" w:history="1">
        <w:r w:rsidR="006B770A" w:rsidRPr="000F7408">
          <w:rPr>
            <w:rStyle w:val="Hyperlink"/>
            <w:rFonts w:cstheme="minorHAnsi"/>
            <w:b/>
            <w:sz w:val="28"/>
            <w:szCs w:val="28"/>
          </w:rPr>
          <w:t>H</w:t>
        </w:r>
        <w:r w:rsidR="001C112A" w:rsidRPr="000F7408">
          <w:rPr>
            <w:rStyle w:val="Hyperlink"/>
            <w:rFonts w:cstheme="minorHAnsi"/>
            <w:b/>
            <w:sz w:val="28"/>
            <w:szCs w:val="28"/>
          </w:rPr>
          <w:t>-3</w:t>
        </w:r>
      </w:hyperlink>
      <w:r w:rsidR="001C112A" w:rsidRPr="000F7408">
        <w:rPr>
          <w:rFonts w:cstheme="minorHAnsi"/>
          <w:b/>
          <w:sz w:val="28"/>
          <w:szCs w:val="28"/>
        </w:rPr>
        <w:tab/>
        <w:t>Producing Breathing Air with an In-House Compressor</w:t>
      </w:r>
      <w:bookmarkEnd w:id="525"/>
    </w:p>
    <w:p w14:paraId="7D56165D" w14:textId="77777777" w:rsidR="001C112A" w:rsidRPr="000F7408" w:rsidRDefault="00EC05E6" w:rsidP="00EC05E6">
      <w:pPr>
        <w:pStyle w:val="Heading2"/>
        <w:rPr>
          <w:rFonts w:asciiTheme="minorHAnsi" w:hAnsiTheme="minorHAnsi" w:cstheme="minorHAnsi"/>
          <w:sz w:val="28"/>
          <w:szCs w:val="28"/>
        </w:rPr>
      </w:pPr>
      <w:bookmarkStart w:id="526" w:name="_Toc173313502"/>
      <w:bookmarkStart w:id="527" w:name="_Toc173953268"/>
      <w:bookmarkStart w:id="528" w:name="_Toc173954083"/>
      <w:bookmarkStart w:id="529" w:name="_Toc173954431"/>
      <w:bookmarkStart w:id="530" w:name="_Toc173954775"/>
      <w:bookmarkStart w:id="531" w:name="APPENDIX_J_1"/>
      <w:r w:rsidRPr="000F7408">
        <w:rPr>
          <w:rFonts w:asciiTheme="minorHAnsi" w:hAnsiTheme="minorHAnsi" w:cstheme="minorHAnsi"/>
          <w:sz w:val="28"/>
          <w:szCs w:val="28"/>
        </w:rPr>
        <w:t>APPENDIX H-1</w:t>
      </w:r>
      <w:r w:rsidRPr="000F7408">
        <w:rPr>
          <w:rFonts w:asciiTheme="minorHAnsi" w:hAnsiTheme="minorHAnsi" w:cstheme="minorHAnsi"/>
          <w:sz w:val="28"/>
          <w:szCs w:val="28"/>
        </w:rPr>
        <w:br/>
      </w:r>
      <w:r w:rsidRPr="000F7408">
        <w:rPr>
          <w:rFonts w:asciiTheme="minorHAnsi" w:hAnsiTheme="minorHAnsi" w:cstheme="minorHAnsi"/>
          <w:sz w:val="28"/>
          <w:szCs w:val="28"/>
        </w:rPr>
        <w:br/>
        <w:t>Obtaining Breathing Air from an Outside Source</w:t>
      </w:r>
      <w:bookmarkEnd w:id="526"/>
      <w:bookmarkEnd w:id="527"/>
      <w:bookmarkEnd w:id="528"/>
      <w:bookmarkEnd w:id="529"/>
      <w:bookmarkEnd w:id="530"/>
    </w:p>
    <w:bookmarkEnd w:id="531"/>
    <w:p w14:paraId="7D56165E" w14:textId="77777777" w:rsidR="001C112A" w:rsidRPr="000F7408" w:rsidRDefault="001C112A" w:rsidP="00D2638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heme="minorHAnsi"/>
          <w:color w:val="000000"/>
        </w:rPr>
      </w:pPr>
    </w:p>
    <w:p w14:paraId="7D56165F" w14:textId="77777777" w:rsidR="001C112A" w:rsidRPr="000F7408" w:rsidRDefault="00A1611D" w:rsidP="00D2638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heme="minorHAnsi"/>
          <w:color w:val="000000"/>
        </w:rPr>
      </w:pPr>
      <w:r w:rsidRPr="000F7408">
        <w:rPr>
          <w:rFonts w:cstheme="minorHAnsi"/>
          <w:noProof/>
          <w:color w:val="000000"/>
        </w:rPr>
        <mc:AlternateContent>
          <mc:Choice Requires="wps">
            <w:drawing>
              <wp:anchor distT="152400" distB="152400" distL="152400" distR="152400" simplePos="0" relativeHeight="251658243" behindDoc="0" locked="0" layoutInCell="1" allowOverlap="1" wp14:anchorId="7D5616B9" wp14:editId="53A4336B">
                <wp:simplePos x="0" y="0"/>
                <wp:positionH relativeFrom="margin">
                  <wp:posOffset>2857500</wp:posOffset>
                </wp:positionH>
                <wp:positionV relativeFrom="margin">
                  <wp:posOffset>914400</wp:posOffset>
                </wp:positionV>
                <wp:extent cx="3159760" cy="4711700"/>
                <wp:effectExtent l="0" t="0" r="21590" b="12700"/>
                <wp:wrapSquare wrapText="largest"/>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9760" cy="4711700"/>
                        </a:xfrm>
                        <a:prstGeom prst="rect">
                          <a:avLst/>
                        </a:prstGeom>
                        <a:solidFill>
                          <a:srgbClr val="EAEAEA"/>
                        </a:solidFill>
                        <a:ln w="5842">
                          <a:solidFill>
                            <a:srgbClr val="000000"/>
                          </a:solidFill>
                          <a:miter lim="800000"/>
                          <a:headEnd/>
                          <a:tailEnd/>
                        </a:ln>
                      </wps:spPr>
                      <wps:txbx>
                        <w:txbxContent>
                          <w:p w14:paraId="7D5616D2" w14:textId="77777777" w:rsidR="009D4C4E" w:rsidRPr="00EC0979" w:rsidRDefault="009D4C4E" w:rsidP="00D26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heme="minorHAnsi"/>
                                <w:sz w:val="20"/>
                              </w:rPr>
                            </w:pPr>
                            <w:r w:rsidRPr="00EC0979">
                              <w:rPr>
                                <w:rFonts w:cstheme="minorHAnsi"/>
                                <w:b/>
                                <w:sz w:val="20"/>
                              </w:rPr>
                              <w:t>Guidelines to Consider When Obtaining Breathing Air from an Outside Source</w:t>
                            </w:r>
                          </w:p>
                          <w:p w14:paraId="7D5616D3" w14:textId="77777777" w:rsidR="009D4C4E" w:rsidRPr="00EC0979" w:rsidRDefault="009D4C4E" w:rsidP="00D26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heme="minorHAnsi"/>
                                <w:sz w:val="20"/>
                              </w:rPr>
                            </w:pPr>
                          </w:p>
                          <w:p w14:paraId="7D5616D4" w14:textId="77777777" w:rsidR="009D4C4E" w:rsidRPr="00EC0979" w:rsidRDefault="009D4C4E" w:rsidP="004D2FDC">
                            <w:pPr>
                              <w:pStyle w:val="Level1"/>
                              <w:numPr>
                                <w:ilvl w:val="0"/>
                                <w:numId w:val="32"/>
                              </w:num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180" w:hanging="180"/>
                              <w:rPr>
                                <w:rFonts w:asciiTheme="minorHAnsi" w:hAnsiTheme="minorHAnsi" w:cstheme="minorHAnsi"/>
                                <w:sz w:val="20"/>
                              </w:rPr>
                            </w:pPr>
                            <w:r w:rsidRPr="00EC0979">
                              <w:rPr>
                                <w:rFonts w:asciiTheme="minorHAnsi" w:hAnsiTheme="minorHAnsi" w:cstheme="minorHAnsi"/>
                                <w:b/>
                                <w:sz w:val="20"/>
                              </w:rPr>
                              <w:t>Grade E air</w:t>
                            </w:r>
                            <w:r w:rsidRPr="00EC0979">
                              <w:rPr>
                                <w:rFonts w:asciiTheme="minorHAnsi" w:hAnsiTheme="minorHAnsi" w:cstheme="minorHAnsi"/>
                                <w:sz w:val="20"/>
                              </w:rPr>
                              <w:t xml:space="preserve">, typically found at dive shops, meets the same or more stringent standards and may be substituted for Grade D air in ASRs. </w:t>
                            </w:r>
                          </w:p>
                          <w:p w14:paraId="7D5616D5" w14:textId="77777777" w:rsidR="009D4C4E" w:rsidRPr="00EC0979" w:rsidRDefault="009D4C4E" w:rsidP="004D2FDC">
                            <w:pPr>
                              <w:pStyle w:val="Level1"/>
                              <w:numPr>
                                <w:ilvl w:val="0"/>
                                <w:numId w:val="32"/>
                              </w:num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180" w:hanging="180"/>
                              <w:rPr>
                                <w:rFonts w:asciiTheme="minorHAnsi" w:hAnsiTheme="minorHAnsi" w:cstheme="minorHAnsi"/>
                                <w:sz w:val="20"/>
                              </w:rPr>
                            </w:pPr>
                            <w:r w:rsidRPr="00EC0979">
                              <w:rPr>
                                <w:rFonts w:asciiTheme="minorHAnsi" w:hAnsiTheme="minorHAnsi" w:cstheme="minorHAnsi"/>
                                <w:sz w:val="20"/>
                              </w:rPr>
                              <w:t>The terms “</w:t>
                            </w:r>
                            <w:r w:rsidRPr="00EC0979">
                              <w:rPr>
                                <w:rFonts w:asciiTheme="minorHAnsi" w:hAnsiTheme="minorHAnsi" w:cstheme="minorHAnsi"/>
                                <w:b/>
                                <w:sz w:val="20"/>
                              </w:rPr>
                              <w:t>medical air</w:t>
                            </w:r>
                            <w:r w:rsidRPr="00EC0979">
                              <w:rPr>
                                <w:rFonts w:asciiTheme="minorHAnsi" w:hAnsiTheme="minorHAnsi" w:cstheme="minorHAnsi"/>
                                <w:sz w:val="20"/>
                              </w:rPr>
                              <w:t>” and “</w:t>
                            </w:r>
                            <w:r w:rsidRPr="00EC0979">
                              <w:rPr>
                                <w:rFonts w:asciiTheme="minorHAnsi" w:hAnsiTheme="minorHAnsi" w:cstheme="minorHAnsi"/>
                                <w:b/>
                                <w:sz w:val="20"/>
                              </w:rPr>
                              <w:t>breathing air</w:t>
                            </w:r>
                            <w:r w:rsidRPr="00EC0979">
                              <w:rPr>
                                <w:rFonts w:asciiTheme="minorHAnsi" w:hAnsiTheme="minorHAnsi" w:cstheme="minorHAnsi"/>
                                <w:sz w:val="20"/>
                              </w:rPr>
                              <w:t xml:space="preserve">” often refer to air that would be of an acceptable quality for use in ASRs. However, the terms do not ensure a suitable product and air quality testing documents must be obtained to confirm that the air does indeed meet the minimum requirements for Grade D air. </w:t>
                            </w:r>
                          </w:p>
                          <w:p w14:paraId="7D5616D6" w14:textId="77777777" w:rsidR="009D4C4E" w:rsidRPr="00EC0979" w:rsidRDefault="009D4C4E" w:rsidP="004D2FDC">
                            <w:pPr>
                              <w:pStyle w:val="Level1"/>
                              <w:numPr>
                                <w:ilvl w:val="0"/>
                                <w:numId w:val="32"/>
                              </w:numPr>
                              <w:tabs>
                                <w:tab w:val="left" w:pos="180"/>
                                <w:tab w:val="right" w:pos="3438"/>
                              </w:tabs>
                              <w:autoSpaceDE/>
                              <w:autoSpaceDN/>
                              <w:adjustRightInd/>
                              <w:ind w:left="180" w:hanging="180"/>
                              <w:rPr>
                                <w:rFonts w:asciiTheme="minorHAnsi" w:hAnsiTheme="minorHAnsi" w:cstheme="minorHAnsi"/>
                                <w:sz w:val="20"/>
                                <w:szCs w:val="20"/>
                              </w:rPr>
                            </w:pPr>
                            <w:r w:rsidRPr="00EC0979">
                              <w:rPr>
                                <w:rFonts w:asciiTheme="minorHAnsi" w:hAnsiTheme="minorHAnsi" w:cstheme="minorHAnsi"/>
                                <w:b/>
                                <w:sz w:val="20"/>
                                <w:szCs w:val="20"/>
                              </w:rPr>
                              <w:t>Oxygen-enriched air</w:t>
                            </w:r>
                            <w:r w:rsidRPr="00EC0979">
                              <w:rPr>
                                <w:rFonts w:asciiTheme="minorHAnsi" w:hAnsiTheme="minorHAnsi" w:cstheme="minorHAnsi"/>
                                <w:sz w:val="20"/>
                                <w:szCs w:val="20"/>
                              </w:rPr>
                              <w:t xml:space="preserve"> (above 23.5% oxygen), </w:t>
                            </w:r>
                            <w:r w:rsidRPr="00EC0979">
                              <w:rPr>
                                <w:rFonts w:asciiTheme="minorHAnsi" w:hAnsiTheme="minorHAnsi" w:cstheme="minorHAnsi"/>
                                <w:b/>
                                <w:sz w:val="20"/>
                                <w:szCs w:val="20"/>
                              </w:rPr>
                              <w:t>compressed oxygen</w:t>
                            </w:r>
                            <w:r w:rsidRPr="00EC0979">
                              <w:rPr>
                                <w:rFonts w:asciiTheme="minorHAnsi" w:hAnsiTheme="minorHAnsi" w:cstheme="minorHAnsi"/>
                                <w:sz w:val="20"/>
                                <w:szCs w:val="20"/>
                              </w:rPr>
                              <w:t xml:space="preserve">, and </w:t>
                            </w:r>
                            <w:r w:rsidRPr="00EC0979">
                              <w:rPr>
                                <w:rFonts w:asciiTheme="minorHAnsi" w:hAnsiTheme="minorHAnsi" w:cstheme="minorHAnsi"/>
                                <w:b/>
                                <w:sz w:val="20"/>
                                <w:szCs w:val="20"/>
                              </w:rPr>
                              <w:t>liquid oxygen</w:t>
                            </w:r>
                            <w:r w:rsidRPr="00EC0979">
                              <w:rPr>
                                <w:rFonts w:asciiTheme="minorHAnsi" w:hAnsiTheme="minorHAnsi" w:cstheme="minorHAnsi"/>
                                <w:sz w:val="20"/>
                                <w:szCs w:val="20"/>
                              </w:rPr>
                              <w:t xml:space="preserve"> must </w:t>
                            </w:r>
                            <w:r w:rsidRPr="00EC0979">
                              <w:rPr>
                                <w:rFonts w:asciiTheme="minorHAnsi" w:hAnsiTheme="minorHAnsi" w:cstheme="minorHAnsi"/>
                                <w:sz w:val="20"/>
                                <w:szCs w:val="20"/>
                                <w:u w:val="single"/>
                              </w:rPr>
                              <w:t>NOT</w:t>
                            </w:r>
                            <w:r w:rsidRPr="00EC0979">
                              <w:rPr>
                                <w:rFonts w:asciiTheme="minorHAnsi" w:hAnsiTheme="minorHAnsi" w:cstheme="minorHAnsi"/>
                                <w:sz w:val="20"/>
                                <w:szCs w:val="20"/>
                              </w:rPr>
                              <w:t xml:space="preserve"> be used in respiratory protection equipment used by EPA employees.</w:t>
                            </w:r>
                          </w:p>
                          <w:p w14:paraId="7D5616D7" w14:textId="77777777" w:rsidR="009D4C4E" w:rsidRPr="00EC0979" w:rsidRDefault="009D4C4E" w:rsidP="004D2FDC">
                            <w:pPr>
                              <w:pStyle w:val="Level1"/>
                              <w:numPr>
                                <w:ilvl w:val="0"/>
                                <w:numId w:val="32"/>
                              </w:numPr>
                              <w:tabs>
                                <w:tab w:val="left" w:pos="180"/>
                                <w:tab w:val="right" w:pos="3438"/>
                              </w:tabs>
                              <w:autoSpaceDE/>
                              <w:autoSpaceDN/>
                              <w:adjustRightInd/>
                              <w:ind w:left="180" w:hanging="180"/>
                              <w:rPr>
                                <w:rFonts w:asciiTheme="minorHAnsi" w:hAnsiTheme="minorHAnsi" w:cstheme="minorHAnsi"/>
                                <w:sz w:val="20"/>
                              </w:rPr>
                            </w:pPr>
                            <w:r w:rsidRPr="00EC0979">
                              <w:rPr>
                                <w:rFonts w:asciiTheme="minorHAnsi" w:hAnsiTheme="minorHAnsi" w:cstheme="minorHAnsi"/>
                                <w:sz w:val="20"/>
                                <w:szCs w:val="20"/>
                              </w:rPr>
                              <w:t xml:space="preserve">In cases where multiple cylinders are filled simultaneously through a manifold from tanks of oxygen and nitrogen, the oxygen/nitrogen ratio in individual containers might be inconsistent. Therefore, </w:t>
                            </w:r>
                            <w:r w:rsidRPr="00EC0979">
                              <w:rPr>
                                <w:rFonts w:asciiTheme="minorHAnsi" w:hAnsiTheme="minorHAnsi" w:cstheme="minorHAnsi"/>
                                <w:b/>
                                <w:sz w:val="20"/>
                                <w:szCs w:val="20"/>
                              </w:rPr>
                              <w:t>when breathing air is produced in this manner (i.e., without a compressor), each cylinder must be tested individually to ensure that it contains the appropriate level of oxygen</w:t>
                            </w:r>
                            <w:r w:rsidRPr="00EC0979">
                              <w:rPr>
                                <w:rFonts w:asciiTheme="minorHAnsi" w:hAnsiTheme="minorHAnsi" w:cstheme="minorHAnsi"/>
                                <w:sz w:val="20"/>
                                <w:szCs w:val="20"/>
                              </w:rPr>
                              <w:t>. If EPA employees obtain breathing air produced in this manner, they must ensure that the entity supplying the air has tested each cylinder individually. If such testing has not been conducted, EPA will be expected to perform these tests before allowing its employees to use these cylinders.</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616B9" id="Text Box 29" o:spid="_x0000_s1029" type="#_x0000_t202" style="position:absolute;margin-left:225pt;margin-top:1in;width:248.8pt;height:371pt;z-index:251658243;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" fillcolor="#eaeaea" strokeweight=".46pt">
                <v:textbox inset="6pt,6pt,6pt,6pt">
                  <w:txbxContent>
                    <w:p w14:paraId="7D5616D2" w14:textId="77777777" w:rsidR="009D4C4E" w:rsidRPr="00EC0979" w:rsidRDefault="009D4C4E" w:rsidP="00D26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cstheme="minorHAnsi"/>
                          <w:sz w:val="20"/>
                        </w:rPr>
                      </w:pPr>
                      <w:r w:rsidRPr="00EC0979">
                        <w:rPr>
                          <w:rFonts w:cstheme="minorHAnsi"/>
                          <w:b/>
                          <w:sz w:val="20"/>
                        </w:rPr>
                        <w:t>Guidelines to Consider When Obtaining Breathing Air from an Outside Source</w:t>
                      </w:r>
                    </w:p>
                    <w:p w14:paraId="7D5616D3" w14:textId="77777777" w:rsidR="009D4C4E" w:rsidRPr="00EC0979" w:rsidRDefault="009D4C4E" w:rsidP="00D26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heme="minorHAnsi"/>
                          <w:sz w:val="20"/>
                        </w:rPr>
                      </w:pPr>
                    </w:p>
                    <w:p w14:paraId="7D5616D4" w14:textId="77777777" w:rsidR="009D4C4E" w:rsidRPr="00EC0979" w:rsidRDefault="009D4C4E" w:rsidP="004D2FDC">
                      <w:pPr>
                        <w:pStyle w:val="Level1"/>
                        <w:numPr>
                          <w:ilvl w:val="0"/>
                          <w:numId w:val="32"/>
                        </w:num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180" w:hanging="180"/>
                        <w:rPr>
                          <w:rFonts w:asciiTheme="minorHAnsi" w:hAnsiTheme="minorHAnsi" w:cstheme="minorHAnsi"/>
                          <w:sz w:val="20"/>
                        </w:rPr>
                      </w:pPr>
                      <w:r w:rsidRPr="00EC0979">
                        <w:rPr>
                          <w:rFonts w:asciiTheme="minorHAnsi" w:hAnsiTheme="minorHAnsi" w:cstheme="minorHAnsi"/>
                          <w:b/>
                          <w:sz w:val="20"/>
                        </w:rPr>
                        <w:t>Grade E air</w:t>
                      </w:r>
                      <w:r w:rsidRPr="00EC0979">
                        <w:rPr>
                          <w:rFonts w:asciiTheme="minorHAnsi" w:hAnsiTheme="minorHAnsi" w:cstheme="minorHAnsi"/>
                          <w:sz w:val="20"/>
                        </w:rPr>
                        <w:t xml:space="preserve">, typically found at dive shops, meets the same or more stringent standards and may be substituted for Grade D air in ASRs. </w:t>
                      </w:r>
                    </w:p>
                    <w:p w14:paraId="7D5616D5" w14:textId="77777777" w:rsidR="009D4C4E" w:rsidRPr="00EC0979" w:rsidRDefault="009D4C4E" w:rsidP="004D2FDC">
                      <w:pPr>
                        <w:pStyle w:val="Level1"/>
                        <w:numPr>
                          <w:ilvl w:val="0"/>
                          <w:numId w:val="32"/>
                        </w:num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180" w:hanging="180"/>
                        <w:rPr>
                          <w:rFonts w:asciiTheme="minorHAnsi" w:hAnsiTheme="minorHAnsi" w:cstheme="minorHAnsi"/>
                          <w:sz w:val="20"/>
                        </w:rPr>
                      </w:pPr>
                      <w:r w:rsidRPr="00EC0979">
                        <w:rPr>
                          <w:rFonts w:asciiTheme="minorHAnsi" w:hAnsiTheme="minorHAnsi" w:cstheme="minorHAnsi"/>
                          <w:sz w:val="20"/>
                        </w:rPr>
                        <w:t>The terms “</w:t>
                      </w:r>
                      <w:r w:rsidRPr="00EC0979">
                        <w:rPr>
                          <w:rFonts w:asciiTheme="minorHAnsi" w:hAnsiTheme="minorHAnsi" w:cstheme="minorHAnsi"/>
                          <w:b/>
                          <w:sz w:val="20"/>
                        </w:rPr>
                        <w:t>medical air</w:t>
                      </w:r>
                      <w:r w:rsidRPr="00EC0979">
                        <w:rPr>
                          <w:rFonts w:asciiTheme="minorHAnsi" w:hAnsiTheme="minorHAnsi" w:cstheme="minorHAnsi"/>
                          <w:sz w:val="20"/>
                        </w:rPr>
                        <w:t>” and “</w:t>
                      </w:r>
                      <w:r w:rsidRPr="00EC0979">
                        <w:rPr>
                          <w:rFonts w:asciiTheme="minorHAnsi" w:hAnsiTheme="minorHAnsi" w:cstheme="minorHAnsi"/>
                          <w:b/>
                          <w:sz w:val="20"/>
                        </w:rPr>
                        <w:t>breathing air</w:t>
                      </w:r>
                      <w:r w:rsidRPr="00EC0979">
                        <w:rPr>
                          <w:rFonts w:asciiTheme="minorHAnsi" w:hAnsiTheme="minorHAnsi" w:cstheme="minorHAnsi"/>
                          <w:sz w:val="20"/>
                        </w:rPr>
                        <w:t xml:space="preserve">” often refer to air that would be of an acceptable quality for use in ASRs. However, the terms do not ensure a suitable product and air quality testing documents must be obtained to confirm that the air does indeed meet the minimum requirements for Grade D air. </w:t>
                      </w:r>
                    </w:p>
                    <w:p w14:paraId="7D5616D6" w14:textId="77777777" w:rsidR="009D4C4E" w:rsidRPr="00EC0979" w:rsidRDefault="009D4C4E" w:rsidP="004D2FDC">
                      <w:pPr>
                        <w:pStyle w:val="Level1"/>
                        <w:numPr>
                          <w:ilvl w:val="0"/>
                          <w:numId w:val="32"/>
                        </w:numPr>
                        <w:tabs>
                          <w:tab w:val="left" w:pos="180"/>
                          <w:tab w:val="right" w:pos="3438"/>
                        </w:tabs>
                        <w:autoSpaceDE/>
                        <w:autoSpaceDN/>
                        <w:adjustRightInd/>
                        <w:ind w:left="180" w:hanging="180"/>
                        <w:rPr>
                          <w:rFonts w:asciiTheme="minorHAnsi" w:hAnsiTheme="minorHAnsi" w:cstheme="minorHAnsi"/>
                          <w:sz w:val="20"/>
                          <w:szCs w:val="20"/>
                        </w:rPr>
                      </w:pPr>
                      <w:r w:rsidRPr="00EC0979">
                        <w:rPr>
                          <w:rFonts w:asciiTheme="minorHAnsi" w:hAnsiTheme="minorHAnsi" w:cstheme="minorHAnsi"/>
                          <w:b/>
                          <w:sz w:val="20"/>
                          <w:szCs w:val="20"/>
                        </w:rPr>
                        <w:t>Oxygen-enriched air</w:t>
                      </w:r>
                      <w:r w:rsidRPr="00EC0979">
                        <w:rPr>
                          <w:rFonts w:asciiTheme="minorHAnsi" w:hAnsiTheme="minorHAnsi" w:cstheme="minorHAnsi"/>
                          <w:sz w:val="20"/>
                          <w:szCs w:val="20"/>
                        </w:rPr>
                        <w:t xml:space="preserve"> (above 23.5% oxygen), </w:t>
                      </w:r>
                      <w:r w:rsidRPr="00EC0979">
                        <w:rPr>
                          <w:rFonts w:asciiTheme="minorHAnsi" w:hAnsiTheme="minorHAnsi" w:cstheme="minorHAnsi"/>
                          <w:b/>
                          <w:sz w:val="20"/>
                          <w:szCs w:val="20"/>
                        </w:rPr>
                        <w:t>compressed oxygen</w:t>
                      </w:r>
                      <w:r w:rsidRPr="00EC0979">
                        <w:rPr>
                          <w:rFonts w:asciiTheme="minorHAnsi" w:hAnsiTheme="minorHAnsi" w:cstheme="minorHAnsi"/>
                          <w:sz w:val="20"/>
                          <w:szCs w:val="20"/>
                        </w:rPr>
                        <w:t xml:space="preserve">, and </w:t>
                      </w:r>
                      <w:r w:rsidRPr="00EC0979">
                        <w:rPr>
                          <w:rFonts w:asciiTheme="minorHAnsi" w:hAnsiTheme="minorHAnsi" w:cstheme="minorHAnsi"/>
                          <w:b/>
                          <w:sz w:val="20"/>
                          <w:szCs w:val="20"/>
                        </w:rPr>
                        <w:t>liquid oxygen</w:t>
                      </w:r>
                      <w:r w:rsidRPr="00EC0979">
                        <w:rPr>
                          <w:rFonts w:asciiTheme="minorHAnsi" w:hAnsiTheme="minorHAnsi" w:cstheme="minorHAnsi"/>
                          <w:sz w:val="20"/>
                          <w:szCs w:val="20"/>
                        </w:rPr>
                        <w:t xml:space="preserve"> must </w:t>
                      </w:r>
                      <w:r w:rsidRPr="00EC0979">
                        <w:rPr>
                          <w:rFonts w:asciiTheme="minorHAnsi" w:hAnsiTheme="minorHAnsi" w:cstheme="minorHAnsi"/>
                          <w:sz w:val="20"/>
                          <w:szCs w:val="20"/>
                          <w:u w:val="single"/>
                        </w:rPr>
                        <w:t>NOT</w:t>
                      </w:r>
                      <w:r w:rsidRPr="00EC0979">
                        <w:rPr>
                          <w:rFonts w:asciiTheme="minorHAnsi" w:hAnsiTheme="minorHAnsi" w:cstheme="minorHAnsi"/>
                          <w:sz w:val="20"/>
                          <w:szCs w:val="20"/>
                        </w:rPr>
                        <w:t xml:space="preserve"> be used in respiratory protection equipment used by EPA employees.</w:t>
                      </w:r>
                    </w:p>
                    <w:p w14:paraId="7D5616D7" w14:textId="77777777" w:rsidR="009D4C4E" w:rsidRPr="00EC0979" w:rsidRDefault="009D4C4E" w:rsidP="004D2FDC">
                      <w:pPr>
                        <w:pStyle w:val="Level1"/>
                        <w:numPr>
                          <w:ilvl w:val="0"/>
                          <w:numId w:val="32"/>
                        </w:numPr>
                        <w:tabs>
                          <w:tab w:val="left" w:pos="180"/>
                          <w:tab w:val="right" w:pos="3438"/>
                        </w:tabs>
                        <w:autoSpaceDE/>
                        <w:autoSpaceDN/>
                        <w:adjustRightInd/>
                        <w:ind w:left="180" w:hanging="180"/>
                        <w:rPr>
                          <w:rFonts w:asciiTheme="minorHAnsi" w:hAnsiTheme="minorHAnsi" w:cstheme="minorHAnsi"/>
                          <w:sz w:val="20"/>
                        </w:rPr>
                      </w:pPr>
                      <w:r w:rsidRPr="00EC0979">
                        <w:rPr>
                          <w:rFonts w:asciiTheme="minorHAnsi" w:hAnsiTheme="minorHAnsi" w:cstheme="minorHAnsi"/>
                          <w:sz w:val="20"/>
                          <w:szCs w:val="20"/>
                        </w:rPr>
                        <w:t xml:space="preserve">In cases where multiple cylinders are filled simultaneously through a manifold from tanks of oxygen and nitrogen, the oxygen/nitrogen ratio in individual containers might be inconsistent. Therefore, </w:t>
                      </w:r>
                      <w:r w:rsidRPr="00EC0979">
                        <w:rPr>
                          <w:rFonts w:asciiTheme="minorHAnsi" w:hAnsiTheme="minorHAnsi" w:cstheme="minorHAnsi"/>
                          <w:b/>
                          <w:sz w:val="20"/>
                          <w:szCs w:val="20"/>
                        </w:rPr>
                        <w:t>when breathing air is produced in this manner (i.e., without a compressor), each cylinder must be tested individually to ensure that it contains the appropriate level of oxygen</w:t>
                      </w:r>
                      <w:r w:rsidRPr="00EC0979">
                        <w:rPr>
                          <w:rFonts w:asciiTheme="minorHAnsi" w:hAnsiTheme="minorHAnsi" w:cstheme="minorHAnsi"/>
                          <w:sz w:val="20"/>
                          <w:szCs w:val="20"/>
                        </w:rPr>
                        <w:t>. If EPA employees obtain breathing air produced in this manner, they must ensure that the entity supplying the air has tested each cylinder individually. If such testing has not been conducted, EPA will be expected to perform these tests before allowing its employees to use these cylinders.</w:t>
                      </w:r>
                    </w:p>
                  </w:txbxContent>
                </v:textbox>
                <w10:wrap type="square" side="largest" anchorx="margin" anchory="margin"/>
              </v:shape>
            </w:pict>
          </mc:Fallback>
        </mc:AlternateContent>
      </w:r>
      <w:r w:rsidR="001C112A" w:rsidRPr="000F7408">
        <w:rPr>
          <w:rFonts w:cstheme="minorHAnsi"/>
          <w:color w:val="000000"/>
        </w:rPr>
        <w:t xml:space="preserve">When obtaining breathing air from an outside source, EPA employees must obtain (and carefully review) the following air quality documents to confirm that the air is of suitable quality: </w:t>
      </w:r>
    </w:p>
    <w:p w14:paraId="7D561660" w14:textId="77777777" w:rsidR="001C112A" w:rsidRPr="000F7408" w:rsidRDefault="001C112A" w:rsidP="00D2638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heme="minorHAnsi"/>
          <w:color w:val="000000"/>
        </w:rPr>
      </w:pPr>
    </w:p>
    <w:p w14:paraId="7D561661" w14:textId="77777777" w:rsidR="001C112A" w:rsidRPr="000F7408" w:rsidRDefault="001C112A" w:rsidP="006D0EEE">
      <w:pPr>
        <w:pStyle w:val="ListBullet"/>
        <w:spacing w:line="240" w:lineRule="auto"/>
        <w:rPr>
          <w:rFonts w:cstheme="minorHAnsi"/>
        </w:rPr>
      </w:pPr>
      <w:r w:rsidRPr="000F7408">
        <w:rPr>
          <w:rFonts w:cstheme="minorHAnsi"/>
        </w:rPr>
        <w:t>A certificate stating that the air meets Grade D breathing air requirements (at a minimum), and</w:t>
      </w:r>
    </w:p>
    <w:p w14:paraId="7D561662" w14:textId="77777777" w:rsidR="001C112A" w:rsidRPr="000F7408" w:rsidRDefault="001C112A" w:rsidP="006D0EEE">
      <w:pPr>
        <w:pStyle w:val="ListBullet"/>
        <w:spacing w:line="240" w:lineRule="auto"/>
        <w:rPr>
          <w:rFonts w:cstheme="minorHAnsi"/>
        </w:rPr>
      </w:pPr>
      <w:r w:rsidRPr="000F7408">
        <w:rPr>
          <w:rFonts w:cstheme="minorHAnsi"/>
        </w:rPr>
        <w:t>Information about the type and frequency of testing that has taken place.</w:t>
      </w:r>
    </w:p>
    <w:p w14:paraId="7D561663" w14:textId="77777777" w:rsidR="001C112A" w:rsidRPr="000F7408" w:rsidRDefault="001C112A" w:rsidP="00D2638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heme="minorHAnsi"/>
          <w:color w:val="000000"/>
        </w:rPr>
      </w:pPr>
    </w:p>
    <w:p w14:paraId="7D561664" w14:textId="77777777" w:rsidR="001C112A" w:rsidRPr="000F7408" w:rsidRDefault="001C112A" w:rsidP="00D2638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heme="minorHAnsi"/>
          <w:color w:val="000000"/>
        </w:rPr>
      </w:pPr>
      <w:r w:rsidRPr="000F7408">
        <w:rPr>
          <w:rFonts w:cstheme="minorHAnsi"/>
          <w:color w:val="000000"/>
        </w:rPr>
        <w:t>Alternatively, if a certificate is not available, the following documents will be considered an acceptable substitute:</w:t>
      </w:r>
    </w:p>
    <w:p w14:paraId="7D561665" w14:textId="77777777" w:rsidR="001C112A" w:rsidRPr="000F7408" w:rsidRDefault="001C112A" w:rsidP="00D2638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heme="minorHAnsi"/>
          <w:color w:val="000000"/>
        </w:rPr>
      </w:pPr>
    </w:p>
    <w:p w14:paraId="7D561666" w14:textId="77777777" w:rsidR="001C112A" w:rsidRPr="000F7408" w:rsidRDefault="001C112A" w:rsidP="006D0EEE">
      <w:pPr>
        <w:pStyle w:val="ListBullet"/>
        <w:spacing w:line="240" w:lineRule="auto"/>
        <w:rPr>
          <w:rFonts w:cstheme="minorHAnsi"/>
        </w:rPr>
      </w:pPr>
      <w:r w:rsidRPr="000F7408">
        <w:rPr>
          <w:rFonts w:cstheme="minorHAnsi"/>
        </w:rPr>
        <w:t>Copies of recent air quality testing, and</w:t>
      </w:r>
    </w:p>
    <w:p w14:paraId="7D561667" w14:textId="77777777" w:rsidR="001C112A" w:rsidRPr="000F7408" w:rsidRDefault="001C112A" w:rsidP="006D0EEE">
      <w:pPr>
        <w:pStyle w:val="ListBullet"/>
        <w:spacing w:line="240" w:lineRule="auto"/>
        <w:rPr>
          <w:rFonts w:cstheme="minorHAnsi"/>
        </w:rPr>
      </w:pPr>
      <w:r w:rsidRPr="000F7408">
        <w:rPr>
          <w:rFonts w:cstheme="minorHAnsi"/>
        </w:rPr>
        <w:t>Information about the type and frequency of testing that has taken place.</w:t>
      </w:r>
    </w:p>
    <w:p w14:paraId="7D561668" w14:textId="77777777" w:rsidR="001C112A" w:rsidRPr="000F7408" w:rsidRDefault="001C112A" w:rsidP="00D2638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heme="minorHAnsi"/>
          <w:color w:val="000000"/>
        </w:rPr>
      </w:pPr>
    </w:p>
    <w:p w14:paraId="7D561669" w14:textId="77777777" w:rsidR="001C112A" w:rsidRPr="000F7408" w:rsidRDefault="001C112A" w:rsidP="00D2638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heme="minorHAnsi"/>
          <w:b/>
          <w:bCs/>
        </w:rPr>
      </w:pPr>
      <w:r w:rsidRPr="000F7408">
        <w:rPr>
          <w:rFonts w:cstheme="minorHAnsi"/>
          <w:color w:val="000000"/>
        </w:rPr>
        <w:t xml:space="preserve">The text box lists </w:t>
      </w:r>
      <w:proofErr w:type="gramStart"/>
      <w:r w:rsidRPr="000F7408">
        <w:rPr>
          <w:rFonts w:cstheme="minorHAnsi"/>
          <w:color w:val="000000"/>
        </w:rPr>
        <w:t>points</w:t>
      </w:r>
      <w:proofErr w:type="gramEnd"/>
      <w:r w:rsidRPr="000F7408">
        <w:rPr>
          <w:rFonts w:cstheme="minorHAnsi"/>
          <w:color w:val="000000"/>
        </w:rPr>
        <w:t xml:space="preserve"> that EPA employees must keep in mind when trying to determine whether breathing air is of an acceptable quality. If an EPA employee obtains breathing air from an outside source, the employee will be held responsible for obtaining these records and providing them to the Health and Safety Program Contact, who is responsible for reviewing the documents and holding them for recordkeeping purposes. If, in an emergency, EPA employees obtain breathing air from a fire department, they must obtain an assurance that the air meets at least Grade D quality, documented by one of the methods above.</w:t>
      </w:r>
    </w:p>
    <w:p w14:paraId="7D56166A" w14:textId="77777777" w:rsidR="001C112A" w:rsidRPr="000F7408" w:rsidRDefault="001C112A" w:rsidP="00D26384">
      <w:pPr>
        <w:spacing w:after="0" w:line="240" w:lineRule="auto"/>
        <w:jc w:val="center"/>
        <w:rPr>
          <w:rFonts w:cstheme="minorHAnsi"/>
          <w:b/>
          <w:bCs/>
          <w:sz w:val="40"/>
          <w:szCs w:val="40"/>
        </w:rPr>
        <w:sectPr w:rsidR="001C112A" w:rsidRPr="000F7408" w:rsidSect="000F7408">
          <w:footnotePr>
            <w:numRestart w:val="eachSect"/>
          </w:footnotePr>
          <w:pgSz w:w="12240" w:h="15840" w:code="1"/>
          <w:pgMar w:top="1080" w:right="1080" w:bottom="1080" w:left="1080" w:header="720" w:footer="720" w:gutter="0"/>
          <w:pgNumType w:chapStyle="8"/>
          <w:cols w:space="720"/>
          <w:docGrid w:linePitch="360"/>
        </w:sectPr>
      </w:pPr>
    </w:p>
    <w:p w14:paraId="7D56166B" w14:textId="77777777" w:rsidR="001C112A" w:rsidRPr="000F7408" w:rsidRDefault="00EC05E6" w:rsidP="00EC05E6">
      <w:pPr>
        <w:pStyle w:val="Heading2"/>
        <w:rPr>
          <w:rFonts w:asciiTheme="minorHAnsi" w:hAnsiTheme="minorHAnsi" w:cstheme="minorHAnsi"/>
          <w:sz w:val="28"/>
          <w:szCs w:val="28"/>
        </w:rPr>
      </w:pPr>
      <w:bookmarkStart w:id="532" w:name="_Toc173313503"/>
      <w:bookmarkStart w:id="533" w:name="_Toc173953269"/>
      <w:bookmarkStart w:id="534" w:name="_Toc173954084"/>
      <w:bookmarkStart w:id="535" w:name="_Toc173954432"/>
      <w:bookmarkStart w:id="536" w:name="_Toc173954776"/>
      <w:bookmarkStart w:id="537" w:name="APPENDIX_J_2"/>
      <w:r w:rsidRPr="000F7408">
        <w:rPr>
          <w:rFonts w:asciiTheme="minorHAnsi" w:hAnsiTheme="minorHAnsi" w:cstheme="minorHAnsi"/>
          <w:sz w:val="28"/>
          <w:szCs w:val="28"/>
        </w:rPr>
        <w:t>APPENDIX H-2</w:t>
      </w:r>
      <w:r w:rsidRPr="000F7408">
        <w:rPr>
          <w:rFonts w:asciiTheme="minorHAnsi" w:hAnsiTheme="minorHAnsi" w:cstheme="minorHAnsi"/>
          <w:sz w:val="28"/>
          <w:szCs w:val="28"/>
        </w:rPr>
        <w:br/>
      </w:r>
      <w:r w:rsidRPr="000F7408">
        <w:rPr>
          <w:rFonts w:asciiTheme="minorHAnsi" w:hAnsiTheme="minorHAnsi" w:cstheme="minorHAnsi"/>
          <w:sz w:val="28"/>
          <w:szCs w:val="28"/>
        </w:rPr>
        <w:br/>
        <w:t>Procedures for Maintaining Breathing Air Compressors</w:t>
      </w:r>
      <w:bookmarkEnd w:id="532"/>
      <w:bookmarkEnd w:id="533"/>
      <w:bookmarkEnd w:id="534"/>
      <w:bookmarkEnd w:id="535"/>
      <w:bookmarkEnd w:id="536"/>
    </w:p>
    <w:bookmarkEnd w:id="537"/>
    <w:p w14:paraId="7D56166C" w14:textId="77777777" w:rsidR="001C112A" w:rsidRPr="000F7408" w:rsidRDefault="001C112A" w:rsidP="00D26384">
      <w:pPr>
        <w:spacing w:after="0" w:line="240" w:lineRule="auto"/>
        <w:ind w:firstLine="5040"/>
        <w:rPr>
          <w:rFonts w:cstheme="minorHAnsi"/>
        </w:rPr>
      </w:pPr>
    </w:p>
    <w:p w14:paraId="7D56166D" w14:textId="77777777" w:rsidR="001C112A" w:rsidRPr="000F7408" w:rsidRDefault="001C112A" w:rsidP="00D26384">
      <w:pPr>
        <w:spacing w:after="0" w:line="240" w:lineRule="auto"/>
        <w:rPr>
          <w:rFonts w:cstheme="minorHAnsi"/>
          <w:b/>
          <w:bCs/>
        </w:rPr>
      </w:pPr>
      <w:r w:rsidRPr="000F7408">
        <w:rPr>
          <w:rFonts w:cstheme="minorHAnsi"/>
          <w:b/>
          <w:bCs/>
        </w:rPr>
        <w:t>Compressor System Operator Qualifications and Responsibilities</w:t>
      </w:r>
    </w:p>
    <w:p w14:paraId="7D56166E" w14:textId="77777777" w:rsidR="001C112A" w:rsidRPr="000F7408" w:rsidRDefault="001C112A" w:rsidP="00D26384">
      <w:pPr>
        <w:spacing w:after="0" w:line="240" w:lineRule="auto"/>
        <w:rPr>
          <w:rFonts w:cstheme="minorHAnsi"/>
          <w:b/>
          <w:bCs/>
        </w:rPr>
      </w:pPr>
    </w:p>
    <w:p w14:paraId="7D56166F" w14:textId="77777777" w:rsidR="001C112A" w:rsidRPr="000F7408" w:rsidRDefault="001C112A" w:rsidP="00D26384">
      <w:pPr>
        <w:spacing w:after="0" w:line="240" w:lineRule="auto"/>
        <w:rPr>
          <w:rFonts w:cstheme="minorHAnsi"/>
        </w:rPr>
      </w:pPr>
      <w:r w:rsidRPr="000F7408">
        <w:rPr>
          <w:rFonts w:cstheme="minorHAnsi"/>
        </w:rPr>
        <w:t>In organizations that have in-house compressor systems, the Health and Safety Program Contact will be the single point of contact for that equipment and will have complete accountability for the operations and maintenance of that system. The Health and Safety Program Contact must receive training in the following areas, at a minimum, prior to operating or maintaining the system:</w:t>
      </w:r>
    </w:p>
    <w:p w14:paraId="7D561670" w14:textId="77777777" w:rsidR="001C112A" w:rsidRPr="000F7408" w:rsidRDefault="001C112A" w:rsidP="00D26384">
      <w:pPr>
        <w:spacing w:after="0" w:line="240" w:lineRule="auto"/>
        <w:rPr>
          <w:rFonts w:cstheme="minorHAnsi"/>
        </w:rPr>
      </w:pPr>
    </w:p>
    <w:p w14:paraId="7D561671" w14:textId="77777777" w:rsidR="001C112A" w:rsidRPr="000F7408" w:rsidRDefault="001C112A" w:rsidP="004D2FDC">
      <w:pPr>
        <w:pStyle w:val="List"/>
        <w:numPr>
          <w:ilvl w:val="0"/>
          <w:numId w:val="18"/>
        </w:numPr>
        <w:spacing w:line="240" w:lineRule="auto"/>
        <w:rPr>
          <w:rFonts w:cstheme="minorHAnsi"/>
        </w:rPr>
      </w:pPr>
      <w:r w:rsidRPr="000F7408">
        <w:rPr>
          <w:rFonts w:cstheme="minorHAnsi"/>
        </w:rPr>
        <w:t xml:space="preserve">Start-up, operations, and maintenance procedures as provided by the compressor </w:t>
      </w:r>
      <w:proofErr w:type="gramStart"/>
      <w:r w:rsidRPr="000F7408">
        <w:rPr>
          <w:rFonts w:cstheme="minorHAnsi"/>
        </w:rPr>
        <w:t>manufacturer;</w:t>
      </w:r>
      <w:proofErr w:type="gramEnd"/>
    </w:p>
    <w:p w14:paraId="7D561672" w14:textId="77777777" w:rsidR="001C112A" w:rsidRPr="000F7408" w:rsidRDefault="001C112A" w:rsidP="004D2FDC">
      <w:pPr>
        <w:pStyle w:val="List"/>
        <w:numPr>
          <w:ilvl w:val="0"/>
          <w:numId w:val="18"/>
        </w:numPr>
        <w:spacing w:line="240" w:lineRule="auto"/>
        <w:rPr>
          <w:rFonts w:cstheme="minorHAnsi"/>
        </w:rPr>
      </w:pPr>
      <w:r w:rsidRPr="000F7408">
        <w:rPr>
          <w:rFonts w:cstheme="minorHAnsi"/>
        </w:rPr>
        <w:t>Safe handling practices for compressed gas cylinders; and</w:t>
      </w:r>
    </w:p>
    <w:p w14:paraId="7D561673" w14:textId="77777777" w:rsidR="001C112A" w:rsidRPr="000F7408" w:rsidRDefault="001C112A" w:rsidP="004D2FDC">
      <w:pPr>
        <w:pStyle w:val="List"/>
        <w:numPr>
          <w:ilvl w:val="0"/>
          <w:numId w:val="18"/>
        </w:numPr>
        <w:spacing w:line="240" w:lineRule="auto"/>
        <w:rPr>
          <w:rFonts w:cstheme="minorHAnsi"/>
        </w:rPr>
      </w:pPr>
      <w:r w:rsidRPr="000F7408">
        <w:rPr>
          <w:rFonts w:cstheme="minorHAnsi"/>
        </w:rPr>
        <w:t xml:space="preserve">DOT Hazardous Materials Shipping Requirements. </w:t>
      </w:r>
    </w:p>
    <w:p w14:paraId="7D561674" w14:textId="77777777" w:rsidR="001C112A" w:rsidRPr="000F7408" w:rsidRDefault="001C112A" w:rsidP="00D26384">
      <w:pPr>
        <w:spacing w:after="0" w:line="240" w:lineRule="auto"/>
        <w:rPr>
          <w:rFonts w:cstheme="minorHAnsi"/>
        </w:rPr>
      </w:pPr>
    </w:p>
    <w:p w14:paraId="7D561675" w14:textId="77777777" w:rsidR="001C112A" w:rsidRPr="000F7408" w:rsidRDefault="001C112A" w:rsidP="00D26384">
      <w:pPr>
        <w:spacing w:after="0" w:line="240" w:lineRule="auto"/>
        <w:rPr>
          <w:rFonts w:cstheme="minorHAnsi"/>
        </w:rPr>
      </w:pPr>
      <w:r w:rsidRPr="000F7408">
        <w:rPr>
          <w:rFonts w:cstheme="minorHAnsi"/>
        </w:rPr>
        <w:t xml:space="preserve">The Health and Safety Program Contact may further delegate his/her responsibilities to an assistant, alternate, or contractor; however, final accountability will remain with the organization’s original designee. Any person that is designated to assist the Health and Safety Program Contact must receive all applicable training from the manufacturer prior to performing any system operation and maintenance. If a contractor is used to operate and maintain the compressor system, the Health and Safety Program Contact must be responsible for ensuring that all appropriate operation and maintenance procedures are followed by that contractor. </w:t>
      </w:r>
      <w:r w:rsidRPr="000F7408">
        <w:rPr>
          <w:rFonts w:cstheme="minorHAnsi"/>
          <w:color w:val="000000"/>
        </w:rPr>
        <w:t>The Health and Safety Program Contact must retain documentation of these individuals’ training and qualifications.</w:t>
      </w:r>
    </w:p>
    <w:p w14:paraId="7D561676" w14:textId="77777777" w:rsidR="001C112A" w:rsidRPr="000F7408" w:rsidRDefault="001C112A" w:rsidP="00D26384">
      <w:pPr>
        <w:spacing w:after="0" w:line="240" w:lineRule="auto"/>
        <w:rPr>
          <w:rFonts w:cstheme="minorHAnsi"/>
        </w:rPr>
      </w:pPr>
    </w:p>
    <w:p w14:paraId="7D561677" w14:textId="77777777" w:rsidR="001C112A" w:rsidRPr="000F7408" w:rsidRDefault="001C112A" w:rsidP="00D26384">
      <w:pPr>
        <w:spacing w:after="0" w:line="240" w:lineRule="auto"/>
        <w:rPr>
          <w:rFonts w:cstheme="minorHAnsi"/>
          <w:b/>
          <w:bCs/>
        </w:rPr>
      </w:pPr>
      <w:bookmarkStart w:id="538" w:name="a4_8_5_2_Breathing_Air_Compressor"/>
      <w:r w:rsidRPr="000F7408">
        <w:rPr>
          <w:rFonts w:cstheme="minorHAnsi"/>
          <w:b/>
          <w:bCs/>
        </w:rPr>
        <w:t>Breathing Air Compressor</w:t>
      </w:r>
      <w:bookmarkEnd w:id="538"/>
      <w:r w:rsidRPr="000F7408">
        <w:rPr>
          <w:rFonts w:cstheme="minorHAnsi"/>
          <w:b/>
          <w:bCs/>
        </w:rPr>
        <w:t xml:space="preserve"> Operation and Maintenance</w:t>
      </w:r>
    </w:p>
    <w:p w14:paraId="7D561678" w14:textId="77777777" w:rsidR="001C112A" w:rsidRPr="000F7408" w:rsidRDefault="001C112A" w:rsidP="00D2638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1679" w14:textId="77777777" w:rsidR="001C112A" w:rsidRPr="000F7408" w:rsidRDefault="001C112A" w:rsidP="00D2638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Compressors used for supplying breathing air must be installed by a qualified technician who meets the appropriate training requirements as specified by the manufacturer. Documentation of the installer’s training and qualifications must be obtained by the Health and Safety Program Contact and maintained on file. In most cases, the vendor will install the compressor, provide start-up services, and provide training on how to operate and maintain the system. </w:t>
      </w:r>
    </w:p>
    <w:p w14:paraId="7D56167A" w14:textId="77777777" w:rsidR="001C112A" w:rsidRPr="000F7408" w:rsidRDefault="001C112A" w:rsidP="00D2638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167B" w14:textId="77777777" w:rsidR="001C112A" w:rsidRPr="000F7408" w:rsidRDefault="001C112A" w:rsidP="00D2638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The compressor, whether stationary or mobile, must be constructed and located so that contaminated air cannot enter the air supply system. The compressor must also be fitted with appropriate alarms (e.g., high temperature and carbon monoxide) and filters (e.g., carbon monoxide, hydrocarbons, particulates, and moisture). On compressors used to fill cylinders, an automatic shut-off device (if available) must be installed in conjunction with the carbon monoxide alarm and the high temperature alarm. </w:t>
      </w:r>
    </w:p>
    <w:p w14:paraId="7D56167C" w14:textId="77777777" w:rsidR="001C112A" w:rsidRPr="000F7408" w:rsidRDefault="001C112A" w:rsidP="00D2638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167D" w14:textId="77777777" w:rsidR="001C112A" w:rsidRPr="000F7408" w:rsidRDefault="001C112A" w:rsidP="00D2638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In accordance with OSHA requirements, all breathing air couplings used to connect cylinders to the compressor must be designated for breathing air use only and be incompatible with couplings associated with non-respirable air or other gas systems. </w:t>
      </w:r>
    </w:p>
    <w:p w14:paraId="7D56167E" w14:textId="77777777" w:rsidR="001C112A" w:rsidRPr="000F7408" w:rsidRDefault="001C112A" w:rsidP="00D2638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rPr>
          <w:rFonts w:cstheme="minorHAnsi"/>
          <w:color w:val="000000"/>
        </w:rPr>
      </w:pPr>
    </w:p>
    <w:p w14:paraId="7D56167F" w14:textId="77777777" w:rsidR="001C112A" w:rsidRPr="000F7408" w:rsidRDefault="001C112A" w:rsidP="00D2638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Cylinders must be filled following accepted safety procedures, which are presented in </w:t>
      </w:r>
      <w:hyperlink w:anchor="_APPENDIX_F-3_" w:history="1">
        <w:r w:rsidRPr="000F7408">
          <w:rPr>
            <w:rStyle w:val="Hyperlink"/>
            <w:rFonts w:cstheme="minorHAnsi"/>
          </w:rPr>
          <w:t xml:space="preserve">Appendix </w:t>
        </w:r>
        <w:r w:rsidR="002509A2" w:rsidRPr="000F7408">
          <w:rPr>
            <w:rStyle w:val="Hyperlink"/>
            <w:rFonts w:cstheme="minorHAnsi"/>
          </w:rPr>
          <w:t>F</w:t>
        </w:r>
        <w:r w:rsidRPr="000F7408">
          <w:rPr>
            <w:rStyle w:val="Hyperlink"/>
            <w:rFonts w:cstheme="minorHAnsi"/>
          </w:rPr>
          <w:t>-3</w:t>
        </w:r>
      </w:hyperlink>
      <w:r w:rsidRPr="000F7408">
        <w:rPr>
          <w:rFonts w:cstheme="minorHAnsi"/>
          <w:color w:val="000000"/>
        </w:rPr>
        <w:t>.</w:t>
      </w:r>
    </w:p>
    <w:p w14:paraId="7D561680" w14:textId="77777777" w:rsidR="001C112A" w:rsidRPr="000F7408" w:rsidRDefault="001C112A" w:rsidP="00D26384">
      <w:pPr>
        <w:spacing w:after="0" w:line="240" w:lineRule="auto"/>
        <w:rPr>
          <w:rFonts w:cstheme="minorHAnsi"/>
        </w:rPr>
      </w:pPr>
    </w:p>
    <w:p w14:paraId="7D561681" w14:textId="77777777" w:rsidR="001C112A" w:rsidRPr="000F7408" w:rsidRDefault="001C112A" w:rsidP="00D26384">
      <w:pPr>
        <w:spacing w:after="0" w:line="240" w:lineRule="auto"/>
        <w:rPr>
          <w:rFonts w:cstheme="minorHAnsi"/>
          <w:b/>
        </w:rPr>
      </w:pPr>
      <w:bookmarkStart w:id="539" w:name="_Toc166743485"/>
      <w:r w:rsidRPr="000F7408">
        <w:rPr>
          <w:rFonts w:cstheme="minorHAnsi"/>
          <w:b/>
        </w:rPr>
        <w:t>Elements of the Breathing Air Compressor Operation and Maintenance Plan</w:t>
      </w:r>
      <w:bookmarkEnd w:id="539"/>
    </w:p>
    <w:p w14:paraId="7D561682" w14:textId="77777777" w:rsidR="001C112A" w:rsidRPr="000F7408" w:rsidRDefault="001C112A" w:rsidP="00D26384">
      <w:pPr>
        <w:spacing w:after="0" w:line="240" w:lineRule="auto"/>
        <w:rPr>
          <w:rFonts w:cstheme="minorHAnsi"/>
        </w:rPr>
      </w:pPr>
    </w:p>
    <w:p w14:paraId="7D561683" w14:textId="77777777" w:rsidR="001C112A" w:rsidRPr="000F7408" w:rsidRDefault="001C112A" w:rsidP="00D26384">
      <w:pPr>
        <w:spacing w:after="0" w:line="240" w:lineRule="auto"/>
        <w:rPr>
          <w:rFonts w:cstheme="minorHAnsi"/>
        </w:rPr>
      </w:pPr>
      <w:r w:rsidRPr="000F7408">
        <w:rPr>
          <w:rFonts w:cstheme="minorHAnsi"/>
        </w:rPr>
        <w:t xml:space="preserve">Each organization that operates a compressor for the supply of breathing air must develop a written </w:t>
      </w:r>
      <w:r w:rsidRPr="000F7408">
        <w:rPr>
          <w:rFonts w:cstheme="minorHAnsi"/>
          <w:i/>
          <w:iCs/>
        </w:rPr>
        <w:t>Breathing Air Compressor Operation and Maintenance Plan</w:t>
      </w:r>
      <w:r w:rsidRPr="000F7408">
        <w:rPr>
          <w:rFonts w:cstheme="minorHAnsi"/>
        </w:rPr>
        <w:t xml:space="preserve"> that delineates specific procedures based on model specifications, actual usage (operating hours and volume of air processed per unit period of time), and manufacturer’s recommendations. The plan must be drafted by the Health and Safety Program Contact and submitted to the SHEMP Manager for approval prior to bringing the compressor on-line for normal operations. The written </w:t>
      </w:r>
      <w:r w:rsidRPr="000F7408">
        <w:rPr>
          <w:rFonts w:cstheme="minorHAnsi"/>
          <w:i/>
          <w:iCs/>
        </w:rPr>
        <w:t>Breathing Air Compressor Operation and Maintenance Plan</w:t>
      </w:r>
      <w:r w:rsidRPr="000F7408">
        <w:rPr>
          <w:rFonts w:cstheme="minorHAnsi"/>
        </w:rPr>
        <w:t xml:space="preserve"> must include the following elements, at a minimum, and also meet the manufacturer’s recommendations for maintenance:</w:t>
      </w:r>
    </w:p>
    <w:p w14:paraId="7D561684" w14:textId="77777777" w:rsidR="001C112A" w:rsidRPr="000F7408" w:rsidRDefault="001C112A" w:rsidP="00D26384">
      <w:pPr>
        <w:spacing w:after="0" w:line="240" w:lineRule="auto"/>
        <w:rPr>
          <w:rFonts w:cstheme="minorHAnsi"/>
        </w:rPr>
      </w:pPr>
    </w:p>
    <w:p w14:paraId="7D561685" w14:textId="77777777" w:rsidR="001C112A" w:rsidRPr="000F7408" w:rsidRDefault="001C112A" w:rsidP="004D2FDC">
      <w:pPr>
        <w:pStyle w:val="List"/>
        <w:numPr>
          <w:ilvl w:val="0"/>
          <w:numId w:val="17"/>
        </w:numPr>
        <w:tabs>
          <w:tab w:val="num" w:pos="360"/>
        </w:tabs>
        <w:spacing w:line="240" w:lineRule="auto"/>
        <w:ind w:left="360"/>
        <w:rPr>
          <w:rFonts w:cstheme="minorHAnsi"/>
        </w:rPr>
      </w:pPr>
      <w:r w:rsidRPr="000F7408">
        <w:rPr>
          <w:rFonts w:cstheme="minorHAnsi"/>
        </w:rPr>
        <w:t xml:space="preserve">Name of the Health and Safety Program Contact and any </w:t>
      </w:r>
      <w:proofErr w:type="gramStart"/>
      <w:r w:rsidRPr="000F7408">
        <w:rPr>
          <w:rFonts w:cstheme="minorHAnsi"/>
        </w:rPr>
        <w:t>alternates;</w:t>
      </w:r>
      <w:proofErr w:type="gramEnd"/>
    </w:p>
    <w:p w14:paraId="7D561686" w14:textId="77777777" w:rsidR="001C112A" w:rsidRPr="000F7408" w:rsidRDefault="001C112A" w:rsidP="004D2FDC">
      <w:pPr>
        <w:pStyle w:val="List"/>
        <w:numPr>
          <w:ilvl w:val="0"/>
          <w:numId w:val="17"/>
        </w:numPr>
        <w:tabs>
          <w:tab w:val="num" w:pos="360"/>
        </w:tabs>
        <w:spacing w:line="240" w:lineRule="auto"/>
        <w:ind w:left="360"/>
        <w:rPr>
          <w:rFonts w:cstheme="minorHAnsi"/>
        </w:rPr>
      </w:pPr>
      <w:r w:rsidRPr="000F7408">
        <w:rPr>
          <w:rFonts w:cstheme="minorHAnsi"/>
        </w:rPr>
        <w:t xml:space="preserve">Regular inspection </w:t>
      </w:r>
      <w:proofErr w:type="gramStart"/>
      <w:r w:rsidRPr="000F7408">
        <w:rPr>
          <w:rFonts w:cstheme="minorHAnsi"/>
        </w:rPr>
        <w:t>procedures;</w:t>
      </w:r>
      <w:proofErr w:type="gramEnd"/>
    </w:p>
    <w:p w14:paraId="7D561687" w14:textId="77777777" w:rsidR="001C112A" w:rsidRPr="000F7408" w:rsidRDefault="001C112A" w:rsidP="004D2FDC">
      <w:pPr>
        <w:pStyle w:val="List"/>
        <w:numPr>
          <w:ilvl w:val="0"/>
          <w:numId w:val="17"/>
        </w:numPr>
        <w:tabs>
          <w:tab w:val="num" w:pos="360"/>
        </w:tabs>
        <w:spacing w:line="240" w:lineRule="auto"/>
        <w:ind w:left="360"/>
        <w:rPr>
          <w:rFonts w:cstheme="minorHAnsi"/>
        </w:rPr>
      </w:pPr>
      <w:r w:rsidRPr="000F7408">
        <w:rPr>
          <w:rFonts w:cstheme="minorHAnsi"/>
        </w:rPr>
        <w:t xml:space="preserve">Schedule of regular </w:t>
      </w:r>
      <w:proofErr w:type="gramStart"/>
      <w:r w:rsidRPr="000F7408">
        <w:rPr>
          <w:rFonts w:cstheme="minorHAnsi"/>
        </w:rPr>
        <w:t>inspections;</w:t>
      </w:r>
      <w:proofErr w:type="gramEnd"/>
    </w:p>
    <w:p w14:paraId="7D561688" w14:textId="77777777" w:rsidR="001C112A" w:rsidRPr="000F7408" w:rsidRDefault="001C112A" w:rsidP="004D2FDC">
      <w:pPr>
        <w:pStyle w:val="List"/>
        <w:numPr>
          <w:ilvl w:val="0"/>
          <w:numId w:val="17"/>
        </w:numPr>
        <w:tabs>
          <w:tab w:val="num" w:pos="360"/>
        </w:tabs>
        <w:spacing w:line="240" w:lineRule="auto"/>
        <w:ind w:left="360"/>
        <w:rPr>
          <w:rFonts w:cstheme="minorHAnsi"/>
        </w:rPr>
      </w:pPr>
      <w:r w:rsidRPr="000F7408">
        <w:rPr>
          <w:rFonts w:cstheme="minorHAnsi"/>
        </w:rPr>
        <w:t xml:space="preserve">Frequency of sorbent-bed and filter </w:t>
      </w:r>
      <w:proofErr w:type="gramStart"/>
      <w:r w:rsidRPr="000F7408">
        <w:rPr>
          <w:rFonts w:cstheme="minorHAnsi"/>
        </w:rPr>
        <w:t>changes;</w:t>
      </w:r>
      <w:proofErr w:type="gramEnd"/>
    </w:p>
    <w:p w14:paraId="7D561689" w14:textId="77777777" w:rsidR="001C112A" w:rsidRPr="000F7408" w:rsidRDefault="001C112A" w:rsidP="004D2FDC">
      <w:pPr>
        <w:pStyle w:val="List"/>
        <w:numPr>
          <w:ilvl w:val="0"/>
          <w:numId w:val="17"/>
        </w:numPr>
        <w:tabs>
          <w:tab w:val="num" w:pos="360"/>
        </w:tabs>
        <w:spacing w:line="240" w:lineRule="auto"/>
        <w:ind w:left="360"/>
        <w:rPr>
          <w:rFonts w:cstheme="minorHAnsi"/>
        </w:rPr>
      </w:pPr>
      <w:r w:rsidRPr="000F7408">
        <w:rPr>
          <w:rFonts w:cstheme="minorHAnsi"/>
        </w:rPr>
        <w:t xml:space="preserve">Methods and procedures for periodic air quality </w:t>
      </w:r>
      <w:proofErr w:type="gramStart"/>
      <w:r w:rsidRPr="000F7408">
        <w:rPr>
          <w:rFonts w:cstheme="minorHAnsi"/>
        </w:rPr>
        <w:t>testing;</w:t>
      </w:r>
      <w:proofErr w:type="gramEnd"/>
    </w:p>
    <w:p w14:paraId="7D56168A" w14:textId="77777777" w:rsidR="001C112A" w:rsidRPr="000F7408" w:rsidRDefault="001C112A" w:rsidP="004D2FDC">
      <w:pPr>
        <w:pStyle w:val="List"/>
        <w:numPr>
          <w:ilvl w:val="0"/>
          <w:numId w:val="17"/>
        </w:numPr>
        <w:tabs>
          <w:tab w:val="num" w:pos="360"/>
        </w:tabs>
        <w:spacing w:line="240" w:lineRule="auto"/>
        <w:ind w:left="1440" w:hanging="1440"/>
        <w:rPr>
          <w:rFonts w:cstheme="minorHAnsi"/>
        </w:rPr>
      </w:pPr>
      <w:r w:rsidRPr="000F7408">
        <w:rPr>
          <w:rFonts w:cstheme="minorHAnsi"/>
        </w:rPr>
        <w:t>Frequency of air quality testing (annually at a minimum</w:t>
      </w:r>
      <w:proofErr w:type="gramStart"/>
      <w:r w:rsidRPr="000F7408">
        <w:rPr>
          <w:rFonts w:cstheme="minorHAnsi"/>
        </w:rPr>
        <w:t>);</w:t>
      </w:r>
      <w:proofErr w:type="gramEnd"/>
    </w:p>
    <w:p w14:paraId="7D56168B" w14:textId="77777777" w:rsidR="001C112A" w:rsidRPr="000F7408" w:rsidRDefault="001C112A" w:rsidP="004D2FDC">
      <w:pPr>
        <w:pStyle w:val="List"/>
        <w:numPr>
          <w:ilvl w:val="0"/>
          <w:numId w:val="17"/>
        </w:numPr>
        <w:tabs>
          <w:tab w:val="num" w:pos="360"/>
        </w:tabs>
        <w:spacing w:line="240" w:lineRule="auto"/>
        <w:ind w:left="360"/>
        <w:rPr>
          <w:rFonts w:cstheme="minorHAnsi"/>
        </w:rPr>
      </w:pPr>
      <w:r w:rsidRPr="000F7408">
        <w:rPr>
          <w:rFonts w:cstheme="minorHAnsi"/>
        </w:rPr>
        <w:t>Monthly startup during periods of disuse; and</w:t>
      </w:r>
    </w:p>
    <w:p w14:paraId="7D56168C" w14:textId="77777777" w:rsidR="001C112A" w:rsidRPr="000F7408" w:rsidRDefault="001C112A" w:rsidP="004D2FDC">
      <w:pPr>
        <w:pStyle w:val="List"/>
        <w:numPr>
          <w:ilvl w:val="0"/>
          <w:numId w:val="17"/>
        </w:numPr>
        <w:tabs>
          <w:tab w:val="num" w:pos="360"/>
        </w:tabs>
        <w:spacing w:line="240" w:lineRule="auto"/>
        <w:ind w:left="360"/>
        <w:rPr>
          <w:rFonts w:cstheme="minorHAnsi"/>
        </w:rPr>
      </w:pPr>
      <w:r w:rsidRPr="000F7408">
        <w:rPr>
          <w:rFonts w:cstheme="minorHAnsi"/>
        </w:rPr>
        <w:t>Documentation procedures.</w:t>
      </w:r>
    </w:p>
    <w:p w14:paraId="7D56168D" w14:textId="77777777" w:rsidR="001C112A" w:rsidRPr="000F7408" w:rsidRDefault="001C112A" w:rsidP="00D26384">
      <w:pPr>
        <w:spacing w:after="0" w:line="240" w:lineRule="auto"/>
        <w:rPr>
          <w:rFonts w:cstheme="minorHAnsi"/>
          <w:b/>
        </w:rPr>
      </w:pPr>
    </w:p>
    <w:p w14:paraId="7D56168E" w14:textId="77777777" w:rsidR="001C112A" w:rsidRPr="000F7408" w:rsidRDefault="001C112A" w:rsidP="00D26384">
      <w:pPr>
        <w:pStyle w:val="Header"/>
        <w:tabs>
          <w:tab w:val="clear" w:pos="4320"/>
          <w:tab w:val="clear" w:pos="8640"/>
        </w:tabs>
        <w:spacing w:after="0" w:line="240" w:lineRule="auto"/>
        <w:rPr>
          <w:rFonts w:cstheme="minorHAnsi"/>
          <w:b/>
          <w:iCs/>
        </w:rPr>
      </w:pPr>
      <w:r w:rsidRPr="000F7408">
        <w:rPr>
          <w:rFonts w:cstheme="minorHAnsi"/>
          <w:b/>
          <w:iCs/>
        </w:rPr>
        <w:t>About Periodic Startups</w:t>
      </w:r>
    </w:p>
    <w:p w14:paraId="7D56168F" w14:textId="77777777" w:rsidR="001C112A" w:rsidRPr="000F7408" w:rsidRDefault="001C112A" w:rsidP="00D26384">
      <w:pPr>
        <w:spacing w:after="0" w:line="240" w:lineRule="auto"/>
        <w:rPr>
          <w:rFonts w:cstheme="minorHAnsi"/>
        </w:rPr>
      </w:pPr>
    </w:p>
    <w:p w14:paraId="7D561690" w14:textId="77777777" w:rsidR="001C112A" w:rsidRPr="000F7408" w:rsidRDefault="001C112A" w:rsidP="00D26384">
      <w:pPr>
        <w:spacing w:after="0" w:line="240" w:lineRule="auto"/>
        <w:rPr>
          <w:rFonts w:cstheme="minorHAnsi"/>
        </w:rPr>
      </w:pPr>
      <w:r w:rsidRPr="000F7408">
        <w:rPr>
          <w:rFonts w:cstheme="minorHAnsi"/>
        </w:rPr>
        <w:t xml:space="preserve">It is expected that the demand for breathing air may fluctuate significantly due to variations in workloads and the type of site work being conducted within an organization at any given time. There may be extended periods when there is no significant need to utilize the compressor to generate a breathing air supply. Therefore, in order to maintain the compressor system at a high level of readiness, a stipulation for periodic system start-ups must be included in the </w:t>
      </w:r>
      <w:r w:rsidRPr="000F7408">
        <w:rPr>
          <w:rFonts w:cstheme="minorHAnsi"/>
          <w:i/>
          <w:iCs/>
        </w:rPr>
        <w:t>Breathing Air Compressor Operation and Maintenance Plan</w:t>
      </w:r>
      <w:r w:rsidRPr="000F7408">
        <w:rPr>
          <w:rFonts w:cstheme="minorHAnsi"/>
        </w:rPr>
        <w:t xml:space="preserve">. The compressor must be started, run to full pressure, and used to fill at least one SCBA bottle on a monthly basis, or as otherwise specified by the manufacturer. </w:t>
      </w:r>
    </w:p>
    <w:p w14:paraId="7D561691" w14:textId="77777777" w:rsidR="001C112A" w:rsidRPr="000F7408" w:rsidRDefault="001C112A" w:rsidP="00D2638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1692" w14:textId="77777777" w:rsidR="001C112A" w:rsidRPr="000F7408" w:rsidRDefault="001C112A" w:rsidP="00C66246">
      <w:pPr>
        <w:pStyle w:val="Heading2"/>
        <w:keepNext w:val="0"/>
        <w:widowControl w:val="0"/>
        <w:rPr>
          <w:rFonts w:asciiTheme="minorHAnsi" w:hAnsiTheme="minorHAnsi" w:cstheme="minorHAnsi"/>
          <w:sz w:val="28"/>
          <w:szCs w:val="28"/>
        </w:rPr>
      </w:pPr>
      <w:bookmarkStart w:id="540" w:name="_APPENDIX_H-3_"/>
      <w:bookmarkEnd w:id="540"/>
      <w:r w:rsidRPr="000F7408">
        <w:rPr>
          <w:rFonts w:asciiTheme="minorHAnsi" w:hAnsiTheme="minorHAnsi" w:cstheme="minorHAnsi"/>
          <w:sz w:val="22"/>
          <w:szCs w:val="22"/>
        </w:rPr>
        <w:br w:type="page"/>
      </w:r>
      <w:bookmarkStart w:id="541" w:name="_Toc173313504"/>
      <w:bookmarkStart w:id="542" w:name="_Toc173953270"/>
      <w:bookmarkStart w:id="543" w:name="_Toc173954085"/>
      <w:bookmarkStart w:id="544" w:name="_Toc173954433"/>
      <w:bookmarkStart w:id="545" w:name="_Toc173954777"/>
      <w:r w:rsidR="00EC05E6" w:rsidRPr="000F7408">
        <w:rPr>
          <w:rFonts w:asciiTheme="minorHAnsi" w:hAnsiTheme="minorHAnsi" w:cstheme="minorHAnsi"/>
          <w:sz w:val="28"/>
          <w:szCs w:val="28"/>
        </w:rPr>
        <w:t>APPENDIX H-3</w:t>
      </w:r>
      <w:r w:rsidR="00EC05E6" w:rsidRPr="000F7408">
        <w:rPr>
          <w:rFonts w:asciiTheme="minorHAnsi" w:hAnsiTheme="minorHAnsi" w:cstheme="minorHAnsi"/>
          <w:sz w:val="28"/>
          <w:szCs w:val="28"/>
        </w:rPr>
        <w:br/>
      </w:r>
      <w:r w:rsidR="00EC05E6" w:rsidRPr="000F7408">
        <w:rPr>
          <w:rFonts w:asciiTheme="minorHAnsi" w:hAnsiTheme="minorHAnsi" w:cstheme="minorHAnsi"/>
          <w:sz w:val="28"/>
          <w:szCs w:val="28"/>
        </w:rPr>
        <w:br/>
        <w:t>Producing Breathing Air with an In-House Compressor</w:t>
      </w:r>
      <w:bookmarkEnd w:id="541"/>
      <w:bookmarkEnd w:id="542"/>
      <w:bookmarkEnd w:id="543"/>
      <w:bookmarkEnd w:id="544"/>
      <w:bookmarkEnd w:id="545"/>
    </w:p>
    <w:p w14:paraId="7D561693" w14:textId="77777777" w:rsidR="001C112A" w:rsidRPr="000F7408" w:rsidRDefault="001C112A" w:rsidP="00D26384">
      <w:pPr>
        <w:keepNext/>
        <w:keepLines/>
        <w:spacing w:after="0" w:line="240" w:lineRule="auto"/>
        <w:rPr>
          <w:rFonts w:cstheme="minorHAnsi"/>
          <w:color w:val="000000"/>
        </w:rPr>
      </w:pPr>
    </w:p>
    <w:p w14:paraId="7D561694" w14:textId="77777777" w:rsidR="001C112A" w:rsidRPr="000F7408" w:rsidRDefault="001C112A" w:rsidP="00D26384">
      <w:pPr>
        <w:keepNext/>
        <w:keepLines/>
        <w:spacing w:after="0" w:line="240" w:lineRule="auto"/>
        <w:rPr>
          <w:rFonts w:cstheme="minorHAnsi"/>
          <w:b/>
          <w:bCs/>
        </w:rPr>
      </w:pPr>
      <w:r w:rsidRPr="000F7408">
        <w:rPr>
          <w:rFonts w:cstheme="minorHAnsi"/>
          <w:b/>
          <w:bCs/>
        </w:rPr>
        <w:t>Use EPA Breathing Air Compressors to Fill Tanks</w:t>
      </w:r>
    </w:p>
    <w:p w14:paraId="7D561695" w14:textId="77777777" w:rsidR="001C112A" w:rsidRPr="000F7408" w:rsidRDefault="001C112A" w:rsidP="00D2638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1696" w14:textId="77777777" w:rsidR="001C112A" w:rsidRPr="000F7408" w:rsidRDefault="001C112A" w:rsidP="00D2638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Air compressors operated by emergency responders must only be used to provide breathing air for filling SCBA cylinders or cylinder storage/cascade systems. EPA employees must</w:t>
      </w:r>
      <w:r w:rsidRPr="000F7408">
        <w:rPr>
          <w:rFonts w:cstheme="minorHAnsi"/>
          <w:b/>
          <w:bCs/>
          <w:color w:val="000000"/>
        </w:rPr>
        <w:t xml:space="preserve"> </w:t>
      </w:r>
      <w:r w:rsidRPr="000F7408">
        <w:rPr>
          <w:rFonts w:cstheme="minorHAnsi"/>
          <w:color w:val="000000"/>
        </w:rPr>
        <w:t>use air compressors to supply air directly to airline respirators for immediate breathing. EPA-operated systems are typically not set up to provide air directly to a facepiece. As noted elsewhere, inline filters (e.g., carbon monoxide, hydrocarbons, particulates, and moisture) are required between a compressor and an airline respirator connection. Appropriate pressure regulators are also needed to ensure that any breathing air supplied to a respirator facepiece is within the respirator manufacturer’s specified pressure range and consistent with the NIOSH approval for the respirator.</w:t>
      </w:r>
    </w:p>
    <w:p w14:paraId="7D561697" w14:textId="77777777" w:rsidR="001C112A" w:rsidRPr="000F7408" w:rsidRDefault="001C112A" w:rsidP="00D2638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7D561698" w14:textId="77777777" w:rsidR="001C112A" w:rsidRPr="000F7408" w:rsidRDefault="001C112A" w:rsidP="00D26384">
      <w:pPr>
        <w:keepNext/>
        <w:keepLines/>
        <w:spacing w:after="0" w:line="240" w:lineRule="auto"/>
        <w:rPr>
          <w:rFonts w:cstheme="minorHAnsi"/>
          <w:b/>
          <w:bCs/>
        </w:rPr>
      </w:pPr>
      <w:r w:rsidRPr="000F7408">
        <w:rPr>
          <w:rFonts w:cstheme="minorHAnsi"/>
          <w:b/>
          <w:bCs/>
        </w:rPr>
        <w:t>Compressed Breathing Air Quality</w:t>
      </w:r>
    </w:p>
    <w:p w14:paraId="7D561699" w14:textId="77777777" w:rsidR="001C112A" w:rsidRPr="000F7408" w:rsidRDefault="001C112A" w:rsidP="00D26384">
      <w:pPr>
        <w:keepNext/>
        <w:keepLines/>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cstheme="minorHAnsi"/>
          <w:color w:val="000000"/>
        </w:rPr>
      </w:pPr>
    </w:p>
    <w:p w14:paraId="7D56169A" w14:textId="6279F96E" w:rsidR="001C112A" w:rsidRPr="000F7408" w:rsidRDefault="001C112A" w:rsidP="00D26384">
      <w:pPr>
        <w:keepNext/>
        <w:keepLines/>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0F7408">
        <w:rPr>
          <w:rFonts w:cstheme="minorHAnsi"/>
          <w:color w:val="000000"/>
        </w:rPr>
        <w:t xml:space="preserve">Compressed breathing air that is generated using an EPA compressor must be tested at least annually to ensure that the air meets requirements for Grade D quality (detailed in Compressed Gas Association G-7.1-1997 and listed in </w:t>
      </w:r>
      <w:hyperlink w:anchor="_3.6.2_Acceptable_Breathing" w:history="1">
        <w:r w:rsidRPr="000F7408">
          <w:rPr>
            <w:rStyle w:val="Hyperlink"/>
            <w:rFonts w:cstheme="minorHAnsi"/>
          </w:rPr>
          <w:t>Section 3.6.2</w:t>
        </w:r>
      </w:hyperlink>
      <w:r w:rsidRPr="000F7408">
        <w:rPr>
          <w:rFonts w:cstheme="minorHAnsi"/>
          <w:color w:val="000000"/>
        </w:rPr>
        <w:t xml:space="preserve"> of this chapter). The Health and Safety Program Contact is responsible for ensuring that this testing is conducted and for maintaining annual and historic records of the results. </w:t>
      </w:r>
    </w:p>
    <w:p w14:paraId="7D56169B" w14:textId="77777777" w:rsidR="001C112A" w:rsidRPr="000F7408" w:rsidRDefault="001C112A" w:rsidP="00D26384">
      <w:pPr>
        <w:spacing w:after="0" w:line="240" w:lineRule="auto"/>
        <w:rPr>
          <w:rFonts w:cstheme="minorHAnsi"/>
          <w:b/>
          <w:bCs/>
        </w:rPr>
      </w:pPr>
    </w:p>
    <w:p w14:paraId="7D56169C" w14:textId="77777777" w:rsidR="001C112A" w:rsidRPr="000F7408" w:rsidRDefault="001C112A" w:rsidP="00D26384">
      <w:pPr>
        <w:keepNext/>
        <w:keepLines/>
        <w:spacing w:after="0" w:line="240" w:lineRule="auto"/>
        <w:rPr>
          <w:rFonts w:cstheme="minorHAnsi"/>
          <w:sz w:val="40"/>
          <w:szCs w:val="40"/>
        </w:rPr>
      </w:pPr>
      <w:r w:rsidRPr="000F7408">
        <w:rPr>
          <w:rFonts w:cstheme="minorHAnsi"/>
          <w:b/>
          <w:bCs/>
        </w:rPr>
        <w:t>SCBA Cylinder Filling Procedures</w:t>
      </w:r>
    </w:p>
    <w:p w14:paraId="7D56169D" w14:textId="77777777" w:rsidR="001C112A" w:rsidRPr="000F7408" w:rsidRDefault="001C112A" w:rsidP="00D26384">
      <w:pPr>
        <w:keepNext/>
        <w:keepLines/>
        <w:spacing w:after="0" w:line="240" w:lineRule="auto"/>
        <w:rPr>
          <w:rFonts w:cstheme="minorHAnsi"/>
        </w:rPr>
      </w:pPr>
    </w:p>
    <w:p w14:paraId="7D56169E" w14:textId="77777777" w:rsidR="001C112A" w:rsidRPr="000F7408" w:rsidRDefault="001C112A" w:rsidP="00D26384">
      <w:pPr>
        <w:keepNext/>
        <w:keepLines/>
        <w:spacing w:after="0" w:line="240" w:lineRule="auto"/>
        <w:rPr>
          <w:rFonts w:cstheme="minorHAnsi"/>
        </w:rPr>
      </w:pPr>
      <w:r w:rsidRPr="000F7408">
        <w:rPr>
          <w:rFonts w:cstheme="minorHAnsi"/>
        </w:rPr>
        <w:t>The following minimum procedures apply to the filling of SCBA cylinders:</w:t>
      </w:r>
    </w:p>
    <w:p w14:paraId="7D56169F" w14:textId="77777777" w:rsidR="001C112A" w:rsidRPr="000F7408" w:rsidRDefault="001C112A" w:rsidP="00D26384">
      <w:pPr>
        <w:keepNext/>
        <w:keepLines/>
        <w:spacing w:after="0" w:line="240" w:lineRule="auto"/>
        <w:rPr>
          <w:rFonts w:cstheme="minorHAnsi"/>
        </w:rPr>
      </w:pPr>
      <w:r w:rsidRPr="000F7408">
        <w:rPr>
          <w:rFonts w:cstheme="minorHAnsi"/>
        </w:rPr>
        <w:t xml:space="preserve"> </w:t>
      </w:r>
    </w:p>
    <w:p w14:paraId="7D5616A0" w14:textId="77777777" w:rsidR="001C112A" w:rsidRPr="000F7408" w:rsidRDefault="001C112A" w:rsidP="004D2FDC">
      <w:pPr>
        <w:pStyle w:val="List"/>
        <w:numPr>
          <w:ilvl w:val="0"/>
          <w:numId w:val="39"/>
        </w:numPr>
        <w:tabs>
          <w:tab w:val="clear" w:pos="720"/>
          <w:tab w:val="num" w:pos="360"/>
        </w:tabs>
        <w:spacing w:line="240" w:lineRule="auto"/>
        <w:ind w:left="360"/>
        <w:rPr>
          <w:rFonts w:cstheme="minorHAnsi"/>
        </w:rPr>
      </w:pPr>
      <w:r w:rsidRPr="000F7408">
        <w:rPr>
          <w:rFonts w:cstheme="minorHAnsi"/>
        </w:rPr>
        <w:t>Visually inspect each cylinder for damage prior to filling. Cylinders that are bulging, have large chips, show signs of fiber strand unwrapping, or show other signs of damage must not be filled.</w:t>
      </w:r>
    </w:p>
    <w:p w14:paraId="7D5616A1" w14:textId="77777777" w:rsidR="001C112A" w:rsidRPr="000F7408" w:rsidRDefault="001C112A" w:rsidP="004D2FDC">
      <w:pPr>
        <w:pStyle w:val="List"/>
        <w:numPr>
          <w:ilvl w:val="0"/>
          <w:numId w:val="39"/>
        </w:numPr>
        <w:tabs>
          <w:tab w:val="clear" w:pos="720"/>
          <w:tab w:val="num" w:pos="360"/>
        </w:tabs>
        <w:spacing w:line="240" w:lineRule="auto"/>
        <w:ind w:left="360"/>
        <w:rPr>
          <w:rFonts w:cstheme="minorHAnsi"/>
        </w:rPr>
      </w:pPr>
      <w:r w:rsidRPr="000F7408">
        <w:rPr>
          <w:rFonts w:cstheme="minorHAnsi"/>
        </w:rPr>
        <w:t xml:space="preserve">Check the hydrostatic test date on the cylinder. Fiber-wrapped cylinders that are within 3 years of the test date can be filled. Aluminum tanks must be within 5 years of the hydrostatic test date. Cylinders that have not been tested within the required period must be </w:t>
      </w:r>
      <w:proofErr w:type="gramStart"/>
      <w:r w:rsidRPr="000F7408">
        <w:rPr>
          <w:rFonts w:cstheme="minorHAnsi"/>
        </w:rPr>
        <w:t>red-tagged</w:t>
      </w:r>
      <w:proofErr w:type="gramEnd"/>
      <w:r w:rsidRPr="000F7408">
        <w:rPr>
          <w:rFonts w:cstheme="minorHAnsi"/>
        </w:rPr>
        <w:t>, removed from service, and sent for hydrostatic testing before restored to service.</w:t>
      </w:r>
    </w:p>
    <w:p w14:paraId="7D5616A2" w14:textId="77777777" w:rsidR="001C112A" w:rsidRPr="000F7408" w:rsidRDefault="001C112A" w:rsidP="004D2FDC">
      <w:pPr>
        <w:pStyle w:val="List"/>
        <w:numPr>
          <w:ilvl w:val="0"/>
          <w:numId w:val="39"/>
        </w:numPr>
        <w:tabs>
          <w:tab w:val="clear" w:pos="720"/>
          <w:tab w:val="num" w:pos="360"/>
        </w:tabs>
        <w:spacing w:line="240" w:lineRule="auto"/>
        <w:ind w:left="360"/>
        <w:rPr>
          <w:rFonts w:cstheme="minorHAnsi"/>
        </w:rPr>
      </w:pPr>
      <w:r w:rsidRPr="000F7408">
        <w:rPr>
          <w:rFonts w:cstheme="minorHAnsi"/>
        </w:rPr>
        <w:t>Verify the pressure rating of the cylinder (cylinders may not be filled in excess of their specified operating pressure rating).</w:t>
      </w:r>
    </w:p>
    <w:p w14:paraId="7D5616A3" w14:textId="77777777" w:rsidR="001C112A" w:rsidRPr="000F7408" w:rsidRDefault="001C112A" w:rsidP="004D2FDC">
      <w:pPr>
        <w:pStyle w:val="List"/>
        <w:numPr>
          <w:ilvl w:val="0"/>
          <w:numId w:val="39"/>
        </w:numPr>
        <w:tabs>
          <w:tab w:val="clear" w:pos="720"/>
          <w:tab w:val="num" w:pos="360"/>
        </w:tabs>
        <w:spacing w:line="240" w:lineRule="auto"/>
        <w:ind w:left="360"/>
        <w:rPr>
          <w:rFonts w:cstheme="minorHAnsi"/>
        </w:rPr>
      </w:pPr>
      <w:r w:rsidRPr="000F7408">
        <w:rPr>
          <w:rFonts w:cstheme="minorHAnsi"/>
        </w:rPr>
        <w:t>Ensure all couplings are properly tightened and secured prior to filling.</w:t>
      </w:r>
    </w:p>
    <w:p w14:paraId="7D5616A4" w14:textId="77777777" w:rsidR="001C112A" w:rsidRPr="000F7408" w:rsidRDefault="001C112A" w:rsidP="004D2FDC">
      <w:pPr>
        <w:pStyle w:val="List"/>
        <w:numPr>
          <w:ilvl w:val="0"/>
          <w:numId w:val="39"/>
        </w:numPr>
        <w:tabs>
          <w:tab w:val="clear" w:pos="720"/>
          <w:tab w:val="num" w:pos="360"/>
        </w:tabs>
        <w:spacing w:line="240" w:lineRule="auto"/>
        <w:ind w:left="360"/>
        <w:rPr>
          <w:rFonts w:cstheme="minorHAnsi"/>
        </w:rPr>
      </w:pPr>
      <w:r w:rsidRPr="000F7408">
        <w:rPr>
          <w:rFonts w:cstheme="minorHAnsi"/>
        </w:rPr>
        <w:t xml:space="preserve">Place the cylinder to be filled in an explosion protection cage prior to filling. </w:t>
      </w:r>
    </w:p>
    <w:p w14:paraId="7D5616A5" w14:textId="77777777" w:rsidR="001C112A" w:rsidRPr="000F7408" w:rsidRDefault="001C112A" w:rsidP="004D2FDC">
      <w:pPr>
        <w:pStyle w:val="List"/>
        <w:numPr>
          <w:ilvl w:val="0"/>
          <w:numId w:val="39"/>
        </w:numPr>
        <w:tabs>
          <w:tab w:val="clear" w:pos="720"/>
          <w:tab w:val="num" w:pos="360"/>
        </w:tabs>
        <w:spacing w:line="240" w:lineRule="auto"/>
        <w:ind w:left="360"/>
        <w:rPr>
          <w:rFonts w:cstheme="minorHAnsi"/>
        </w:rPr>
      </w:pPr>
      <w:r w:rsidRPr="000F7408">
        <w:rPr>
          <w:rFonts w:cstheme="minorHAnsi"/>
        </w:rPr>
        <w:t>Open the fill valve slowly and maintain a slow fill rate in order to avoid excessive heat build-up. (Tip: use a fill rate of 100 psi per minute to get a good fill, with a maximum rate of 300 psi when “jamming” bottles.)</w:t>
      </w:r>
    </w:p>
    <w:p w14:paraId="7D5616A6" w14:textId="77777777" w:rsidR="001C112A" w:rsidRPr="000F7408" w:rsidRDefault="001C112A" w:rsidP="004D2FDC">
      <w:pPr>
        <w:pStyle w:val="List"/>
        <w:numPr>
          <w:ilvl w:val="0"/>
          <w:numId w:val="39"/>
        </w:numPr>
        <w:tabs>
          <w:tab w:val="clear" w:pos="720"/>
          <w:tab w:val="num" w:pos="360"/>
        </w:tabs>
        <w:spacing w:line="240" w:lineRule="auto"/>
        <w:ind w:left="360"/>
        <w:rPr>
          <w:rFonts w:cstheme="minorHAnsi"/>
        </w:rPr>
      </w:pPr>
      <w:r w:rsidRPr="000F7408">
        <w:rPr>
          <w:rFonts w:cstheme="minorHAnsi"/>
        </w:rPr>
        <w:t>After closing the SCBA cylinder valve and fill valve, depressurize the system before fully disconnecting couplings.</w:t>
      </w:r>
    </w:p>
    <w:p w14:paraId="7D5616A7" w14:textId="77777777" w:rsidR="001C112A" w:rsidRPr="000F7408" w:rsidRDefault="001C112A" w:rsidP="004D2FDC">
      <w:pPr>
        <w:pStyle w:val="List"/>
        <w:numPr>
          <w:ilvl w:val="0"/>
          <w:numId w:val="39"/>
        </w:numPr>
        <w:tabs>
          <w:tab w:val="clear" w:pos="720"/>
          <w:tab w:val="num" w:pos="360"/>
        </w:tabs>
        <w:spacing w:line="240" w:lineRule="auto"/>
        <w:ind w:left="360"/>
        <w:rPr>
          <w:rFonts w:cstheme="minorHAnsi"/>
        </w:rPr>
      </w:pPr>
      <w:r w:rsidRPr="000F7408">
        <w:rPr>
          <w:rFonts w:cstheme="minorHAnsi"/>
        </w:rPr>
        <w:t>Leak test each cylinder after filling by applying a soapy water solution to the cylinder neck/valve assembly. If no leakage is detected, the cylinder is ready for use.</w:t>
      </w:r>
    </w:p>
    <w:p w14:paraId="7D5616A8" w14:textId="77777777" w:rsidR="001C112A" w:rsidRPr="000F7408" w:rsidRDefault="001C112A" w:rsidP="00D26384">
      <w:pPr>
        <w:tabs>
          <w:tab w:val="left" w:pos="810"/>
          <w:tab w:val="left" w:pos="1170"/>
          <w:tab w:val="left" w:pos="1710"/>
          <w:tab w:val="left" w:pos="2430"/>
          <w:tab w:val="left" w:pos="3150"/>
          <w:tab w:val="left" w:pos="3690"/>
          <w:tab w:val="left" w:pos="3780"/>
          <w:tab w:val="left" w:pos="4050"/>
          <w:tab w:val="left" w:pos="4320"/>
          <w:tab w:val="left" w:pos="4950"/>
          <w:tab w:val="left" w:pos="6030"/>
          <w:tab w:val="left" w:pos="6750"/>
          <w:tab w:val="left" w:pos="7470"/>
          <w:tab w:val="left" w:pos="8190"/>
          <w:tab w:val="left" w:pos="8910"/>
          <w:tab w:val="left" w:pos="9630"/>
        </w:tabs>
        <w:spacing w:after="0" w:line="240" w:lineRule="auto"/>
        <w:rPr>
          <w:rFonts w:cstheme="minorHAnsi"/>
        </w:rPr>
      </w:pPr>
    </w:p>
    <w:p w14:paraId="7D5616A9" w14:textId="77777777" w:rsidR="001C112A" w:rsidRPr="000F7408" w:rsidRDefault="001C112A" w:rsidP="00D26384">
      <w:pPr>
        <w:spacing w:after="0" w:line="240" w:lineRule="auto"/>
        <w:rPr>
          <w:rFonts w:cstheme="minorHAnsi"/>
        </w:rPr>
      </w:pPr>
    </w:p>
    <w:sectPr w:rsidR="001C112A" w:rsidRPr="000F7408" w:rsidSect="000F7408">
      <w:footnotePr>
        <w:numRestart w:val="eachSect"/>
      </w:footnotePr>
      <w:pgSz w:w="12240" w:h="15840" w:code="1"/>
      <w:pgMar w:top="1080" w:right="1080" w:bottom="1080" w:left="1080" w:header="720" w:footer="720" w:gutter="0"/>
      <w:pgNumType w:chapStyle="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24769" w14:textId="77777777" w:rsidR="00AC20E7" w:rsidRDefault="00AC20E7">
      <w:r>
        <w:separator/>
      </w:r>
    </w:p>
  </w:endnote>
  <w:endnote w:type="continuationSeparator" w:id="0">
    <w:p w14:paraId="525D6078" w14:textId="77777777" w:rsidR="00AC20E7" w:rsidRDefault="00AC20E7">
      <w:r>
        <w:continuationSeparator/>
      </w:r>
    </w:p>
  </w:endnote>
  <w:endnote w:type="continuationNotice" w:id="1">
    <w:p w14:paraId="460D9EC1" w14:textId="77777777" w:rsidR="00AC20E7" w:rsidRDefault="00AC20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616BF" w14:textId="7C46FEF6" w:rsidR="009D4C4E" w:rsidRDefault="009D4C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18F3">
      <w:rPr>
        <w:rStyle w:val="PageNumber"/>
        <w:noProof/>
      </w:rPr>
      <w:t>i</w:t>
    </w:r>
    <w:r>
      <w:rPr>
        <w:rStyle w:val="PageNumber"/>
      </w:rPr>
      <w:fldChar w:fldCharType="end"/>
    </w:r>
  </w:p>
  <w:p w14:paraId="7D5616C0" w14:textId="77777777" w:rsidR="009D4C4E" w:rsidRDefault="009D4C4E">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616C7" w14:textId="7A8183C2" w:rsidR="009D4C4E" w:rsidRPr="00701F71" w:rsidRDefault="009D4C4E">
    <w:pPr>
      <w:pStyle w:val="Footer"/>
      <w:pBdr>
        <w:top w:val="single" w:sz="4" w:space="1" w:color="auto"/>
      </w:pBdr>
      <w:tabs>
        <w:tab w:val="clear" w:pos="4320"/>
        <w:tab w:val="clear" w:pos="8640"/>
        <w:tab w:val="right" w:pos="9360"/>
      </w:tabs>
      <w:rPr>
        <w:rFonts w:cstheme="minorHAnsi"/>
      </w:rPr>
    </w:pPr>
    <w:r w:rsidRPr="00701F71">
      <w:rPr>
        <w:rStyle w:val="PageNumber"/>
        <w:rFonts w:cstheme="minorHAnsi"/>
        <w:i/>
        <w:sz w:val="20"/>
        <w:szCs w:val="20"/>
      </w:rPr>
      <w:t>Chapter 4: Respiratory Protection Program—</w:t>
    </w:r>
    <w:r w:rsidRPr="00701F71">
      <w:rPr>
        <w:rFonts w:cstheme="minorHAnsi"/>
        <w:i/>
        <w:color w:val="000000"/>
        <w:sz w:val="20"/>
        <w:szCs w:val="20"/>
      </w:rPr>
      <w:t>Final</w:t>
    </w:r>
    <w:r w:rsidR="00701F71">
      <w:rPr>
        <w:rFonts w:cstheme="minorHAnsi"/>
        <w:i/>
        <w:color w:val="000000"/>
        <w:sz w:val="20"/>
        <w:szCs w:val="20"/>
      </w:rPr>
      <w:t>, July 2024</w:t>
    </w:r>
    <w:r w:rsidRPr="00701F71">
      <w:rPr>
        <w:rStyle w:val="PageNumber"/>
        <w:rFonts w:cstheme="minorHAnsi"/>
      </w:rPr>
      <w:tab/>
      <w:t>E-</w:t>
    </w:r>
    <w:r w:rsidRPr="00701F71">
      <w:rPr>
        <w:rStyle w:val="PageNumber"/>
        <w:rFonts w:cstheme="minorHAnsi"/>
      </w:rPr>
      <w:fldChar w:fldCharType="begin"/>
    </w:r>
    <w:r w:rsidRPr="00701F71">
      <w:rPr>
        <w:rStyle w:val="PageNumber"/>
        <w:rFonts w:cstheme="minorHAnsi"/>
      </w:rPr>
      <w:instrText xml:space="preserve"> PAGE </w:instrText>
    </w:r>
    <w:r w:rsidRPr="00701F71">
      <w:rPr>
        <w:rStyle w:val="PageNumber"/>
        <w:rFonts w:cstheme="minorHAnsi"/>
      </w:rPr>
      <w:fldChar w:fldCharType="separate"/>
    </w:r>
    <w:r w:rsidRPr="00701F71">
      <w:rPr>
        <w:rStyle w:val="PageNumber"/>
        <w:rFonts w:cstheme="minorHAnsi"/>
        <w:noProof/>
      </w:rPr>
      <w:t>11</w:t>
    </w:r>
    <w:r w:rsidRPr="00701F71">
      <w:rPr>
        <w:rStyle w:val="PageNumber"/>
        <w:rFonts w:cstheme="minorHAnsi"/>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616C8" w14:textId="7F02CAB3" w:rsidR="009D4C4E" w:rsidRPr="00701F71" w:rsidRDefault="009D4C4E">
    <w:pPr>
      <w:pStyle w:val="Footer"/>
      <w:pBdr>
        <w:top w:val="single" w:sz="4" w:space="1" w:color="auto"/>
      </w:pBdr>
      <w:tabs>
        <w:tab w:val="clear" w:pos="4320"/>
        <w:tab w:val="clear" w:pos="8640"/>
        <w:tab w:val="right" w:pos="9360"/>
      </w:tabs>
      <w:rPr>
        <w:rFonts w:cstheme="minorHAnsi"/>
      </w:rPr>
    </w:pPr>
    <w:r w:rsidRPr="00701F71">
      <w:rPr>
        <w:rStyle w:val="PageNumber"/>
        <w:rFonts w:cstheme="minorHAnsi"/>
        <w:i/>
        <w:sz w:val="20"/>
        <w:szCs w:val="20"/>
      </w:rPr>
      <w:t>Chapter 4: Respiratory Protection Program—</w:t>
    </w:r>
    <w:r w:rsidRPr="00701F71">
      <w:rPr>
        <w:rFonts w:cstheme="minorHAnsi"/>
        <w:i/>
        <w:color w:val="000000"/>
        <w:sz w:val="20"/>
        <w:szCs w:val="20"/>
      </w:rPr>
      <w:t>Final</w:t>
    </w:r>
    <w:r w:rsidR="00701F71">
      <w:rPr>
        <w:rFonts w:cstheme="minorHAnsi"/>
        <w:i/>
        <w:color w:val="000000"/>
        <w:sz w:val="20"/>
        <w:szCs w:val="20"/>
      </w:rPr>
      <w:t>, July 2024</w:t>
    </w:r>
    <w:r w:rsidRPr="00701F71">
      <w:rPr>
        <w:rStyle w:val="PageNumber"/>
        <w:rFonts w:cstheme="minorHAnsi"/>
      </w:rPr>
      <w:tab/>
      <w:t>E-</w:t>
    </w:r>
    <w:r w:rsidRPr="00701F71">
      <w:rPr>
        <w:rStyle w:val="PageNumber"/>
        <w:rFonts w:cstheme="minorHAnsi"/>
      </w:rPr>
      <w:fldChar w:fldCharType="begin"/>
    </w:r>
    <w:r w:rsidRPr="00701F71">
      <w:rPr>
        <w:rStyle w:val="PageNumber"/>
        <w:rFonts w:cstheme="minorHAnsi"/>
      </w:rPr>
      <w:instrText xml:space="preserve"> PAGE </w:instrText>
    </w:r>
    <w:r w:rsidRPr="00701F71">
      <w:rPr>
        <w:rStyle w:val="PageNumber"/>
        <w:rFonts w:cstheme="minorHAnsi"/>
      </w:rPr>
      <w:fldChar w:fldCharType="separate"/>
    </w:r>
    <w:r w:rsidRPr="00701F71">
      <w:rPr>
        <w:rStyle w:val="PageNumber"/>
        <w:rFonts w:cstheme="minorHAnsi"/>
        <w:noProof/>
      </w:rPr>
      <w:t>8</w:t>
    </w:r>
    <w:r w:rsidRPr="00701F71">
      <w:rPr>
        <w:rStyle w:val="PageNumber"/>
        <w:rFonts w:cstheme="minorHAnsi"/>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616C9" w14:textId="3349F071" w:rsidR="009D4C4E" w:rsidRPr="00701F71" w:rsidRDefault="009D4C4E">
    <w:pPr>
      <w:pStyle w:val="Footer"/>
      <w:pBdr>
        <w:top w:val="single" w:sz="4" w:space="1" w:color="auto"/>
      </w:pBdr>
      <w:tabs>
        <w:tab w:val="clear" w:pos="4320"/>
        <w:tab w:val="clear" w:pos="8640"/>
        <w:tab w:val="right" w:pos="9360"/>
      </w:tabs>
      <w:rPr>
        <w:rFonts w:cstheme="minorHAnsi"/>
      </w:rPr>
    </w:pPr>
    <w:r w:rsidRPr="00701F71">
      <w:rPr>
        <w:rStyle w:val="PageNumber"/>
        <w:rFonts w:cstheme="minorHAnsi"/>
        <w:i/>
        <w:sz w:val="20"/>
        <w:szCs w:val="20"/>
      </w:rPr>
      <w:t>Chapter 4: Respiratory Protection Program—</w:t>
    </w:r>
    <w:r w:rsidRPr="00701F71">
      <w:rPr>
        <w:rFonts w:cstheme="minorHAnsi"/>
        <w:i/>
        <w:color w:val="000000"/>
        <w:sz w:val="20"/>
        <w:szCs w:val="20"/>
      </w:rPr>
      <w:t>Final</w:t>
    </w:r>
    <w:r w:rsidR="00701F71">
      <w:rPr>
        <w:rFonts w:cstheme="minorHAnsi"/>
        <w:i/>
        <w:color w:val="000000"/>
        <w:sz w:val="20"/>
        <w:szCs w:val="20"/>
      </w:rPr>
      <w:t>, July 2024</w:t>
    </w:r>
    <w:r w:rsidRPr="00701F71">
      <w:rPr>
        <w:rStyle w:val="PageNumber"/>
        <w:rFonts w:cstheme="minorHAnsi"/>
        <w:i/>
        <w:sz w:val="20"/>
        <w:szCs w:val="20"/>
      </w:rPr>
      <w:tab/>
    </w:r>
    <w:r w:rsidRPr="00701F71">
      <w:rPr>
        <w:rStyle w:val="PageNumber"/>
        <w:rFonts w:cstheme="minorHAnsi"/>
      </w:rPr>
      <w:t>F-</w:t>
    </w:r>
    <w:r w:rsidRPr="00701F71">
      <w:rPr>
        <w:rStyle w:val="PageNumber"/>
        <w:rFonts w:cstheme="minorHAnsi"/>
      </w:rPr>
      <w:fldChar w:fldCharType="begin"/>
    </w:r>
    <w:r w:rsidRPr="00701F71">
      <w:rPr>
        <w:rStyle w:val="PageNumber"/>
        <w:rFonts w:cstheme="minorHAnsi"/>
      </w:rPr>
      <w:instrText xml:space="preserve"> PAGE </w:instrText>
    </w:r>
    <w:r w:rsidRPr="00701F71">
      <w:rPr>
        <w:rStyle w:val="PageNumber"/>
        <w:rFonts w:cstheme="minorHAnsi"/>
      </w:rPr>
      <w:fldChar w:fldCharType="separate"/>
    </w:r>
    <w:r w:rsidRPr="00701F71">
      <w:rPr>
        <w:rStyle w:val="PageNumber"/>
        <w:rFonts w:cstheme="minorHAnsi"/>
        <w:noProof/>
      </w:rPr>
      <w:t>5</w:t>
    </w:r>
    <w:r w:rsidRPr="00701F71">
      <w:rPr>
        <w:rStyle w:val="PageNumber"/>
        <w:rFonts w:cstheme="minorHAnsi"/>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616CA" w14:textId="31690CCF" w:rsidR="009D4C4E" w:rsidRPr="00701F71" w:rsidRDefault="009D4C4E">
    <w:pPr>
      <w:pStyle w:val="Footer"/>
      <w:pBdr>
        <w:top w:val="single" w:sz="4" w:space="0" w:color="auto"/>
      </w:pBdr>
      <w:tabs>
        <w:tab w:val="clear" w:pos="4320"/>
        <w:tab w:val="clear" w:pos="8640"/>
        <w:tab w:val="right" w:pos="9360"/>
      </w:tabs>
      <w:rPr>
        <w:rFonts w:cstheme="minorHAnsi"/>
      </w:rPr>
    </w:pPr>
    <w:r w:rsidRPr="00701F71">
      <w:rPr>
        <w:rStyle w:val="PageNumber"/>
        <w:rFonts w:cstheme="minorHAnsi"/>
        <w:i/>
        <w:sz w:val="20"/>
        <w:szCs w:val="20"/>
      </w:rPr>
      <w:t>Chapter 4: Respiratory Protection Program—</w:t>
    </w:r>
    <w:r w:rsidRPr="00701F71">
      <w:rPr>
        <w:rFonts w:cstheme="minorHAnsi"/>
        <w:i/>
        <w:color w:val="000000"/>
        <w:sz w:val="20"/>
        <w:szCs w:val="20"/>
      </w:rPr>
      <w:t>Final</w:t>
    </w:r>
    <w:r w:rsidR="00701F71">
      <w:rPr>
        <w:rFonts w:cstheme="minorHAnsi"/>
        <w:i/>
        <w:color w:val="000000"/>
        <w:sz w:val="20"/>
        <w:szCs w:val="20"/>
      </w:rPr>
      <w:t>, July 2024</w:t>
    </w:r>
    <w:r w:rsidRPr="00701F71">
      <w:rPr>
        <w:rStyle w:val="PageNumber"/>
        <w:rFonts w:cstheme="minorHAnsi"/>
      </w:rPr>
      <w:tab/>
      <w:t>G-</w:t>
    </w:r>
    <w:r w:rsidRPr="00701F71">
      <w:rPr>
        <w:rStyle w:val="PageNumber"/>
        <w:rFonts w:cstheme="minorHAnsi"/>
      </w:rPr>
      <w:fldChar w:fldCharType="begin"/>
    </w:r>
    <w:r w:rsidRPr="00701F71">
      <w:rPr>
        <w:rStyle w:val="PageNumber"/>
        <w:rFonts w:cstheme="minorHAnsi"/>
      </w:rPr>
      <w:instrText xml:space="preserve"> PAGE </w:instrText>
    </w:r>
    <w:r w:rsidRPr="00701F71">
      <w:rPr>
        <w:rStyle w:val="PageNumber"/>
        <w:rFonts w:cstheme="minorHAnsi"/>
      </w:rPr>
      <w:fldChar w:fldCharType="separate"/>
    </w:r>
    <w:r w:rsidRPr="00701F71">
      <w:rPr>
        <w:rStyle w:val="PageNumber"/>
        <w:rFonts w:cstheme="minorHAnsi"/>
        <w:noProof/>
      </w:rPr>
      <w:t>1</w:t>
    </w:r>
    <w:r w:rsidRPr="00701F71">
      <w:rPr>
        <w:rStyle w:val="PageNumber"/>
        <w:rFonts w:cstheme="minorHAnsi"/>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616CB" w14:textId="1EEABDC1" w:rsidR="009D4C4E" w:rsidRPr="00701F71" w:rsidRDefault="009D4C4E">
    <w:pPr>
      <w:pStyle w:val="Footer"/>
      <w:pBdr>
        <w:top w:val="single" w:sz="4" w:space="1" w:color="auto"/>
      </w:pBdr>
      <w:tabs>
        <w:tab w:val="clear" w:pos="4320"/>
        <w:tab w:val="clear" w:pos="8640"/>
        <w:tab w:val="right" w:pos="9360"/>
      </w:tabs>
      <w:rPr>
        <w:rFonts w:cstheme="minorHAnsi"/>
      </w:rPr>
    </w:pPr>
    <w:r w:rsidRPr="00701F71">
      <w:rPr>
        <w:rStyle w:val="PageNumber"/>
        <w:rFonts w:cstheme="minorHAnsi"/>
        <w:i/>
        <w:sz w:val="20"/>
        <w:szCs w:val="20"/>
      </w:rPr>
      <w:t>Chapter 4: Respiratory Protection Program—</w:t>
    </w:r>
    <w:r w:rsidRPr="00701F71">
      <w:rPr>
        <w:rFonts w:cstheme="minorHAnsi"/>
        <w:i/>
        <w:color w:val="000000"/>
        <w:sz w:val="20"/>
        <w:szCs w:val="20"/>
      </w:rPr>
      <w:t>Final</w:t>
    </w:r>
    <w:r w:rsidR="00701F71">
      <w:rPr>
        <w:rFonts w:cstheme="minorHAnsi"/>
        <w:i/>
        <w:color w:val="000000"/>
        <w:sz w:val="20"/>
        <w:szCs w:val="20"/>
      </w:rPr>
      <w:t>, July 2024</w:t>
    </w:r>
    <w:r w:rsidRPr="00701F71">
      <w:rPr>
        <w:rStyle w:val="PageNumber"/>
        <w:rFonts w:cstheme="minorHAnsi"/>
      </w:rPr>
      <w:tab/>
      <w:t>H-</w:t>
    </w:r>
    <w:r w:rsidRPr="00701F71">
      <w:rPr>
        <w:rStyle w:val="PageNumber"/>
        <w:rFonts w:cstheme="minorHAnsi"/>
      </w:rPr>
      <w:fldChar w:fldCharType="begin"/>
    </w:r>
    <w:r w:rsidRPr="00701F71">
      <w:rPr>
        <w:rStyle w:val="PageNumber"/>
        <w:rFonts w:cstheme="minorHAnsi"/>
      </w:rPr>
      <w:instrText xml:space="preserve"> PAGE </w:instrText>
    </w:r>
    <w:r w:rsidRPr="00701F71">
      <w:rPr>
        <w:rStyle w:val="PageNumber"/>
        <w:rFonts w:cstheme="minorHAnsi"/>
      </w:rPr>
      <w:fldChar w:fldCharType="separate"/>
    </w:r>
    <w:r w:rsidRPr="00701F71">
      <w:rPr>
        <w:rStyle w:val="PageNumber"/>
        <w:rFonts w:cstheme="minorHAnsi"/>
        <w:noProof/>
      </w:rPr>
      <w:t>5</w:t>
    </w:r>
    <w:r w:rsidRPr="00701F71">
      <w:rPr>
        <w:rStyle w:val="PageNumber"/>
        <w:rFonts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616C1" w14:textId="7141E5A5" w:rsidR="009D4C4E" w:rsidRPr="00701F71" w:rsidRDefault="009D4C4E">
    <w:pPr>
      <w:pStyle w:val="Footer"/>
      <w:pBdr>
        <w:top w:val="single" w:sz="4" w:space="1" w:color="auto"/>
      </w:pBdr>
      <w:tabs>
        <w:tab w:val="clear" w:pos="4320"/>
        <w:tab w:val="clear" w:pos="8640"/>
        <w:tab w:val="right" w:pos="9360"/>
      </w:tabs>
      <w:rPr>
        <w:rFonts w:cstheme="minorHAnsi"/>
      </w:rPr>
    </w:pPr>
    <w:r w:rsidRPr="00701F71">
      <w:rPr>
        <w:rStyle w:val="PageNumber"/>
        <w:rFonts w:cstheme="minorHAnsi"/>
        <w:i/>
        <w:sz w:val="20"/>
        <w:szCs w:val="20"/>
      </w:rPr>
      <w:t>Chapter 4: Respiratory Protection Program—</w:t>
    </w:r>
    <w:r w:rsidRPr="00701F71">
      <w:rPr>
        <w:rFonts w:cstheme="minorHAnsi"/>
        <w:i/>
        <w:color w:val="000000"/>
        <w:sz w:val="20"/>
        <w:szCs w:val="20"/>
      </w:rPr>
      <w:t>Final</w:t>
    </w:r>
    <w:r w:rsidR="00701F71">
      <w:rPr>
        <w:rFonts w:cstheme="minorHAnsi"/>
        <w:i/>
        <w:color w:val="000000"/>
        <w:sz w:val="20"/>
        <w:szCs w:val="20"/>
      </w:rPr>
      <w:t>, July 2024</w:t>
    </w:r>
    <w:r w:rsidRPr="00701F71">
      <w:rPr>
        <w:rStyle w:val="PageNumber"/>
        <w:rFonts w:cstheme="minorHAnsi"/>
      </w:rPr>
      <w:tab/>
    </w:r>
    <w:r w:rsidRPr="00701F71">
      <w:rPr>
        <w:rStyle w:val="PageNumber"/>
        <w:rFonts w:cstheme="minorHAnsi"/>
      </w:rPr>
      <w:fldChar w:fldCharType="begin"/>
    </w:r>
    <w:r w:rsidRPr="00701F71">
      <w:rPr>
        <w:rStyle w:val="PageNumber"/>
        <w:rFonts w:cstheme="minorHAnsi"/>
      </w:rPr>
      <w:instrText xml:space="preserve"> PAGE </w:instrText>
    </w:r>
    <w:r w:rsidRPr="00701F71">
      <w:rPr>
        <w:rStyle w:val="PageNumber"/>
        <w:rFonts w:cstheme="minorHAnsi"/>
      </w:rPr>
      <w:fldChar w:fldCharType="separate"/>
    </w:r>
    <w:r w:rsidRPr="00701F71">
      <w:rPr>
        <w:rStyle w:val="PageNumber"/>
        <w:rFonts w:cstheme="minorHAnsi"/>
        <w:noProof/>
      </w:rPr>
      <w:t>i</w:t>
    </w:r>
    <w:r w:rsidRPr="00701F71">
      <w:rPr>
        <w:rStyle w:val="PageNumber"/>
        <w:rFonts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300E2" w14:textId="048DDD9D" w:rsidR="009D4C4E" w:rsidRPr="00701F71" w:rsidRDefault="009D4C4E">
    <w:pPr>
      <w:pStyle w:val="Footer"/>
      <w:pBdr>
        <w:top w:val="single" w:sz="4" w:space="1" w:color="auto"/>
      </w:pBdr>
      <w:tabs>
        <w:tab w:val="clear" w:pos="4320"/>
        <w:tab w:val="clear" w:pos="8640"/>
        <w:tab w:val="right" w:pos="9360"/>
      </w:tabs>
      <w:rPr>
        <w:rFonts w:cstheme="minorHAnsi"/>
      </w:rPr>
    </w:pPr>
    <w:r w:rsidRPr="00701F71">
      <w:rPr>
        <w:rStyle w:val="PageNumber"/>
        <w:rFonts w:cstheme="minorHAnsi"/>
        <w:i/>
        <w:sz w:val="20"/>
        <w:szCs w:val="20"/>
      </w:rPr>
      <w:t>Chapter 4: Respiratory Protection Program—</w:t>
    </w:r>
    <w:r w:rsidRPr="00701F71">
      <w:rPr>
        <w:rFonts w:cstheme="minorHAnsi"/>
        <w:i/>
        <w:color w:val="000000"/>
        <w:sz w:val="20"/>
        <w:szCs w:val="20"/>
      </w:rPr>
      <w:t>Final</w:t>
    </w:r>
    <w:r w:rsidR="00701F71">
      <w:rPr>
        <w:rFonts w:cstheme="minorHAnsi"/>
        <w:i/>
        <w:color w:val="000000"/>
        <w:sz w:val="20"/>
        <w:szCs w:val="20"/>
      </w:rPr>
      <w:t>, July 2024</w:t>
    </w:r>
    <w:r w:rsidRPr="00701F71">
      <w:rPr>
        <w:rStyle w:val="PageNumber"/>
        <w:rFonts w:cstheme="minorHAnsi"/>
      </w:rPr>
      <w:tab/>
    </w:r>
    <w:r w:rsidRPr="00701F71">
      <w:rPr>
        <w:rStyle w:val="PageNumber"/>
        <w:rFonts w:cstheme="minorHAnsi"/>
      </w:rPr>
      <w:fldChar w:fldCharType="begin"/>
    </w:r>
    <w:r w:rsidRPr="00701F71">
      <w:rPr>
        <w:rStyle w:val="PageNumber"/>
        <w:rFonts w:cstheme="minorHAnsi"/>
      </w:rPr>
      <w:instrText xml:space="preserve"> PAGE </w:instrText>
    </w:r>
    <w:r w:rsidRPr="00701F71">
      <w:rPr>
        <w:rStyle w:val="PageNumber"/>
        <w:rFonts w:cstheme="minorHAnsi"/>
      </w:rPr>
      <w:fldChar w:fldCharType="separate"/>
    </w:r>
    <w:r w:rsidRPr="00701F71">
      <w:rPr>
        <w:rStyle w:val="PageNumber"/>
        <w:rFonts w:cstheme="minorHAnsi"/>
        <w:noProof/>
      </w:rPr>
      <w:t>22</w:t>
    </w:r>
    <w:r w:rsidRPr="00701F71">
      <w:rPr>
        <w:rStyle w:val="PageNumber"/>
        <w:rFonts w:cstheme="minorHAns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616C2" w14:textId="296C76F2" w:rsidR="009D4C4E" w:rsidRPr="00701F71" w:rsidRDefault="009D4C4E">
    <w:pPr>
      <w:pStyle w:val="Footer"/>
      <w:pBdr>
        <w:top w:val="single" w:sz="4" w:space="1" w:color="auto"/>
      </w:pBdr>
      <w:tabs>
        <w:tab w:val="clear" w:pos="4320"/>
        <w:tab w:val="clear" w:pos="8640"/>
        <w:tab w:val="right" w:pos="9360"/>
      </w:tabs>
      <w:rPr>
        <w:rFonts w:cstheme="minorHAnsi"/>
      </w:rPr>
    </w:pPr>
    <w:r w:rsidRPr="00701F71">
      <w:rPr>
        <w:rStyle w:val="PageNumber"/>
        <w:rFonts w:cstheme="minorHAnsi"/>
        <w:i/>
        <w:sz w:val="20"/>
        <w:szCs w:val="20"/>
      </w:rPr>
      <w:t>Chapter 4: Respiratory Protection Program—</w:t>
    </w:r>
    <w:r w:rsidRPr="00701F71">
      <w:rPr>
        <w:rFonts w:cstheme="minorHAnsi"/>
        <w:i/>
        <w:color w:val="000000"/>
        <w:sz w:val="20"/>
        <w:szCs w:val="20"/>
      </w:rPr>
      <w:t>Final</w:t>
    </w:r>
    <w:r w:rsidR="00701F71">
      <w:rPr>
        <w:rFonts w:cstheme="minorHAnsi"/>
        <w:i/>
        <w:color w:val="000000"/>
        <w:sz w:val="20"/>
        <w:szCs w:val="20"/>
      </w:rPr>
      <w:t>, July 2024</w:t>
    </w:r>
    <w:r w:rsidRPr="00701F71">
      <w:rPr>
        <w:rStyle w:val="PageNumber"/>
        <w:rFonts w:cstheme="minorHAnsi"/>
      </w:rPr>
      <w:tab/>
      <w:t>A-</w:t>
    </w:r>
    <w:r w:rsidRPr="00701F71">
      <w:rPr>
        <w:rStyle w:val="PageNumber"/>
        <w:rFonts w:cstheme="minorHAnsi"/>
      </w:rPr>
      <w:fldChar w:fldCharType="begin"/>
    </w:r>
    <w:r w:rsidRPr="00701F71">
      <w:rPr>
        <w:rStyle w:val="PageNumber"/>
        <w:rFonts w:cstheme="minorHAnsi"/>
      </w:rPr>
      <w:instrText xml:space="preserve"> PAGE </w:instrText>
    </w:r>
    <w:r w:rsidRPr="00701F71">
      <w:rPr>
        <w:rStyle w:val="PageNumber"/>
        <w:rFonts w:cstheme="minorHAnsi"/>
      </w:rPr>
      <w:fldChar w:fldCharType="separate"/>
    </w:r>
    <w:r w:rsidRPr="00701F71">
      <w:rPr>
        <w:rStyle w:val="PageNumber"/>
        <w:rFonts w:cstheme="minorHAnsi"/>
        <w:noProof/>
      </w:rPr>
      <w:t>2</w:t>
    </w:r>
    <w:r w:rsidRPr="00701F71">
      <w:rPr>
        <w:rStyle w:val="PageNumber"/>
        <w:rFonts w:cstheme="minorHAns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616C3" w14:textId="599705DC" w:rsidR="009D4C4E" w:rsidRPr="00701F71" w:rsidRDefault="009D4C4E" w:rsidP="00C66246">
    <w:pPr>
      <w:pStyle w:val="Footer"/>
      <w:pBdr>
        <w:top w:val="single" w:sz="4" w:space="1" w:color="auto"/>
      </w:pBdr>
      <w:tabs>
        <w:tab w:val="clear" w:pos="4320"/>
        <w:tab w:val="clear" w:pos="8640"/>
        <w:tab w:val="right" w:pos="12960"/>
      </w:tabs>
      <w:rPr>
        <w:rFonts w:cstheme="minorHAnsi"/>
      </w:rPr>
    </w:pPr>
    <w:r w:rsidRPr="00701F71">
      <w:rPr>
        <w:rStyle w:val="PageNumber"/>
        <w:rFonts w:cstheme="minorHAnsi"/>
        <w:i/>
        <w:sz w:val="20"/>
        <w:szCs w:val="20"/>
      </w:rPr>
      <w:t>Chapter 4: Respiratory Protection Program—</w:t>
    </w:r>
    <w:r w:rsidRPr="00701F71">
      <w:rPr>
        <w:rFonts w:cstheme="minorHAnsi"/>
        <w:i/>
        <w:color w:val="000000"/>
        <w:sz w:val="20"/>
        <w:szCs w:val="20"/>
      </w:rPr>
      <w:t>Final</w:t>
    </w:r>
    <w:r w:rsidR="00701F71">
      <w:rPr>
        <w:rFonts w:cstheme="minorHAnsi"/>
        <w:i/>
        <w:color w:val="000000"/>
        <w:sz w:val="20"/>
        <w:szCs w:val="20"/>
      </w:rPr>
      <w:t>, July 2024</w:t>
    </w:r>
    <w:r w:rsidRPr="00701F71">
      <w:rPr>
        <w:rStyle w:val="PageNumber"/>
        <w:rFonts w:cstheme="minorHAnsi"/>
      </w:rPr>
      <w:tab/>
      <w:t>A-</w:t>
    </w:r>
    <w:r w:rsidRPr="00701F71">
      <w:rPr>
        <w:rStyle w:val="PageNumber"/>
        <w:rFonts w:cstheme="minorHAnsi"/>
      </w:rPr>
      <w:fldChar w:fldCharType="begin"/>
    </w:r>
    <w:r w:rsidRPr="00701F71">
      <w:rPr>
        <w:rStyle w:val="PageNumber"/>
        <w:rFonts w:cstheme="minorHAnsi"/>
      </w:rPr>
      <w:instrText xml:space="preserve"> PAGE </w:instrText>
    </w:r>
    <w:r w:rsidRPr="00701F71">
      <w:rPr>
        <w:rStyle w:val="PageNumber"/>
        <w:rFonts w:cstheme="minorHAnsi"/>
      </w:rPr>
      <w:fldChar w:fldCharType="separate"/>
    </w:r>
    <w:r w:rsidRPr="00701F71">
      <w:rPr>
        <w:rStyle w:val="PageNumber"/>
        <w:rFonts w:cstheme="minorHAnsi"/>
        <w:noProof/>
      </w:rPr>
      <w:t>9</w:t>
    </w:r>
    <w:r w:rsidRPr="00701F71">
      <w:rPr>
        <w:rStyle w:val="PageNumber"/>
        <w:rFonts w:cstheme="minorHAnsi"/>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616C4" w14:textId="2029B424" w:rsidR="009D4C4E" w:rsidRPr="00701F71" w:rsidRDefault="009D4C4E" w:rsidP="00D47C25">
    <w:pPr>
      <w:pStyle w:val="Footer"/>
      <w:pBdr>
        <w:top w:val="single" w:sz="4" w:space="1" w:color="auto"/>
      </w:pBdr>
      <w:tabs>
        <w:tab w:val="clear" w:pos="4320"/>
        <w:tab w:val="clear" w:pos="8640"/>
        <w:tab w:val="right" w:pos="9360"/>
      </w:tabs>
      <w:rPr>
        <w:rFonts w:cstheme="minorHAnsi"/>
      </w:rPr>
    </w:pPr>
    <w:r w:rsidRPr="00701F71">
      <w:rPr>
        <w:rStyle w:val="PageNumber"/>
        <w:rFonts w:cstheme="minorHAnsi"/>
        <w:i/>
        <w:sz w:val="20"/>
        <w:szCs w:val="20"/>
      </w:rPr>
      <w:t>Chapter 4: Respiratory Protection Program—</w:t>
    </w:r>
    <w:r w:rsidRPr="00701F71">
      <w:rPr>
        <w:rFonts w:cstheme="minorHAnsi"/>
        <w:i/>
        <w:color w:val="000000"/>
        <w:sz w:val="20"/>
        <w:szCs w:val="20"/>
      </w:rPr>
      <w:t>Final</w:t>
    </w:r>
    <w:r w:rsidR="00701F71">
      <w:rPr>
        <w:rFonts w:cstheme="minorHAnsi"/>
        <w:i/>
        <w:color w:val="000000"/>
        <w:sz w:val="20"/>
        <w:szCs w:val="20"/>
      </w:rPr>
      <w:t>, July 2024</w:t>
    </w:r>
    <w:r w:rsidRPr="00701F71">
      <w:rPr>
        <w:rStyle w:val="PageNumber"/>
        <w:rFonts w:cstheme="minorHAnsi"/>
      </w:rPr>
      <w:tab/>
      <w:t>B-</w:t>
    </w:r>
    <w:r w:rsidRPr="00701F71">
      <w:rPr>
        <w:rStyle w:val="PageNumber"/>
        <w:rFonts w:cstheme="minorHAnsi"/>
      </w:rPr>
      <w:fldChar w:fldCharType="begin"/>
    </w:r>
    <w:r w:rsidRPr="00701F71">
      <w:rPr>
        <w:rStyle w:val="PageNumber"/>
        <w:rFonts w:cstheme="minorHAnsi"/>
      </w:rPr>
      <w:instrText xml:space="preserve"> PAGE </w:instrText>
    </w:r>
    <w:r w:rsidRPr="00701F71">
      <w:rPr>
        <w:rStyle w:val="PageNumber"/>
        <w:rFonts w:cstheme="minorHAnsi"/>
      </w:rPr>
      <w:fldChar w:fldCharType="separate"/>
    </w:r>
    <w:r w:rsidRPr="00701F71">
      <w:rPr>
        <w:rStyle w:val="PageNumber"/>
        <w:rFonts w:cstheme="minorHAnsi"/>
        <w:noProof/>
      </w:rPr>
      <w:t>2</w:t>
    </w:r>
    <w:r w:rsidRPr="00701F71">
      <w:rPr>
        <w:rStyle w:val="PageNumber"/>
        <w:rFonts w:cstheme="minorHAnsi"/>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616C5" w14:textId="52D74A79" w:rsidR="009D4C4E" w:rsidRPr="00701F71" w:rsidRDefault="009D4C4E">
    <w:pPr>
      <w:pStyle w:val="Footer"/>
      <w:pBdr>
        <w:top w:val="single" w:sz="4" w:space="1" w:color="auto"/>
      </w:pBdr>
      <w:tabs>
        <w:tab w:val="clear" w:pos="4320"/>
        <w:tab w:val="clear" w:pos="8640"/>
        <w:tab w:val="right" w:pos="9360"/>
      </w:tabs>
      <w:rPr>
        <w:rFonts w:cstheme="minorHAnsi"/>
      </w:rPr>
    </w:pPr>
    <w:r w:rsidRPr="00701F71">
      <w:rPr>
        <w:rStyle w:val="PageNumber"/>
        <w:rFonts w:cstheme="minorHAnsi"/>
        <w:i/>
        <w:sz w:val="20"/>
        <w:szCs w:val="20"/>
      </w:rPr>
      <w:t>Chapter 4: Respiratory Protection Program—</w:t>
    </w:r>
    <w:r w:rsidRPr="00701F71">
      <w:rPr>
        <w:rFonts w:cstheme="minorHAnsi"/>
        <w:i/>
        <w:color w:val="000000"/>
        <w:sz w:val="20"/>
        <w:szCs w:val="20"/>
      </w:rPr>
      <w:t>Final</w:t>
    </w:r>
    <w:r w:rsidR="00701F71">
      <w:rPr>
        <w:rFonts w:cstheme="minorHAnsi"/>
        <w:i/>
        <w:color w:val="000000"/>
        <w:sz w:val="20"/>
        <w:szCs w:val="20"/>
      </w:rPr>
      <w:t>, July 2024</w:t>
    </w:r>
    <w:r w:rsidRPr="00701F71">
      <w:rPr>
        <w:rStyle w:val="PageNumber"/>
        <w:rFonts w:cstheme="minorHAnsi"/>
      </w:rPr>
      <w:tab/>
      <w:t>C-</w:t>
    </w:r>
    <w:r w:rsidRPr="00701F71">
      <w:rPr>
        <w:rStyle w:val="PageNumber"/>
        <w:rFonts w:cstheme="minorHAnsi"/>
      </w:rPr>
      <w:fldChar w:fldCharType="begin"/>
    </w:r>
    <w:r w:rsidRPr="00701F71">
      <w:rPr>
        <w:rStyle w:val="PageNumber"/>
        <w:rFonts w:cstheme="minorHAnsi"/>
      </w:rPr>
      <w:instrText xml:space="preserve"> PAGE </w:instrText>
    </w:r>
    <w:r w:rsidRPr="00701F71">
      <w:rPr>
        <w:rStyle w:val="PageNumber"/>
        <w:rFonts w:cstheme="minorHAnsi"/>
      </w:rPr>
      <w:fldChar w:fldCharType="separate"/>
    </w:r>
    <w:r w:rsidRPr="00701F71">
      <w:rPr>
        <w:rStyle w:val="PageNumber"/>
        <w:rFonts w:cstheme="minorHAnsi"/>
        <w:noProof/>
      </w:rPr>
      <w:t>2</w:t>
    </w:r>
    <w:r w:rsidRPr="00701F71">
      <w:rPr>
        <w:rStyle w:val="PageNumber"/>
        <w:rFonts w:cstheme="minorHAnsi"/>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616C6" w14:textId="2BFC1EF6" w:rsidR="009D4C4E" w:rsidRPr="00701F71" w:rsidRDefault="009D4C4E">
    <w:pPr>
      <w:pStyle w:val="Footer"/>
      <w:pBdr>
        <w:top w:val="single" w:sz="4" w:space="1" w:color="auto"/>
      </w:pBdr>
      <w:tabs>
        <w:tab w:val="clear" w:pos="4320"/>
        <w:tab w:val="clear" w:pos="8640"/>
        <w:tab w:val="right" w:pos="9360"/>
      </w:tabs>
      <w:rPr>
        <w:rFonts w:cstheme="minorHAnsi"/>
      </w:rPr>
    </w:pPr>
    <w:r w:rsidRPr="00701F71">
      <w:rPr>
        <w:rStyle w:val="PageNumber"/>
        <w:rFonts w:cstheme="minorHAnsi"/>
        <w:i/>
        <w:sz w:val="20"/>
        <w:szCs w:val="20"/>
      </w:rPr>
      <w:t>Chapter 4: Respiratory Protection Program—</w:t>
    </w:r>
    <w:r w:rsidRPr="00701F71">
      <w:rPr>
        <w:rFonts w:cstheme="minorHAnsi"/>
        <w:i/>
        <w:color w:val="000000"/>
        <w:sz w:val="20"/>
        <w:szCs w:val="20"/>
      </w:rPr>
      <w:t>Final</w:t>
    </w:r>
    <w:r w:rsidR="00701F71">
      <w:rPr>
        <w:rFonts w:cstheme="minorHAnsi"/>
        <w:i/>
        <w:color w:val="000000"/>
        <w:sz w:val="20"/>
        <w:szCs w:val="20"/>
      </w:rPr>
      <w:t>, July 2024</w:t>
    </w:r>
    <w:r w:rsidRPr="00701F71">
      <w:rPr>
        <w:rStyle w:val="PageNumber"/>
        <w:rFonts w:cstheme="minorHAnsi"/>
      </w:rPr>
      <w:tab/>
      <w:t>D-</w:t>
    </w:r>
    <w:r w:rsidRPr="00701F71">
      <w:rPr>
        <w:rStyle w:val="PageNumber"/>
        <w:rFonts w:cstheme="minorHAnsi"/>
      </w:rPr>
      <w:fldChar w:fldCharType="begin"/>
    </w:r>
    <w:r w:rsidRPr="00701F71">
      <w:rPr>
        <w:rStyle w:val="PageNumber"/>
        <w:rFonts w:cstheme="minorHAnsi"/>
      </w:rPr>
      <w:instrText xml:space="preserve"> PAGE </w:instrText>
    </w:r>
    <w:r w:rsidRPr="00701F71">
      <w:rPr>
        <w:rStyle w:val="PageNumber"/>
        <w:rFonts w:cstheme="minorHAnsi"/>
      </w:rPr>
      <w:fldChar w:fldCharType="separate"/>
    </w:r>
    <w:r w:rsidRPr="00701F71">
      <w:rPr>
        <w:rStyle w:val="PageNumber"/>
        <w:rFonts w:cstheme="minorHAnsi"/>
        <w:noProof/>
      </w:rPr>
      <w:t>2</w:t>
    </w:r>
    <w:r w:rsidRPr="00701F71">
      <w:rPr>
        <w:rStyle w:val="PageNumber"/>
        <w:rFonts w:cstheme="minorHAns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12E6E" w14:textId="390A97E1" w:rsidR="009D4C4E" w:rsidRPr="00701F71" w:rsidRDefault="009D4C4E">
    <w:pPr>
      <w:pStyle w:val="Footer"/>
      <w:pBdr>
        <w:top w:val="single" w:sz="4" w:space="1" w:color="auto"/>
      </w:pBdr>
      <w:tabs>
        <w:tab w:val="clear" w:pos="4320"/>
        <w:tab w:val="clear" w:pos="8640"/>
        <w:tab w:val="right" w:pos="9360"/>
      </w:tabs>
      <w:rPr>
        <w:rFonts w:cstheme="minorHAnsi"/>
      </w:rPr>
    </w:pPr>
    <w:r w:rsidRPr="00701F71">
      <w:rPr>
        <w:rStyle w:val="PageNumber"/>
        <w:rFonts w:cstheme="minorHAnsi"/>
        <w:i/>
        <w:sz w:val="20"/>
        <w:szCs w:val="20"/>
      </w:rPr>
      <w:t>Chapter 4: Respiratory Protection Program—</w:t>
    </w:r>
    <w:r w:rsidRPr="00701F71">
      <w:rPr>
        <w:rFonts w:cstheme="minorHAnsi"/>
        <w:i/>
        <w:color w:val="000000"/>
        <w:sz w:val="20"/>
        <w:szCs w:val="20"/>
      </w:rPr>
      <w:t>Final</w:t>
    </w:r>
    <w:r w:rsidR="00701F71">
      <w:rPr>
        <w:rFonts w:cstheme="minorHAnsi"/>
        <w:i/>
        <w:color w:val="000000"/>
        <w:sz w:val="20"/>
        <w:szCs w:val="20"/>
      </w:rPr>
      <w:t>, July 2024</w:t>
    </w:r>
    <w:r w:rsidRPr="00701F71">
      <w:rPr>
        <w:rStyle w:val="PageNumber"/>
        <w:rFonts w:cstheme="minorHAnsi"/>
      </w:rPr>
      <w:tab/>
      <w:t>D-</w:t>
    </w:r>
    <w:r w:rsidRPr="00701F71">
      <w:rPr>
        <w:rStyle w:val="PageNumber"/>
        <w:rFonts w:cstheme="minorHAnsi"/>
      </w:rPr>
      <w:fldChar w:fldCharType="begin"/>
    </w:r>
    <w:r w:rsidRPr="00701F71">
      <w:rPr>
        <w:rStyle w:val="PageNumber"/>
        <w:rFonts w:cstheme="minorHAnsi"/>
      </w:rPr>
      <w:instrText xml:space="preserve"> PAGE </w:instrText>
    </w:r>
    <w:r w:rsidRPr="00701F71">
      <w:rPr>
        <w:rStyle w:val="PageNumber"/>
        <w:rFonts w:cstheme="minorHAnsi"/>
      </w:rPr>
      <w:fldChar w:fldCharType="separate"/>
    </w:r>
    <w:r w:rsidRPr="00701F71">
      <w:rPr>
        <w:rStyle w:val="PageNumber"/>
        <w:rFonts w:cstheme="minorHAnsi"/>
        <w:noProof/>
      </w:rPr>
      <w:t>3</w:t>
    </w:r>
    <w:r w:rsidRPr="00701F71">
      <w:rPr>
        <w:rStyle w:val="PageNumber"/>
        <w:rFonts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8F159" w14:textId="77777777" w:rsidR="00AC20E7" w:rsidRDefault="00AC20E7">
      <w:r>
        <w:separator/>
      </w:r>
    </w:p>
  </w:footnote>
  <w:footnote w:type="continuationSeparator" w:id="0">
    <w:p w14:paraId="6641D360" w14:textId="77777777" w:rsidR="00AC20E7" w:rsidRDefault="00AC20E7">
      <w:r>
        <w:continuationSeparator/>
      </w:r>
    </w:p>
  </w:footnote>
  <w:footnote w:type="continuationNotice" w:id="1">
    <w:p w14:paraId="4F5F0A29" w14:textId="77777777" w:rsidR="00AC20E7" w:rsidRDefault="00AC20E7">
      <w:pPr>
        <w:spacing w:after="0" w:line="240" w:lineRule="auto"/>
      </w:pPr>
    </w:p>
  </w:footnote>
  <w:footnote w:id="2">
    <w:p w14:paraId="7D5616CC" w14:textId="397DE571" w:rsidR="009D4C4E" w:rsidRPr="006B770A" w:rsidRDefault="009D4C4E">
      <w:pPr>
        <w:pStyle w:val="FootnoteText"/>
        <w:rPr>
          <w:rFonts w:ascii="Times New Roman" w:hAnsi="Times New Roman" w:cs="Times New Roman"/>
        </w:rPr>
      </w:pPr>
      <w:r w:rsidRPr="006B770A">
        <w:rPr>
          <w:rStyle w:val="FootnoteReference"/>
          <w:rFonts w:ascii="Times New Roman" w:hAnsi="Times New Roman" w:cs="Times New Roman"/>
          <w:vertAlign w:val="superscript"/>
        </w:rPr>
        <w:footnoteRef/>
      </w:r>
      <w:r w:rsidRPr="006B770A">
        <w:rPr>
          <w:rFonts w:ascii="Times New Roman" w:hAnsi="Times New Roman" w:cs="Times New Roman"/>
        </w:rPr>
        <w:t xml:space="preserve"> </w:t>
      </w:r>
      <w:r w:rsidRPr="006B770A">
        <w:rPr>
          <w:rFonts w:ascii="Times New Roman" w:hAnsi="Times New Roman" w:cs="Times New Roman"/>
          <w:bCs/>
          <w:color w:val="000000"/>
        </w:rPr>
        <w:t>Note that if the responder had been fit tested only using QLFT irritant smoke methods, the EPA-assigned APF for the full facepiece respirator would have been 10 rather than 50 and the calculated MUC would have been 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FFFFFF89"/>
    <w:multiLevelType w:val="singleLevel"/>
    <w:tmpl w:val="7D4E90C6"/>
    <w:lvl w:ilvl="0">
      <w:start w:val="1"/>
      <w:numFmt w:val="bullet"/>
      <w:pStyle w:val="Tabletext"/>
      <w:lvlText w:val=""/>
      <w:lvlJc w:val="left"/>
      <w:pPr>
        <w:tabs>
          <w:tab w:val="num" w:pos="360"/>
        </w:tabs>
        <w:ind w:left="360" w:hanging="360"/>
      </w:pPr>
      <w:rPr>
        <w:rFonts w:ascii="Symbol" w:hAnsi="Symbol" w:hint="default"/>
        <w:color w:val="auto"/>
        <w:sz w:val="22"/>
        <w:szCs w:val="22"/>
      </w:rPr>
    </w:lvl>
  </w:abstractNum>
  <w:abstractNum w:abstractNumId="2" w15:restartNumberingAfterBreak="0">
    <w:nsid w:val="FFFFFFFE"/>
    <w:multiLevelType w:val="singleLevel"/>
    <w:tmpl w:val="259E64CA"/>
    <w:lvl w:ilvl="0">
      <w:numFmt w:val="bullet"/>
      <w:pStyle w:val="Textboxbullets"/>
      <w:lvlText w:val="*"/>
      <w:lvlJc w:val="left"/>
    </w:lvl>
  </w:abstractNum>
  <w:abstractNum w:abstractNumId="3" w15:restartNumberingAfterBreak="0">
    <w:nsid w:val="00000001"/>
    <w:multiLevelType w:val="multilevel"/>
    <w:tmpl w:val="00000000"/>
    <w:name w:val="Bullet List"/>
    <w:lvl w:ilvl="0">
      <w:start w:val="1"/>
      <w:numFmt w:val="decimal"/>
      <w:lvlText w:val="$"/>
      <w:lvlJc w:val="left"/>
    </w:lvl>
    <w:lvl w:ilvl="1">
      <w:start w:val="1"/>
      <w:numFmt w:val="decimal"/>
      <w:lvlText w:val="C"/>
      <w:lvlJc w:val="left"/>
    </w:lvl>
    <w:lvl w:ilvl="2">
      <w:start w:val="1"/>
      <w:numFmt w:val="decimal"/>
      <w:lvlText w:val="B"/>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2"/>
    <w:multiLevelType w:val="multilevel"/>
    <w:tmpl w:val="00000000"/>
    <w:name w:val="Bullet List"/>
    <w:lvl w:ilvl="0">
      <w:start w:val="1"/>
      <w:numFmt w:val="decimal"/>
      <w:lvlText w:val="$"/>
      <w:lvlJc w:val="left"/>
    </w:lvl>
    <w:lvl w:ilvl="1">
      <w:start w:val="1"/>
      <w:numFmt w:val="decimal"/>
      <w:lvlText w:val="C"/>
      <w:lvlJc w:val="left"/>
    </w:lvl>
    <w:lvl w:ilvl="2">
      <w:start w:val="1"/>
      <w:numFmt w:val="decimal"/>
      <w:lvlText w:val="B"/>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3"/>
    <w:multiLevelType w:val="multilevel"/>
    <w:tmpl w:val="00000000"/>
    <w:name w:val="Squares"/>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4"/>
    <w:multiLevelType w:val="multilevel"/>
    <w:tmpl w:val="00000000"/>
    <w:name w:val="Bullet List"/>
    <w:lvl w:ilvl="0">
      <w:start w:val="1"/>
      <w:numFmt w:val="decimal"/>
      <w:lvlText w:val="$"/>
      <w:lvlJc w:val="left"/>
    </w:lvl>
    <w:lvl w:ilvl="1">
      <w:start w:val="1"/>
      <w:numFmt w:val="decimal"/>
      <w:lvlText w:val="C"/>
      <w:lvlJc w:val="left"/>
    </w:lvl>
    <w:lvl w:ilvl="2">
      <w:start w:val="1"/>
      <w:numFmt w:val="decimal"/>
      <w:lvlText w:val="B"/>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5"/>
    <w:multiLevelType w:val="multilevel"/>
    <w:tmpl w:val="00000000"/>
    <w:name w:val="Squares"/>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6"/>
    <w:multiLevelType w:val="multilevel"/>
    <w:tmpl w:val="00000000"/>
    <w:name w:val="Bullet List"/>
    <w:lvl w:ilvl="0">
      <w:start w:val="1"/>
      <w:numFmt w:val="decimal"/>
      <w:lvlText w:val="$"/>
      <w:lvlJc w:val="left"/>
    </w:lvl>
    <w:lvl w:ilvl="1">
      <w:start w:val="1"/>
      <w:numFmt w:val="decimal"/>
      <w:lvlText w:val="C"/>
      <w:lvlJc w:val="left"/>
    </w:lvl>
    <w:lvl w:ilvl="2">
      <w:start w:val="1"/>
      <w:numFmt w:val="decimal"/>
      <w:lvlText w:val="B"/>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7"/>
    <w:multiLevelType w:val="multilevel"/>
    <w:tmpl w:val="00000000"/>
    <w:name w:val="Squares"/>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0000008"/>
    <w:multiLevelType w:val="multilevel"/>
    <w:tmpl w:val="00000000"/>
    <w:name w:val="Squares"/>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1" w15:restartNumberingAfterBreak="0">
    <w:nsid w:val="00000009"/>
    <w:multiLevelType w:val="multilevel"/>
    <w:tmpl w:val="00000000"/>
    <w:name w:val="Bullet List"/>
    <w:lvl w:ilvl="0">
      <w:start w:val="1"/>
      <w:numFmt w:val="decimal"/>
      <w:lvlText w:val="$"/>
      <w:lvlJc w:val="left"/>
    </w:lvl>
    <w:lvl w:ilvl="1">
      <w:start w:val="1"/>
      <w:numFmt w:val="decimal"/>
      <w:lvlText w:val="C"/>
      <w:lvlJc w:val="left"/>
    </w:lvl>
    <w:lvl w:ilvl="2">
      <w:start w:val="1"/>
      <w:numFmt w:val="decimal"/>
      <w:lvlText w:val="B"/>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15:restartNumberingAfterBreak="0">
    <w:nsid w:val="0000000A"/>
    <w:multiLevelType w:val="multilevel"/>
    <w:tmpl w:val="00000000"/>
    <w:name w:val="Bullet List"/>
    <w:lvl w:ilvl="0">
      <w:start w:val="1"/>
      <w:numFmt w:val="decimal"/>
      <w:lvlText w:val="$"/>
      <w:lvlJc w:val="left"/>
    </w:lvl>
    <w:lvl w:ilvl="1">
      <w:start w:val="1"/>
      <w:numFmt w:val="decimal"/>
      <w:lvlText w:val="C"/>
      <w:lvlJc w:val="left"/>
    </w:lvl>
    <w:lvl w:ilvl="2">
      <w:start w:val="1"/>
      <w:numFmt w:val="decimal"/>
      <w:lvlText w:val="B"/>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3" w15:restartNumberingAfterBreak="0">
    <w:nsid w:val="0000000B"/>
    <w:multiLevelType w:val="multilevel"/>
    <w:tmpl w:val="00000000"/>
    <w:name w:val="Bullet List"/>
    <w:lvl w:ilvl="0">
      <w:start w:val="1"/>
      <w:numFmt w:val="decimal"/>
      <w:lvlText w:val="$"/>
      <w:lvlJc w:val="left"/>
    </w:lvl>
    <w:lvl w:ilvl="1">
      <w:start w:val="1"/>
      <w:numFmt w:val="decimal"/>
      <w:lvlText w:val="C"/>
      <w:lvlJc w:val="left"/>
    </w:lvl>
    <w:lvl w:ilvl="2">
      <w:start w:val="1"/>
      <w:numFmt w:val="decimal"/>
      <w:lvlText w:val="B"/>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4" w15:restartNumberingAfterBreak="0">
    <w:nsid w:val="0000000C"/>
    <w:multiLevelType w:val="multilevel"/>
    <w:tmpl w:val="00000000"/>
    <w:name w:val="Bullet List"/>
    <w:lvl w:ilvl="0">
      <w:start w:val="1"/>
      <w:numFmt w:val="decimal"/>
      <w:lvlText w:val="$"/>
      <w:lvlJc w:val="left"/>
    </w:lvl>
    <w:lvl w:ilvl="1">
      <w:start w:val="1"/>
      <w:numFmt w:val="decimal"/>
      <w:lvlText w:val="C"/>
      <w:lvlJc w:val="left"/>
    </w:lvl>
    <w:lvl w:ilvl="2">
      <w:start w:val="1"/>
      <w:numFmt w:val="decimal"/>
      <w:lvlText w:val="B"/>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5" w15:restartNumberingAfterBreak="0">
    <w:nsid w:val="0000000D"/>
    <w:multiLevelType w:val="multilevel"/>
    <w:tmpl w:val="00000000"/>
    <w:name w:val="Bullet List"/>
    <w:lvl w:ilvl="0">
      <w:start w:val="1"/>
      <w:numFmt w:val="decimal"/>
      <w:lvlText w:val="$"/>
      <w:lvlJc w:val="left"/>
    </w:lvl>
    <w:lvl w:ilvl="1">
      <w:start w:val="1"/>
      <w:numFmt w:val="decimal"/>
      <w:lvlText w:val="C"/>
      <w:lvlJc w:val="left"/>
    </w:lvl>
    <w:lvl w:ilvl="2">
      <w:start w:val="1"/>
      <w:numFmt w:val="decimal"/>
      <w:lvlText w:val="B"/>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6" w15:restartNumberingAfterBreak="0">
    <w:nsid w:val="0000000E"/>
    <w:multiLevelType w:val="multilevel"/>
    <w:tmpl w:val="00000000"/>
    <w:name w:val="Bullet List"/>
    <w:lvl w:ilvl="0">
      <w:start w:val="1"/>
      <w:numFmt w:val="decimal"/>
      <w:lvlText w:val="$"/>
      <w:lvlJc w:val="left"/>
    </w:lvl>
    <w:lvl w:ilvl="1">
      <w:start w:val="1"/>
      <w:numFmt w:val="decimal"/>
      <w:lvlText w:val="C"/>
      <w:lvlJc w:val="left"/>
    </w:lvl>
    <w:lvl w:ilvl="2">
      <w:start w:val="1"/>
      <w:numFmt w:val="decimal"/>
      <w:lvlText w:val="B"/>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7" w15:restartNumberingAfterBreak="0">
    <w:nsid w:val="0000000F"/>
    <w:multiLevelType w:val="multilevel"/>
    <w:tmpl w:val="00000000"/>
    <w:name w:val="Bullet List"/>
    <w:lvl w:ilvl="0">
      <w:start w:val="1"/>
      <w:numFmt w:val="decimal"/>
      <w:lvlText w:val="$"/>
      <w:lvlJc w:val="left"/>
    </w:lvl>
    <w:lvl w:ilvl="1">
      <w:start w:val="1"/>
      <w:numFmt w:val="decimal"/>
      <w:lvlText w:val="C"/>
      <w:lvlJc w:val="left"/>
    </w:lvl>
    <w:lvl w:ilvl="2">
      <w:start w:val="1"/>
      <w:numFmt w:val="decimal"/>
      <w:lvlText w:val="B"/>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8" w15:restartNumberingAfterBreak="0">
    <w:nsid w:val="00000010"/>
    <w:multiLevelType w:val="multilevel"/>
    <w:tmpl w:val="00000000"/>
    <w:name w:val="Bullet List"/>
    <w:lvl w:ilvl="0">
      <w:start w:val="1"/>
      <w:numFmt w:val="decimal"/>
      <w:lvlText w:val="$"/>
      <w:lvlJc w:val="left"/>
    </w:lvl>
    <w:lvl w:ilvl="1">
      <w:start w:val="1"/>
      <w:numFmt w:val="decimal"/>
      <w:lvlText w:val="C"/>
      <w:lvlJc w:val="left"/>
    </w:lvl>
    <w:lvl w:ilvl="2">
      <w:start w:val="1"/>
      <w:numFmt w:val="decimal"/>
      <w:lvlText w:val="B"/>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9" w15:restartNumberingAfterBreak="0">
    <w:nsid w:val="00000011"/>
    <w:multiLevelType w:val="multilevel"/>
    <w:tmpl w:val="00000000"/>
    <w:name w:val="Bullet List"/>
    <w:lvl w:ilvl="0">
      <w:start w:val="1"/>
      <w:numFmt w:val="decimal"/>
      <w:lvlText w:val="$"/>
      <w:lvlJc w:val="left"/>
    </w:lvl>
    <w:lvl w:ilvl="1">
      <w:start w:val="1"/>
      <w:numFmt w:val="decimal"/>
      <w:lvlText w:val="C"/>
      <w:lvlJc w:val="left"/>
    </w:lvl>
    <w:lvl w:ilvl="2">
      <w:start w:val="1"/>
      <w:numFmt w:val="decimal"/>
      <w:lvlText w:val="B"/>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0" w15:restartNumberingAfterBreak="0">
    <w:nsid w:val="00000012"/>
    <w:multiLevelType w:val="multilevel"/>
    <w:tmpl w:val="00000000"/>
    <w:name w:val="Bullet List"/>
    <w:lvl w:ilvl="0">
      <w:start w:val="1"/>
      <w:numFmt w:val="decimal"/>
      <w:lvlText w:val="$"/>
      <w:lvlJc w:val="left"/>
    </w:lvl>
    <w:lvl w:ilvl="1">
      <w:start w:val="1"/>
      <w:numFmt w:val="decimal"/>
      <w:lvlText w:val="C"/>
      <w:lvlJc w:val="left"/>
    </w:lvl>
    <w:lvl w:ilvl="2">
      <w:start w:val="1"/>
      <w:numFmt w:val="decimal"/>
      <w:lvlText w:val="B"/>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1" w15:restartNumberingAfterBreak="0">
    <w:nsid w:val="00000013"/>
    <w:multiLevelType w:val="multilevel"/>
    <w:tmpl w:val="00000000"/>
    <w:name w:val="Bullet List"/>
    <w:lvl w:ilvl="0">
      <w:start w:val="1"/>
      <w:numFmt w:val="decimal"/>
      <w:lvlText w:val="$"/>
      <w:lvlJc w:val="left"/>
    </w:lvl>
    <w:lvl w:ilvl="1">
      <w:start w:val="1"/>
      <w:numFmt w:val="decimal"/>
      <w:lvlText w:val="C"/>
      <w:lvlJc w:val="left"/>
    </w:lvl>
    <w:lvl w:ilvl="2">
      <w:start w:val="1"/>
      <w:numFmt w:val="decimal"/>
      <w:lvlText w:val="B"/>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2" w15:restartNumberingAfterBreak="0">
    <w:nsid w:val="00000014"/>
    <w:multiLevelType w:val="multilevel"/>
    <w:tmpl w:val="00000000"/>
    <w:name w:val="Squares"/>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3" w15:restartNumberingAfterBreak="0">
    <w:nsid w:val="00000015"/>
    <w:multiLevelType w:val="multilevel"/>
    <w:tmpl w:val="00000000"/>
    <w:name w:val="Bullet List"/>
    <w:lvl w:ilvl="0">
      <w:start w:val="1"/>
      <w:numFmt w:val="decimal"/>
      <w:lvlText w:val="$"/>
      <w:lvlJc w:val="left"/>
    </w:lvl>
    <w:lvl w:ilvl="1">
      <w:start w:val="1"/>
      <w:numFmt w:val="decimal"/>
      <w:lvlText w:val="C"/>
      <w:lvlJc w:val="left"/>
    </w:lvl>
    <w:lvl w:ilvl="2">
      <w:start w:val="1"/>
      <w:numFmt w:val="decimal"/>
      <w:lvlText w:val="B"/>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4" w15:restartNumberingAfterBreak="0">
    <w:nsid w:val="00000016"/>
    <w:multiLevelType w:val="multilevel"/>
    <w:tmpl w:val="00000000"/>
    <w:name w:val="Squares"/>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5" w15:restartNumberingAfterBreak="0">
    <w:nsid w:val="00000017"/>
    <w:multiLevelType w:val="multilevel"/>
    <w:tmpl w:val="00000000"/>
    <w:name w:val="AutoList9"/>
    <w:lvl w:ilvl="0">
      <w:start w:val="1"/>
      <w:numFmt w:val="decimal"/>
      <w:lvlText w:val="C"/>
      <w:lvlJc w:val="left"/>
    </w:lvl>
    <w:lvl w:ilvl="1">
      <w:start w:val="1"/>
      <w:numFmt w:val="decimal"/>
      <w:lvlText w:val="C"/>
      <w:lvlJc w:val="left"/>
    </w:lvl>
    <w:lvl w:ilvl="2">
      <w:start w:val="1"/>
      <w:numFmt w:val="decimal"/>
      <w:lvlText w:val="C"/>
      <w:lvlJc w:val="left"/>
    </w:lvl>
    <w:lvl w:ilvl="3">
      <w:start w:val="1"/>
      <w:numFmt w:val="decimal"/>
      <w:lvlText w:val="C"/>
      <w:lvlJc w:val="left"/>
    </w:lvl>
    <w:lvl w:ilvl="4">
      <w:start w:val="1"/>
      <w:numFmt w:val="decimal"/>
      <w:lvlText w:val="C"/>
      <w:lvlJc w:val="left"/>
    </w:lvl>
    <w:lvl w:ilvl="5">
      <w:start w:val="1"/>
      <w:numFmt w:val="decimal"/>
      <w:lvlText w:val="C"/>
      <w:lvlJc w:val="left"/>
    </w:lvl>
    <w:lvl w:ilvl="6">
      <w:start w:val="1"/>
      <w:numFmt w:val="decimal"/>
      <w:lvlText w:val="C"/>
      <w:lvlJc w:val="left"/>
    </w:lvl>
    <w:lvl w:ilvl="7">
      <w:start w:val="1"/>
      <w:numFmt w:val="decimal"/>
      <w:lvlText w:val="C"/>
      <w:lvlJc w:val="left"/>
    </w:lvl>
    <w:lvl w:ilvl="8">
      <w:numFmt w:val="decimal"/>
      <w:lvlText w:val=""/>
      <w:lvlJc w:val="left"/>
    </w:lvl>
  </w:abstractNum>
  <w:abstractNum w:abstractNumId="26" w15:restartNumberingAfterBreak="0">
    <w:nsid w:val="00000018"/>
    <w:multiLevelType w:val="multilevel"/>
    <w:tmpl w:val="00000000"/>
    <w:name w:val="Bullet List"/>
    <w:lvl w:ilvl="0">
      <w:start w:val="1"/>
      <w:numFmt w:val="decimal"/>
      <w:lvlText w:val="$"/>
      <w:lvlJc w:val="left"/>
    </w:lvl>
    <w:lvl w:ilvl="1">
      <w:start w:val="1"/>
      <w:numFmt w:val="decimal"/>
      <w:lvlText w:val="C"/>
      <w:lvlJc w:val="left"/>
    </w:lvl>
    <w:lvl w:ilvl="2">
      <w:start w:val="1"/>
      <w:numFmt w:val="decimal"/>
      <w:lvlText w:val="B"/>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7" w15:restartNumberingAfterBreak="0">
    <w:nsid w:val="00000019"/>
    <w:multiLevelType w:val="multilevel"/>
    <w:tmpl w:val="00000000"/>
    <w:name w:val="Squares"/>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8" w15:restartNumberingAfterBreak="0">
    <w:nsid w:val="0000001A"/>
    <w:multiLevelType w:val="multilevel"/>
    <w:tmpl w:val="00000000"/>
    <w:name w:val="Bullet List"/>
    <w:lvl w:ilvl="0">
      <w:start w:val="1"/>
      <w:numFmt w:val="decimal"/>
      <w:lvlText w:val="$"/>
      <w:lvlJc w:val="left"/>
    </w:lvl>
    <w:lvl w:ilvl="1">
      <w:start w:val="1"/>
      <w:numFmt w:val="decimal"/>
      <w:lvlText w:val="C"/>
      <w:lvlJc w:val="left"/>
    </w:lvl>
    <w:lvl w:ilvl="2">
      <w:start w:val="1"/>
      <w:numFmt w:val="decimal"/>
      <w:lvlText w:val="B"/>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9" w15:restartNumberingAfterBreak="0">
    <w:nsid w:val="0000001B"/>
    <w:multiLevelType w:val="multilevel"/>
    <w:tmpl w:val="00000000"/>
    <w:name w:val="Bullet List"/>
    <w:lvl w:ilvl="0">
      <w:start w:val="1"/>
      <w:numFmt w:val="decimal"/>
      <w:lvlText w:val="$"/>
      <w:lvlJc w:val="left"/>
    </w:lvl>
    <w:lvl w:ilvl="1">
      <w:start w:val="1"/>
      <w:numFmt w:val="decimal"/>
      <w:lvlText w:val="C"/>
      <w:lvlJc w:val="left"/>
    </w:lvl>
    <w:lvl w:ilvl="2">
      <w:start w:val="1"/>
      <w:numFmt w:val="decimal"/>
      <w:lvlText w:val="B"/>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0" w15:restartNumberingAfterBreak="0">
    <w:nsid w:val="0000001C"/>
    <w:multiLevelType w:val="multilevel"/>
    <w:tmpl w:val="00000000"/>
    <w:name w:val="Bullet List"/>
    <w:lvl w:ilvl="0">
      <w:start w:val="1"/>
      <w:numFmt w:val="decimal"/>
      <w:lvlText w:val="$"/>
      <w:lvlJc w:val="left"/>
    </w:lvl>
    <w:lvl w:ilvl="1">
      <w:start w:val="1"/>
      <w:numFmt w:val="decimal"/>
      <w:lvlText w:val="C"/>
      <w:lvlJc w:val="left"/>
    </w:lvl>
    <w:lvl w:ilvl="2">
      <w:start w:val="1"/>
      <w:numFmt w:val="decimal"/>
      <w:lvlText w:val="B"/>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1" w15:restartNumberingAfterBreak="0">
    <w:nsid w:val="0000001D"/>
    <w:multiLevelType w:val="multilevel"/>
    <w:tmpl w:val="00000000"/>
    <w:name w:val="Bullet List"/>
    <w:lvl w:ilvl="0">
      <w:start w:val="1"/>
      <w:numFmt w:val="decimal"/>
      <w:lvlText w:val="$"/>
      <w:lvlJc w:val="left"/>
    </w:lvl>
    <w:lvl w:ilvl="1">
      <w:start w:val="1"/>
      <w:numFmt w:val="decimal"/>
      <w:lvlText w:val="C"/>
      <w:lvlJc w:val="left"/>
    </w:lvl>
    <w:lvl w:ilvl="2">
      <w:start w:val="1"/>
      <w:numFmt w:val="decimal"/>
      <w:lvlText w:val="B"/>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2" w15:restartNumberingAfterBreak="0">
    <w:nsid w:val="0000001E"/>
    <w:multiLevelType w:val="multilevel"/>
    <w:tmpl w:val="00000000"/>
    <w:name w:val="Squares"/>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3" w15:restartNumberingAfterBreak="0">
    <w:nsid w:val="0000001F"/>
    <w:multiLevelType w:val="multilevel"/>
    <w:tmpl w:val="00000000"/>
    <w:name w:val="Bullet List"/>
    <w:lvl w:ilvl="0">
      <w:start w:val="1"/>
      <w:numFmt w:val="decimal"/>
      <w:lvlText w:val="$"/>
      <w:lvlJc w:val="left"/>
    </w:lvl>
    <w:lvl w:ilvl="1">
      <w:start w:val="1"/>
      <w:numFmt w:val="decimal"/>
      <w:lvlText w:val="C"/>
      <w:lvlJc w:val="left"/>
    </w:lvl>
    <w:lvl w:ilvl="2">
      <w:start w:val="1"/>
      <w:numFmt w:val="decimal"/>
      <w:lvlText w:val="B"/>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4" w15:restartNumberingAfterBreak="0">
    <w:nsid w:val="00000020"/>
    <w:multiLevelType w:val="multilevel"/>
    <w:tmpl w:val="00000000"/>
    <w:name w:val="Bullet List"/>
    <w:lvl w:ilvl="0">
      <w:start w:val="1"/>
      <w:numFmt w:val="decimal"/>
      <w:lvlText w:val="$"/>
      <w:lvlJc w:val="left"/>
    </w:lvl>
    <w:lvl w:ilvl="1">
      <w:start w:val="1"/>
      <w:numFmt w:val="decimal"/>
      <w:lvlText w:val="C"/>
      <w:lvlJc w:val="left"/>
    </w:lvl>
    <w:lvl w:ilvl="2">
      <w:start w:val="1"/>
      <w:numFmt w:val="decimal"/>
      <w:lvlText w:val="B"/>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5" w15:restartNumberingAfterBreak="0">
    <w:nsid w:val="00000021"/>
    <w:multiLevelType w:val="multilevel"/>
    <w:tmpl w:val="00000000"/>
    <w:name w:val="Squares"/>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6" w15:restartNumberingAfterBreak="0">
    <w:nsid w:val="00000022"/>
    <w:multiLevelType w:val="multilevel"/>
    <w:tmpl w:val="00000000"/>
    <w:name w:val="AutoList2"/>
    <w:lvl w:ilvl="0">
      <w:start w:val="1"/>
      <w:numFmt w:val="decimal"/>
      <w:lvlText w:val="÷"/>
      <w:lvlJc w:val="left"/>
    </w:lvl>
    <w:lvl w:ilvl="1">
      <w:start w:val="1"/>
      <w:numFmt w:val="decimal"/>
      <w:lvlText w:val="C"/>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7" w15:restartNumberingAfterBreak="0">
    <w:nsid w:val="00000023"/>
    <w:multiLevelType w:val="multilevel"/>
    <w:tmpl w:val="62D033D4"/>
    <w:name w:val="AutoList8"/>
    <w:lvl w:ilvl="0">
      <w:start w:val="1"/>
      <w:numFmt w:val="decimal"/>
      <w:pStyle w:val="BulletLeaf"/>
      <w:lvlText w:val="%1."/>
      <w:lvlJc w:val="left"/>
      <w:pPr>
        <w:tabs>
          <w:tab w:val="num" w:pos="0"/>
        </w:tabs>
        <w:ind w:left="0" w:firstLine="0"/>
      </w:pPr>
      <w:rPr>
        <w:rFonts w:hint="default"/>
        <w:b w:val="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8" w15:restartNumberingAfterBreak="0">
    <w:nsid w:val="00000024"/>
    <w:multiLevelType w:val="multilevel"/>
    <w:tmpl w:val="00000000"/>
    <w:name w:val="AutoList2"/>
    <w:lvl w:ilvl="0">
      <w:start w:val="1"/>
      <w:numFmt w:val="decimal"/>
      <w:lvlText w:val="÷"/>
      <w:lvlJc w:val="left"/>
    </w:lvl>
    <w:lvl w:ilvl="1">
      <w:start w:val="1"/>
      <w:numFmt w:val="decimal"/>
      <w:lvlText w:val="C"/>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9" w15:restartNumberingAfterBreak="0">
    <w:nsid w:val="00000025"/>
    <w:multiLevelType w:val="multilevel"/>
    <w:tmpl w:val="00000000"/>
    <w:name w:val="AutoList7"/>
    <w:lvl w:ilvl="0">
      <w:start w:val="1"/>
      <w:numFmt w:val="decimal"/>
      <w:lvlText w:val="S"/>
      <w:lvlJc w:val="left"/>
    </w:lvl>
    <w:lvl w:ilvl="1">
      <w:start w:val="1"/>
      <w:numFmt w:val="decimal"/>
      <w:lvlText w:val="S"/>
      <w:lvlJc w:val="left"/>
    </w:lvl>
    <w:lvl w:ilvl="2">
      <w:start w:val="1"/>
      <w:numFmt w:val="decimal"/>
      <w:lvlText w:val="S"/>
      <w:lvlJc w:val="left"/>
    </w:lvl>
    <w:lvl w:ilvl="3">
      <w:start w:val="1"/>
      <w:numFmt w:val="decimal"/>
      <w:lvlText w:val="S"/>
      <w:lvlJc w:val="left"/>
    </w:lvl>
    <w:lvl w:ilvl="4">
      <w:start w:val="1"/>
      <w:numFmt w:val="decimal"/>
      <w:lvlText w:val="S"/>
      <w:lvlJc w:val="left"/>
    </w:lvl>
    <w:lvl w:ilvl="5">
      <w:start w:val="1"/>
      <w:numFmt w:val="decimal"/>
      <w:lvlText w:val="S"/>
      <w:lvlJc w:val="left"/>
    </w:lvl>
    <w:lvl w:ilvl="6">
      <w:start w:val="1"/>
      <w:numFmt w:val="decimal"/>
      <w:lvlText w:val="S"/>
      <w:lvlJc w:val="left"/>
    </w:lvl>
    <w:lvl w:ilvl="7">
      <w:start w:val="1"/>
      <w:numFmt w:val="decimal"/>
      <w:lvlText w:val="S"/>
      <w:lvlJc w:val="left"/>
    </w:lvl>
    <w:lvl w:ilvl="8">
      <w:numFmt w:val="decimal"/>
      <w:lvlText w:val=""/>
      <w:lvlJc w:val="left"/>
    </w:lvl>
  </w:abstractNum>
  <w:abstractNum w:abstractNumId="40" w15:restartNumberingAfterBreak="0">
    <w:nsid w:val="00000026"/>
    <w:multiLevelType w:val="multilevel"/>
    <w:tmpl w:val="00000000"/>
    <w:name w:val="AutoList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1" w15:restartNumberingAfterBreak="0">
    <w:nsid w:val="00000027"/>
    <w:multiLevelType w:val="multilevel"/>
    <w:tmpl w:val="00000000"/>
    <w:name w:val="AutoList7"/>
    <w:lvl w:ilvl="0">
      <w:start w:val="1"/>
      <w:numFmt w:val="decimal"/>
      <w:lvlText w:val="S"/>
      <w:lvlJc w:val="left"/>
    </w:lvl>
    <w:lvl w:ilvl="1">
      <w:start w:val="1"/>
      <w:numFmt w:val="decimal"/>
      <w:lvlText w:val="S"/>
      <w:lvlJc w:val="left"/>
    </w:lvl>
    <w:lvl w:ilvl="2">
      <w:start w:val="1"/>
      <w:numFmt w:val="decimal"/>
      <w:lvlText w:val="S"/>
      <w:lvlJc w:val="left"/>
    </w:lvl>
    <w:lvl w:ilvl="3">
      <w:start w:val="1"/>
      <w:numFmt w:val="decimal"/>
      <w:lvlText w:val="S"/>
      <w:lvlJc w:val="left"/>
    </w:lvl>
    <w:lvl w:ilvl="4">
      <w:start w:val="1"/>
      <w:numFmt w:val="decimal"/>
      <w:lvlText w:val="S"/>
      <w:lvlJc w:val="left"/>
    </w:lvl>
    <w:lvl w:ilvl="5">
      <w:start w:val="1"/>
      <w:numFmt w:val="decimal"/>
      <w:lvlText w:val="S"/>
      <w:lvlJc w:val="left"/>
    </w:lvl>
    <w:lvl w:ilvl="6">
      <w:start w:val="1"/>
      <w:numFmt w:val="decimal"/>
      <w:lvlText w:val="S"/>
      <w:lvlJc w:val="left"/>
    </w:lvl>
    <w:lvl w:ilvl="7">
      <w:start w:val="1"/>
      <w:numFmt w:val="decimal"/>
      <w:lvlText w:val="S"/>
      <w:lvlJc w:val="left"/>
    </w:lvl>
    <w:lvl w:ilvl="8">
      <w:numFmt w:val="decimal"/>
      <w:lvlText w:val=""/>
      <w:lvlJc w:val="left"/>
    </w:lvl>
  </w:abstractNum>
  <w:abstractNum w:abstractNumId="42" w15:restartNumberingAfterBreak="0">
    <w:nsid w:val="00000028"/>
    <w:multiLevelType w:val="multilevel"/>
    <w:tmpl w:val="00000000"/>
    <w:name w:val="AutoList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3" w15:restartNumberingAfterBreak="0">
    <w:nsid w:val="00000029"/>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4" w15:restartNumberingAfterBreak="0">
    <w:nsid w:val="0000002A"/>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45" w15:restartNumberingAfterBreak="0">
    <w:nsid w:val="0000002B"/>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6" w15:restartNumberingAfterBreak="0">
    <w:nsid w:val="0000002C"/>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47" w15:restartNumberingAfterBreak="0">
    <w:nsid w:val="0000002D"/>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8" w15:restartNumberingAfterBreak="0">
    <w:nsid w:val="0000002E"/>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49" w15:restartNumberingAfterBreak="0">
    <w:nsid w:val="0000002F"/>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0" w15:restartNumberingAfterBreak="0">
    <w:nsid w:val="00000030"/>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51" w15:restartNumberingAfterBreak="0">
    <w:nsid w:val="0000003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2" w15:restartNumberingAfterBreak="0">
    <w:nsid w:val="00000032"/>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53" w15:restartNumberingAfterBreak="0">
    <w:nsid w:val="00000033"/>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4" w15:restartNumberingAfterBreak="0">
    <w:nsid w:val="00000034"/>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5" w15:restartNumberingAfterBreak="0">
    <w:nsid w:val="00000035"/>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56" w15:restartNumberingAfterBreak="0">
    <w:nsid w:val="00000036"/>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7" w15:restartNumberingAfterBreak="0">
    <w:nsid w:val="00000037"/>
    <w:multiLevelType w:val="multilevel"/>
    <w:tmpl w:val="00000000"/>
    <w:name w:val="AutoList17"/>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8" w15:restartNumberingAfterBreak="0">
    <w:nsid w:val="00000038"/>
    <w:multiLevelType w:val="multilevel"/>
    <w:tmpl w:val="00000000"/>
    <w:name w:val="AutoList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9" w15:restartNumberingAfterBreak="0">
    <w:nsid w:val="00000039"/>
    <w:multiLevelType w:val="multilevel"/>
    <w:tmpl w:val="00000000"/>
    <w:name w:val="AutoList16"/>
    <w:lvl w:ilvl="0">
      <w:start w:val="1"/>
      <w:numFmt w:val="lowerRoman"/>
      <w:lvlText w:val="%1."/>
      <w:lvlJc w:val="left"/>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60" w15:restartNumberingAfterBreak="0">
    <w:nsid w:val="0000003A"/>
    <w:multiLevelType w:val="multilevel"/>
    <w:tmpl w:val="00000000"/>
    <w:name w:val="Bullet List"/>
    <w:lvl w:ilvl="0">
      <w:start w:val="1"/>
      <w:numFmt w:val="decimal"/>
      <w:lvlText w:val="$"/>
      <w:lvlJc w:val="left"/>
    </w:lvl>
    <w:lvl w:ilvl="1">
      <w:start w:val="1"/>
      <w:numFmt w:val="decimal"/>
      <w:lvlText w:val="C"/>
      <w:lvlJc w:val="left"/>
    </w:lvl>
    <w:lvl w:ilvl="2">
      <w:start w:val="1"/>
      <w:numFmt w:val="decimal"/>
      <w:lvlText w:val="B"/>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1" w15:restartNumberingAfterBreak="0">
    <w:nsid w:val="0000003B"/>
    <w:multiLevelType w:val="multilevel"/>
    <w:tmpl w:val="00000000"/>
    <w:name w:val="Bullet List"/>
    <w:lvl w:ilvl="0">
      <w:start w:val="1"/>
      <w:numFmt w:val="decimal"/>
      <w:lvlText w:val="$"/>
      <w:lvlJc w:val="left"/>
    </w:lvl>
    <w:lvl w:ilvl="1">
      <w:start w:val="1"/>
      <w:numFmt w:val="decimal"/>
      <w:lvlText w:val="C"/>
      <w:lvlJc w:val="left"/>
    </w:lvl>
    <w:lvl w:ilvl="2">
      <w:start w:val="1"/>
      <w:numFmt w:val="decimal"/>
      <w:lvlText w:val="B"/>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2" w15:restartNumberingAfterBreak="0">
    <w:nsid w:val="0000003C"/>
    <w:multiLevelType w:val="multilevel"/>
    <w:tmpl w:val="00000000"/>
    <w:name w:val="Bullet List"/>
    <w:lvl w:ilvl="0">
      <w:start w:val="1"/>
      <w:numFmt w:val="decimal"/>
      <w:lvlText w:val="$"/>
      <w:lvlJc w:val="left"/>
    </w:lvl>
    <w:lvl w:ilvl="1">
      <w:start w:val="1"/>
      <w:numFmt w:val="decimal"/>
      <w:lvlText w:val="C"/>
      <w:lvlJc w:val="left"/>
    </w:lvl>
    <w:lvl w:ilvl="2">
      <w:start w:val="1"/>
      <w:numFmt w:val="decimal"/>
      <w:lvlText w:val="B"/>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3" w15:restartNumberingAfterBreak="0">
    <w:nsid w:val="0000003D"/>
    <w:multiLevelType w:val="multilevel"/>
    <w:tmpl w:val="00000000"/>
    <w:name w:val="Bullet List"/>
    <w:lvl w:ilvl="0">
      <w:start w:val="1"/>
      <w:numFmt w:val="decimal"/>
      <w:lvlText w:val="$"/>
      <w:lvlJc w:val="left"/>
    </w:lvl>
    <w:lvl w:ilvl="1">
      <w:start w:val="1"/>
      <w:numFmt w:val="decimal"/>
      <w:lvlText w:val="C"/>
      <w:lvlJc w:val="left"/>
    </w:lvl>
    <w:lvl w:ilvl="2">
      <w:start w:val="1"/>
      <w:numFmt w:val="decimal"/>
      <w:lvlText w:val="B"/>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4" w15:restartNumberingAfterBreak="0">
    <w:nsid w:val="0000003E"/>
    <w:multiLevelType w:val="multilevel"/>
    <w:tmpl w:val="00000000"/>
    <w:name w:val="AutoList2"/>
    <w:lvl w:ilvl="0">
      <w:start w:val="1"/>
      <w:numFmt w:val="decimal"/>
      <w:lvlText w:val="÷"/>
      <w:lvlJc w:val="left"/>
    </w:lvl>
    <w:lvl w:ilvl="1">
      <w:start w:val="1"/>
      <w:numFmt w:val="decimal"/>
      <w:lvlText w:val="C"/>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5" w15:restartNumberingAfterBreak="0">
    <w:nsid w:val="0000003F"/>
    <w:multiLevelType w:val="multilevel"/>
    <w:tmpl w:val="00000000"/>
    <w:name w:val="Bullet List"/>
    <w:lvl w:ilvl="0">
      <w:start w:val="1"/>
      <w:numFmt w:val="decimal"/>
      <w:lvlText w:val="$"/>
      <w:lvlJc w:val="left"/>
    </w:lvl>
    <w:lvl w:ilvl="1">
      <w:start w:val="1"/>
      <w:numFmt w:val="decimal"/>
      <w:lvlText w:val="C"/>
      <w:lvlJc w:val="left"/>
    </w:lvl>
    <w:lvl w:ilvl="2">
      <w:start w:val="1"/>
      <w:numFmt w:val="decimal"/>
      <w:lvlText w:val="B"/>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6" w15:restartNumberingAfterBreak="0">
    <w:nsid w:val="00000040"/>
    <w:multiLevelType w:val="multilevel"/>
    <w:tmpl w:val="00000000"/>
    <w:name w:val="AutoList55"/>
    <w:lvl w:ilvl="0">
      <w:start w:val="1"/>
      <w:numFmt w:val="decimal"/>
      <w:lvlText w:val="C"/>
      <w:lvlJc w:val="left"/>
    </w:lvl>
    <w:lvl w:ilvl="1">
      <w:start w:val="1"/>
      <w:numFmt w:val="decimal"/>
      <w:lvlText w:val="C"/>
      <w:lvlJc w:val="left"/>
    </w:lvl>
    <w:lvl w:ilvl="2">
      <w:start w:val="1"/>
      <w:numFmt w:val="decimal"/>
      <w:lvlText w:val="C"/>
      <w:lvlJc w:val="left"/>
    </w:lvl>
    <w:lvl w:ilvl="3">
      <w:start w:val="1"/>
      <w:numFmt w:val="decimal"/>
      <w:lvlText w:val="C"/>
      <w:lvlJc w:val="left"/>
    </w:lvl>
    <w:lvl w:ilvl="4">
      <w:start w:val="1"/>
      <w:numFmt w:val="decimal"/>
      <w:lvlText w:val="C"/>
      <w:lvlJc w:val="left"/>
    </w:lvl>
    <w:lvl w:ilvl="5">
      <w:start w:val="1"/>
      <w:numFmt w:val="decimal"/>
      <w:lvlText w:val="C"/>
      <w:lvlJc w:val="left"/>
    </w:lvl>
    <w:lvl w:ilvl="6">
      <w:start w:val="1"/>
      <w:numFmt w:val="decimal"/>
      <w:lvlText w:val="C"/>
      <w:lvlJc w:val="left"/>
    </w:lvl>
    <w:lvl w:ilvl="7">
      <w:start w:val="1"/>
      <w:numFmt w:val="decimal"/>
      <w:lvlText w:val="C"/>
      <w:lvlJc w:val="left"/>
    </w:lvl>
    <w:lvl w:ilvl="8">
      <w:numFmt w:val="decimal"/>
      <w:lvlText w:val=""/>
      <w:lvlJc w:val="left"/>
    </w:lvl>
  </w:abstractNum>
  <w:abstractNum w:abstractNumId="67" w15:restartNumberingAfterBreak="0">
    <w:nsid w:val="00000041"/>
    <w:multiLevelType w:val="multilevel"/>
    <w:tmpl w:val="00000000"/>
    <w:name w:val="Bullet List"/>
    <w:lvl w:ilvl="0">
      <w:start w:val="1"/>
      <w:numFmt w:val="decimal"/>
      <w:lvlText w:val="$"/>
      <w:lvlJc w:val="left"/>
    </w:lvl>
    <w:lvl w:ilvl="1">
      <w:start w:val="1"/>
      <w:numFmt w:val="decimal"/>
      <w:lvlText w:val="C"/>
      <w:lvlJc w:val="left"/>
    </w:lvl>
    <w:lvl w:ilvl="2">
      <w:start w:val="1"/>
      <w:numFmt w:val="decimal"/>
      <w:lvlText w:val="B"/>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8" w15:restartNumberingAfterBreak="0">
    <w:nsid w:val="00000042"/>
    <w:multiLevelType w:val="multilevel"/>
    <w:tmpl w:val="00000000"/>
    <w:name w:val="Bullet List"/>
    <w:lvl w:ilvl="0">
      <w:start w:val="1"/>
      <w:numFmt w:val="decimal"/>
      <w:lvlText w:val="$"/>
      <w:lvlJc w:val="left"/>
    </w:lvl>
    <w:lvl w:ilvl="1">
      <w:start w:val="1"/>
      <w:numFmt w:val="decimal"/>
      <w:lvlText w:val="C"/>
      <w:lvlJc w:val="left"/>
    </w:lvl>
    <w:lvl w:ilvl="2">
      <w:start w:val="1"/>
      <w:numFmt w:val="decimal"/>
      <w:lvlText w:val="B"/>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9" w15:restartNumberingAfterBreak="0">
    <w:nsid w:val="00000043"/>
    <w:multiLevelType w:val="multilevel"/>
    <w:tmpl w:val="00000000"/>
    <w:name w:val="Bullet List"/>
    <w:lvl w:ilvl="0">
      <w:start w:val="1"/>
      <w:numFmt w:val="decimal"/>
      <w:lvlText w:val="$"/>
      <w:lvlJc w:val="left"/>
    </w:lvl>
    <w:lvl w:ilvl="1">
      <w:start w:val="1"/>
      <w:numFmt w:val="decimal"/>
      <w:lvlText w:val="C"/>
      <w:lvlJc w:val="left"/>
    </w:lvl>
    <w:lvl w:ilvl="2">
      <w:start w:val="1"/>
      <w:numFmt w:val="decimal"/>
      <w:lvlText w:val="B"/>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0" w15:restartNumberingAfterBreak="0">
    <w:nsid w:val="00000044"/>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71" w15:restartNumberingAfterBreak="0">
    <w:nsid w:val="00000045"/>
    <w:multiLevelType w:val="multilevel"/>
    <w:tmpl w:val="00000000"/>
    <w:name w:val="Bullet List"/>
    <w:lvl w:ilvl="0">
      <w:start w:val="1"/>
      <w:numFmt w:val="decimal"/>
      <w:lvlText w:val="$"/>
      <w:lvlJc w:val="left"/>
    </w:lvl>
    <w:lvl w:ilvl="1">
      <w:start w:val="1"/>
      <w:numFmt w:val="decimal"/>
      <w:lvlText w:val="C"/>
      <w:lvlJc w:val="left"/>
    </w:lvl>
    <w:lvl w:ilvl="2">
      <w:start w:val="1"/>
      <w:numFmt w:val="decimal"/>
      <w:lvlText w:val="B"/>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2" w15:restartNumberingAfterBreak="0">
    <w:nsid w:val="00000046"/>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73" w15:restartNumberingAfterBreak="0">
    <w:nsid w:val="00000047"/>
    <w:multiLevelType w:val="multilevel"/>
    <w:tmpl w:val="00000000"/>
    <w:name w:val="AutoList3"/>
    <w:lvl w:ilvl="0">
      <w:start w:val="1"/>
      <w:numFmt w:val="decimal"/>
      <w:lvlText w:val="S"/>
      <w:lvlJc w:val="left"/>
    </w:lvl>
    <w:lvl w:ilvl="1">
      <w:start w:val="1"/>
      <w:numFmt w:val="decimal"/>
      <w:lvlText w:val="S"/>
      <w:lvlJc w:val="left"/>
    </w:lvl>
    <w:lvl w:ilvl="2">
      <w:start w:val="1"/>
      <w:numFmt w:val="decimal"/>
      <w:lvlText w:val="S"/>
      <w:lvlJc w:val="left"/>
    </w:lvl>
    <w:lvl w:ilvl="3">
      <w:start w:val="1"/>
      <w:numFmt w:val="decimal"/>
      <w:lvlText w:val="S"/>
      <w:lvlJc w:val="left"/>
    </w:lvl>
    <w:lvl w:ilvl="4">
      <w:start w:val="1"/>
      <w:numFmt w:val="decimal"/>
      <w:lvlText w:val="S"/>
      <w:lvlJc w:val="left"/>
    </w:lvl>
    <w:lvl w:ilvl="5">
      <w:start w:val="1"/>
      <w:numFmt w:val="decimal"/>
      <w:lvlText w:val="S"/>
      <w:lvlJc w:val="left"/>
    </w:lvl>
    <w:lvl w:ilvl="6">
      <w:start w:val="1"/>
      <w:numFmt w:val="decimal"/>
      <w:lvlText w:val="S"/>
      <w:lvlJc w:val="left"/>
    </w:lvl>
    <w:lvl w:ilvl="7">
      <w:start w:val="1"/>
      <w:numFmt w:val="decimal"/>
      <w:lvlText w:val="S"/>
      <w:lvlJc w:val="left"/>
    </w:lvl>
    <w:lvl w:ilvl="8">
      <w:numFmt w:val="decimal"/>
      <w:lvlText w:val=""/>
      <w:lvlJc w:val="left"/>
    </w:lvl>
  </w:abstractNum>
  <w:abstractNum w:abstractNumId="74" w15:restartNumberingAfterBreak="0">
    <w:nsid w:val="00000048"/>
    <w:multiLevelType w:val="multilevel"/>
    <w:tmpl w:val="00000000"/>
    <w:name w:val="Bullet List"/>
    <w:lvl w:ilvl="0">
      <w:start w:val="1"/>
      <w:numFmt w:val="decimal"/>
      <w:lvlText w:val="$"/>
      <w:lvlJc w:val="left"/>
    </w:lvl>
    <w:lvl w:ilvl="1">
      <w:start w:val="1"/>
      <w:numFmt w:val="decimal"/>
      <w:lvlText w:val="C"/>
      <w:lvlJc w:val="left"/>
    </w:lvl>
    <w:lvl w:ilvl="2">
      <w:start w:val="1"/>
      <w:numFmt w:val="decimal"/>
      <w:lvlText w:val="B"/>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5" w15:restartNumberingAfterBreak="0">
    <w:nsid w:val="00000049"/>
    <w:multiLevelType w:val="multilevel"/>
    <w:tmpl w:val="00000000"/>
    <w:name w:val="AutoList3"/>
    <w:lvl w:ilvl="0">
      <w:start w:val="1"/>
      <w:numFmt w:val="decimal"/>
      <w:lvlText w:val="S"/>
      <w:lvlJc w:val="left"/>
    </w:lvl>
    <w:lvl w:ilvl="1">
      <w:start w:val="1"/>
      <w:numFmt w:val="decimal"/>
      <w:lvlText w:val="S"/>
      <w:lvlJc w:val="left"/>
    </w:lvl>
    <w:lvl w:ilvl="2">
      <w:start w:val="1"/>
      <w:numFmt w:val="decimal"/>
      <w:lvlText w:val="S"/>
      <w:lvlJc w:val="left"/>
    </w:lvl>
    <w:lvl w:ilvl="3">
      <w:start w:val="1"/>
      <w:numFmt w:val="decimal"/>
      <w:lvlText w:val="S"/>
      <w:lvlJc w:val="left"/>
    </w:lvl>
    <w:lvl w:ilvl="4">
      <w:start w:val="1"/>
      <w:numFmt w:val="decimal"/>
      <w:lvlText w:val="S"/>
      <w:lvlJc w:val="left"/>
    </w:lvl>
    <w:lvl w:ilvl="5">
      <w:start w:val="1"/>
      <w:numFmt w:val="decimal"/>
      <w:lvlText w:val="S"/>
      <w:lvlJc w:val="left"/>
    </w:lvl>
    <w:lvl w:ilvl="6">
      <w:start w:val="1"/>
      <w:numFmt w:val="decimal"/>
      <w:lvlText w:val="S"/>
      <w:lvlJc w:val="left"/>
    </w:lvl>
    <w:lvl w:ilvl="7">
      <w:start w:val="1"/>
      <w:numFmt w:val="decimal"/>
      <w:lvlText w:val="S"/>
      <w:lvlJc w:val="left"/>
    </w:lvl>
    <w:lvl w:ilvl="8">
      <w:numFmt w:val="decimal"/>
      <w:lvlText w:val=""/>
      <w:lvlJc w:val="left"/>
    </w:lvl>
  </w:abstractNum>
  <w:abstractNum w:abstractNumId="76" w15:restartNumberingAfterBreak="0">
    <w:nsid w:val="0000004A"/>
    <w:multiLevelType w:val="multilevel"/>
    <w:tmpl w:val="00000000"/>
    <w:name w:val="Bullet List"/>
    <w:lvl w:ilvl="0">
      <w:start w:val="1"/>
      <w:numFmt w:val="decimal"/>
      <w:lvlText w:val="$"/>
      <w:lvlJc w:val="left"/>
    </w:lvl>
    <w:lvl w:ilvl="1">
      <w:start w:val="1"/>
      <w:numFmt w:val="decimal"/>
      <w:lvlText w:val="C"/>
      <w:lvlJc w:val="left"/>
    </w:lvl>
    <w:lvl w:ilvl="2">
      <w:start w:val="1"/>
      <w:numFmt w:val="decimal"/>
      <w:lvlText w:val="B"/>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7" w15:restartNumberingAfterBreak="0">
    <w:nsid w:val="0000004B"/>
    <w:multiLevelType w:val="multilevel"/>
    <w:tmpl w:val="00000000"/>
    <w:name w:val="AutoList10"/>
    <w:lvl w:ilvl="0">
      <w:start w:val="1"/>
      <w:numFmt w:val="decimal"/>
      <w:lvlText w:val="C"/>
      <w:lvlJc w:val="left"/>
    </w:lvl>
    <w:lvl w:ilvl="1">
      <w:start w:val="1"/>
      <w:numFmt w:val="lowerLetter"/>
      <w:lvlText w:val="(%2)"/>
      <w:lvlJc w:val="left"/>
    </w:lvl>
    <w:lvl w:ilvl="2">
      <w:start w:val="1"/>
      <w:numFmt w:val="decimal"/>
      <w:lvlText w:val="C"/>
      <w:lvlJc w:val="left"/>
    </w:lvl>
    <w:lvl w:ilvl="3">
      <w:start w:val="1"/>
      <w:numFmt w:val="decimal"/>
      <w:lvlText w:val="(%4)"/>
      <w:lvlJc w:val="left"/>
    </w:lvl>
    <w:lvl w:ilvl="4">
      <w:start w:val="1"/>
      <w:numFmt w:val="decimal"/>
      <w:lvlText w:val="C"/>
      <w:lvlJc w:val="left"/>
    </w:lvl>
    <w:lvl w:ilvl="5">
      <w:start w:val="1"/>
      <w:numFmt w:val="decimal"/>
      <w:lvlText w:val="C"/>
      <w:lvlJc w:val="left"/>
    </w:lvl>
    <w:lvl w:ilvl="6">
      <w:start w:val="1"/>
      <w:numFmt w:val="decimal"/>
      <w:lvlText w:val="C"/>
      <w:lvlJc w:val="left"/>
    </w:lvl>
    <w:lvl w:ilvl="7">
      <w:start w:val="1"/>
      <w:numFmt w:val="decimal"/>
      <w:lvlText w:val="C"/>
      <w:lvlJc w:val="left"/>
    </w:lvl>
    <w:lvl w:ilvl="8">
      <w:numFmt w:val="decimal"/>
      <w:lvlText w:val=""/>
      <w:lvlJc w:val="left"/>
    </w:lvl>
  </w:abstractNum>
  <w:abstractNum w:abstractNumId="78" w15:restartNumberingAfterBreak="0">
    <w:nsid w:val="0000004C"/>
    <w:multiLevelType w:val="multilevel"/>
    <w:tmpl w:val="00000000"/>
    <w:name w:val="AutoList10"/>
    <w:lvl w:ilvl="0">
      <w:start w:val="1"/>
      <w:numFmt w:val="decimal"/>
      <w:lvlText w:val="C"/>
      <w:lvlJc w:val="left"/>
    </w:lvl>
    <w:lvl w:ilvl="1">
      <w:start w:val="1"/>
      <w:numFmt w:val="lowerLetter"/>
      <w:lvlText w:val="(%2)"/>
      <w:lvlJc w:val="left"/>
    </w:lvl>
    <w:lvl w:ilvl="2">
      <w:start w:val="1"/>
      <w:numFmt w:val="decimal"/>
      <w:lvlText w:val="C"/>
      <w:lvlJc w:val="left"/>
    </w:lvl>
    <w:lvl w:ilvl="3">
      <w:start w:val="1"/>
      <w:numFmt w:val="decimal"/>
      <w:lvlText w:val="(%4)"/>
      <w:lvlJc w:val="left"/>
    </w:lvl>
    <w:lvl w:ilvl="4">
      <w:start w:val="1"/>
      <w:numFmt w:val="decimal"/>
      <w:lvlText w:val="C"/>
      <w:lvlJc w:val="left"/>
    </w:lvl>
    <w:lvl w:ilvl="5">
      <w:start w:val="1"/>
      <w:numFmt w:val="decimal"/>
      <w:lvlText w:val="C"/>
      <w:lvlJc w:val="left"/>
    </w:lvl>
    <w:lvl w:ilvl="6">
      <w:start w:val="1"/>
      <w:numFmt w:val="decimal"/>
      <w:lvlText w:val="C"/>
      <w:lvlJc w:val="left"/>
    </w:lvl>
    <w:lvl w:ilvl="7">
      <w:start w:val="1"/>
      <w:numFmt w:val="decimal"/>
      <w:lvlText w:val="C"/>
      <w:lvlJc w:val="left"/>
    </w:lvl>
    <w:lvl w:ilvl="8">
      <w:numFmt w:val="decimal"/>
      <w:lvlText w:val=""/>
      <w:lvlJc w:val="left"/>
    </w:lvl>
  </w:abstractNum>
  <w:abstractNum w:abstractNumId="79" w15:restartNumberingAfterBreak="0">
    <w:nsid w:val="0000004D"/>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0" w15:restartNumberingAfterBreak="0">
    <w:nsid w:val="0000004E"/>
    <w:multiLevelType w:val="multilevel"/>
    <w:tmpl w:val="00000000"/>
    <w:name w:val="AutoList46"/>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1" w15:restartNumberingAfterBreak="0">
    <w:nsid w:val="0000004F"/>
    <w:multiLevelType w:val="multilevel"/>
    <w:tmpl w:val="00000000"/>
    <w:name w:val="AutoList4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2" w15:restartNumberingAfterBreak="0">
    <w:nsid w:val="00000050"/>
    <w:multiLevelType w:val="multilevel"/>
    <w:tmpl w:val="00000000"/>
    <w:name w:val="AutoList3"/>
    <w:lvl w:ilvl="0">
      <w:start w:val="1"/>
      <w:numFmt w:val="decimal"/>
      <w:lvlText w:val="S"/>
      <w:lvlJc w:val="left"/>
    </w:lvl>
    <w:lvl w:ilvl="1">
      <w:start w:val="1"/>
      <w:numFmt w:val="decimal"/>
      <w:lvlText w:val="S"/>
      <w:lvlJc w:val="left"/>
    </w:lvl>
    <w:lvl w:ilvl="2">
      <w:start w:val="1"/>
      <w:numFmt w:val="decimal"/>
      <w:lvlText w:val="S"/>
      <w:lvlJc w:val="left"/>
    </w:lvl>
    <w:lvl w:ilvl="3">
      <w:start w:val="1"/>
      <w:numFmt w:val="decimal"/>
      <w:lvlText w:val="S"/>
      <w:lvlJc w:val="left"/>
    </w:lvl>
    <w:lvl w:ilvl="4">
      <w:start w:val="1"/>
      <w:numFmt w:val="decimal"/>
      <w:lvlText w:val="S"/>
      <w:lvlJc w:val="left"/>
    </w:lvl>
    <w:lvl w:ilvl="5">
      <w:start w:val="1"/>
      <w:numFmt w:val="decimal"/>
      <w:lvlText w:val="S"/>
      <w:lvlJc w:val="left"/>
    </w:lvl>
    <w:lvl w:ilvl="6">
      <w:start w:val="1"/>
      <w:numFmt w:val="decimal"/>
      <w:lvlText w:val="S"/>
      <w:lvlJc w:val="left"/>
    </w:lvl>
    <w:lvl w:ilvl="7">
      <w:start w:val="1"/>
      <w:numFmt w:val="decimal"/>
      <w:lvlText w:val="S"/>
      <w:lvlJc w:val="left"/>
    </w:lvl>
    <w:lvl w:ilvl="8">
      <w:numFmt w:val="decimal"/>
      <w:lvlText w:val=""/>
      <w:lvlJc w:val="left"/>
    </w:lvl>
  </w:abstractNum>
  <w:abstractNum w:abstractNumId="83" w15:restartNumberingAfterBreak="0">
    <w:nsid w:val="00000051"/>
    <w:multiLevelType w:val="multilevel"/>
    <w:tmpl w:val="00000000"/>
    <w:name w:val="AutoList4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4" w15:restartNumberingAfterBreak="0">
    <w:nsid w:val="00000052"/>
    <w:multiLevelType w:val="multilevel"/>
    <w:tmpl w:val="00000000"/>
    <w:name w:val="AutoList4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5" w15:restartNumberingAfterBreak="0">
    <w:nsid w:val="00000053"/>
    <w:multiLevelType w:val="multilevel"/>
    <w:tmpl w:val="00000000"/>
    <w:name w:val="AutoList5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6" w15:restartNumberingAfterBreak="0">
    <w:nsid w:val="00000054"/>
    <w:multiLevelType w:val="multilevel"/>
    <w:tmpl w:val="00000000"/>
    <w:name w:val="AutoList17"/>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7" w15:restartNumberingAfterBreak="0">
    <w:nsid w:val="00000055"/>
    <w:multiLevelType w:val="multilevel"/>
    <w:tmpl w:val="00000000"/>
    <w:name w:val="AutoList6"/>
    <w:lvl w:ilvl="0">
      <w:start w:val="1"/>
      <w:numFmt w:val="decimal"/>
      <w:lvlText w:val="S"/>
      <w:lvlJc w:val="left"/>
    </w:lvl>
    <w:lvl w:ilvl="1">
      <w:start w:val="1"/>
      <w:numFmt w:val="decimal"/>
      <w:lvlText w:val="S"/>
      <w:lvlJc w:val="left"/>
    </w:lvl>
    <w:lvl w:ilvl="2">
      <w:start w:val="1"/>
      <w:numFmt w:val="decimal"/>
      <w:lvlText w:val="S"/>
      <w:lvlJc w:val="left"/>
    </w:lvl>
    <w:lvl w:ilvl="3">
      <w:start w:val="1"/>
      <w:numFmt w:val="decimal"/>
      <w:lvlText w:val="S"/>
      <w:lvlJc w:val="left"/>
    </w:lvl>
    <w:lvl w:ilvl="4">
      <w:start w:val="1"/>
      <w:numFmt w:val="decimal"/>
      <w:lvlText w:val="S"/>
      <w:lvlJc w:val="left"/>
    </w:lvl>
    <w:lvl w:ilvl="5">
      <w:start w:val="1"/>
      <w:numFmt w:val="decimal"/>
      <w:lvlText w:val="S"/>
      <w:lvlJc w:val="left"/>
    </w:lvl>
    <w:lvl w:ilvl="6">
      <w:start w:val="1"/>
      <w:numFmt w:val="decimal"/>
      <w:lvlText w:val="S"/>
      <w:lvlJc w:val="left"/>
    </w:lvl>
    <w:lvl w:ilvl="7">
      <w:start w:val="1"/>
      <w:numFmt w:val="decimal"/>
      <w:lvlText w:val="S"/>
      <w:lvlJc w:val="left"/>
    </w:lvl>
    <w:lvl w:ilvl="8">
      <w:numFmt w:val="decimal"/>
      <w:lvlText w:val=""/>
      <w:lvlJc w:val="left"/>
    </w:lvl>
  </w:abstractNum>
  <w:abstractNum w:abstractNumId="88" w15:restartNumberingAfterBreak="0">
    <w:nsid w:val="00000056"/>
    <w:multiLevelType w:val="multilevel"/>
    <w:tmpl w:val="00000000"/>
    <w:name w:val="AutoList19"/>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9" w15:restartNumberingAfterBreak="0">
    <w:nsid w:val="00000057"/>
    <w:multiLevelType w:val="multilevel"/>
    <w:tmpl w:val="00000000"/>
    <w:name w:val="AutoList2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0" w15:restartNumberingAfterBreak="0">
    <w:nsid w:val="00000058"/>
    <w:multiLevelType w:val="multilevel"/>
    <w:tmpl w:val="00000000"/>
    <w:name w:val="AutoList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1" w15:restartNumberingAfterBreak="0">
    <w:nsid w:val="00000059"/>
    <w:multiLevelType w:val="multilevel"/>
    <w:tmpl w:val="00000000"/>
    <w:name w:val="AutoList5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92" w15:restartNumberingAfterBreak="0">
    <w:nsid w:val="0000005A"/>
    <w:multiLevelType w:val="multilevel"/>
    <w:tmpl w:val="00000000"/>
    <w:name w:val="AutoList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3" w15:restartNumberingAfterBreak="0">
    <w:nsid w:val="0000005B"/>
    <w:multiLevelType w:val="multilevel"/>
    <w:tmpl w:val="00000000"/>
    <w:name w:val="AutoList10"/>
    <w:lvl w:ilvl="0">
      <w:start w:val="1"/>
      <w:numFmt w:val="decimal"/>
      <w:lvlText w:val="C"/>
      <w:lvlJc w:val="left"/>
    </w:lvl>
    <w:lvl w:ilvl="1">
      <w:start w:val="1"/>
      <w:numFmt w:val="lowerLetter"/>
      <w:lvlText w:val="(%2)"/>
      <w:lvlJc w:val="left"/>
    </w:lvl>
    <w:lvl w:ilvl="2">
      <w:start w:val="1"/>
      <w:numFmt w:val="decimal"/>
      <w:lvlText w:val="C"/>
      <w:lvlJc w:val="left"/>
    </w:lvl>
    <w:lvl w:ilvl="3">
      <w:start w:val="1"/>
      <w:numFmt w:val="decimal"/>
      <w:lvlText w:val="(%4)"/>
      <w:lvlJc w:val="left"/>
    </w:lvl>
    <w:lvl w:ilvl="4">
      <w:start w:val="1"/>
      <w:numFmt w:val="decimal"/>
      <w:lvlText w:val="C"/>
      <w:lvlJc w:val="left"/>
    </w:lvl>
    <w:lvl w:ilvl="5">
      <w:start w:val="1"/>
      <w:numFmt w:val="decimal"/>
      <w:lvlText w:val="C"/>
      <w:lvlJc w:val="left"/>
    </w:lvl>
    <w:lvl w:ilvl="6">
      <w:start w:val="1"/>
      <w:numFmt w:val="decimal"/>
      <w:lvlText w:val="C"/>
      <w:lvlJc w:val="left"/>
    </w:lvl>
    <w:lvl w:ilvl="7">
      <w:start w:val="1"/>
      <w:numFmt w:val="decimal"/>
      <w:lvlText w:val="C"/>
      <w:lvlJc w:val="left"/>
    </w:lvl>
    <w:lvl w:ilvl="8">
      <w:numFmt w:val="decimal"/>
      <w:lvlText w:val=""/>
      <w:lvlJc w:val="left"/>
    </w:lvl>
  </w:abstractNum>
  <w:abstractNum w:abstractNumId="94" w15:restartNumberingAfterBreak="0">
    <w:nsid w:val="0000005C"/>
    <w:multiLevelType w:val="multilevel"/>
    <w:tmpl w:val="00000000"/>
    <w:name w:val="AutoList5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5" w15:restartNumberingAfterBreak="0">
    <w:nsid w:val="0000005D"/>
    <w:multiLevelType w:val="multilevel"/>
    <w:tmpl w:val="00000000"/>
    <w:name w:val="AutoList54"/>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96" w15:restartNumberingAfterBreak="0">
    <w:nsid w:val="0000005E"/>
    <w:multiLevelType w:val="multilevel"/>
    <w:tmpl w:val="00000000"/>
    <w:name w:val="AutoList56"/>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97" w15:restartNumberingAfterBreak="0">
    <w:nsid w:val="0000005F"/>
    <w:multiLevelType w:val="multilevel"/>
    <w:tmpl w:val="00000000"/>
    <w:name w:val="AutoList57"/>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98" w15:restartNumberingAfterBreak="0">
    <w:nsid w:val="00000060"/>
    <w:multiLevelType w:val="multilevel"/>
    <w:tmpl w:val="00000000"/>
    <w:name w:val="AutoList58"/>
    <w:lvl w:ilvl="0">
      <w:start w:val="1"/>
      <w:numFmt w:val="decimal"/>
      <w:lvlText w:val="II"/>
      <w:lvlJc w:val="left"/>
    </w:lvl>
    <w:lvl w:ilvl="1">
      <w:start w:val="1"/>
      <w:numFmt w:val="decimal"/>
      <w:lvlText w:val="II"/>
      <w:lvlJc w:val="left"/>
    </w:lvl>
    <w:lvl w:ilvl="2">
      <w:start w:val="1"/>
      <w:numFmt w:val="decimal"/>
      <w:lvlText w:val="II"/>
      <w:lvlJc w:val="left"/>
    </w:lvl>
    <w:lvl w:ilvl="3">
      <w:start w:val="1"/>
      <w:numFmt w:val="decimal"/>
      <w:lvlText w:val="II"/>
      <w:lvlJc w:val="left"/>
    </w:lvl>
    <w:lvl w:ilvl="4">
      <w:start w:val="1"/>
      <w:numFmt w:val="decimal"/>
      <w:lvlText w:val="II"/>
      <w:lvlJc w:val="left"/>
    </w:lvl>
    <w:lvl w:ilvl="5">
      <w:start w:val="1"/>
      <w:numFmt w:val="decimal"/>
      <w:lvlText w:val="II"/>
      <w:lvlJc w:val="left"/>
    </w:lvl>
    <w:lvl w:ilvl="6">
      <w:start w:val="1"/>
      <w:numFmt w:val="decimal"/>
      <w:lvlText w:val="II"/>
      <w:lvlJc w:val="left"/>
    </w:lvl>
    <w:lvl w:ilvl="7">
      <w:start w:val="1"/>
      <w:numFmt w:val="decimal"/>
      <w:lvlText w:val="II"/>
      <w:lvlJc w:val="left"/>
    </w:lvl>
    <w:lvl w:ilvl="8">
      <w:numFmt w:val="decimal"/>
      <w:lvlText w:val=""/>
      <w:lvlJc w:val="left"/>
    </w:lvl>
  </w:abstractNum>
  <w:abstractNum w:abstractNumId="99" w15:restartNumberingAfterBreak="0">
    <w:nsid w:val="00000061"/>
    <w:multiLevelType w:val="multilevel"/>
    <w:tmpl w:val="00000000"/>
    <w:name w:val="Bullet List"/>
    <w:lvl w:ilvl="0">
      <w:start w:val="1"/>
      <w:numFmt w:val="decimal"/>
      <w:lvlText w:val="$"/>
      <w:lvlJc w:val="left"/>
    </w:lvl>
    <w:lvl w:ilvl="1">
      <w:start w:val="1"/>
      <w:numFmt w:val="decimal"/>
      <w:lvlText w:val="C"/>
      <w:lvlJc w:val="left"/>
    </w:lvl>
    <w:lvl w:ilvl="2">
      <w:start w:val="1"/>
      <w:numFmt w:val="decimal"/>
      <w:lvlText w:val="B"/>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0" w15:restartNumberingAfterBreak="0">
    <w:nsid w:val="00000062"/>
    <w:multiLevelType w:val="multilevel"/>
    <w:tmpl w:val="00000000"/>
    <w:name w:val="Bullet List"/>
    <w:lvl w:ilvl="0">
      <w:start w:val="1"/>
      <w:numFmt w:val="decimal"/>
      <w:lvlText w:val="$"/>
      <w:lvlJc w:val="left"/>
    </w:lvl>
    <w:lvl w:ilvl="1">
      <w:start w:val="1"/>
      <w:numFmt w:val="decimal"/>
      <w:lvlText w:val="C"/>
      <w:lvlJc w:val="left"/>
    </w:lvl>
    <w:lvl w:ilvl="2">
      <w:start w:val="1"/>
      <w:numFmt w:val="decimal"/>
      <w:lvlText w:val="B"/>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1" w15:restartNumberingAfterBreak="0">
    <w:nsid w:val="00000063"/>
    <w:multiLevelType w:val="multilevel"/>
    <w:tmpl w:val="00000000"/>
    <w:name w:val="Bullet List"/>
    <w:lvl w:ilvl="0">
      <w:start w:val="1"/>
      <w:numFmt w:val="decimal"/>
      <w:lvlText w:val="$"/>
      <w:lvlJc w:val="left"/>
    </w:lvl>
    <w:lvl w:ilvl="1">
      <w:start w:val="1"/>
      <w:numFmt w:val="decimal"/>
      <w:lvlText w:val="C"/>
      <w:lvlJc w:val="left"/>
    </w:lvl>
    <w:lvl w:ilvl="2">
      <w:start w:val="1"/>
      <w:numFmt w:val="decimal"/>
      <w:lvlText w:val="B"/>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2" w15:restartNumberingAfterBreak="0">
    <w:nsid w:val="00000064"/>
    <w:multiLevelType w:val="multilevel"/>
    <w:tmpl w:val="00000000"/>
    <w:name w:val="Bullet List"/>
    <w:lvl w:ilvl="0">
      <w:start w:val="1"/>
      <w:numFmt w:val="decimal"/>
      <w:lvlText w:val="$"/>
      <w:lvlJc w:val="left"/>
    </w:lvl>
    <w:lvl w:ilvl="1">
      <w:start w:val="1"/>
      <w:numFmt w:val="decimal"/>
      <w:lvlText w:val="C"/>
      <w:lvlJc w:val="left"/>
    </w:lvl>
    <w:lvl w:ilvl="2">
      <w:start w:val="1"/>
      <w:numFmt w:val="decimal"/>
      <w:lvlText w:val="B"/>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3" w15:restartNumberingAfterBreak="0">
    <w:nsid w:val="00000065"/>
    <w:multiLevelType w:val="multilevel"/>
    <w:tmpl w:val="00000000"/>
    <w:name w:val="Bullet List"/>
    <w:lvl w:ilvl="0">
      <w:start w:val="1"/>
      <w:numFmt w:val="decimal"/>
      <w:lvlText w:val="$"/>
      <w:lvlJc w:val="left"/>
    </w:lvl>
    <w:lvl w:ilvl="1">
      <w:start w:val="1"/>
      <w:numFmt w:val="decimal"/>
      <w:lvlText w:val="C"/>
      <w:lvlJc w:val="left"/>
    </w:lvl>
    <w:lvl w:ilvl="2">
      <w:start w:val="1"/>
      <w:numFmt w:val="decimal"/>
      <w:lvlText w:val="B"/>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4" w15:restartNumberingAfterBreak="0">
    <w:nsid w:val="00000066"/>
    <w:multiLevelType w:val="multilevel"/>
    <w:tmpl w:val="00000000"/>
    <w:name w:val="Bullet List"/>
    <w:lvl w:ilvl="0">
      <w:start w:val="1"/>
      <w:numFmt w:val="decimal"/>
      <w:lvlText w:val="$"/>
      <w:lvlJc w:val="left"/>
    </w:lvl>
    <w:lvl w:ilvl="1">
      <w:start w:val="1"/>
      <w:numFmt w:val="decimal"/>
      <w:lvlText w:val="C"/>
      <w:lvlJc w:val="left"/>
    </w:lvl>
    <w:lvl w:ilvl="2">
      <w:start w:val="1"/>
      <w:numFmt w:val="decimal"/>
      <w:lvlText w:val="B"/>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5" w15:restartNumberingAfterBreak="0">
    <w:nsid w:val="00000067"/>
    <w:multiLevelType w:val="multilevel"/>
    <w:tmpl w:val="00000000"/>
    <w:name w:val="Bullet List"/>
    <w:lvl w:ilvl="0">
      <w:start w:val="1"/>
      <w:numFmt w:val="decimal"/>
      <w:lvlText w:val="$"/>
      <w:lvlJc w:val="left"/>
    </w:lvl>
    <w:lvl w:ilvl="1">
      <w:start w:val="1"/>
      <w:numFmt w:val="decimal"/>
      <w:lvlText w:val="C"/>
      <w:lvlJc w:val="left"/>
    </w:lvl>
    <w:lvl w:ilvl="2">
      <w:start w:val="1"/>
      <w:numFmt w:val="decimal"/>
      <w:lvlText w:val="B"/>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6" w15:restartNumberingAfterBreak="0">
    <w:nsid w:val="00000068"/>
    <w:multiLevelType w:val="multilevel"/>
    <w:tmpl w:val="00000000"/>
    <w:name w:val="Bullet List"/>
    <w:lvl w:ilvl="0">
      <w:start w:val="1"/>
      <w:numFmt w:val="decimal"/>
      <w:lvlText w:val="$"/>
      <w:lvlJc w:val="left"/>
    </w:lvl>
    <w:lvl w:ilvl="1">
      <w:start w:val="1"/>
      <w:numFmt w:val="decimal"/>
      <w:lvlText w:val="C"/>
      <w:lvlJc w:val="left"/>
    </w:lvl>
    <w:lvl w:ilvl="2">
      <w:start w:val="1"/>
      <w:numFmt w:val="decimal"/>
      <w:lvlText w:val="B"/>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7" w15:restartNumberingAfterBreak="0">
    <w:nsid w:val="00000069"/>
    <w:multiLevelType w:val="multilevel"/>
    <w:tmpl w:val="00000000"/>
    <w:name w:val="Bullet List"/>
    <w:lvl w:ilvl="0">
      <w:start w:val="1"/>
      <w:numFmt w:val="decimal"/>
      <w:lvlText w:val="$"/>
      <w:lvlJc w:val="left"/>
    </w:lvl>
    <w:lvl w:ilvl="1">
      <w:start w:val="1"/>
      <w:numFmt w:val="decimal"/>
      <w:lvlText w:val="C"/>
      <w:lvlJc w:val="left"/>
    </w:lvl>
    <w:lvl w:ilvl="2">
      <w:start w:val="1"/>
      <w:numFmt w:val="decimal"/>
      <w:lvlText w:val="B"/>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8" w15:restartNumberingAfterBreak="0">
    <w:nsid w:val="0000006A"/>
    <w:multiLevelType w:val="multilevel"/>
    <w:tmpl w:val="00000000"/>
    <w:name w:val="Bullet List"/>
    <w:lvl w:ilvl="0">
      <w:start w:val="1"/>
      <w:numFmt w:val="decimal"/>
      <w:lvlText w:val="$"/>
      <w:lvlJc w:val="left"/>
    </w:lvl>
    <w:lvl w:ilvl="1">
      <w:start w:val="1"/>
      <w:numFmt w:val="decimal"/>
      <w:lvlText w:val="C"/>
      <w:lvlJc w:val="left"/>
    </w:lvl>
    <w:lvl w:ilvl="2">
      <w:start w:val="1"/>
      <w:numFmt w:val="decimal"/>
      <w:lvlText w:val="B"/>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9" w15:restartNumberingAfterBreak="0">
    <w:nsid w:val="0000006B"/>
    <w:multiLevelType w:val="multilevel"/>
    <w:tmpl w:val="00000000"/>
    <w:name w:val="AutoList5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0" w15:restartNumberingAfterBreak="0">
    <w:nsid w:val="0000006C"/>
    <w:multiLevelType w:val="multilevel"/>
    <w:tmpl w:val="00000000"/>
    <w:name w:val="AutoList6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1" w15:restartNumberingAfterBreak="0">
    <w:nsid w:val="0000006D"/>
    <w:multiLevelType w:val="multilevel"/>
    <w:tmpl w:val="00000000"/>
    <w:name w:val="AutoList6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2" w15:restartNumberingAfterBreak="0">
    <w:nsid w:val="0000006E"/>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3" w15:restartNumberingAfterBreak="0">
    <w:nsid w:val="0000006F"/>
    <w:multiLevelType w:val="multilevel"/>
    <w:tmpl w:val="00000000"/>
    <w:name w:val="AutoList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4" w15:restartNumberingAfterBreak="0">
    <w:nsid w:val="00000070"/>
    <w:multiLevelType w:val="multilevel"/>
    <w:tmpl w:val="00000000"/>
    <w:name w:val="AutoList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5" w15:restartNumberingAfterBreak="0">
    <w:nsid w:val="00000071"/>
    <w:multiLevelType w:val="multilevel"/>
    <w:tmpl w:val="00000000"/>
    <w:name w:val="Squares"/>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16" w15:restartNumberingAfterBreak="0">
    <w:nsid w:val="00000072"/>
    <w:multiLevelType w:val="multilevel"/>
    <w:tmpl w:val="00000000"/>
    <w:name w:val="AutoList4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7" w15:restartNumberingAfterBreak="0">
    <w:nsid w:val="00000073"/>
    <w:multiLevelType w:val="multilevel"/>
    <w:tmpl w:val="00000000"/>
    <w:name w:val="AutoList4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8" w15:restartNumberingAfterBreak="0">
    <w:nsid w:val="00000074"/>
    <w:multiLevelType w:val="multilevel"/>
    <w:tmpl w:val="00000000"/>
    <w:name w:val="Squares"/>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19" w15:restartNumberingAfterBreak="0">
    <w:nsid w:val="00000075"/>
    <w:multiLevelType w:val="multilevel"/>
    <w:tmpl w:val="00000000"/>
    <w:name w:val="AutoList4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0" w15:restartNumberingAfterBreak="0">
    <w:nsid w:val="03186276"/>
    <w:multiLevelType w:val="hybridMultilevel"/>
    <w:tmpl w:val="42368F52"/>
    <w:lvl w:ilvl="0" w:tplc="CC182CBA">
      <w:start w:val="1"/>
      <w:numFmt w:val="bullet"/>
      <w:lvlText w:val=""/>
      <w:lvlJc w:val="left"/>
      <w:pPr>
        <w:ind w:left="720" w:hanging="360"/>
      </w:pPr>
      <w:rPr>
        <w:rFonts w:ascii="Symbol" w:hAnsi="Symbol" w:hint="default"/>
        <w:color w:val="auto"/>
      </w:rPr>
    </w:lvl>
    <w:lvl w:ilvl="1" w:tplc="27A44364">
      <w:start w:val="1"/>
      <w:numFmt w:val="bullet"/>
      <w:lvlText w:val="o"/>
      <w:lvlJc w:val="left"/>
      <w:pPr>
        <w:ind w:left="1440" w:hanging="360"/>
      </w:pPr>
      <w:rPr>
        <w:rFonts w:ascii="Courier New" w:hAnsi="Courier New" w:hint="default"/>
      </w:rPr>
    </w:lvl>
    <w:lvl w:ilvl="2" w:tplc="BBD2DCCA">
      <w:start w:val="1"/>
      <w:numFmt w:val="bullet"/>
      <w:lvlText w:val=""/>
      <w:lvlJc w:val="left"/>
      <w:pPr>
        <w:ind w:left="2160" w:hanging="360"/>
      </w:pPr>
      <w:rPr>
        <w:rFonts w:ascii="Wingdings" w:hAnsi="Wingdings" w:hint="default"/>
      </w:rPr>
    </w:lvl>
    <w:lvl w:ilvl="3" w:tplc="ABE622B8">
      <w:start w:val="1"/>
      <w:numFmt w:val="bullet"/>
      <w:lvlText w:val=""/>
      <w:lvlJc w:val="left"/>
      <w:pPr>
        <w:ind w:left="2880" w:hanging="360"/>
      </w:pPr>
      <w:rPr>
        <w:rFonts w:ascii="Symbol" w:hAnsi="Symbol" w:hint="default"/>
      </w:rPr>
    </w:lvl>
    <w:lvl w:ilvl="4" w:tplc="37005EEC">
      <w:start w:val="1"/>
      <w:numFmt w:val="bullet"/>
      <w:lvlText w:val="o"/>
      <w:lvlJc w:val="left"/>
      <w:pPr>
        <w:ind w:left="3600" w:hanging="360"/>
      </w:pPr>
      <w:rPr>
        <w:rFonts w:ascii="Courier New" w:hAnsi="Courier New" w:hint="default"/>
      </w:rPr>
    </w:lvl>
    <w:lvl w:ilvl="5" w:tplc="E61A154A">
      <w:start w:val="1"/>
      <w:numFmt w:val="bullet"/>
      <w:lvlText w:val=""/>
      <w:lvlJc w:val="left"/>
      <w:pPr>
        <w:ind w:left="4320" w:hanging="360"/>
      </w:pPr>
      <w:rPr>
        <w:rFonts w:ascii="Wingdings" w:hAnsi="Wingdings" w:hint="default"/>
      </w:rPr>
    </w:lvl>
    <w:lvl w:ilvl="6" w:tplc="406CF670">
      <w:start w:val="1"/>
      <w:numFmt w:val="bullet"/>
      <w:lvlText w:val=""/>
      <w:lvlJc w:val="left"/>
      <w:pPr>
        <w:ind w:left="5040" w:hanging="360"/>
      </w:pPr>
      <w:rPr>
        <w:rFonts w:ascii="Symbol" w:hAnsi="Symbol" w:hint="default"/>
      </w:rPr>
    </w:lvl>
    <w:lvl w:ilvl="7" w:tplc="B016AFF8">
      <w:start w:val="1"/>
      <w:numFmt w:val="bullet"/>
      <w:lvlText w:val="o"/>
      <w:lvlJc w:val="left"/>
      <w:pPr>
        <w:ind w:left="5760" w:hanging="360"/>
      </w:pPr>
      <w:rPr>
        <w:rFonts w:ascii="Courier New" w:hAnsi="Courier New" w:hint="default"/>
      </w:rPr>
    </w:lvl>
    <w:lvl w:ilvl="8" w:tplc="5F4C46C2">
      <w:start w:val="1"/>
      <w:numFmt w:val="bullet"/>
      <w:lvlText w:val=""/>
      <w:lvlJc w:val="left"/>
      <w:pPr>
        <w:ind w:left="6480" w:hanging="360"/>
      </w:pPr>
      <w:rPr>
        <w:rFonts w:ascii="Wingdings" w:hAnsi="Wingdings" w:hint="default"/>
      </w:rPr>
    </w:lvl>
  </w:abstractNum>
  <w:abstractNum w:abstractNumId="121" w15:restartNumberingAfterBreak="0">
    <w:nsid w:val="0797623A"/>
    <w:multiLevelType w:val="hybridMultilevel"/>
    <w:tmpl w:val="22C2E9F2"/>
    <w:lvl w:ilvl="0" w:tplc="BD9802DE">
      <w:start w:val="1"/>
      <w:numFmt w:val="bullet"/>
      <w:lvlText w:val=""/>
      <w:lvlJc w:val="left"/>
      <w:pPr>
        <w:ind w:left="600" w:hanging="360"/>
      </w:pPr>
      <w:rPr>
        <w:rFonts w:ascii="Symbol" w:hAnsi="Symbol" w:hint="default"/>
        <w:sz w:val="20"/>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22" w15:restartNumberingAfterBreak="0">
    <w:nsid w:val="07A44097"/>
    <w:multiLevelType w:val="hybridMultilevel"/>
    <w:tmpl w:val="27EE364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3" w15:restartNumberingAfterBreak="0">
    <w:nsid w:val="07CF2F5F"/>
    <w:multiLevelType w:val="hybridMultilevel"/>
    <w:tmpl w:val="24C8744E"/>
    <w:lvl w:ilvl="0" w:tplc="75C4725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0D580A27"/>
    <w:multiLevelType w:val="hybridMultilevel"/>
    <w:tmpl w:val="4DECD508"/>
    <w:lvl w:ilvl="0" w:tplc="50C8A134">
      <w:start w:val="1"/>
      <w:numFmt w:val="bullet"/>
      <w:lvlText w:val="■"/>
      <w:lvlJc w:val="left"/>
      <w:pPr>
        <w:tabs>
          <w:tab w:val="num" w:pos="1080"/>
        </w:tabs>
        <w:ind w:left="1080" w:hanging="360"/>
      </w:pPr>
      <w:rPr>
        <w:rFonts w:ascii="Times New Roman" w:hAnsi="Times New Roman" w:cs="Times New Roman" w:hint="default"/>
        <w:caps w:val="0"/>
        <w:strike w:val="0"/>
        <w:dstrike w:val="0"/>
        <w:vanish w:val="0"/>
        <w:color w:val="auto"/>
        <w:sz w:val="12"/>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105F4C43"/>
    <w:multiLevelType w:val="hybridMultilevel"/>
    <w:tmpl w:val="9C645924"/>
    <w:lvl w:ilvl="0" w:tplc="B6768260">
      <w:start w:val="1"/>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119418ED"/>
    <w:multiLevelType w:val="hybridMultilevel"/>
    <w:tmpl w:val="C422D8CE"/>
    <w:lvl w:ilvl="0" w:tplc="B6768260">
      <w:start w:val="1"/>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13B40225"/>
    <w:multiLevelType w:val="hybridMultilevel"/>
    <w:tmpl w:val="DA84A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3F14AC1"/>
    <w:multiLevelType w:val="hybridMultilevel"/>
    <w:tmpl w:val="15B63274"/>
    <w:lvl w:ilvl="0" w:tplc="56DA8514">
      <w:start w:val="23"/>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16805F09"/>
    <w:multiLevelType w:val="hybridMultilevel"/>
    <w:tmpl w:val="9CE44730"/>
    <w:lvl w:ilvl="0" w:tplc="939C4EDE">
      <w:start w:val="1"/>
      <w:numFmt w:val="decimal"/>
      <w:pStyle w:val="appebullets"/>
      <w:lvlText w:val="%1."/>
      <w:lvlJc w:val="left"/>
      <w:pPr>
        <w:tabs>
          <w:tab w:val="num" w:pos="720"/>
        </w:tabs>
        <w:ind w:left="720" w:hanging="360"/>
      </w:pPr>
      <w:rPr>
        <w:rFonts w:ascii="Times New Roman" w:hAnsi="Times New Roman" w:cs="Times New Roman"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19A925A1"/>
    <w:multiLevelType w:val="hybridMultilevel"/>
    <w:tmpl w:val="A56CBCC6"/>
    <w:lvl w:ilvl="0" w:tplc="BD9802DE">
      <w:start w:val="1"/>
      <w:numFmt w:val="bullet"/>
      <w:lvlText w:val=""/>
      <w:lvlJc w:val="left"/>
      <w:pPr>
        <w:ind w:left="600" w:hanging="360"/>
      </w:pPr>
      <w:rPr>
        <w:rFonts w:ascii="Symbol" w:hAnsi="Symbol" w:hint="default"/>
        <w:sz w:val="20"/>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31" w15:restartNumberingAfterBreak="0">
    <w:nsid w:val="1BB17BA8"/>
    <w:multiLevelType w:val="multilevel"/>
    <w:tmpl w:val="6A383C6A"/>
    <w:lvl w:ilvl="0">
      <w:start w:val="3"/>
      <w:numFmt w:val="decimal"/>
      <w:pStyle w:val="ListNumber"/>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2" w15:restartNumberingAfterBreak="0">
    <w:nsid w:val="20092E36"/>
    <w:multiLevelType w:val="hybridMultilevel"/>
    <w:tmpl w:val="2760FFD6"/>
    <w:lvl w:ilvl="0" w:tplc="BD9802DE">
      <w:start w:val="1"/>
      <w:numFmt w:val="bullet"/>
      <w:lvlText w:val=""/>
      <w:lvlJc w:val="left"/>
      <w:pPr>
        <w:ind w:left="600" w:hanging="360"/>
      </w:pPr>
      <w:rPr>
        <w:rFonts w:ascii="Symbol" w:hAnsi="Symbol" w:hint="default"/>
        <w:sz w:val="20"/>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33" w15:restartNumberingAfterBreak="0">
    <w:nsid w:val="20D66CC1"/>
    <w:multiLevelType w:val="hybridMultilevel"/>
    <w:tmpl w:val="EC10B650"/>
    <w:lvl w:ilvl="0" w:tplc="BD9802DE">
      <w:start w:val="1"/>
      <w:numFmt w:val="bullet"/>
      <w:lvlText w:val=""/>
      <w:lvlJc w:val="left"/>
      <w:pPr>
        <w:ind w:left="600" w:hanging="360"/>
      </w:pPr>
      <w:rPr>
        <w:rFonts w:ascii="Symbol" w:hAnsi="Symbol" w:hint="default"/>
        <w:sz w:val="20"/>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34" w15:restartNumberingAfterBreak="0">
    <w:nsid w:val="25AA2CAE"/>
    <w:multiLevelType w:val="hybridMultilevel"/>
    <w:tmpl w:val="A34E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282831F5"/>
    <w:multiLevelType w:val="hybridMultilevel"/>
    <w:tmpl w:val="7AC0A9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296713D1"/>
    <w:multiLevelType w:val="hybridMultilevel"/>
    <w:tmpl w:val="0386A77A"/>
    <w:lvl w:ilvl="0" w:tplc="60E2382C">
      <w:start w:val="1"/>
      <w:numFmt w:val="bullet"/>
      <w:lvlText w:val=""/>
      <w:lvlJc w:val="left"/>
      <w:pPr>
        <w:tabs>
          <w:tab w:val="num" w:pos="360"/>
        </w:tabs>
        <w:ind w:left="360" w:hanging="576"/>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2B3132E0"/>
    <w:multiLevelType w:val="hybridMultilevel"/>
    <w:tmpl w:val="9E2ED94E"/>
    <w:lvl w:ilvl="0" w:tplc="ABC0757A">
      <w:start w:val="1"/>
      <w:numFmt w:val="bullet"/>
      <w:lvlText w:val=""/>
      <w:lvlJc w:val="left"/>
      <w:pPr>
        <w:tabs>
          <w:tab w:val="num" w:pos="654"/>
        </w:tabs>
        <w:ind w:left="654" w:hanging="720"/>
      </w:pPr>
      <w:rPr>
        <w:rFonts w:ascii="Symbol" w:hAnsi="Symbol" w:hint="default"/>
        <w:sz w:val="20"/>
      </w:rPr>
    </w:lvl>
    <w:lvl w:ilvl="1" w:tplc="04090003">
      <w:start w:val="1"/>
      <w:numFmt w:val="bullet"/>
      <w:lvlText w:val="o"/>
      <w:lvlJc w:val="left"/>
      <w:pPr>
        <w:tabs>
          <w:tab w:val="num" w:pos="1590"/>
        </w:tabs>
        <w:ind w:left="1590" w:hanging="360"/>
      </w:pPr>
      <w:rPr>
        <w:rFonts w:ascii="Courier New" w:hAnsi="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38" w15:restartNumberingAfterBreak="0">
    <w:nsid w:val="2BF22DD4"/>
    <w:multiLevelType w:val="multilevel"/>
    <w:tmpl w:val="AF389664"/>
    <w:lvl w:ilvl="0">
      <w:start w:val="3"/>
      <w:numFmt w:val="decimal"/>
      <w:pStyle w:val="ListBullet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9" w15:restartNumberingAfterBreak="0">
    <w:nsid w:val="312F24E0"/>
    <w:multiLevelType w:val="hybridMultilevel"/>
    <w:tmpl w:val="DD00C342"/>
    <w:lvl w:ilvl="0" w:tplc="BD9802DE">
      <w:start w:val="1"/>
      <w:numFmt w:val="bullet"/>
      <w:lvlText w:val=""/>
      <w:lvlJc w:val="left"/>
      <w:pPr>
        <w:tabs>
          <w:tab w:val="num" w:pos="-420"/>
        </w:tabs>
        <w:ind w:left="300" w:hanging="300"/>
      </w:pPr>
      <w:rPr>
        <w:rFonts w:ascii="Symbol" w:hAnsi="Symbol" w:hint="default"/>
        <w:sz w:val="20"/>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140" w15:restartNumberingAfterBreak="0">
    <w:nsid w:val="32E65CD7"/>
    <w:multiLevelType w:val="hybridMultilevel"/>
    <w:tmpl w:val="B970A8D4"/>
    <w:name w:val="AutoList562"/>
    <w:lvl w:ilvl="0" w:tplc="EEDC044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8491732"/>
    <w:multiLevelType w:val="hybridMultilevel"/>
    <w:tmpl w:val="204421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4359627E"/>
    <w:multiLevelType w:val="hybridMultilevel"/>
    <w:tmpl w:val="2BEEC41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3" w15:restartNumberingAfterBreak="0">
    <w:nsid w:val="48A3564B"/>
    <w:multiLevelType w:val="hybridMultilevel"/>
    <w:tmpl w:val="738EA0E8"/>
    <w:lvl w:ilvl="0" w:tplc="87B2604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4B293597"/>
    <w:multiLevelType w:val="hybridMultilevel"/>
    <w:tmpl w:val="604A52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CE81EE8"/>
    <w:multiLevelType w:val="hybridMultilevel"/>
    <w:tmpl w:val="90C67646"/>
    <w:lvl w:ilvl="0" w:tplc="BD9802DE">
      <w:start w:val="1"/>
      <w:numFmt w:val="bullet"/>
      <w:lvlText w:val=""/>
      <w:lvlJc w:val="left"/>
      <w:pPr>
        <w:ind w:left="240" w:hanging="24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4D283F85"/>
    <w:multiLevelType w:val="hybridMultilevel"/>
    <w:tmpl w:val="BBB22042"/>
    <w:lvl w:ilvl="0" w:tplc="D25232CC">
      <w:start w:val="1"/>
      <w:numFmt w:val="bullet"/>
      <w:lvlText w:val="■"/>
      <w:lvlJc w:val="left"/>
      <w:pPr>
        <w:tabs>
          <w:tab w:val="num" w:pos="1080"/>
        </w:tabs>
        <w:ind w:left="1080" w:hanging="360"/>
      </w:pPr>
      <w:rPr>
        <w:rFonts w:ascii="Times New Roman" w:hAnsi="Times New Roman" w:cs="Times New Roman" w:hint="default"/>
        <w:caps w:val="0"/>
        <w:strike w:val="0"/>
        <w:dstrike w:val="0"/>
        <w:vanish w:val="0"/>
        <w:color w:val="auto"/>
        <w:sz w:val="12"/>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4DD52A52"/>
    <w:multiLevelType w:val="hybridMultilevel"/>
    <w:tmpl w:val="EB2CAFEA"/>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48" w15:restartNumberingAfterBreak="0">
    <w:nsid w:val="4E803AF0"/>
    <w:multiLevelType w:val="hybridMultilevel"/>
    <w:tmpl w:val="C6A438F2"/>
    <w:lvl w:ilvl="0" w:tplc="04090001">
      <w:start w:val="1"/>
      <w:numFmt w:val="bullet"/>
      <w:lvlText w:val=""/>
      <w:lvlJc w:val="left"/>
      <w:pPr>
        <w:tabs>
          <w:tab w:val="num" w:pos="360"/>
        </w:tabs>
        <w:ind w:left="360" w:hanging="360"/>
      </w:pPr>
      <w:rPr>
        <w:rFonts w:ascii="Symbol" w:hAnsi="Symbol" w:hint="default"/>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5AB52581"/>
    <w:multiLevelType w:val="hybridMultilevel"/>
    <w:tmpl w:val="0ADE5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B9530BA"/>
    <w:multiLevelType w:val="hybridMultilevel"/>
    <w:tmpl w:val="3982BE5E"/>
    <w:lvl w:ilvl="0" w:tplc="BD9802DE">
      <w:start w:val="1"/>
      <w:numFmt w:val="bullet"/>
      <w:lvlText w:val=""/>
      <w:lvlJc w:val="left"/>
      <w:pPr>
        <w:ind w:left="600" w:hanging="360"/>
      </w:pPr>
      <w:rPr>
        <w:rFonts w:ascii="Symbol" w:hAnsi="Symbol" w:hint="default"/>
        <w:sz w:val="20"/>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51" w15:restartNumberingAfterBreak="0">
    <w:nsid w:val="67881388"/>
    <w:multiLevelType w:val="hybridMultilevel"/>
    <w:tmpl w:val="DD78FD20"/>
    <w:lvl w:ilvl="0" w:tplc="BD9802DE">
      <w:start w:val="1"/>
      <w:numFmt w:val="bullet"/>
      <w:lvlText w:val=""/>
      <w:lvlJc w:val="left"/>
      <w:pPr>
        <w:ind w:left="600" w:hanging="360"/>
      </w:pPr>
      <w:rPr>
        <w:rFonts w:ascii="Symbol" w:hAnsi="Symbol" w:hint="default"/>
        <w:sz w:val="20"/>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52" w15:restartNumberingAfterBreak="0">
    <w:nsid w:val="682476BC"/>
    <w:multiLevelType w:val="hybridMultilevel"/>
    <w:tmpl w:val="B76C322E"/>
    <w:lvl w:ilvl="0" w:tplc="BD9802DE">
      <w:start w:val="1"/>
      <w:numFmt w:val="bullet"/>
      <w:pStyle w:val="ListBulletdash"/>
      <w:lvlText w:val=""/>
      <w:lvlJc w:val="left"/>
      <w:pPr>
        <w:tabs>
          <w:tab w:val="num" w:pos="180"/>
        </w:tabs>
        <w:ind w:left="900" w:hanging="300"/>
      </w:pPr>
      <w:rPr>
        <w:rFonts w:ascii="Symbol" w:hAnsi="Symbol" w:hint="default"/>
        <w:sz w:val="2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3" w15:restartNumberingAfterBreak="0">
    <w:nsid w:val="6A311DC2"/>
    <w:multiLevelType w:val="multilevel"/>
    <w:tmpl w:val="C7E67AC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4" w15:restartNumberingAfterBreak="0">
    <w:nsid w:val="703A28E7"/>
    <w:multiLevelType w:val="hybridMultilevel"/>
    <w:tmpl w:val="B882C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550610C"/>
    <w:multiLevelType w:val="multilevel"/>
    <w:tmpl w:val="9828D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566099F"/>
    <w:multiLevelType w:val="hybridMultilevel"/>
    <w:tmpl w:val="D81AFE8A"/>
    <w:lvl w:ilvl="0" w:tplc="7CE01A0E">
      <w:start w:val="1"/>
      <w:numFmt w:val="none"/>
      <w:pStyle w:val="ListBullet2"/>
      <w:lvlText w:val=""/>
      <w:lvlJc w:val="left"/>
      <w:pPr>
        <w:tabs>
          <w:tab w:val="num" w:pos="0"/>
        </w:tabs>
        <w:ind w:left="0" w:firstLine="0"/>
      </w:pPr>
      <w:rPr>
        <w:rFonts w:hint="default"/>
        <w:caps w:val="0"/>
        <w:strike w:val="0"/>
        <w:dstrike w:val="0"/>
        <w:vanish/>
        <w:vertAlign w:val="baseline"/>
        <w14:shadow w14:blurRad="0" w14:dist="0" w14:dir="0" w14:sx="0" w14:sy="0" w14:kx="0" w14:ky="0" w14:algn="none">
          <w14:srgbClr w14:val="000000"/>
        </w14:shadow>
        <w14:textOutline w14:w="0" w14:cap="rnd" w14:cmpd="sng" w14:algn="ctr">
          <w14:noFill/>
          <w14:prstDash w14:val="solid"/>
          <w14:bevel/>
        </w14:textOutline>
      </w:rPr>
    </w:lvl>
    <w:lvl w:ilvl="1" w:tplc="D1DCA03E">
      <w:start w:val="1"/>
      <w:numFmt w:val="none"/>
      <w:lvlText w:val=""/>
      <w:lvlJc w:val="left"/>
      <w:pPr>
        <w:tabs>
          <w:tab w:val="num" w:pos="720"/>
        </w:tabs>
        <w:ind w:left="720" w:hanging="720"/>
      </w:pPr>
      <w:rPr>
        <w:rFonts w:hint="default"/>
      </w:rPr>
    </w:lvl>
    <w:lvl w:ilvl="2" w:tplc="EACE6556">
      <w:start w:val="1"/>
      <w:numFmt w:val="none"/>
      <w:lvlText w:val=""/>
      <w:lvlJc w:val="left"/>
      <w:pPr>
        <w:tabs>
          <w:tab w:val="num" w:pos="720"/>
        </w:tabs>
        <w:ind w:left="720" w:firstLine="0"/>
      </w:pPr>
      <w:rPr>
        <w:rFonts w:hint="default"/>
      </w:rPr>
    </w:lvl>
    <w:lvl w:ilvl="3" w:tplc="0F4ACF42">
      <w:start w:val="1"/>
      <w:numFmt w:val="none"/>
      <w:lvlText w:val=""/>
      <w:lvlJc w:val="left"/>
      <w:pPr>
        <w:tabs>
          <w:tab w:val="num" w:pos="720"/>
        </w:tabs>
        <w:ind w:left="720" w:firstLine="0"/>
      </w:pPr>
      <w:rPr>
        <w:rFonts w:ascii="Times New Roman" w:hAnsi="Times New Roman" w:cs="Times New Roman" w:hint="default"/>
        <w:b/>
        <w:i/>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B57284E4">
      <w:start w:val="1"/>
      <w:numFmt w:val="none"/>
      <w:lvlText w:val=""/>
      <w:lvlJc w:val="left"/>
      <w:pPr>
        <w:tabs>
          <w:tab w:val="num" w:pos="1008"/>
        </w:tabs>
        <w:ind w:left="1008" w:hanging="1008"/>
      </w:pPr>
      <w:rPr>
        <w:rFonts w:hint="default"/>
      </w:rPr>
    </w:lvl>
    <w:lvl w:ilvl="5" w:tplc="A80C55D0">
      <w:start w:val="1"/>
      <w:numFmt w:val="none"/>
      <w:lvlText w:val=""/>
      <w:lvlJc w:val="left"/>
      <w:pPr>
        <w:tabs>
          <w:tab w:val="num" w:pos="1152"/>
        </w:tabs>
        <w:ind w:left="1152" w:hanging="1152"/>
      </w:pPr>
      <w:rPr>
        <w:rFonts w:hint="default"/>
      </w:rPr>
    </w:lvl>
    <w:lvl w:ilvl="6" w:tplc="6D22123C">
      <w:start w:val="1"/>
      <w:numFmt w:val="none"/>
      <w:lvlText w:val=""/>
      <w:lvlJc w:val="left"/>
      <w:pPr>
        <w:tabs>
          <w:tab w:val="num" w:pos="1296"/>
        </w:tabs>
        <w:ind w:left="1296" w:hanging="1296"/>
      </w:pPr>
      <w:rPr>
        <w:rFonts w:hint="default"/>
      </w:rPr>
    </w:lvl>
    <w:lvl w:ilvl="7" w:tplc="DBCE04F6">
      <w:start w:val="1"/>
      <w:numFmt w:val="upperLetter"/>
      <w:suff w:val="nothing"/>
      <w:lvlText w:val="%8"/>
      <w:lvlJc w:val="left"/>
      <w:pPr>
        <w:ind w:left="0" w:firstLine="0"/>
      </w:pPr>
      <w:rPr>
        <w:rFonts w:hint="default"/>
        <w:caps w:val="0"/>
        <w:strike w:val="0"/>
        <w:dstrike w:val="0"/>
        <w:vanish/>
        <w:vertAlign w:val="baseline"/>
        <w14:shadow w14:blurRad="0" w14:dist="0" w14:dir="0" w14:sx="0" w14:sy="0" w14:kx="0" w14:ky="0" w14:algn="none">
          <w14:srgbClr w14:val="000000"/>
        </w14:shadow>
        <w14:textOutline w14:w="0" w14:cap="rnd" w14:cmpd="sng" w14:algn="ctr">
          <w14:noFill/>
          <w14:prstDash w14:val="solid"/>
          <w14:bevel/>
        </w14:textOutline>
      </w:rPr>
    </w:lvl>
    <w:lvl w:ilvl="8" w:tplc="A006B332">
      <w:start w:val="1"/>
      <w:numFmt w:val="none"/>
      <w:lvlText w:val=""/>
      <w:lvlJc w:val="left"/>
      <w:pPr>
        <w:tabs>
          <w:tab w:val="num" w:pos="1584"/>
        </w:tabs>
        <w:ind w:left="1584" w:hanging="1584"/>
      </w:pPr>
      <w:rPr>
        <w:rFonts w:hint="default"/>
      </w:rPr>
    </w:lvl>
  </w:abstractNum>
  <w:abstractNum w:abstractNumId="157" w15:restartNumberingAfterBreak="0">
    <w:nsid w:val="77F707B1"/>
    <w:multiLevelType w:val="hybridMultilevel"/>
    <w:tmpl w:val="FFFFFFFF"/>
    <w:lvl w:ilvl="0" w:tplc="5DB41578">
      <w:start w:val="1"/>
      <w:numFmt w:val="bullet"/>
      <w:lvlText w:val=""/>
      <w:lvlJc w:val="left"/>
      <w:pPr>
        <w:ind w:left="720" w:hanging="360"/>
      </w:pPr>
      <w:rPr>
        <w:rFonts w:ascii="Symbol" w:hAnsi="Symbol" w:hint="default"/>
      </w:rPr>
    </w:lvl>
    <w:lvl w:ilvl="1" w:tplc="EB8CD9C4">
      <w:start w:val="1"/>
      <w:numFmt w:val="bullet"/>
      <w:lvlText w:val="o"/>
      <w:lvlJc w:val="left"/>
      <w:pPr>
        <w:ind w:left="1440" w:hanging="360"/>
      </w:pPr>
      <w:rPr>
        <w:rFonts w:ascii="Courier New" w:hAnsi="Courier New" w:hint="default"/>
      </w:rPr>
    </w:lvl>
    <w:lvl w:ilvl="2" w:tplc="CEE8300C">
      <w:start w:val="1"/>
      <w:numFmt w:val="bullet"/>
      <w:lvlText w:val=""/>
      <w:lvlJc w:val="left"/>
      <w:pPr>
        <w:ind w:left="2160" w:hanging="360"/>
      </w:pPr>
      <w:rPr>
        <w:rFonts w:ascii="Wingdings" w:hAnsi="Wingdings" w:hint="default"/>
      </w:rPr>
    </w:lvl>
    <w:lvl w:ilvl="3" w:tplc="8AF69548">
      <w:start w:val="1"/>
      <w:numFmt w:val="bullet"/>
      <w:lvlText w:val=""/>
      <w:lvlJc w:val="left"/>
      <w:pPr>
        <w:ind w:left="2880" w:hanging="360"/>
      </w:pPr>
      <w:rPr>
        <w:rFonts w:ascii="Symbol" w:hAnsi="Symbol" w:hint="default"/>
      </w:rPr>
    </w:lvl>
    <w:lvl w:ilvl="4" w:tplc="89AC2D8E">
      <w:start w:val="1"/>
      <w:numFmt w:val="bullet"/>
      <w:lvlText w:val="o"/>
      <w:lvlJc w:val="left"/>
      <w:pPr>
        <w:ind w:left="3600" w:hanging="360"/>
      </w:pPr>
      <w:rPr>
        <w:rFonts w:ascii="Courier New" w:hAnsi="Courier New" w:hint="default"/>
      </w:rPr>
    </w:lvl>
    <w:lvl w:ilvl="5" w:tplc="07246110">
      <w:start w:val="1"/>
      <w:numFmt w:val="bullet"/>
      <w:lvlText w:val=""/>
      <w:lvlJc w:val="left"/>
      <w:pPr>
        <w:ind w:left="4320" w:hanging="360"/>
      </w:pPr>
      <w:rPr>
        <w:rFonts w:ascii="Wingdings" w:hAnsi="Wingdings" w:hint="default"/>
      </w:rPr>
    </w:lvl>
    <w:lvl w:ilvl="6" w:tplc="158AB8CE">
      <w:start w:val="1"/>
      <w:numFmt w:val="bullet"/>
      <w:lvlText w:val=""/>
      <w:lvlJc w:val="left"/>
      <w:pPr>
        <w:ind w:left="5040" w:hanging="360"/>
      </w:pPr>
      <w:rPr>
        <w:rFonts w:ascii="Symbol" w:hAnsi="Symbol" w:hint="default"/>
      </w:rPr>
    </w:lvl>
    <w:lvl w:ilvl="7" w:tplc="67FEDB88">
      <w:start w:val="1"/>
      <w:numFmt w:val="bullet"/>
      <w:lvlText w:val="o"/>
      <w:lvlJc w:val="left"/>
      <w:pPr>
        <w:ind w:left="5760" w:hanging="360"/>
      </w:pPr>
      <w:rPr>
        <w:rFonts w:ascii="Courier New" w:hAnsi="Courier New" w:hint="default"/>
      </w:rPr>
    </w:lvl>
    <w:lvl w:ilvl="8" w:tplc="7DC0AC28">
      <w:start w:val="1"/>
      <w:numFmt w:val="bullet"/>
      <w:lvlText w:val=""/>
      <w:lvlJc w:val="left"/>
      <w:pPr>
        <w:ind w:left="6480" w:hanging="360"/>
      </w:pPr>
      <w:rPr>
        <w:rFonts w:ascii="Wingdings" w:hAnsi="Wingdings" w:hint="default"/>
      </w:rPr>
    </w:lvl>
  </w:abstractNum>
  <w:abstractNum w:abstractNumId="158" w15:restartNumberingAfterBreak="0">
    <w:nsid w:val="782B572B"/>
    <w:multiLevelType w:val="hybridMultilevel"/>
    <w:tmpl w:val="C3C0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A7A7B1C"/>
    <w:multiLevelType w:val="hybridMultilevel"/>
    <w:tmpl w:val="8ACE83BA"/>
    <w:lvl w:ilvl="0" w:tplc="BD9802DE">
      <w:start w:val="1"/>
      <w:numFmt w:val="bullet"/>
      <w:lvlText w:val=""/>
      <w:lvlJc w:val="left"/>
      <w:pPr>
        <w:ind w:left="600" w:hanging="360"/>
      </w:pPr>
      <w:rPr>
        <w:rFonts w:ascii="Symbol" w:hAnsi="Symbol" w:hint="default"/>
        <w:sz w:val="20"/>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60" w15:restartNumberingAfterBreak="0">
    <w:nsid w:val="7AAB5517"/>
    <w:multiLevelType w:val="hybridMultilevel"/>
    <w:tmpl w:val="4876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DD40441"/>
    <w:multiLevelType w:val="hybridMultilevel"/>
    <w:tmpl w:val="FFFFFFFF"/>
    <w:lvl w:ilvl="0" w:tplc="E318A964">
      <w:start w:val="1"/>
      <w:numFmt w:val="decimal"/>
      <w:lvlText w:val="%1."/>
      <w:lvlJc w:val="left"/>
      <w:pPr>
        <w:ind w:left="720" w:hanging="360"/>
      </w:pPr>
    </w:lvl>
    <w:lvl w:ilvl="1" w:tplc="E612CF8C">
      <w:start w:val="1"/>
      <w:numFmt w:val="lowerLetter"/>
      <w:lvlText w:val="%2."/>
      <w:lvlJc w:val="left"/>
      <w:pPr>
        <w:ind w:left="1440" w:hanging="360"/>
      </w:pPr>
    </w:lvl>
    <w:lvl w:ilvl="2" w:tplc="E9BEBFB2">
      <w:start w:val="1"/>
      <w:numFmt w:val="lowerRoman"/>
      <w:lvlText w:val="%3."/>
      <w:lvlJc w:val="right"/>
      <w:pPr>
        <w:ind w:left="2160" w:hanging="180"/>
      </w:pPr>
    </w:lvl>
    <w:lvl w:ilvl="3" w:tplc="7F3CB430">
      <w:start w:val="1"/>
      <w:numFmt w:val="decimal"/>
      <w:lvlText w:val="%4."/>
      <w:lvlJc w:val="left"/>
      <w:pPr>
        <w:ind w:left="2880" w:hanging="360"/>
      </w:pPr>
    </w:lvl>
    <w:lvl w:ilvl="4" w:tplc="1F5EA1D0">
      <w:start w:val="1"/>
      <w:numFmt w:val="lowerLetter"/>
      <w:lvlText w:val="%5."/>
      <w:lvlJc w:val="left"/>
      <w:pPr>
        <w:ind w:left="3600" w:hanging="360"/>
      </w:pPr>
    </w:lvl>
    <w:lvl w:ilvl="5" w:tplc="2C9227E2">
      <w:start w:val="1"/>
      <w:numFmt w:val="lowerRoman"/>
      <w:lvlText w:val="%6."/>
      <w:lvlJc w:val="right"/>
      <w:pPr>
        <w:ind w:left="4320" w:hanging="180"/>
      </w:pPr>
    </w:lvl>
    <w:lvl w:ilvl="6" w:tplc="8D84A6F2">
      <w:start w:val="1"/>
      <w:numFmt w:val="decimal"/>
      <w:lvlText w:val="%7."/>
      <w:lvlJc w:val="left"/>
      <w:pPr>
        <w:ind w:left="5040" w:hanging="360"/>
      </w:pPr>
    </w:lvl>
    <w:lvl w:ilvl="7" w:tplc="1256ABDC">
      <w:start w:val="1"/>
      <w:numFmt w:val="lowerLetter"/>
      <w:lvlText w:val="%8."/>
      <w:lvlJc w:val="left"/>
      <w:pPr>
        <w:ind w:left="5760" w:hanging="360"/>
      </w:pPr>
    </w:lvl>
    <w:lvl w:ilvl="8" w:tplc="9BDE2062">
      <w:start w:val="1"/>
      <w:numFmt w:val="lowerRoman"/>
      <w:lvlText w:val="%9."/>
      <w:lvlJc w:val="right"/>
      <w:pPr>
        <w:ind w:left="6480" w:hanging="180"/>
      </w:pPr>
    </w:lvl>
  </w:abstractNum>
  <w:abstractNum w:abstractNumId="162" w15:restartNumberingAfterBreak="0">
    <w:nsid w:val="7E777FD6"/>
    <w:multiLevelType w:val="hybridMultilevel"/>
    <w:tmpl w:val="FC6A1A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F6B7770"/>
    <w:multiLevelType w:val="hybridMultilevel"/>
    <w:tmpl w:val="A2AAFB02"/>
    <w:lvl w:ilvl="0" w:tplc="BD9802DE">
      <w:start w:val="1"/>
      <w:numFmt w:val="bullet"/>
      <w:lvlText w:val=""/>
      <w:lvlJc w:val="left"/>
      <w:pPr>
        <w:ind w:left="1086" w:hanging="360"/>
      </w:pPr>
      <w:rPr>
        <w:rFonts w:ascii="Symbol" w:hAnsi="Symbol" w:hint="default"/>
        <w:sz w:val="20"/>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164" w15:restartNumberingAfterBreak="0">
    <w:nsid w:val="7F861302"/>
    <w:multiLevelType w:val="hybridMultilevel"/>
    <w:tmpl w:val="FFFFFFFF"/>
    <w:lvl w:ilvl="0" w:tplc="EB4A146E">
      <w:start w:val="1"/>
      <w:numFmt w:val="bullet"/>
      <w:lvlText w:val=""/>
      <w:lvlJc w:val="left"/>
      <w:pPr>
        <w:ind w:left="720" w:hanging="360"/>
      </w:pPr>
      <w:rPr>
        <w:rFonts w:ascii="Symbol" w:hAnsi="Symbol" w:hint="default"/>
      </w:rPr>
    </w:lvl>
    <w:lvl w:ilvl="1" w:tplc="3806CE3C">
      <w:start w:val="1"/>
      <w:numFmt w:val="bullet"/>
      <w:lvlText w:val="o"/>
      <w:lvlJc w:val="left"/>
      <w:pPr>
        <w:ind w:left="1440" w:hanging="360"/>
      </w:pPr>
      <w:rPr>
        <w:rFonts w:ascii="Courier New" w:hAnsi="Courier New" w:hint="default"/>
      </w:rPr>
    </w:lvl>
    <w:lvl w:ilvl="2" w:tplc="577203EC">
      <w:start w:val="1"/>
      <w:numFmt w:val="bullet"/>
      <w:lvlText w:val=""/>
      <w:lvlJc w:val="left"/>
      <w:pPr>
        <w:ind w:left="2160" w:hanging="360"/>
      </w:pPr>
      <w:rPr>
        <w:rFonts w:ascii="Wingdings" w:hAnsi="Wingdings" w:hint="default"/>
      </w:rPr>
    </w:lvl>
    <w:lvl w:ilvl="3" w:tplc="CF06C472">
      <w:start w:val="1"/>
      <w:numFmt w:val="bullet"/>
      <w:lvlText w:val=""/>
      <w:lvlJc w:val="left"/>
      <w:pPr>
        <w:ind w:left="2880" w:hanging="360"/>
      </w:pPr>
      <w:rPr>
        <w:rFonts w:ascii="Symbol" w:hAnsi="Symbol" w:hint="default"/>
      </w:rPr>
    </w:lvl>
    <w:lvl w:ilvl="4" w:tplc="FF62E4B8">
      <w:start w:val="1"/>
      <w:numFmt w:val="bullet"/>
      <w:lvlText w:val="o"/>
      <w:lvlJc w:val="left"/>
      <w:pPr>
        <w:ind w:left="3600" w:hanging="360"/>
      </w:pPr>
      <w:rPr>
        <w:rFonts w:ascii="Courier New" w:hAnsi="Courier New" w:hint="default"/>
      </w:rPr>
    </w:lvl>
    <w:lvl w:ilvl="5" w:tplc="EDB0FD96">
      <w:start w:val="1"/>
      <w:numFmt w:val="bullet"/>
      <w:lvlText w:val=""/>
      <w:lvlJc w:val="left"/>
      <w:pPr>
        <w:ind w:left="4320" w:hanging="360"/>
      </w:pPr>
      <w:rPr>
        <w:rFonts w:ascii="Wingdings" w:hAnsi="Wingdings" w:hint="default"/>
      </w:rPr>
    </w:lvl>
    <w:lvl w:ilvl="6" w:tplc="F476F54A">
      <w:start w:val="1"/>
      <w:numFmt w:val="bullet"/>
      <w:lvlText w:val=""/>
      <w:lvlJc w:val="left"/>
      <w:pPr>
        <w:ind w:left="5040" w:hanging="360"/>
      </w:pPr>
      <w:rPr>
        <w:rFonts w:ascii="Symbol" w:hAnsi="Symbol" w:hint="default"/>
      </w:rPr>
    </w:lvl>
    <w:lvl w:ilvl="7" w:tplc="CAA222C6">
      <w:start w:val="1"/>
      <w:numFmt w:val="bullet"/>
      <w:lvlText w:val="o"/>
      <w:lvlJc w:val="left"/>
      <w:pPr>
        <w:ind w:left="5760" w:hanging="360"/>
      </w:pPr>
      <w:rPr>
        <w:rFonts w:ascii="Courier New" w:hAnsi="Courier New" w:hint="default"/>
      </w:rPr>
    </w:lvl>
    <w:lvl w:ilvl="8" w:tplc="558412C6">
      <w:start w:val="1"/>
      <w:numFmt w:val="bullet"/>
      <w:lvlText w:val=""/>
      <w:lvlJc w:val="left"/>
      <w:pPr>
        <w:ind w:left="6480" w:hanging="360"/>
      </w:pPr>
      <w:rPr>
        <w:rFonts w:ascii="Wingdings" w:hAnsi="Wingdings" w:hint="default"/>
      </w:rPr>
    </w:lvl>
  </w:abstractNum>
  <w:num w:numId="1" w16cid:durableId="1157572988">
    <w:abstractNumId w:val="120"/>
  </w:num>
  <w:num w:numId="2" w16cid:durableId="1098519593">
    <w:abstractNumId w:val="164"/>
  </w:num>
  <w:num w:numId="3" w16cid:durableId="477914779">
    <w:abstractNumId w:val="1"/>
  </w:num>
  <w:num w:numId="4" w16cid:durableId="1087649432">
    <w:abstractNumId w:val="0"/>
  </w:num>
  <w:num w:numId="5" w16cid:durableId="2119597433">
    <w:abstractNumId w:val="156"/>
  </w:num>
  <w:num w:numId="6" w16cid:durableId="2030444846">
    <w:abstractNumId w:val="138"/>
  </w:num>
  <w:num w:numId="7" w16cid:durableId="1294560115">
    <w:abstractNumId w:val="131"/>
  </w:num>
  <w:num w:numId="8" w16cid:durableId="1444693624">
    <w:abstractNumId w:val="152"/>
  </w:num>
  <w:num w:numId="9" w16cid:durableId="2024504627">
    <w:abstractNumId w:val="136"/>
  </w:num>
  <w:num w:numId="10" w16cid:durableId="1188450659">
    <w:abstractNumId w:val="137"/>
  </w:num>
  <w:num w:numId="11" w16cid:durableId="597493721">
    <w:abstractNumId w:val="125"/>
  </w:num>
  <w:num w:numId="12" w16cid:durableId="1835603918">
    <w:abstractNumId w:val="126"/>
  </w:num>
  <w:num w:numId="13" w16cid:durableId="521015373">
    <w:abstractNumId w:val="145"/>
  </w:num>
  <w:num w:numId="14" w16cid:durableId="414475978">
    <w:abstractNumId w:val="146"/>
  </w:num>
  <w:num w:numId="15" w16cid:durableId="356007323">
    <w:abstractNumId w:val="124"/>
  </w:num>
  <w:num w:numId="16" w16cid:durableId="1406873233">
    <w:abstractNumId w:val="129"/>
  </w:num>
  <w:num w:numId="17" w16cid:durableId="2095517463">
    <w:abstractNumId w:val="143"/>
  </w:num>
  <w:num w:numId="18" w16cid:durableId="220944867">
    <w:abstractNumId w:val="148"/>
  </w:num>
  <w:num w:numId="19" w16cid:durableId="972829378">
    <w:abstractNumId w:val="128"/>
  </w:num>
  <w:num w:numId="20" w16cid:durableId="1268079411">
    <w:abstractNumId w:val="37"/>
  </w:num>
  <w:num w:numId="21" w16cid:durableId="493686144">
    <w:abstractNumId w:val="153"/>
  </w:num>
  <w:num w:numId="22" w16cid:durableId="1151025874">
    <w:abstractNumId w:val="132"/>
  </w:num>
  <w:num w:numId="23" w16cid:durableId="911282455">
    <w:abstractNumId w:val="133"/>
  </w:num>
  <w:num w:numId="24" w16cid:durableId="1674723908">
    <w:abstractNumId w:val="157"/>
  </w:num>
  <w:num w:numId="25" w16cid:durableId="1049962790">
    <w:abstractNumId w:val="121"/>
  </w:num>
  <w:num w:numId="26" w16cid:durableId="1024207936">
    <w:abstractNumId w:val="130"/>
  </w:num>
  <w:num w:numId="27" w16cid:durableId="1287660494">
    <w:abstractNumId w:val="135"/>
  </w:num>
  <w:num w:numId="28" w16cid:durableId="1929849274">
    <w:abstractNumId w:val="144"/>
  </w:num>
  <w:num w:numId="29" w16cid:durableId="794837509">
    <w:abstractNumId w:val="159"/>
  </w:num>
  <w:num w:numId="30" w16cid:durableId="1467897373">
    <w:abstractNumId w:val="151"/>
  </w:num>
  <w:num w:numId="31" w16cid:durableId="23874251">
    <w:abstractNumId w:val="139"/>
  </w:num>
  <w:num w:numId="32" w16cid:durableId="1655446319">
    <w:abstractNumId w:val="123"/>
  </w:num>
  <w:num w:numId="33" w16cid:durableId="2045707639">
    <w:abstractNumId w:val="161"/>
  </w:num>
  <w:num w:numId="34" w16cid:durableId="1840385142">
    <w:abstractNumId w:val="162"/>
  </w:num>
  <w:num w:numId="35" w16cid:durableId="769393236">
    <w:abstractNumId w:val="163"/>
  </w:num>
  <w:num w:numId="36" w16cid:durableId="680663611">
    <w:abstractNumId w:val="2"/>
    <w:lvlOverride w:ilvl="0">
      <w:lvl w:ilvl="0">
        <w:numFmt w:val="bullet"/>
        <w:pStyle w:val="Textboxbullets"/>
        <w:lvlText w:val=""/>
        <w:legacy w:legacy="1" w:legacySpace="0" w:legacyIndent="219"/>
        <w:lvlJc w:val="left"/>
        <w:pPr>
          <w:ind w:left="459" w:hanging="219"/>
        </w:pPr>
        <w:rPr>
          <w:rFonts w:ascii="WP MathA" w:hAnsi="WP MathA" w:hint="default"/>
          <w:color w:val="auto"/>
        </w:rPr>
      </w:lvl>
    </w:lvlOverride>
  </w:num>
  <w:num w:numId="37" w16cid:durableId="76446232">
    <w:abstractNumId w:val="95"/>
    <w:lvlOverride w:ilvl="0">
      <w:startOverride w:val="1"/>
      <w:lvl w:ilvl="0">
        <w:start w:val="1"/>
        <w:numFmt w:val="upperRoman"/>
        <w:lvlText w:val="%1."/>
        <w:lvlJc w:val="left"/>
      </w:lvl>
    </w:lvlOverride>
    <w:lvlOverride w:ilvl="1">
      <w:startOverride w:val="1"/>
      <w:lvl w:ilvl="1">
        <w:start w:val="1"/>
        <w:numFmt w:val="upperRoman"/>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38" w16cid:durableId="988362865">
    <w:abstractNumId w:val="96"/>
    <w:lvlOverride w:ilvl="0">
      <w:lvl w:ilvl="0">
        <w:start w:val="1"/>
        <w:numFmt w:val="upperLetter"/>
        <w:lvlText w:val="%1."/>
        <w:lvlJc w:val="left"/>
        <w:pPr>
          <w:tabs>
            <w:tab w:val="num" w:pos="360"/>
          </w:tabs>
          <w:ind w:left="0" w:firstLine="0"/>
        </w:pPr>
        <w:rPr>
          <w:rFonts w:ascii="Times New Roman" w:hAnsi="Times New Roman" w:hint="default"/>
          <w:b w:val="0"/>
          <w:i w:val="0"/>
          <w:sz w:val="22"/>
        </w:rPr>
      </w:lvl>
    </w:lvlOverride>
    <w:lvlOverride w:ilvl="1">
      <w:lvl w:ilvl="1">
        <w:start w:val="1"/>
        <w:numFmt w:val="upperLetter"/>
        <w:lvlText w:val="%2."/>
        <w:lvlJc w:val="left"/>
        <w:pPr>
          <w:tabs>
            <w:tab w:val="num" w:pos="0"/>
          </w:tabs>
          <w:ind w:left="0" w:firstLine="0"/>
        </w:pPr>
        <w:rPr>
          <w:rFonts w:hint="default"/>
        </w:rPr>
      </w:lvl>
    </w:lvlOverride>
    <w:lvlOverride w:ilvl="2">
      <w:lvl w:ilvl="2">
        <w:start w:val="1"/>
        <w:numFmt w:val="upperLetter"/>
        <w:lvlText w:val="%3."/>
        <w:lvlJc w:val="left"/>
        <w:pPr>
          <w:tabs>
            <w:tab w:val="num" w:pos="0"/>
          </w:tabs>
          <w:ind w:left="0" w:firstLine="0"/>
        </w:pPr>
        <w:rPr>
          <w:rFonts w:hint="default"/>
        </w:rPr>
      </w:lvl>
    </w:lvlOverride>
    <w:lvlOverride w:ilvl="3">
      <w:lvl w:ilvl="3">
        <w:start w:val="1"/>
        <w:numFmt w:val="upperLetter"/>
        <w:lvlText w:val="%4."/>
        <w:lvlJc w:val="left"/>
        <w:pPr>
          <w:tabs>
            <w:tab w:val="num" w:pos="0"/>
          </w:tabs>
          <w:ind w:left="0" w:firstLine="0"/>
        </w:pPr>
        <w:rPr>
          <w:rFonts w:hint="default"/>
        </w:rPr>
      </w:lvl>
    </w:lvlOverride>
    <w:lvlOverride w:ilvl="4">
      <w:lvl w:ilvl="4">
        <w:start w:val="1"/>
        <w:numFmt w:val="upperLetter"/>
        <w:lvlText w:val="%5."/>
        <w:lvlJc w:val="left"/>
        <w:pPr>
          <w:tabs>
            <w:tab w:val="num" w:pos="0"/>
          </w:tabs>
          <w:ind w:left="0" w:firstLine="0"/>
        </w:pPr>
        <w:rPr>
          <w:rFonts w:hint="default"/>
        </w:rPr>
      </w:lvl>
    </w:lvlOverride>
    <w:lvlOverride w:ilvl="5">
      <w:lvl w:ilvl="5">
        <w:start w:val="1"/>
        <w:numFmt w:val="upperLetter"/>
        <w:lvlText w:val="%6."/>
        <w:lvlJc w:val="left"/>
        <w:pPr>
          <w:tabs>
            <w:tab w:val="num" w:pos="0"/>
          </w:tabs>
          <w:ind w:left="0" w:firstLine="0"/>
        </w:pPr>
        <w:rPr>
          <w:rFonts w:hint="default"/>
        </w:rPr>
      </w:lvl>
    </w:lvlOverride>
    <w:lvlOverride w:ilvl="6">
      <w:lvl w:ilvl="6">
        <w:start w:val="1"/>
        <w:numFmt w:val="upperLetter"/>
        <w:lvlText w:val="%7."/>
        <w:lvlJc w:val="left"/>
        <w:pPr>
          <w:tabs>
            <w:tab w:val="num" w:pos="0"/>
          </w:tabs>
          <w:ind w:left="0" w:firstLine="0"/>
        </w:pPr>
        <w:rPr>
          <w:rFonts w:hint="default"/>
        </w:rPr>
      </w:lvl>
    </w:lvlOverride>
    <w:lvlOverride w:ilvl="7">
      <w:lvl w:ilvl="7">
        <w:start w:val="1"/>
        <w:numFmt w:val="upperLetter"/>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39" w16cid:durableId="1185754539">
    <w:abstractNumId w:val="141"/>
  </w:num>
  <w:num w:numId="40" w16cid:durableId="254751855">
    <w:abstractNumId w:val="150"/>
  </w:num>
  <w:num w:numId="41" w16cid:durableId="965701491">
    <w:abstractNumId w:val="147"/>
  </w:num>
  <w:num w:numId="42" w16cid:durableId="1008868460">
    <w:abstractNumId w:val="142"/>
  </w:num>
  <w:num w:numId="43" w16cid:durableId="377052929">
    <w:abstractNumId w:val="160"/>
  </w:num>
  <w:num w:numId="44" w16cid:durableId="293298183">
    <w:abstractNumId w:val="134"/>
  </w:num>
  <w:num w:numId="45" w16cid:durableId="837426106">
    <w:abstractNumId w:val="154"/>
  </w:num>
  <w:num w:numId="46" w16cid:durableId="301159042">
    <w:abstractNumId w:val="127"/>
  </w:num>
  <w:num w:numId="47" w16cid:durableId="1698038282">
    <w:abstractNumId w:val="149"/>
  </w:num>
  <w:num w:numId="48" w16cid:durableId="1497501243">
    <w:abstractNumId w:val="129"/>
    <w:lvlOverride w:ilvl="0">
      <w:startOverride w:val="1"/>
    </w:lvlOverride>
  </w:num>
  <w:num w:numId="49" w16cid:durableId="1882477656">
    <w:abstractNumId w:val="129"/>
    <w:lvlOverride w:ilvl="0">
      <w:startOverride w:val="1"/>
    </w:lvlOverride>
  </w:num>
  <w:num w:numId="50" w16cid:durableId="752123401">
    <w:abstractNumId w:val="129"/>
    <w:lvlOverride w:ilvl="0">
      <w:startOverride w:val="1"/>
    </w:lvlOverride>
  </w:num>
  <w:num w:numId="51" w16cid:durableId="1688091496">
    <w:abstractNumId w:val="129"/>
    <w:lvlOverride w:ilvl="0">
      <w:startOverride w:val="1"/>
    </w:lvlOverride>
  </w:num>
  <w:num w:numId="52" w16cid:durableId="1076323064">
    <w:abstractNumId w:val="155"/>
  </w:num>
  <w:num w:numId="53" w16cid:durableId="662395506">
    <w:abstractNumId w:val="122"/>
  </w:num>
  <w:num w:numId="54" w16cid:durableId="58208395">
    <w:abstractNumId w:val="158"/>
  </w:num>
  <w:num w:numId="55" w16cid:durableId="18746522">
    <w:abstractNumId w:val="1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9">
      <o:colormru v:ext="edit" colors="#eaeaea"/>
    </o:shapedefaults>
  </w:hdrShapeDefaults>
  <w:footnotePr>
    <w:numRestart w:val="eachSect"/>
    <w:footnote w:id="-1"/>
    <w:footnote w:id="0"/>
    <w:footnote w:id="1"/>
  </w:footnotePr>
  <w:endnotePr>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B6A"/>
    <w:rsid w:val="00007CDE"/>
    <w:rsid w:val="00022950"/>
    <w:rsid w:val="000248A2"/>
    <w:rsid w:val="00041F3C"/>
    <w:rsid w:val="000439AE"/>
    <w:rsid w:val="00043FD2"/>
    <w:rsid w:val="0004419B"/>
    <w:rsid w:val="000563D9"/>
    <w:rsid w:val="000564CF"/>
    <w:rsid w:val="000578FF"/>
    <w:rsid w:val="00061145"/>
    <w:rsid w:val="00063083"/>
    <w:rsid w:val="000632C8"/>
    <w:rsid w:val="00064E21"/>
    <w:rsid w:val="0006555D"/>
    <w:rsid w:val="000669B3"/>
    <w:rsid w:val="000759EA"/>
    <w:rsid w:val="00084F83"/>
    <w:rsid w:val="000A715A"/>
    <w:rsid w:val="000B097D"/>
    <w:rsid w:val="000B1A67"/>
    <w:rsid w:val="000C2D20"/>
    <w:rsid w:val="000D418C"/>
    <w:rsid w:val="000D4BEC"/>
    <w:rsid w:val="000D584E"/>
    <w:rsid w:val="000E30BC"/>
    <w:rsid w:val="000F7341"/>
    <w:rsid w:val="000F7408"/>
    <w:rsid w:val="001015D9"/>
    <w:rsid w:val="00114B91"/>
    <w:rsid w:val="00120941"/>
    <w:rsid w:val="00127276"/>
    <w:rsid w:val="00136115"/>
    <w:rsid w:val="00136425"/>
    <w:rsid w:val="00136656"/>
    <w:rsid w:val="00145F67"/>
    <w:rsid w:val="00163726"/>
    <w:rsid w:val="00164FAD"/>
    <w:rsid w:val="00166EB0"/>
    <w:rsid w:val="001738B8"/>
    <w:rsid w:val="00175040"/>
    <w:rsid w:val="00186339"/>
    <w:rsid w:val="001B01A6"/>
    <w:rsid w:val="001B60CF"/>
    <w:rsid w:val="001C112A"/>
    <w:rsid w:val="001D3AE7"/>
    <w:rsid w:val="001D7FF2"/>
    <w:rsid w:val="00205668"/>
    <w:rsid w:val="00211B7A"/>
    <w:rsid w:val="00234979"/>
    <w:rsid w:val="00241C86"/>
    <w:rsid w:val="002509A2"/>
    <w:rsid w:val="00252F14"/>
    <w:rsid w:val="00257BB9"/>
    <w:rsid w:val="002610F1"/>
    <w:rsid w:val="00263294"/>
    <w:rsid w:val="002761C2"/>
    <w:rsid w:val="00277127"/>
    <w:rsid w:val="002818F3"/>
    <w:rsid w:val="00284B09"/>
    <w:rsid w:val="00295B8B"/>
    <w:rsid w:val="0029691D"/>
    <w:rsid w:val="002A7C90"/>
    <w:rsid w:val="002C1533"/>
    <w:rsid w:val="002C284A"/>
    <w:rsid w:val="002D2E86"/>
    <w:rsid w:val="002D4298"/>
    <w:rsid w:val="002F028B"/>
    <w:rsid w:val="003034E3"/>
    <w:rsid w:val="00314679"/>
    <w:rsid w:val="00321153"/>
    <w:rsid w:val="0032204C"/>
    <w:rsid w:val="00324D3D"/>
    <w:rsid w:val="003339C2"/>
    <w:rsid w:val="003362DA"/>
    <w:rsid w:val="00336E96"/>
    <w:rsid w:val="00340629"/>
    <w:rsid w:val="00343898"/>
    <w:rsid w:val="00351C4E"/>
    <w:rsid w:val="00352CB4"/>
    <w:rsid w:val="0035314D"/>
    <w:rsid w:val="00353863"/>
    <w:rsid w:val="00355EFB"/>
    <w:rsid w:val="00361C6D"/>
    <w:rsid w:val="0038224E"/>
    <w:rsid w:val="003861CB"/>
    <w:rsid w:val="00391522"/>
    <w:rsid w:val="0039566D"/>
    <w:rsid w:val="003A1022"/>
    <w:rsid w:val="003B11C9"/>
    <w:rsid w:val="003C2023"/>
    <w:rsid w:val="003C725D"/>
    <w:rsid w:val="003D745F"/>
    <w:rsid w:val="003E0E3C"/>
    <w:rsid w:val="003E5837"/>
    <w:rsid w:val="003E7EAA"/>
    <w:rsid w:val="00412AB5"/>
    <w:rsid w:val="00413BEE"/>
    <w:rsid w:val="00420F9D"/>
    <w:rsid w:val="00425085"/>
    <w:rsid w:val="00425D8E"/>
    <w:rsid w:val="00442500"/>
    <w:rsid w:val="00445A86"/>
    <w:rsid w:val="004540E7"/>
    <w:rsid w:val="00474BFD"/>
    <w:rsid w:val="00475BA8"/>
    <w:rsid w:val="00476FAE"/>
    <w:rsid w:val="004933F7"/>
    <w:rsid w:val="00493489"/>
    <w:rsid w:val="004972F2"/>
    <w:rsid w:val="004A1612"/>
    <w:rsid w:val="004A4535"/>
    <w:rsid w:val="004A4FDF"/>
    <w:rsid w:val="004B1951"/>
    <w:rsid w:val="004B3F5E"/>
    <w:rsid w:val="004B50D2"/>
    <w:rsid w:val="004D0A5C"/>
    <w:rsid w:val="004D221F"/>
    <w:rsid w:val="004D2FDC"/>
    <w:rsid w:val="004E09FC"/>
    <w:rsid w:val="004E2386"/>
    <w:rsid w:val="004E42E1"/>
    <w:rsid w:val="004E7CF3"/>
    <w:rsid w:val="004F3EF3"/>
    <w:rsid w:val="00503CAB"/>
    <w:rsid w:val="00505447"/>
    <w:rsid w:val="00512B0C"/>
    <w:rsid w:val="0051687F"/>
    <w:rsid w:val="00516B05"/>
    <w:rsid w:val="00516E2D"/>
    <w:rsid w:val="0052077B"/>
    <w:rsid w:val="00523069"/>
    <w:rsid w:val="00527A5D"/>
    <w:rsid w:val="00554EDA"/>
    <w:rsid w:val="0055585F"/>
    <w:rsid w:val="005876AD"/>
    <w:rsid w:val="00590DDC"/>
    <w:rsid w:val="00591D33"/>
    <w:rsid w:val="0059422E"/>
    <w:rsid w:val="005945F3"/>
    <w:rsid w:val="005A7191"/>
    <w:rsid w:val="005B71BB"/>
    <w:rsid w:val="005E300E"/>
    <w:rsid w:val="006004C2"/>
    <w:rsid w:val="00600E3A"/>
    <w:rsid w:val="00604DB7"/>
    <w:rsid w:val="00607797"/>
    <w:rsid w:val="006141DD"/>
    <w:rsid w:val="006166F9"/>
    <w:rsid w:val="006227AA"/>
    <w:rsid w:val="00632C70"/>
    <w:rsid w:val="006335DB"/>
    <w:rsid w:val="0063768B"/>
    <w:rsid w:val="00641AE6"/>
    <w:rsid w:val="00643CAA"/>
    <w:rsid w:val="0065657B"/>
    <w:rsid w:val="00661002"/>
    <w:rsid w:val="006720B3"/>
    <w:rsid w:val="0067653F"/>
    <w:rsid w:val="00676DD1"/>
    <w:rsid w:val="00680399"/>
    <w:rsid w:val="00682144"/>
    <w:rsid w:val="0068618B"/>
    <w:rsid w:val="006A6557"/>
    <w:rsid w:val="006B3D65"/>
    <w:rsid w:val="006B770A"/>
    <w:rsid w:val="006C677F"/>
    <w:rsid w:val="006D0210"/>
    <w:rsid w:val="006D0EEE"/>
    <w:rsid w:val="006D7FEE"/>
    <w:rsid w:val="006E4B84"/>
    <w:rsid w:val="006F4E8F"/>
    <w:rsid w:val="006F7465"/>
    <w:rsid w:val="00701AF3"/>
    <w:rsid w:val="00701F71"/>
    <w:rsid w:val="007166CB"/>
    <w:rsid w:val="0072179D"/>
    <w:rsid w:val="00740DB5"/>
    <w:rsid w:val="00792A74"/>
    <w:rsid w:val="00793E54"/>
    <w:rsid w:val="007A708C"/>
    <w:rsid w:val="007B365D"/>
    <w:rsid w:val="007C3F9A"/>
    <w:rsid w:val="007D0115"/>
    <w:rsid w:val="007D6809"/>
    <w:rsid w:val="007E771E"/>
    <w:rsid w:val="007F24EA"/>
    <w:rsid w:val="007F2AAC"/>
    <w:rsid w:val="007F59CC"/>
    <w:rsid w:val="007F6243"/>
    <w:rsid w:val="00802B91"/>
    <w:rsid w:val="0081410D"/>
    <w:rsid w:val="00817ED8"/>
    <w:rsid w:val="008352A9"/>
    <w:rsid w:val="00837E66"/>
    <w:rsid w:val="0086274A"/>
    <w:rsid w:val="00873547"/>
    <w:rsid w:val="0088403E"/>
    <w:rsid w:val="00884F86"/>
    <w:rsid w:val="00890142"/>
    <w:rsid w:val="008920AF"/>
    <w:rsid w:val="008952EE"/>
    <w:rsid w:val="00897A39"/>
    <w:rsid w:val="008A404E"/>
    <w:rsid w:val="008A6F4D"/>
    <w:rsid w:val="008A7040"/>
    <w:rsid w:val="008B3559"/>
    <w:rsid w:val="008B5ACB"/>
    <w:rsid w:val="008B7703"/>
    <w:rsid w:val="008C0970"/>
    <w:rsid w:val="008C2B20"/>
    <w:rsid w:val="008E1BAC"/>
    <w:rsid w:val="008E5725"/>
    <w:rsid w:val="008E7D11"/>
    <w:rsid w:val="008F528E"/>
    <w:rsid w:val="008F5CBE"/>
    <w:rsid w:val="008F7A08"/>
    <w:rsid w:val="00911D3B"/>
    <w:rsid w:val="0092062F"/>
    <w:rsid w:val="00927A97"/>
    <w:rsid w:val="00932176"/>
    <w:rsid w:val="00933CB2"/>
    <w:rsid w:val="00941322"/>
    <w:rsid w:val="009433CD"/>
    <w:rsid w:val="00943B7F"/>
    <w:rsid w:val="00944E04"/>
    <w:rsid w:val="00946E73"/>
    <w:rsid w:val="00954303"/>
    <w:rsid w:val="00956500"/>
    <w:rsid w:val="00960B44"/>
    <w:rsid w:val="0096160D"/>
    <w:rsid w:val="00974ADE"/>
    <w:rsid w:val="00983AC0"/>
    <w:rsid w:val="009924A6"/>
    <w:rsid w:val="0099303D"/>
    <w:rsid w:val="009957E5"/>
    <w:rsid w:val="009A08E7"/>
    <w:rsid w:val="009A3C84"/>
    <w:rsid w:val="009A49BE"/>
    <w:rsid w:val="009A793B"/>
    <w:rsid w:val="009B245A"/>
    <w:rsid w:val="009B6E49"/>
    <w:rsid w:val="009C540B"/>
    <w:rsid w:val="009D1171"/>
    <w:rsid w:val="009D4C4E"/>
    <w:rsid w:val="009E64A8"/>
    <w:rsid w:val="009F1159"/>
    <w:rsid w:val="009F5E94"/>
    <w:rsid w:val="009F7A75"/>
    <w:rsid w:val="00A12923"/>
    <w:rsid w:val="00A1611D"/>
    <w:rsid w:val="00A24CE6"/>
    <w:rsid w:val="00A30F6B"/>
    <w:rsid w:val="00A35041"/>
    <w:rsid w:val="00A370BB"/>
    <w:rsid w:val="00A533CB"/>
    <w:rsid w:val="00A5414B"/>
    <w:rsid w:val="00A67A63"/>
    <w:rsid w:val="00A72876"/>
    <w:rsid w:val="00A83F2F"/>
    <w:rsid w:val="00A92D1D"/>
    <w:rsid w:val="00AA68E1"/>
    <w:rsid w:val="00AA7FA4"/>
    <w:rsid w:val="00AC20E7"/>
    <w:rsid w:val="00AC253D"/>
    <w:rsid w:val="00AF3BAD"/>
    <w:rsid w:val="00B1289B"/>
    <w:rsid w:val="00B14B33"/>
    <w:rsid w:val="00B15C28"/>
    <w:rsid w:val="00B2080A"/>
    <w:rsid w:val="00B24084"/>
    <w:rsid w:val="00B243A5"/>
    <w:rsid w:val="00B3515C"/>
    <w:rsid w:val="00B362BE"/>
    <w:rsid w:val="00B44C46"/>
    <w:rsid w:val="00B476EB"/>
    <w:rsid w:val="00B537F3"/>
    <w:rsid w:val="00B615F1"/>
    <w:rsid w:val="00B62670"/>
    <w:rsid w:val="00B6534C"/>
    <w:rsid w:val="00B65C6D"/>
    <w:rsid w:val="00B674BE"/>
    <w:rsid w:val="00B753FD"/>
    <w:rsid w:val="00B8220E"/>
    <w:rsid w:val="00B872DB"/>
    <w:rsid w:val="00B87B6A"/>
    <w:rsid w:val="00B90F9A"/>
    <w:rsid w:val="00B94DE5"/>
    <w:rsid w:val="00B9729E"/>
    <w:rsid w:val="00B97430"/>
    <w:rsid w:val="00BA439E"/>
    <w:rsid w:val="00BA7090"/>
    <w:rsid w:val="00BC6FCF"/>
    <w:rsid w:val="00BD2378"/>
    <w:rsid w:val="00BD2CBA"/>
    <w:rsid w:val="00BE6A89"/>
    <w:rsid w:val="00BF21C0"/>
    <w:rsid w:val="00BF2D88"/>
    <w:rsid w:val="00BF7319"/>
    <w:rsid w:val="00C008F9"/>
    <w:rsid w:val="00C07A46"/>
    <w:rsid w:val="00C106A9"/>
    <w:rsid w:val="00C131CE"/>
    <w:rsid w:val="00C3785A"/>
    <w:rsid w:val="00C45570"/>
    <w:rsid w:val="00C45811"/>
    <w:rsid w:val="00C56957"/>
    <w:rsid w:val="00C57D63"/>
    <w:rsid w:val="00C66246"/>
    <w:rsid w:val="00C66598"/>
    <w:rsid w:val="00C67578"/>
    <w:rsid w:val="00C721B5"/>
    <w:rsid w:val="00C80E93"/>
    <w:rsid w:val="00C872CA"/>
    <w:rsid w:val="00CA42B4"/>
    <w:rsid w:val="00CA7C17"/>
    <w:rsid w:val="00CB089C"/>
    <w:rsid w:val="00CC1205"/>
    <w:rsid w:val="00CC7346"/>
    <w:rsid w:val="00CD7DC8"/>
    <w:rsid w:val="00CE1255"/>
    <w:rsid w:val="00CF11C2"/>
    <w:rsid w:val="00CF4804"/>
    <w:rsid w:val="00CF6027"/>
    <w:rsid w:val="00D041BA"/>
    <w:rsid w:val="00D2014C"/>
    <w:rsid w:val="00D26384"/>
    <w:rsid w:val="00D309B2"/>
    <w:rsid w:val="00D31E69"/>
    <w:rsid w:val="00D408EC"/>
    <w:rsid w:val="00D47C25"/>
    <w:rsid w:val="00D511A0"/>
    <w:rsid w:val="00D51898"/>
    <w:rsid w:val="00D7037E"/>
    <w:rsid w:val="00D86C47"/>
    <w:rsid w:val="00D86CE2"/>
    <w:rsid w:val="00D93F19"/>
    <w:rsid w:val="00D9498E"/>
    <w:rsid w:val="00DB1AA4"/>
    <w:rsid w:val="00DB2854"/>
    <w:rsid w:val="00DB5A3C"/>
    <w:rsid w:val="00DC1BA8"/>
    <w:rsid w:val="00DC610E"/>
    <w:rsid w:val="00DD2587"/>
    <w:rsid w:val="00DD661A"/>
    <w:rsid w:val="00DE46E0"/>
    <w:rsid w:val="00DE490E"/>
    <w:rsid w:val="00DE5BFE"/>
    <w:rsid w:val="00DF0581"/>
    <w:rsid w:val="00E123E3"/>
    <w:rsid w:val="00E16BCE"/>
    <w:rsid w:val="00E31D7A"/>
    <w:rsid w:val="00E51E04"/>
    <w:rsid w:val="00E62518"/>
    <w:rsid w:val="00E663BE"/>
    <w:rsid w:val="00E73590"/>
    <w:rsid w:val="00E85E55"/>
    <w:rsid w:val="00EA034C"/>
    <w:rsid w:val="00EA1059"/>
    <w:rsid w:val="00EA73D6"/>
    <w:rsid w:val="00EC05E6"/>
    <w:rsid w:val="00EC0979"/>
    <w:rsid w:val="00EC4CDC"/>
    <w:rsid w:val="00EC5C13"/>
    <w:rsid w:val="00EC63E0"/>
    <w:rsid w:val="00ED34DA"/>
    <w:rsid w:val="00EE0F4B"/>
    <w:rsid w:val="00EF2E6C"/>
    <w:rsid w:val="00F00EBE"/>
    <w:rsid w:val="00F0734F"/>
    <w:rsid w:val="00F14659"/>
    <w:rsid w:val="00F1746B"/>
    <w:rsid w:val="00F17808"/>
    <w:rsid w:val="00F32DF6"/>
    <w:rsid w:val="00F35F68"/>
    <w:rsid w:val="00F41B6C"/>
    <w:rsid w:val="00F47CB6"/>
    <w:rsid w:val="00F52566"/>
    <w:rsid w:val="00F82A36"/>
    <w:rsid w:val="00F849D9"/>
    <w:rsid w:val="00F87B75"/>
    <w:rsid w:val="00F9015F"/>
    <w:rsid w:val="00FA444E"/>
    <w:rsid w:val="00FB4701"/>
    <w:rsid w:val="00FB620A"/>
    <w:rsid w:val="00FC39D1"/>
    <w:rsid w:val="00FC648E"/>
    <w:rsid w:val="00FD2A21"/>
    <w:rsid w:val="00FD582C"/>
    <w:rsid w:val="00FF67E5"/>
    <w:rsid w:val="013675EC"/>
    <w:rsid w:val="023D84C0"/>
    <w:rsid w:val="04E55803"/>
    <w:rsid w:val="06D59FC8"/>
    <w:rsid w:val="07EBA782"/>
    <w:rsid w:val="085728D4"/>
    <w:rsid w:val="093F7EA7"/>
    <w:rsid w:val="11B208BC"/>
    <w:rsid w:val="1307D53D"/>
    <w:rsid w:val="15EC556E"/>
    <w:rsid w:val="16371374"/>
    <w:rsid w:val="195E1A1D"/>
    <w:rsid w:val="19BC4081"/>
    <w:rsid w:val="1D48B3FA"/>
    <w:rsid w:val="1E70F5C7"/>
    <w:rsid w:val="1F8E262E"/>
    <w:rsid w:val="2067623D"/>
    <w:rsid w:val="2193DA42"/>
    <w:rsid w:val="232B183C"/>
    <w:rsid w:val="23F461DE"/>
    <w:rsid w:val="269FE83B"/>
    <w:rsid w:val="26D66C2C"/>
    <w:rsid w:val="2BBAE17B"/>
    <w:rsid w:val="2BE64B66"/>
    <w:rsid w:val="2BFF73C3"/>
    <w:rsid w:val="2C5D01F6"/>
    <w:rsid w:val="2FCB085F"/>
    <w:rsid w:val="33A0E9C3"/>
    <w:rsid w:val="374C2A77"/>
    <w:rsid w:val="38151AF7"/>
    <w:rsid w:val="3AA466CE"/>
    <w:rsid w:val="3AF88231"/>
    <w:rsid w:val="3EE3FA48"/>
    <w:rsid w:val="3F10938D"/>
    <w:rsid w:val="40AC76FE"/>
    <w:rsid w:val="43E6DEBD"/>
    <w:rsid w:val="45FE60DF"/>
    <w:rsid w:val="48F48696"/>
    <w:rsid w:val="4C0432F0"/>
    <w:rsid w:val="4EA9049B"/>
    <w:rsid w:val="52F16FE4"/>
    <w:rsid w:val="53B63C1C"/>
    <w:rsid w:val="56581D1E"/>
    <w:rsid w:val="5785B1CE"/>
    <w:rsid w:val="5AAE3C8E"/>
    <w:rsid w:val="5BC3473A"/>
    <w:rsid w:val="5EC6C96B"/>
    <w:rsid w:val="62027C88"/>
    <w:rsid w:val="66495CDC"/>
    <w:rsid w:val="6870EB20"/>
    <w:rsid w:val="688BFE69"/>
    <w:rsid w:val="689616FE"/>
    <w:rsid w:val="69C0917E"/>
    <w:rsid w:val="6A7CC0F6"/>
    <w:rsid w:val="6EA3C5BE"/>
    <w:rsid w:val="6F83FEDB"/>
    <w:rsid w:val="714CC65F"/>
    <w:rsid w:val="73D012D1"/>
    <w:rsid w:val="7459D847"/>
    <w:rsid w:val="74C30B7B"/>
    <w:rsid w:val="7701F92F"/>
    <w:rsid w:val="7823B5C3"/>
    <w:rsid w:val="7E7AFDDA"/>
    <w:rsid w:val="7F2E22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eaeaea"/>
    </o:shapedefaults>
    <o:shapelayout v:ext="edit">
      <o:idmap v:ext="edit" data="2"/>
    </o:shapelayout>
  </w:shapeDefaults>
  <w:decimalSymbol w:val="."/>
  <w:listSeparator w:val=","/>
  <w14:docId w14:val="7D560C88"/>
  <w15:docId w15:val="{769D043C-259F-4D3E-9847-5657FE8CD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2950"/>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qFormat/>
    <w:rsid w:val="00163726"/>
    <w:pPr>
      <w:keepNext/>
      <w:ind w:left="720" w:hanging="720"/>
      <w:outlineLvl w:val="0"/>
    </w:pPr>
    <w:rPr>
      <w:rFonts w:cs="Arial"/>
      <w:b/>
      <w:bCs/>
      <w:kern w:val="32"/>
      <w:szCs w:val="32"/>
    </w:rPr>
  </w:style>
  <w:style w:type="paragraph" w:styleId="Heading2">
    <w:name w:val="heading 2"/>
    <w:basedOn w:val="Normal"/>
    <w:next w:val="Normal"/>
    <w:link w:val="Heading2Char"/>
    <w:qFormat/>
    <w:rsid w:val="007F59CC"/>
    <w:pPr>
      <w:keepNext/>
      <w:spacing w:after="0" w:line="240" w:lineRule="auto"/>
      <w:jc w:val="center"/>
      <w:outlineLvl w:val="1"/>
    </w:pPr>
    <w:rPr>
      <w:rFonts w:ascii="Times New Roman" w:hAnsi="Times New Roman" w:cs="Times New Roman"/>
      <w:b/>
      <w:bCs/>
      <w:iCs/>
      <w:sz w:val="32"/>
      <w:szCs w:val="32"/>
    </w:rPr>
  </w:style>
  <w:style w:type="paragraph" w:styleId="Heading3">
    <w:name w:val="heading 3"/>
    <w:basedOn w:val="Normal"/>
    <w:next w:val="Normal"/>
    <w:qFormat/>
    <w:rsid w:val="00163726"/>
    <w:pPr>
      <w:keepNext/>
      <w:ind w:left="720" w:hanging="720"/>
      <w:outlineLvl w:val="2"/>
    </w:pPr>
    <w:rPr>
      <w:rFonts w:cs="Arial"/>
      <w:b/>
      <w:bCs/>
      <w:i/>
      <w:szCs w:val="26"/>
    </w:rPr>
  </w:style>
  <w:style w:type="paragraph" w:styleId="Heading4">
    <w:name w:val="heading 4"/>
    <w:basedOn w:val="Normal"/>
    <w:next w:val="Normal"/>
    <w:qFormat/>
    <w:rsid w:val="00163726"/>
    <w:pPr>
      <w:keepNext/>
      <w:ind w:left="720" w:hanging="720"/>
      <w:outlineLvl w:val="3"/>
    </w:pPr>
    <w:rPr>
      <w:bCs/>
      <w:i/>
      <w:szCs w:val="28"/>
    </w:rPr>
  </w:style>
  <w:style w:type="paragraph" w:styleId="Heading5">
    <w:name w:val="heading 5"/>
    <w:basedOn w:val="Normal"/>
    <w:next w:val="Normal"/>
    <w:qFormat/>
    <w:rsid w:val="00163726"/>
    <w:pPr>
      <w:spacing w:before="240" w:after="60"/>
      <w:outlineLvl w:val="4"/>
    </w:pPr>
    <w:rPr>
      <w:b/>
      <w:bCs/>
      <w:i/>
      <w:iCs/>
      <w:sz w:val="26"/>
      <w:szCs w:val="26"/>
    </w:rPr>
  </w:style>
  <w:style w:type="paragraph" w:styleId="Heading6">
    <w:name w:val="heading 6"/>
    <w:basedOn w:val="Normal"/>
    <w:next w:val="Normal"/>
    <w:qFormat/>
    <w:rsid w:val="006166F9"/>
    <w:pPr>
      <w:spacing w:after="0" w:line="240" w:lineRule="auto"/>
      <w:jc w:val="center"/>
      <w:outlineLvl w:val="5"/>
    </w:pPr>
    <w:rPr>
      <w:rFonts w:ascii="Times New Roman" w:hAnsi="Times New Roman" w:cs="Times New Roman"/>
      <w:b/>
      <w:bCs/>
    </w:rPr>
  </w:style>
  <w:style w:type="paragraph" w:styleId="Heading7">
    <w:name w:val="heading 7"/>
    <w:basedOn w:val="Normal"/>
    <w:next w:val="Normal"/>
    <w:qFormat/>
    <w:rsid w:val="00163726"/>
    <w:pPr>
      <w:spacing w:before="240" w:after="60"/>
      <w:outlineLvl w:val="6"/>
    </w:pPr>
  </w:style>
  <w:style w:type="paragraph" w:styleId="Heading8">
    <w:name w:val="heading 8"/>
    <w:basedOn w:val="Normal"/>
    <w:next w:val="Normal"/>
    <w:qFormat/>
    <w:rsid w:val="00163726"/>
    <w:pPr>
      <w:numPr>
        <w:ilvl w:val="7"/>
        <w:numId w:val="21"/>
      </w:numPr>
      <w:jc w:val="center"/>
      <w:outlineLvl w:val="7"/>
    </w:pPr>
    <w:rPr>
      <w:b/>
      <w:iCs/>
      <w:sz w:val="40"/>
      <w:szCs w:val="40"/>
    </w:rPr>
  </w:style>
  <w:style w:type="paragraph" w:styleId="Heading9">
    <w:name w:val="heading 9"/>
    <w:basedOn w:val="Normal"/>
    <w:next w:val="Normal"/>
    <w:qFormat/>
    <w:rsid w:val="00163726"/>
    <w:pPr>
      <w:jc w:val="center"/>
      <w:outlineLvl w:val="8"/>
    </w:pPr>
    <w:rPr>
      <w:rFonts w:cs="Arial"/>
      <w:b/>
      <w:sz w:val="40"/>
    </w:rPr>
  </w:style>
  <w:style w:type="character" w:default="1" w:styleId="DefaultParagraphFont">
    <w:name w:val="Default Paragraph Font"/>
    <w:uiPriority w:val="1"/>
    <w:semiHidden/>
    <w:unhideWhenUsed/>
    <w:rsid w:val="00B974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7430"/>
  </w:style>
  <w:style w:type="character" w:styleId="FootnoteReference">
    <w:name w:val="footnote reference"/>
    <w:semiHidden/>
    <w:rsid w:val="00163726"/>
  </w:style>
  <w:style w:type="character" w:customStyle="1" w:styleId="Hypertext">
    <w:name w:val="Hypertext"/>
    <w:semiHidden/>
    <w:rsid w:val="00163726"/>
    <w:rPr>
      <w:color w:val="0000FF"/>
      <w:u w:val="single"/>
    </w:rPr>
  </w:style>
  <w:style w:type="paragraph" w:styleId="TOC2">
    <w:name w:val="toc 2"/>
    <w:basedOn w:val="Normal"/>
    <w:next w:val="Normal"/>
    <w:autoRedefine/>
    <w:uiPriority w:val="39"/>
    <w:rsid w:val="00B243A5"/>
    <w:pPr>
      <w:tabs>
        <w:tab w:val="left" w:pos="1440"/>
        <w:tab w:val="right" w:leader="dot" w:pos="9810"/>
      </w:tabs>
      <w:ind w:left="1440" w:right="245" w:hanging="720"/>
    </w:pPr>
    <w:rPr>
      <w:szCs w:val="24"/>
    </w:rPr>
  </w:style>
  <w:style w:type="paragraph" w:styleId="TOC3">
    <w:name w:val="toc 3"/>
    <w:basedOn w:val="Normal"/>
    <w:next w:val="Normal"/>
    <w:autoRedefine/>
    <w:uiPriority w:val="39"/>
    <w:rsid w:val="009E64A8"/>
    <w:pPr>
      <w:tabs>
        <w:tab w:val="left" w:pos="2160"/>
        <w:tab w:val="right" w:leader="dot" w:pos="9360"/>
      </w:tabs>
      <w:spacing w:after="0" w:line="240" w:lineRule="auto"/>
      <w:ind w:left="2160" w:hanging="720"/>
    </w:pPr>
    <w:rPr>
      <w:szCs w:val="24"/>
    </w:rPr>
  </w:style>
  <w:style w:type="paragraph" w:styleId="TOC4">
    <w:name w:val="toc 4"/>
    <w:basedOn w:val="Normal"/>
    <w:next w:val="Normal"/>
    <w:autoRedefine/>
    <w:rsid w:val="00163726"/>
    <w:pPr>
      <w:tabs>
        <w:tab w:val="left" w:pos="2880"/>
        <w:tab w:val="right" w:leader="dot" w:pos="9360"/>
      </w:tabs>
      <w:ind w:left="2880" w:right="240" w:hanging="720"/>
    </w:pPr>
    <w:rPr>
      <w:szCs w:val="24"/>
    </w:rPr>
  </w:style>
  <w:style w:type="paragraph" w:customStyle="1" w:styleId="Level1">
    <w:name w:val="Level 1"/>
    <w:semiHidden/>
    <w:rsid w:val="00163726"/>
    <w:pPr>
      <w:autoSpaceDE w:val="0"/>
      <w:autoSpaceDN w:val="0"/>
      <w:adjustRightInd w:val="0"/>
      <w:ind w:left="720"/>
    </w:pPr>
    <w:rPr>
      <w:rFonts w:eastAsia="MS Mincho"/>
      <w:sz w:val="24"/>
      <w:szCs w:val="24"/>
      <w:lang w:eastAsia="ja-JP"/>
    </w:rPr>
  </w:style>
  <w:style w:type="paragraph" w:customStyle="1" w:styleId="a">
    <w:name w:val="_"/>
    <w:basedOn w:val="Normal"/>
    <w:pPr>
      <w:ind w:left="360" w:hanging="360"/>
    </w:pPr>
  </w:style>
  <w:style w:type="paragraph" w:customStyle="1" w:styleId="Level2">
    <w:name w:val="Level 2"/>
    <w:semiHidden/>
    <w:rsid w:val="00163726"/>
    <w:pPr>
      <w:autoSpaceDE w:val="0"/>
      <w:autoSpaceDN w:val="0"/>
      <w:adjustRightInd w:val="0"/>
      <w:ind w:left="1440"/>
    </w:pPr>
    <w:rPr>
      <w:rFonts w:eastAsia="MS Mincho"/>
      <w:sz w:val="24"/>
      <w:szCs w:val="24"/>
      <w:lang w:eastAsia="ja-JP"/>
    </w:rPr>
  </w:style>
  <w:style w:type="paragraph" w:customStyle="1" w:styleId="Level3">
    <w:name w:val="Level 3"/>
    <w:semiHidden/>
    <w:rsid w:val="00163726"/>
    <w:pPr>
      <w:autoSpaceDE w:val="0"/>
      <w:autoSpaceDN w:val="0"/>
      <w:adjustRightInd w:val="0"/>
      <w:ind w:left="2160"/>
    </w:pPr>
    <w:rPr>
      <w:rFonts w:eastAsia="MS Mincho"/>
      <w:sz w:val="24"/>
      <w:szCs w:val="24"/>
      <w:lang w:eastAsia="ja-JP"/>
    </w:rPr>
  </w:style>
  <w:style w:type="paragraph" w:customStyle="1" w:styleId="Level4">
    <w:name w:val="Level 4"/>
    <w:semiHidden/>
    <w:rsid w:val="00163726"/>
    <w:pPr>
      <w:autoSpaceDE w:val="0"/>
      <w:autoSpaceDN w:val="0"/>
      <w:adjustRightInd w:val="0"/>
      <w:ind w:left="2880"/>
    </w:pPr>
    <w:rPr>
      <w:rFonts w:eastAsia="MS Mincho"/>
      <w:sz w:val="24"/>
      <w:szCs w:val="24"/>
      <w:lang w:eastAsia="ja-JP"/>
    </w:rPr>
  </w:style>
  <w:style w:type="paragraph" w:styleId="BalloonText">
    <w:name w:val="Balloon Text"/>
    <w:basedOn w:val="Normal"/>
    <w:semiHidden/>
    <w:rsid w:val="00163726"/>
    <w:rPr>
      <w:rFonts w:ascii="Tahoma" w:hAnsi="Tahoma" w:cs="Wingdings"/>
      <w:sz w:val="16"/>
      <w:szCs w:val="16"/>
    </w:rPr>
  </w:style>
  <w:style w:type="paragraph" w:styleId="Header">
    <w:name w:val="header"/>
    <w:basedOn w:val="Normal"/>
    <w:rsid w:val="00163726"/>
    <w:pPr>
      <w:tabs>
        <w:tab w:val="center" w:pos="4320"/>
        <w:tab w:val="right" w:pos="8640"/>
      </w:tabs>
    </w:pPr>
  </w:style>
  <w:style w:type="paragraph" w:styleId="Footer">
    <w:name w:val="footer"/>
    <w:basedOn w:val="Normal"/>
    <w:rsid w:val="00163726"/>
    <w:pPr>
      <w:tabs>
        <w:tab w:val="center" w:pos="4320"/>
        <w:tab w:val="right" w:pos="8640"/>
      </w:tabs>
    </w:pPr>
  </w:style>
  <w:style w:type="character" w:styleId="Hyperlink">
    <w:name w:val="Hyperlink"/>
    <w:basedOn w:val="DefaultParagraphFont"/>
    <w:uiPriority w:val="99"/>
    <w:rsid w:val="00163726"/>
    <w:rPr>
      <w:color w:val="0000FF"/>
      <w:u w:val="single"/>
    </w:rPr>
  </w:style>
  <w:style w:type="paragraph" w:styleId="ListBullet">
    <w:name w:val="List Bullet"/>
    <w:basedOn w:val="Normal"/>
    <w:rsid w:val="00163726"/>
    <w:rPr>
      <w:szCs w:val="24"/>
    </w:rPr>
  </w:style>
  <w:style w:type="paragraph" w:styleId="FootnoteText">
    <w:name w:val="footnote text"/>
    <w:basedOn w:val="Normal"/>
    <w:link w:val="FootnoteTextChar"/>
    <w:rsid w:val="00163726"/>
    <w:rPr>
      <w:sz w:val="20"/>
      <w:szCs w:val="20"/>
    </w:rPr>
  </w:style>
  <w:style w:type="character" w:customStyle="1" w:styleId="blueten1">
    <w:name w:val="blueten1"/>
    <w:semiHidden/>
    <w:rsid w:val="00163726"/>
    <w:rPr>
      <w:rFonts w:ascii="Verdana" w:hAnsi="Verdana" w:cs="Courier"/>
      <w:sz w:val="19"/>
      <w:szCs w:val="19"/>
    </w:rPr>
  </w:style>
  <w:style w:type="character" w:styleId="FollowedHyperlink">
    <w:name w:val="FollowedHyperlink"/>
    <w:basedOn w:val="DefaultParagraphFont"/>
    <w:rsid w:val="00163726"/>
    <w:rPr>
      <w:color w:val="606420"/>
      <w:u w:val="single"/>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table" w:styleId="TableGrid">
    <w:name w:val="Table Grid"/>
    <w:basedOn w:val="TableNormal"/>
    <w:rsid w:val="0016372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semiHidden/>
    <w:pPr>
      <w:ind w:left="960"/>
    </w:pPr>
  </w:style>
  <w:style w:type="paragraph" w:styleId="BodyText">
    <w:name w:val="Body Text"/>
    <w:basedOn w:val="Normal"/>
    <w:rsid w:val="00163726"/>
  </w:style>
  <w:style w:type="paragraph" w:customStyle="1" w:styleId="TableTitle">
    <w:name w:val="Table Title"/>
    <w:basedOn w:val="Heading6"/>
    <w:rsid w:val="00163726"/>
  </w:style>
  <w:style w:type="paragraph" w:styleId="ListBullet2">
    <w:name w:val="List Bullet 2"/>
    <w:basedOn w:val="Normal"/>
    <w:rsid w:val="00163726"/>
    <w:pPr>
      <w:numPr>
        <w:numId w:val="5"/>
      </w:numPr>
    </w:pPr>
  </w:style>
  <w:style w:type="paragraph" w:styleId="ListBullet3">
    <w:name w:val="List Bullet 3"/>
    <w:basedOn w:val="Normal"/>
    <w:link w:val="ListBullet3Char"/>
    <w:rsid w:val="00163726"/>
    <w:pPr>
      <w:numPr>
        <w:numId w:val="6"/>
      </w:numPr>
      <w:ind w:hanging="360"/>
    </w:pPr>
    <w:rPr>
      <w:sz w:val="18"/>
    </w:rPr>
  </w:style>
  <w:style w:type="character" w:customStyle="1" w:styleId="BodyTextChar">
    <w:name w:val="Body Text Char"/>
    <w:basedOn w:val="DefaultParagraphFont"/>
    <w:rsid w:val="00163726"/>
    <w:rPr>
      <w:rFonts w:eastAsia="MS Mincho"/>
      <w:noProof w:val="0"/>
      <w:sz w:val="22"/>
      <w:szCs w:val="24"/>
      <w:lang w:val="en-US" w:eastAsia="ja-JP" w:bidi="ar-SA"/>
    </w:rPr>
  </w:style>
  <w:style w:type="paragraph" w:customStyle="1" w:styleId="Level5">
    <w:name w:val="Level 5"/>
    <w:semiHidden/>
    <w:rsid w:val="00163726"/>
    <w:pPr>
      <w:autoSpaceDE w:val="0"/>
      <w:autoSpaceDN w:val="0"/>
      <w:adjustRightInd w:val="0"/>
      <w:ind w:left="3600"/>
    </w:pPr>
    <w:rPr>
      <w:rFonts w:eastAsia="MS Mincho"/>
      <w:sz w:val="24"/>
      <w:szCs w:val="24"/>
      <w:lang w:eastAsia="ja-JP"/>
    </w:rPr>
  </w:style>
  <w:style w:type="paragraph" w:customStyle="1" w:styleId="Level6">
    <w:name w:val="Level 6"/>
    <w:semiHidden/>
    <w:rsid w:val="00163726"/>
    <w:pPr>
      <w:autoSpaceDE w:val="0"/>
      <w:autoSpaceDN w:val="0"/>
      <w:adjustRightInd w:val="0"/>
      <w:ind w:left="4320"/>
    </w:pPr>
    <w:rPr>
      <w:rFonts w:eastAsia="MS Mincho"/>
      <w:sz w:val="24"/>
      <w:szCs w:val="24"/>
      <w:lang w:eastAsia="ja-JP"/>
    </w:rPr>
  </w:style>
  <w:style w:type="paragraph" w:customStyle="1" w:styleId="Level7">
    <w:name w:val="Level 7"/>
    <w:semiHidden/>
    <w:rsid w:val="00163726"/>
    <w:pPr>
      <w:autoSpaceDE w:val="0"/>
      <w:autoSpaceDN w:val="0"/>
      <w:adjustRightInd w:val="0"/>
      <w:ind w:left="5040"/>
    </w:pPr>
    <w:rPr>
      <w:rFonts w:eastAsia="MS Mincho"/>
      <w:sz w:val="24"/>
      <w:szCs w:val="24"/>
      <w:lang w:eastAsia="ja-JP"/>
    </w:rPr>
  </w:style>
  <w:style w:type="paragraph" w:customStyle="1" w:styleId="Level8">
    <w:name w:val="Level 8"/>
    <w:semiHidden/>
    <w:rsid w:val="00163726"/>
    <w:pPr>
      <w:autoSpaceDE w:val="0"/>
      <w:autoSpaceDN w:val="0"/>
      <w:adjustRightInd w:val="0"/>
      <w:ind w:left="5760"/>
    </w:pPr>
    <w:rPr>
      <w:rFonts w:eastAsia="MS Mincho"/>
      <w:sz w:val="24"/>
      <w:szCs w:val="24"/>
      <w:lang w:eastAsia="ja-JP"/>
    </w:rPr>
  </w:style>
  <w:style w:type="paragraph" w:customStyle="1" w:styleId="Level9">
    <w:name w:val="Level 9"/>
    <w:semiHidden/>
    <w:rsid w:val="00163726"/>
    <w:pPr>
      <w:autoSpaceDE w:val="0"/>
      <w:autoSpaceDN w:val="0"/>
      <w:adjustRightInd w:val="0"/>
      <w:ind w:left="-1440"/>
    </w:pPr>
    <w:rPr>
      <w:rFonts w:eastAsia="MS Mincho"/>
      <w:b/>
      <w:bCs/>
      <w:sz w:val="24"/>
      <w:szCs w:val="24"/>
      <w:lang w:eastAsia="ja-JP"/>
    </w:rPr>
  </w:style>
  <w:style w:type="paragraph" w:styleId="NormalWeb">
    <w:name w:val="Normal (Web)"/>
    <w:basedOn w:val="Normal"/>
    <w:uiPriority w:val="99"/>
    <w:rsid w:val="00163726"/>
  </w:style>
  <w:style w:type="paragraph" w:customStyle="1" w:styleId="CM53">
    <w:name w:val="CM53"/>
    <w:semiHidden/>
    <w:rsid w:val="00163726"/>
    <w:pPr>
      <w:autoSpaceDE w:val="0"/>
      <w:autoSpaceDN w:val="0"/>
      <w:adjustRightInd w:val="0"/>
    </w:pPr>
    <w:rPr>
      <w:rFonts w:eastAsia="MS Mincho"/>
      <w:sz w:val="24"/>
      <w:szCs w:val="24"/>
      <w:lang w:eastAsia="ja-JP"/>
    </w:rPr>
  </w:style>
  <w:style w:type="character" w:customStyle="1" w:styleId="bold1">
    <w:name w:val="bold1"/>
    <w:semiHidden/>
    <w:rsid w:val="00163726"/>
    <w:rPr>
      <w:b/>
      <w:bCs/>
    </w:rPr>
  </w:style>
  <w:style w:type="character" w:customStyle="1" w:styleId="italic1">
    <w:name w:val="italic1"/>
    <w:semiHidden/>
    <w:rsid w:val="00163726"/>
    <w:rPr>
      <w:i/>
      <w:iCs/>
    </w:rPr>
  </w:style>
  <w:style w:type="paragraph" w:customStyle="1" w:styleId="Level11">
    <w:name w:val="Level 11"/>
    <w:semiHidden/>
    <w:rsid w:val="0016372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pPr>
    <w:rPr>
      <w:rFonts w:ascii="Courier" w:eastAsia="MS Mincho" w:hAnsi="Courier" w:cs="Courier New"/>
      <w:sz w:val="24"/>
      <w:szCs w:val="24"/>
      <w:lang w:eastAsia="ja-JP"/>
    </w:rPr>
  </w:style>
  <w:style w:type="character" w:customStyle="1" w:styleId="SYSHYPERTEXT">
    <w:name w:val="SYS_HYPERTEXT"/>
    <w:semiHidden/>
    <w:rsid w:val="00163726"/>
    <w:rPr>
      <w:color w:val="0000FF"/>
      <w:u w:val="single"/>
    </w:rPr>
  </w:style>
  <w:style w:type="paragraph" w:styleId="ListNumber">
    <w:name w:val="List Number"/>
    <w:basedOn w:val="Normal"/>
    <w:rsid w:val="00163726"/>
    <w:pPr>
      <w:numPr>
        <w:numId w:val="7"/>
      </w:numPr>
    </w:pPr>
    <w:rPr>
      <w:sz w:val="18"/>
    </w:rPr>
  </w:style>
  <w:style w:type="paragraph" w:styleId="List5">
    <w:name w:val="List 5"/>
    <w:basedOn w:val="Normal"/>
    <w:rsid w:val="00163726"/>
    <w:pPr>
      <w:ind w:left="1800" w:hanging="360"/>
    </w:pPr>
  </w:style>
  <w:style w:type="paragraph" w:customStyle="1" w:styleId="Textboxbullets">
    <w:name w:val="Text box bullets"/>
    <w:basedOn w:val="Normal"/>
    <w:rsid w:val="00163726"/>
    <w:pPr>
      <w:numPr>
        <w:numId w:val="36"/>
      </w:numPr>
    </w:pPr>
    <w:rPr>
      <w:sz w:val="20"/>
      <w:szCs w:val="20"/>
    </w:rPr>
  </w:style>
  <w:style w:type="paragraph" w:styleId="TOC9">
    <w:name w:val="toc 9"/>
    <w:basedOn w:val="Normal"/>
    <w:next w:val="Normal"/>
    <w:autoRedefine/>
    <w:semiHidden/>
    <w:rsid w:val="00163726"/>
    <w:pPr>
      <w:ind w:left="1920"/>
    </w:pPr>
  </w:style>
  <w:style w:type="paragraph" w:styleId="BlockText">
    <w:name w:val="Block Text"/>
    <w:basedOn w:val="Normal"/>
    <w:rsid w:val="00163726"/>
    <w:pPr>
      <w:ind w:left="1440" w:right="1440"/>
    </w:pPr>
  </w:style>
  <w:style w:type="paragraph" w:styleId="BodyText2">
    <w:name w:val="Body Text 2"/>
    <w:basedOn w:val="Normal"/>
    <w:rsid w:val="00163726"/>
    <w:pPr>
      <w:spacing w:line="480" w:lineRule="auto"/>
    </w:pPr>
  </w:style>
  <w:style w:type="paragraph" w:styleId="BodyText3">
    <w:name w:val="Body Text 3"/>
    <w:basedOn w:val="Normal"/>
    <w:rsid w:val="00163726"/>
    <w:rPr>
      <w:sz w:val="16"/>
      <w:szCs w:val="16"/>
    </w:rPr>
  </w:style>
  <w:style w:type="paragraph" w:styleId="BodyTextFirstIndent">
    <w:name w:val="Body Text First Indent"/>
    <w:basedOn w:val="BodyText"/>
    <w:rsid w:val="00163726"/>
    <w:pPr>
      <w:ind w:firstLine="210"/>
    </w:pPr>
    <w:rPr>
      <w:sz w:val="24"/>
    </w:rPr>
  </w:style>
  <w:style w:type="paragraph" w:styleId="BodyTextIndent">
    <w:name w:val="Body Text Indent"/>
    <w:basedOn w:val="Normal"/>
    <w:rsid w:val="00163726"/>
    <w:pPr>
      <w:ind w:left="360"/>
    </w:pPr>
  </w:style>
  <w:style w:type="paragraph" w:styleId="BodyTextFirstIndent2">
    <w:name w:val="Body Text First Indent 2"/>
    <w:basedOn w:val="BodyTextIndent"/>
    <w:rsid w:val="00163726"/>
    <w:pPr>
      <w:ind w:firstLine="210"/>
    </w:pPr>
  </w:style>
  <w:style w:type="paragraph" w:styleId="BodyTextIndent2">
    <w:name w:val="Body Text Indent 2"/>
    <w:basedOn w:val="Normal"/>
    <w:rsid w:val="00163726"/>
    <w:pPr>
      <w:spacing w:line="480" w:lineRule="auto"/>
      <w:ind w:left="360"/>
    </w:pPr>
  </w:style>
  <w:style w:type="paragraph" w:styleId="BodyTextIndent3">
    <w:name w:val="Body Text Indent 3"/>
    <w:basedOn w:val="Normal"/>
    <w:rsid w:val="00163726"/>
    <w:pPr>
      <w:ind w:left="360"/>
    </w:pPr>
    <w:rPr>
      <w:sz w:val="16"/>
      <w:szCs w:val="16"/>
    </w:rPr>
  </w:style>
  <w:style w:type="paragraph" w:styleId="Closing">
    <w:name w:val="Closing"/>
    <w:basedOn w:val="Normal"/>
    <w:rsid w:val="00163726"/>
    <w:pPr>
      <w:ind w:left="4320"/>
    </w:pPr>
  </w:style>
  <w:style w:type="paragraph" w:styleId="Date">
    <w:name w:val="Date"/>
    <w:basedOn w:val="Normal"/>
    <w:next w:val="Normal"/>
    <w:rsid w:val="00163726"/>
  </w:style>
  <w:style w:type="paragraph" w:styleId="E-mailSignature">
    <w:name w:val="E-mail Signature"/>
    <w:basedOn w:val="Normal"/>
    <w:rsid w:val="00163726"/>
  </w:style>
  <w:style w:type="character" w:styleId="Emphasis">
    <w:name w:val="Emphasis"/>
    <w:basedOn w:val="DefaultParagraphFont"/>
    <w:qFormat/>
    <w:rsid w:val="00163726"/>
    <w:rPr>
      <w:i/>
      <w:iCs/>
    </w:rPr>
  </w:style>
  <w:style w:type="paragraph" w:styleId="EnvelopeAddress">
    <w:name w:val="envelope address"/>
    <w:basedOn w:val="Normal"/>
    <w:rsid w:val="0016372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63726"/>
    <w:rPr>
      <w:rFonts w:ascii="Arial" w:hAnsi="Arial" w:cs="Arial"/>
      <w:sz w:val="20"/>
      <w:szCs w:val="20"/>
    </w:rPr>
  </w:style>
  <w:style w:type="character" w:styleId="HTMLAcronym">
    <w:name w:val="HTML Acronym"/>
    <w:basedOn w:val="DefaultParagraphFont"/>
    <w:rsid w:val="00163726"/>
  </w:style>
  <w:style w:type="paragraph" w:styleId="HTMLAddress">
    <w:name w:val="HTML Address"/>
    <w:basedOn w:val="Normal"/>
    <w:rsid w:val="00163726"/>
    <w:rPr>
      <w:i/>
      <w:iCs/>
    </w:rPr>
  </w:style>
  <w:style w:type="character" w:styleId="HTMLCite">
    <w:name w:val="HTML Cite"/>
    <w:basedOn w:val="DefaultParagraphFont"/>
    <w:rsid w:val="00163726"/>
    <w:rPr>
      <w:i/>
      <w:iCs/>
    </w:rPr>
  </w:style>
  <w:style w:type="character" w:styleId="HTMLCode">
    <w:name w:val="HTML Code"/>
    <w:basedOn w:val="DefaultParagraphFont"/>
    <w:rsid w:val="00163726"/>
    <w:rPr>
      <w:rFonts w:ascii="Courier New" w:hAnsi="Courier New" w:cs="Tahoma"/>
      <w:sz w:val="20"/>
      <w:szCs w:val="20"/>
    </w:rPr>
  </w:style>
  <w:style w:type="character" w:styleId="HTMLDefinition">
    <w:name w:val="HTML Definition"/>
    <w:basedOn w:val="DefaultParagraphFont"/>
    <w:rsid w:val="00163726"/>
    <w:rPr>
      <w:i/>
      <w:iCs/>
    </w:rPr>
  </w:style>
  <w:style w:type="character" w:styleId="HTMLKeyboard">
    <w:name w:val="HTML Keyboard"/>
    <w:basedOn w:val="DefaultParagraphFont"/>
    <w:rsid w:val="00163726"/>
    <w:rPr>
      <w:rFonts w:ascii="Courier New" w:hAnsi="Courier New" w:cs="Tahoma"/>
      <w:sz w:val="20"/>
      <w:szCs w:val="20"/>
    </w:rPr>
  </w:style>
  <w:style w:type="paragraph" w:styleId="HTMLPreformatted">
    <w:name w:val="HTML Preformatted"/>
    <w:basedOn w:val="Normal"/>
    <w:rsid w:val="00163726"/>
    <w:rPr>
      <w:rFonts w:ascii="Courier New" w:hAnsi="Courier New" w:cs="Tahoma"/>
      <w:sz w:val="20"/>
      <w:szCs w:val="20"/>
    </w:rPr>
  </w:style>
  <w:style w:type="character" w:styleId="HTMLSample">
    <w:name w:val="HTML Sample"/>
    <w:basedOn w:val="DefaultParagraphFont"/>
    <w:rsid w:val="00163726"/>
    <w:rPr>
      <w:rFonts w:ascii="Courier New" w:hAnsi="Courier New" w:cs="Tahoma"/>
    </w:rPr>
  </w:style>
  <w:style w:type="character" w:styleId="HTMLTypewriter">
    <w:name w:val="HTML Typewriter"/>
    <w:basedOn w:val="DefaultParagraphFont"/>
    <w:rsid w:val="00163726"/>
    <w:rPr>
      <w:rFonts w:ascii="Courier New" w:hAnsi="Courier New" w:cs="Tahoma"/>
      <w:sz w:val="20"/>
      <w:szCs w:val="20"/>
    </w:rPr>
  </w:style>
  <w:style w:type="character" w:styleId="HTMLVariable">
    <w:name w:val="HTML Variable"/>
    <w:basedOn w:val="DefaultParagraphFont"/>
    <w:rsid w:val="00163726"/>
    <w:rPr>
      <w:i/>
      <w:iCs/>
    </w:rPr>
  </w:style>
  <w:style w:type="character" w:styleId="LineNumber">
    <w:name w:val="line number"/>
    <w:basedOn w:val="DefaultParagraphFont"/>
    <w:rsid w:val="00163726"/>
  </w:style>
  <w:style w:type="paragraph" w:styleId="List">
    <w:name w:val="List"/>
    <w:basedOn w:val="Normal"/>
    <w:rsid w:val="00163726"/>
    <w:pPr>
      <w:ind w:left="360" w:hanging="360"/>
    </w:pPr>
  </w:style>
  <w:style w:type="paragraph" w:styleId="List2">
    <w:name w:val="List 2"/>
    <w:basedOn w:val="Normal"/>
    <w:rsid w:val="00163726"/>
    <w:pPr>
      <w:ind w:left="720" w:hanging="360"/>
    </w:pPr>
  </w:style>
  <w:style w:type="paragraph" w:styleId="List3">
    <w:name w:val="List 3"/>
    <w:basedOn w:val="Normal"/>
    <w:rsid w:val="00163726"/>
    <w:pPr>
      <w:ind w:left="1080" w:hanging="360"/>
    </w:pPr>
  </w:style>
  <w:style w:type="paragraph" w:styleId="List4">
    <w:name w:val="List 4"/>
    <w:basedOn w:val="Normal"/>
    <w:rsid w:val="00163726"/>
    <w:pPr>
      <w:ind w:left="1440" w:hanging="360"/>
    </w:pPr>
  </w:style>
  <w:style w:type="paragraph" w:styleId="MessageHeader">
    <w:name w:val="Message Header"/>
    <w:basedOn w:val="Normal"/>
    <w:rsid w:val="0016372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163726"/>
    <w:pPr>
      <w:ind w:left="720"/>
    </w:pPr>
  </w:style>
  <w:style w:type="paragraph" w:styleId="NoteHeading">
    <w:name w:val="Note Heading"/>
    <w:basedOn w:val="Normal"/>
    <w:next w:val="Normal"/>
    <w:rsid w:val="00163726"/>
  </w:style>
  <w:style w:type="character" w:styleId="PageNumber">
    <w:name w:val="page number"/>
    <w:basedOn w:val="DefaultParagraphFont"/>
    <w:rsid w:val="00163726"/>
  </w:style>
  <w:style w:type="paragraph" w:styleId="PlainText">
    <w:name w:val="Plain Text"/>
    <w:basedOn w:val="Normal"/>
    <w:rsid w:val="00163726"/>
    <w:rPr>
      <w:rFonts w:ascii="Courier New" w:hAnsi="Courier New" w:cs="Tahoma"/>
      <w:sz w:val="20"/>
      <w:szCs w:val="20"/>
    </w:rPr>
  </w:style>
  <w:style w:type="paragraph" w:styleId="Salutation">
    <w:name w:val="Salutation"/>
    <w:basedOn w:val="Normal"/>
    <w:next w:val="Normal"/>
    <w:rsid w:val="00163726"/>
  </w:style>
  <w:style w:type="paragraph" w:styleId="Signature">
    <w:name w:val="Signature"/>
    <w:basedOn w:val="Normal"/>
    <w:rsid w:val="00163726"/>
    <w:pPr>
      <w:ind w:left="4320"/>
    </w:pPr>
  </w:style>
  <w:style w:type="character" w:styleId="Strong">
    <w:name w:val="Strong"/>
    <w:basedOn w:val="DefaultParagraphFont"/>
    <w:uiPriority w:val="22"/>
    <w:qFormat/>
    <w:rsid w:val="00163726"/>
    <w:rPr>
      <w:b/>
      <w:bCs/>
    </w:rPr>
  </w:style>
  <w:style w:type="paragraph" w:styleId="Subtitle">
    <w:name w:val="Subtitle"/>
    <w:basedOn w:val="Normal"/>
    <w:qFormat/>
    <w:rsid w:val="00163726"/>
    <w:pPr>
      <w:spacing w:after="60"/>
      <w:jc w:val="center"/>
      <w:outlineLvl w:val="1"/>
    </w:pPr>
    <w:rPr>
      <w:rFonts w:ascii="Arial" w:hAnsi="Arial" w:cs="Arial"/>
    </w:rPr>
  </w:style>
  <w:style w:type="paragraph" w:styleId="Title">
    <w:name w:val="Title"/>
    <w:basedOn w:val="Normal"/>
    <w:qFormat/>
    <w:rsid w:val="00163726"/>
    <w:pPr>
      <w:spacing w:before="240" w:after="60"/>
      <w:jc w:val="center"/>
      <w:outlineLvl w:val="0"/>
    </w:pPr>
    <w:rPr>
      <w:rFonts w:ascii="Arial" w:hAnsi="Arial" w:cs="Arial"/>
      <w:b/>
      <w:bCs/>
      <w:kern w:val="28"/>
      <w:sz w:val="32"/>
      <w:szCs w:val="32"/>
    </w:rPr>
  </w:style>
  <w:style w:type="paragraph" w:customStyle="1" w:styleId="StyleHeading1Left">
    <w:name w:val="Style Heading 1 + Left"/>
    <w:basedOn w:val="Heading1"/>
    <w:rsid w:val="00163726"/>
    <w:rPr>
      <w:rFonts w:eastAsia="Times New Roman" w:cs="Times New Roman"/>
      <w:caps/>
      <w:szCs w:val="22"/>
    </w:rPr>
  </w:style>
  <w:style w:type="paragraph" w:customStyle="1" w:styleId="StyleListBullet311ptBold">
    <w:name w:val="Style List Bullet 3 + 11 pt Bold"/>
    <w:basedOn w:val="ListBullet3"/>
    <w:link w:val="StyleListBullet311ptBoldChar"/>
    <w:rsid w:val="00163726"/>
    <w:rPr>
      <w:b/>
      <w:bCs/>
      <w:sz w:val="22"/>
    </w:rPr>
  </w:style>
  <w:style w:type="character" w:customStyle="1" w:styleId="ListBullet3Char">
    <w:name w:val="List Bullet 3 Char"/>
    <w:basedOn w:val="DefaultParagraphFont"/>
    <w:link w:val="ListBullet3"/>
    <w:rsid w:val="00163726"/>
    <w:rPr>
      <w:rFonts w:asciiTheme="minorHAnsi" w:eastAsiaTheme="minorHAnsi" w:hAnsiTheme="minorHAnsi" w:cstheme="minorBidi"/>
      <w:kern w:val="2"/>
      <w:sz w:val="18"/>
      <w:szCs w:val="22"/>
      <w14:ligatures w14:val="standardContextual"/>
    </w:rPr>
  </w:style>
  <w:style w:type="character" w:customStyle="1" w:styleId="StyleListBullet311ptBoldChar">
    <w:name w:val="Style List Bullet 3 + 11 pt Bold Char"/>
    <w:basedOn w:val="ListBullet3Char"/>
    <w:link w:val="StyleListBullet311ptBold"/>
    <w:rsid w:val="00163726"/>
    <w:rPr>
      <w:rFonts w:asciiTheme="minorHAnsi" w:eastAsiaTheme="minorHAnsi" w:hAnsiTheme="minorHAnsi" w:cstheme="minorBidi"/>
      <w:b/>
      <w:bCs/>
      <w:kern w:val="2"/>
      <w:sz w:val="22"/>
      <w:szCs w:val="22"/>
      <w14:ligatures w14:val="standardContextual"/>
    </w:rPr>
  </w:style>
  <w:style w:type="paragraph" w:customStyle="1" w:styleId="TextBoxText">
    <w:name w:val="Text Box Text"/>
    <w:basedOn w:val="Normal"/>
    <w:rsid w:val="00163726"/>
    <w:rPr>
      <w:sz w:val="20"/>
      <w:szCs w:val="20"/>
    </w:rPr>
  </w:style>
  <w:style w:type="paragraph" w:customStyle="1" w:styleId="TextBoxTitle">
    <w:name w:val="Text Box Title"/>
    <w:basedOn w:val="BodyText2"/>
    <w:rsid w:val="00163726"/>
    <w:pPr>
      <w:spacing w:after="0" w:line="240" w:lineRule="auto"/>
      <w:jc w:val="center"/>
    </w:pPr>
    <w:rPr>
      <w:b/>
      <w:bCs/>
      <w:sz w:val="20"/>
      <w:szCs w:val="20"/>
    </w:rPr>
  </w:style>
  <w:style w:type="paragraph" w:styleId="TOC6">
    <w:name w:val="toc 6"/>
    <w:basedOn w:val="Normal"/>
    <w:next w:val="Normal"/>
    <w:autoRedefine/>
    <w:semiHidden/>
    <w:rsid w:val="00163726"/>
    <w:pPr>
      <w:ind w:left="1100"/>
    </w:pPr>
  </w:style>
  <w:style w:type="paragraph" w:styleId="TOC8">
    <w:name w:val="toc 8"/>
    <w:basedOn w:val="Normal"/>
    <w:next w:val="Normal"/>
    <w:autoRedefine/>
    <w:semiHidden/>
    <w:rsid w:val="00163726"/>
    <w:pPr>
      <w:ind w:left="1540"/>
    </w:pPr>
  </w:style>
  <w:style w:type="paragraph" w:styleId="TableofFigures">
    <w:name w:val="table of figures"/>
    <w:basedOn w:val="Normal"/>
    <w:next w:val="Normal"/>
    <w:uiPriority w:val="99"/>
    <w:rsid w:val="00163726"/>
    <w:pPr>
      <w:tabs>
        <w:tab w:val="left" w:pos="1440"/>
        <w:tab w:val="right" w:leader="dot" w:pos="9360"/>
      </w:tabs>
      <w:ind w:left="1440" w:right="360" w:hanging="1440"/>
    </w:pPr>
  </w:style>
  <w:style w:type="paragraph" w:customStyle="1" w:styleId="Default">
    <w:name w:val="Default"/>
    <w:rsid w:val="00163726"/>
    <w:pPr>
      <w:autoSpaceDE w:val="0"/>
      <w:autoSpaceDN w:val="0"/>
      <w:adjustRightInd w:val="0"/>
    </w:pPr>
    <w:rPr>
      <w:color w:val="000000"/>
      <w:sz w:val="24"/>
      <w:szCs w:val="24"/>
    </w:rPr>
  </w:style>
  <w:style w:type="character" w:customStyle="1" w:styleId="texhtml">
    <w:name w:val="texhtml"/>
    <w:basedOn w:val="DefaultParagraphFont"/>
    <w:rsid w:val="00163726"/>
  </w:style>
  <w:style w:type="paragraph" w:customStyle="1" w:styleId="TableText0">
    <w:name w:val="Table Text"/>
    <w:basedOn w:val="Normal"/>
    <w:rsid w:val="00163726"/>
    <w:rPr>
      <w:sz w:val="20"/>
      <w:szCs w:val="20"/>
    </w:rPr>
  </w:style>
  <w:style w:type="paragraph" w:customStyle="1" w:styleId="ListBulletdash">
    <w:name w:val="List Bullet dash"/>
    <w:basedOn w:val="ListBullet"/>
    <w:rsid w:val="00163726"/>
    <w:pPr>
      <w:numPr>
        <w:numId w:val="8"/>
      </w:numPr>
      <w:tabs>
        <w:tab w:val="clear" w:pos="180"/>
        <w:tab w:val="num" w:pos="720"/>
      </w:tabs>
      <w:ind w:left="720" w:hanging="720"/>
    </w:p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lineheight2">
    <w:name w:val="lineheight2"/>
    <w:basedOn w:val="DefaultParagraphFont"/>
    <w:rPr>
      <w:strike w:val="0"/>
      <w:dstrike w:val="0"/>
      <w:u w:val="none"/>
      <w:effect w:val="none"/>
    </w:rPr>
  </w:style>
  <w:style w:type="paragraph" w:customStyle="1" w:styleId="block1">
    <w:name w:val="block1"/>
    <w:basedOn w:val="Normal"/>
    <w:pPr>
      <w:spacing w:before="100" w:beforeAutospacing="1" w:after="100" w:afterAutospacing="1"/>
    </w:pPr>
  </w:style>
  <w:style w:type="character" w:customStyle="1" w:styleId="ListBulletChar">
    <w:name w:val="List Bullet Char"/>
    <w:basedOn w:val="DefaultParagraphFont"/>
    <w:rPr>
      <w:rFonts w:eastAsia="MS Mincho"/>
      <w:sz w:val="22"/>
      <w:szCs w:val="24"/>
      <w:lang w:val="en-US" w:eastAsia="ja-JP" w:bidi="ar-SA"/>
    </w:rPr>
  </w:style>
  <w:style w:type="character" w:customStyle="1" w:styleId="Heading8Char">
    <w:name w:val="Heading 8 Char"/>
    <w:basedOn w:val="DefaultParagraphFont"/>
    <w:rPr>
      <w:rFonts w:eastAsia="MS Mincho"/>
      <w:b/>
      <w:iCs/>
      <w:sz w:val="40"/>
      <w:szCs w:val="40"/>
      <w:lang w:val="en-US" w:eastAsia="ja-JP" w:bidi="ar-SA"/>
    </w:rPr>
  </w:style>
  <w:style w:type="paragraph" w:customStyle="1" w:styleId="AppendSubhead">
    <w:name w:val="Append Subhead"/>
    <w:basedOn w:val="Normal"/>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bCs/>
      <w:color w:val="000000"/>
      <w:sz w:val="28"/>
      <w:szCs w:val="28"/>
    </w:rPr>
  </w:style>
  <w:style w:type="paragraph" w:customStyle="1" w:styleId="Tabletext">
    <w:name w:val="Table text"/>
    <w:basedOn w:val="Normal"/>
    <w:pPr>
      <w:numPr>
        <w:numId w:val="3"/>
      </w:numPr>
      <w:tabs>
        <w:tab w:val="left" w:pos="420"/>
        <w:tab w:val="left" w:pos="720"/>
        <w:tab w:val="left" w:pos="1350"/>
        <w:tab w:val="left" w:pos="2160"/>
      </w:tabs>
      <w:spacing w:after="58"/>
      <w:outlineLvl w:val="0"/>
    </w:pPr>
    <w:rPr>
      <w:sz w:val="20"/>
      <w:szCs w:val="20"/>
    </w:rPr>
  </w:style>
  <w:style w:type="paragraph" w:customStyle="1" w:styleId="BulletLeaf">
    <w:name w:val="Bullet Leaf"/>
    <w:basedOn w:val="Normal"/>
    <w:pPr>
      <w:numPr>
        <w:numId w:val="20"/>
      </w:numPr>
    </w:pPr>
  </w:style>
  <w:style w:type="paragraph" w:customStyle="1" w:styleId="appebullets">
    <w:name w:val="app e bullets"/>
    <w:basedOn w:val="Normal"/>
    <w:pPr>
      <w:numPr>
        <w:numId w:val="16"/>
      </w:numPr>
      <w:tabs>
        <w:tab w:val="clear" w:pos="720"/>
        <w:tab w:val="left" w:pos="-63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50" w:hanging="180"/>
    </w:pPr>
    <w:rPr>
      <w:bCs/>
      <w:color w:val="000000"/>
    </w:rPr>
  </w:style>
  <w:style w:type="paragraph" w:customStyle="1" w:styleId="Tables">
    <w:name w:val="Tables"/>
    <w:next w:val="Normal"/>
    <w:pPr>
      <w:keepNext/>
      <w:keepLines/>
      <w:spacing w:after="120"/>
      <w:jc w:val="center"/>
    </w:pPr>
    <w:rPr>
      <w:b/>
      <w:sz w:val="24"/>
      <w:szCs w:val="24"/>
    </w:rPr>
  </w:style>
  <w:style w:type="character" w:customStyle="1" w:styleId="TablesChar">
    <w:name w:val="Tables Char"/>
    <w:basedOn w:val="DefaultParagraphFont"/>
    <w:rPr>
      <w:b/>
      <w:sz w:val="24"/>
      <w:szCs w:val="24"/>
      <w:lang w:val="en-US" w:eastAsia="en-US" w:bidi="ar-SA"/>
    </w:rPr>
  </w:style>
  <w:style w:type="character" w:customStyle="1" w:styleId="FootnoteTextChar">
    <w:name w:val="Footnote Text Char"/>
    <w:basedOn w:val="DefaultParagraphFont"/>
    <w:link w:val="FootnoteText"/>
    <w:rsid w:val="00512B0C"/>
    <w:rPr>
      <w:rFonts w:asciiTheme="minorHAnsi" w:eastAsiaTheme="minorHAnsi" w:hAnsiTheme="minorHAnsi" w:cstheme="minorBidi"/>
    </w:rPr>
  </w:style>
  <w:style w:type="character" w:customStyle="1" w:styleId="Heading2Char">
    <w:name w:val="Heading 2 Char"/>
    <w:basedOn w:val="DefaultParagraphFont"/>
    <w:link w:val="Heading2"/>
    <w:rsid w:val="00EC05E6"/>
    <w:rPr>
      <w:rFonts w:eastAsiaTheme="minorHAnsi"/>
      <w:b/>
      <w:bCs/>
      <w:iCs/>
      <w:sz w:val="32"/>
      <w:szCs w:val="32"/>
    </w:rPr>
  </w:style>
  <w:style w:type="paragraph" w:styleId="Revision">
    <w:name w:val="Revision"/>
    <w:hidden/>
    <w:uiPriority w:val="99"/>
    <w:semiHidden/>
    <w:rsid w:val="00321153"/>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9D4C4E"/>
    <w:rPr>
      <w:color w:val="605E5C"/>
      <w:shd w:val="clear" w:color="auto" w:fill="E1DFDD"/>
    </w:rPr>
  </w:style>
  <w:style w:type="paragraph" w:customStyle="1" w:styleId="xmsonormal">
    <w:name w:val="x_msonormal"/>
    <w:basedOn w:val="Normal"/>
    <w:rsid w:val="00BC6FCF"/>
    <w:pPr>
      <w:spacing w:after="0" w:line="240" w:lineRule="auto"/>
    </w:pPr>
    <w:rPr>
      <w:rFonts w:ascii="Calibri" w:hAnsi="Calibri" w:cs="Calibri"/>
      <w:kern w:val="0"/>
      <w14:ligatures w14:val="none"/>
    </w:rPr>
  </w:style>
  <w:style w:type="paragraph" w:styleId="ListParagraph">
    <w:name w:val="List Paragraph"/>
    <w:basedOn w:val="Normal"/>
    <w:uiPriority w:val="34"/>
    <w:qFormat/>
    <w:rsid w:val="009957E5"/>
    <w:pPr>
      <w:ind w:left="720"/>
      <w:contextualSpacing/>
    </w:pPr>
  </w:style>
  <w:style w:type="paragraph" w:styleId="TOCHeading">
    <w:name w:val="TOC Heading"/>
    <w:basedOn w:val="Heading1"/>
    <w:next w:val="Normal"/>
    <w:uiPriority w:val="39"/>
    <w:unhideWhenUsed/>
    <w:qFormat/>
    <w:rsid w:val="00EA034C"/>
    <w:pPr>
      <w:keepLines/>
      <w:spacing w:before="240" w:after="0"/>
      <w:ind w:left="0" w:firstLine="0"/>
      <w:outlineLvl w:val="9"/>
    </w:pPr>
    <w:rPr>
      <w:rFonts w:asciiTheme="majorHAnsi" w:eastAsiaTheme="majorEastAsia" w:hAnsiTheme="majorHAnsi" w:cstheme="majorBidi"/>
      <w:b w:val="0"/>
      <w:bCs w:val="0"/>
      <w:color w:val="2E74B5" w:themeColor="accent1" w:themeShade="BF"/>
      <w:kern w:val="0"/>
      <w:sz w:val="32"/>
      <w14:ligatures w14:val="none"/>
    </w:rPr>
  </w:style>
  <w:style w:type="character" w:customStyle="1" w:styleId="normaltextrun">
    <w:name w:val="normaltextrun"/>
    <w:basedOn w:val="DefaultParagraphFont"/>
    <w:rsid w:val="002818F3"/>
  </w:style>
  <w:style w:type="paragraph" w:styleId="TOC1">
    <w:name w:val="toc 1"/>
    <w:basedOn w:val="Normal"/>
    <w:next w:val="Normal"/>
    <w:autoRedefine/>
    <w:uiPriority w:val="39"/>
    <w:unhideWhenUsed/>
    <w:rsid w:val="00B243A5"/>
    <w:pPr>
      <w:tabs>
        <w:tab w:val="left" w:pos="720"/>
        <w:tab w:val="right" w:leader="dot" w:pos="10070"/>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681143">
      <w:bodyDiv w:val="1"/>
      <w:marLeft w:val="0"/>
      <w:marRight w:val="0"/>
      <w:marTop w:val="0"/>
      <w:marBottom w:val="0"/>
      <w:divBdr>
        <w:top w:val="none" w:sz="0" w:space="0" w:color="auto"/>
        <w:left w:val="none" w:sz="0" w:space="0" w:color="auto"/>
        <w:bottom w:val="none" w:sz="0" w:space="0" w:color="auto"/>
        <w:right w:val="none" w:sz="0" w:space="0" w:color="auto"/>
      </w:divBdr>
    </w:div>
    <w:div w:id="349841167">
      <w:bodyDiv w:val="1"/>
      <w:marLeft w:val="0"/>
      <w:marRight w:val="0"/>
      <w:marTop w:val="0"/>
      <w:marBottom w:val="0"/>
      <w:divBdr>
        <w:top w:val="none" w:sz="0" w:space="0" w:color="auto"/>
        <w:left w:val="none" w:sz="0" w:space="0" w:color="auto"/>
        <w:bottom w:val="none" w:sz="0" w:space="0" w:color="auto"/>
        <w:right w:val="none" w:sz="0" w:space="0" w:color="auto"/>
      </w:divBdr>
    </w:div>
    <w:div w:id="129521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m.com/3M/en_US/fire-safety-and-first-responders-us/support/" TargetMode="External"/><Relationship Id="rId21" Type="http://schemas.openxmlformats.org/officeDocument/2006/relationships/hyperlink" Target="https://www.ecfr.gov/current/title-42/part-84" TargetMode="External"/><Relationship Id="rId42" Type="http://schemas.openxmlformats.org/officeDocument/2006/relationships/hyperlink" Target="http://www.cdc.gov/niosh/idlh/intridl4.html" TargetMode="External"/><Relationship Id="rId63" Type="http://schemas.openxmlformats.org/officeDocument/2006/relationships/hyperlink" Target="http://www.ecfr.gov/cgi-bin/text-idx?SID=754f024960d74f0d76d1ca4906c61eb1&amp;mc=true&amp;node=pt49.2.173&amp;rgn=div5" TargetMode="External"/><Relationship Id="rId84" Type="http://schemas.openxmlformats.org/officeDocument/2006/relationships/hyperlink" Target="http://osha.gov/pls/oshaweb/owadisp.show_document?p_table=STANDARDS&amp;p_id=12716" TargetMode="External"/><Relationship Id="rId138" Type="http://schemas.openxmlformats.org/officeDocument/2006/relationships/hyperlink" Target="http://osha.gov/pls/oshaweb/owadisp.show_document?p_table=STANDARDS&amp;p_id=12716" TargetMode="External"/><Relationship Id="rId159" Type="http://schemas.openxmlformats.org/officeDocument/2006/relationships/hyperlink" Target="http://osha.gov/pls/oshaweb/owadisp.show_document?p_table=STANDARDS&amp;p_id=10891" TargetMode="External"/><Relationship Id="rId170" Type="http://schemas.openxmlformats.org/officeDocument/2006/relationships/hyperlink" Target="http://osha.gov/pls/oshaweb/owadisp.show_document?p_table=STANDARDS&amp;p_id=10902" TargetMode="External"/><Relationship Id="rId191" Type="http://schemas.openxmlformats.org/officeDocument/2006/relationships/hyperlink" Target="https://usepa.sharepoint.com/sites/OARM/OA/SOHSD/Lists/Voluntary%20Filtering%20Facepiece%20%20N95%20Respirator%20Use/AllItems.aspx?viewpath=%2Fsites%2FOARM%2FOA%2FSOHSD%2FLists%2FVoluntary%20Filtering%20Facepiece%20%20N95%20Respirator%20Use%2FAllItems.aspx" TargetMode="External"/><Relationship Id="rId107" Type="http://schemas.openxmlformats.org/officeDocument/2006/relationships/hyperlink" Target="http://osha.gov/pls/oshaweb/owadisp.show_document?p_table=STANDARDS&amp;p_id=10951" TargetMode="External"/><Relationship Id="rId11" Type="http://schemas.openxmlformats.org/officeDocument/2006/relationships/endnotes" Target="endnotes.xml"/><Relationship Id="rId32" Type="http://schemas.openxmlformats.org/officeDocument/2006/relationships/hyperlink" Target="http://osha.gov/pls/oshaweb/owadisp.show_document?p_table=STANDARDS&amp;p_id=12716" TargetMode="External"/><Relationship Id="rId53" Type="http://schemas.openxmlformats.org/officeDocument/2006/relationships/hyperlink" Target="http://www.osha.gov/pls/oshaweb/owadisp.show_document?p_table=STANDARDS&amp;p_id=9765" TargetMode="External"/><Relationship Id="rId74" Type="http://schemas.openxmlformats.org/officeDocument/2006/relationships/hyperlink" Target="http://osha.gov/pls/oshaweb/owadisp.show_document?p_table=STANDARDS&amp;p_id=9784" TargetMode="External"/><Relationship Id="rId128" Type="http://schemas.openxmlformats.org/officeDocument/2006/relationships/footer" Target="footer12.xml"/><Relationship Id="rId149" Type="http://schemas.openxmlformats.org/officeDocument/2006/relationships/hyperlink" Target="http://www.osha.gov/pls/oshaweb/owadisp.show_document?p_table=STANDARDS&amp;p_id=10094" TargetMode="External"/><Relationship Id="rId5" Type="http://schemas.openxmlformats.org/officeDocument/2006/relationships/customXml" Target="../customXml/item5.xml"/><Relationship Id="rId95" Type="http://schemas.openxmlformats.org/officeDocument/2006/relationships/footer" Target="footer5.xml"/><Relationship Id="rId160" Type="http://schemas.openxmlformats.org/officeDocument/2006/relationships/hyperlink" Target="http://www.osha.gov/pls/oshaweb/owadisp.show_document?p_table=STANDARDS&amp;p_id=10042" TargetMode="External"/><Relationship Id="rId181" Type="http://schemas.openxmlformats.org/officeDocument/2006/relationships/hyperlink" Target="http://intranet.epa.gov/ssd/content/guides/38_rad_guide508.pdf" TargetMode="External"/><Relationship Id="rId22" Type="http://schemas.openxmlformats.org/officeDocument/2006/relationships/hyperlink" Target="http://www.cdc.gov/niosh/docs/2005-100/" TargetMode="External"/><Relationship Id="rId43" Type="http://schemas.openxmlformats.org/officeDocument/2006/relationships/hyperlink" Target="http://www.osha.gov/pls/oshaweb/owadisp.show_document?p_table=STANDARDS&amp;p_id=12716" TargetMode="External"/><Relationship Id="rId64" Type="http://schemas.openxmlformats.org/officeDocument/2006/relationships/hyperlink" Target="http://www.ecfr.gov/cgi-bin/text-idx?SID=754f024960d74f0d76d1ca4906c61eb1&amp;mc=true&amp;node=pt49.3.178&amp;rgn=div5" TargetMode="External"/><Relationship Id="rId118" Type="http://schemas.openxmlformats.org/officeDocument/2006/relationships/hyperlink" Target="http://www.ecfr.gov/cgi-bin/text-idx?SID=633abeb24d2fe23c1b5e3ae4f2b7df7a&amp;mc=true&amp;node=pt49.2.173&amp;rgn=div5" TargetMode="External"/><Relationship Id="rId139" Type="http://schemas.openxmlformats.org/officeDocument/2006/relationships/hyperlink" Target="http://osha.gov/pls/oshaweb/owadisp.show_document?p_table=STANDARDS&amp;p_id=12716" TargetMode="External"/><Relationship Id="rId85" Type="http://schemas.openxmlformats.org/officeDocument/2006/relationships/hyperlink" Target="https://response.epa.gov/_HealthSafetyManual/manual-index.htm" TargetMode="External"/><Relationship Id="rId150" Type="http://schemas.openxmlformats.org/officeDocument/2006/relationships/hyperlink" Target="http://www.osha.gov/pls/oshaweb/owadisp.show_document?p_table=STANDARDS&amp;p_id=9995" TargetMode="External"/><Relationship Id="rId171" Type="http://schemas.openxmlformats.org/officeDocument/2006/relationships/hyperlink" Target="http://www.osha.gov/pls/oshaweb/owadisp.show_document?p_table=STANDARDS&amp;p_id=10075" TargetMode="External"/><Relationship Id="rId192" Type="http://schemas.openxmlformats.org/officeDocument/2006/relationships/footer" Target="footer14.xml"/><Relationship Id="rId12" Type="http://schemas.openxmlformats.org/officeDocument/2006/relationships/image" Target="media/image1.wmf"/><Relationship Id="rId33" Type="http://schemas.openxmlformats.org/officeDocument/2006/relationships/hyperlink" Target="http://intranet.epa.gov/ssd/content/guides/46_rpp_508.pdf" TargetMode="External"/><Relationship Id="rId108" Type="http://schemas.openxmlformats.org/officeDocument/2006/relationships/hyperlink" Target="http://www.osha.gov/pls/oshaweb/owadisp.show_document?p_table=STANDARDS&amp;p_id=9991" TargetMode="External"/><Relationship Id="rId129" Type="http://schemas.openxmlformats.org/officeDocument/2006/relationships/hyperlink" Target="https://www.3m.com/3M/en_US/p/c/ppe/respiratory-protection/" TargetMode="External"/><Relationship Id="rId54" Type="http://schemas.openxmlformats.org/officeDocument/2006/relationships/hyperlink" Target="https://www.ecfr.gov/current/title-29/subtitle-B/chapter-XVII/part-1910/subpart-H/section-1910.120" TargetMode="External"/><Relationship Id="rId75" Type="http://schemas.openxmlformats.org/officeDocument/2006/relationships/hyperlink" Target="http://osha.gov/pls/oshaweb/owadisp.show_document?p_table=STANDARDS&amp;p_id=9783" TargetMode="External"/><Relationship Id="rId96" Type="http://schemas.openxmlformats.org/officeDocument/2006/relationships/footer" Target="footer6.xml"/><Relationship Id="rId140" Type="http://schemas.openxmlformats.org/officeDocument/2006/relationships/hyperlink" Target="http://osha.gov/pls/oshaweb/owadisp.show_document?p_table=STANDARDS&amp;p_id=12716" TargetMode="External"/><Relationship Id="rId161" Type="http://schemas.openxmlformats.org/officeDocument/2006/relationships/hyperlink" Target="http://osha.gov/pls/oshaweb/owadisp.show_document?p_table=STANDARDS&amp;p_id=10898" TargetMode="External"/><Relationship Id="rId182" Type="http://schemas.openxmlformats.org/officeDocument/2006/relationships/hyperlink" Target="https://response.epa.gov/_HealthSafetyManual/manual-index.htm" TargetMode="External"/><Relationship Id="rId6" Type="http://schemas.openxmlformats.org/officeDocument/2006/relationships/numbering" Target="numbering.xml"/><Relationship Id="rId23" Type="http://schemas.openxmlformats.org/officeDocument/2006/relationships/hyperlink" Target="http://www.epaosc.org/sites%5C1598%5Cfiles%5C1460_1.pdf" TargetMode="External"/><Relationship Id="rId119" Type="http://schemas.openxmlformats.org/officeDocument/2006/relationships/hyperlink" Target="http://www.ecfr.gov/cgi-bin/text-idx?SID=9e68b425d1ea521082ba1e157e389808&amp;mc=true&amp;node=pt49.3.178&amp;rgn=div5" TargetMode="External"/><Relationship Id="rId44" Type="http://schemas.openxmlformats.org/officeDocument/2006/relationships/hyperlink" Target="https://www.cdc.gov/niosh/npptl/CBRNrespApprovalResources.html" TargetMode="External"/><Relationship Id="rId65" Type="http://schemas.openxmlformats.org/officeDocument/2006/relationships/hyperlink" Target="http://www.ecfr.gov/cgi-bin/text-idx?SID=754f024960d74f0d76d1ca4906c61eb1&amp;mc=true&amp;node=pt49.3.178&amp;rgn=div5" TargetMode="External"/><Relationship Id="rId86" Type="http://schemas.openxmlformats.org/officeDocument/2006/relationships/hyperlink" Target="http://response.epa.gov/_HealthSafetyManual/forms.htm" TargetMode="External"/><Relationship Id="rId130" Type="http://schemas.openxmlformats.org/officeDocument/2006/relationships/hyperlink" Target="mailto:wfhesse@mmm.com" TargetMode="External"/><Relationship Id="rId151" Type="http://schemas.openxmlformats.org/officeDocument/2006/relationships/hyperlink" Target="http://www.osha.gov/pls/oshaweb/owadisp.show_document?p_table=STANDARDS&amp;p_id=10875" TargetMode="External"/><Relationship Id="rId172" Type="http://schemas.openxmlformats.org/officeDocument/2006/relationships/hyperlink" Target="http://osha.gov/pls/oshaweb/owadisp.show_document?p_table=STANDARDS&amp;p_id=10903" TargetMode="External"/><Relationship Id="rId193" Type="http://schemas.openxmlformats.org/officeDocument/2006/relationships/fontTable" Target="fontTable.xml"/><Relationship Id="rId13" Type="http://schemas.openxmlformats.org/officeDocument/2006/relationships/oleObject" Target="embeddings/oleObject1.bin"/><Relationship Id="rId109" Type="http://schemas.openxmlformats.org/officeDocument/2006/relationships/hyperlink" Target="http://www.osha.gov/pls/oshaweb/owadisp.show_document?p_table=STANDARDS&amp;p_id=9992" TargetMode="External"/><Relationship Id="rId34" Type="http://schemas.openxmlformats.org/officeDocument/2006/relationships/image" Target="media/image2.png"/><Relationship Id="rId50" Type="http://schemas.openxmlformats.org/officeDocument/2006/relationships/hyperlink" Target="http://www.osha.gov/pls/oshaweb/owadisp.show_document?p_table=STANDARDS&amp;p_id=9780" TargetMode="External"/><Relationship Id="rId55" Type="http://schemas.openxmlformats.org/officeDocument/2006/relationships/hyperlink" Target="https://response.epa.gov/_HealthSafetyManual/manual-index.htm" TargetMode="External"/><Relationship Id="rId76" Type="http://schemas.openxmlformats.org/officeDocument/2006/relationships/hyperlink" Target="https://response.epa.gov/_HealthSafetyManual/manual-index.htm" TargetMode="External"/><Relationship Id="rId97" Type="http://schemas.openxmlformats.org/officeDocument/2006/relationships/footer" Target="footer7.xml"/><Relationship Id="rId104" Type="http://schemas.openxmlformats.org/officeDocument/2006/relationships/hyperlink" Target="http://www.osha.gov/SLTC/etools/respiratory/index.html" TargetMode="External"/><Relationship Id="rId120" Type="http://schemas.openxmlformats.org/officeDocument/2006/relationships/hyperlink" Target="https://www.cdc.gov/niosh/npptl/cleaning.html" TargetMode="External"/><Relationship Id="rId125" Type="http://schemas.openxmlformats.org/officeDocument/2006/relationships/footer" Target="footer11.xml"/><Relationship Id="rId141" Type="http://schemas.openxmlformats.org/officeDocument/2006/relationships/hyperlink" Target="https://www.cdc.gov/niosh/npptl/topics/respirators/disp_part/" TargetMode="External"/><Relationship Id="rId146" Type="http://schemas.openxmlformats.org/officeDocument/2006/relationships/hyperlink" Target="http://www.osha.gov/pls/oshaweb/owadisp.show_document?p_table=STANDARDS&amp;p_id=10075" TargetMode="External"/><Relationship Id="rId167" Type="http://schemas.openxmlformats.org/officeDocument/2006/relationships/hyperlink" Target="http://www.osha.gov/pls/oshaweb/owadisp.show_document?p_table=STANDARDS&amp;p_id=10065" TargetMode="External"/><Relationship Id="rId188" Type="http://schemas.openxmlformats.org/officeDocument/2006/relationships/hyperlink" Target="https://www.3m.com/3M/en_US/p/d/v000057400/" TargetMode="External"/><Relationship Id="rId7" Type="http://schemas.openxmlformats.org/officeDocument/2006/relationships/styles" Target="styles.xml"/><Relationship Id="rId71" Type="http://schemas.openxmlformats.org/officeDocument/2006/relationships/hyperlink" Target="http://osha.gov/pls/oshaweb/owadisp.show_document?p_table=STANDARDS&amp;p_id=9765" TargetMode="External"/><Relationship Id="rId92" Type="http://schemas.openxmlformats.org/officeDocument/2006/relationships/hyperlink" Target="http://response.epa.gov/_HealthSafetyManual/forms.htm" TargetMode="External"/><Relationship Id="rId162" Type="http://schemas.openxmlformats.org/officeDocument/2006/relationships/hyperlink" Target="http://www.osha.gov/pls/oshaweb/owadisp.show_document?p_table=STANDARDS&amp;p_id=10048" TargetMode="External"/><Relationship Id="rId183" Type="http://schemas.openxmlformats.org/officeDocument/2006/relationships/footer" Target="footer13.xml"/><Relationship Id="rId2" Type="http://schemas.openxmlformats.org/officeDocument/2006/relationships/customXml" Target="../customXml/item2.xml"/><Relationship Id="rId29" Type="http://schemas.openxmlformats.org/officeDocument/2006/relationships/hyperlink" Target="http://www.nrc.gov/reading-rm/doc-collections/cfr/part020/" TargetMode="External"/><Relationship Id="rId24" Type="http://schemas.openxmlformats.org/officeDocument/2006/relationships/hyperlink" Target="http://www.ecfr.gov/cgi-bin/text-idx?SID=72301446561634e7c9110a749adffa84&amp;mc=true&amp;node=pt40.30.300&amp;rgn=div5" TargetMode="External"/><Relationship Id="rId40" Type="http://schemas.openxmlformats.org/officeDocument/2006/relationships/hyperlink" Target="http://www.cdc.gov/niosh/docs/2005-100/" TargetMode="External"/><Relationship Id="rId45" Type="http://schemas.openxmlformats.org/officeDocument/2006/relationships/hyperlink" Target="https://www.cdc.gov/niosh/docs/2005-100/pdfs/2005-100.pdf?id=10.26616/NIOSHPUB2005100" TargetMode="External"/><Relationship Id="rId66" Type="http://schemas.openxmlformats.org/officeDocument/2006/relationships/hyperlink" Target="http://www.ecfr.gov/cgi-bin/text-idx?SID=704a7a9f8f3bbdf76840b13a0f487dc3&amp;mc=true&amp;node=pt42.1.84&amp;rgn=div5" TargetMode="External"/><Relationship Id="rId87" Type="http://schemas.openxmlformats.org/officeDocument/2006/relationships/footer" Target="footer3.xml"/><Relationship Id="rId110" Type="http://schemas.openxmlformats.org/officeDocument/2006/relationships/hyperlink" Target="http://www.osha.gov/pls/oshaweb/owadisp.show_document?p_table=STANDARDS&amp;p_id=9993" TargetMode="External"/><Relationship Id="rId115" Type="http://schemas.openxmlformats.org/officeDocument/2006/relationships/hyperlink" Target="https://www.cdc.gov/niosh/npptl/CBRNrespApprovalResources.html" TargetMode="External"/><Relationship Id="rId131" Type="http://schemas.openxmlformats.org/officeDocument/2006/relationships/hyperlink" Target="https://gcc02.safelinks.protection.outlook.com/?url=http%3A%2F%2Fwww.3m.com%2FWorkerSafety&amp;data=05%7C01%7CEichinger.Kevin%40epa.gov%7C921d2daf822c49891faa08da2ea19fd0%7C88b378b367484867acf976aacbeca6a7%7C0%7C0%7C637873569554898297%7CUnknown%7CTWFpbGZsb3d8eyJWIjoiMC4wLjAwMDAiLCJQIjoiV2luMzIiLCJBTiI6Ik1haWwiLCJXVCI6Mn0%3D%7C1000%7C%7C%7C&amp;sdata=XI0iDj8v%2BflQJRL4CnYSqAfNkbqmjBi6oFK9F7pycsc%3D&amp;reserved=0" TargetMode="External"/><Relationship Id="rId136" Type="http://schemas.openxmlformats.org/officeDocument/2006/relationships/hyperlink" Target="https://sls.3m.com/" TargetMode="External"/><Relationship Id="rId157" Type="http://schemas.openxmlformats.org/officeDocument/2006/relationships/hyperlink" Target="http://osha.gov/pls/oshaweb/owadisp.show_document?p_table=STANDARDS&amp;p_id=10641" TargetMode="External"/><Relationship Id="rId178" Type="http://schemas.openxmlformats.org/officeDocument/2006/relationships/hyperlink" Target="http://osha.gov/pls/oshaweb/owadisp.show_document?p_table=STANDARDS&amp;p_id=10007" TargetMode="External"/><Relationship Id="rId61" Type="http://schemas.openxmlformats.org/officeDocument/2006/relationships/hyperlink" Target="http://www.ecfr.gov/cgi-bin/text-idx?SID=754f024960d74f0d76d1ca4906c61eb1&amp;mc=true&amp;node=pt49.2.173&amp;rgn=div5" TargetMode="External"/><Relationship Id="rId82" Type="http://schemas.openxmlformats.org/officeDocument/2006/relationships/hyperlink" Target="http://respose.epa.gov/_HealthSafetyManual/forms.htm" TargetMode="External"/><Relationship Id="rId152" Type="http://schemas.openxmlformats.org/officeDocument/2006/relationships/hyperlink" Target="http://www.osha.gov/pls/oshaweb/owadisp.show_document?p_table=STANDARDS&amp;p_id=10021" TargetMode="External"/><Relationship Id="rId173" Type="http://schemas.openxmlformats.org/officeDocument/2006/relationships/hyperlink" Target="http://www.osha.gov/pls/oshaweb/owadisp.show_document?p_table=STANDARDS&amp;p_id=10081" TargetMode="External"/><Relationship Id="rId194" Type="http://schemas.openxmlformats.org/officeDocument/2006/relationships/theme" Target="theme/theme1.xml"/><Relationship Id="rId19" Type="http://schemas.openxmlformats.org/officeDocument/2006/relationships/hyperlink" Target="http://osha.gov/pls/oshaweb/owadisp.show_document?p_table=STANDARDS&amp;p_id=10147" TargetMode="External"/><Relationship Id="rId14" Type="http://schemas.openxmlformats.org/officeDocument/2006/relationships/footer" Target="footer1.xml"/><Relationship Id="rId30" Type="http://schemas.openxmlformats.org/officeDocument/2006/relationships/hyperlink" Target="http://www.epaosc.org/sites%5C1598%5Cfiles%5Cemergency%20responder%20h-s%20manual%20directive%20final.pdf" TargetMode="External"/><Relationship Id="rId35" Type="http://schemas.openxmlformats.org/officeDocument/2006/relationships/hyperlink" Target="https://response.epa.gov/_HealthSafetyManual/manual-index.htm" TargetMode="External"/><Relationship Id="rId56" Type="http://schemas.openxmlformats.org/officeDocument/2006/relationships/hyperlink" Target="http://osha.gov/pls/oshaweb/owadisp.show_document?p_table=STANDARDS&amp;p_id=12716" TargetMode="External"/><Relationship Id="rId77" Type="http://schemas.openxmlformats.org/officeDocument/2006/relationships/hyperlink" Target="http://response.epa.gov/_HealthSafetyManual/forms.htm" TargetMode="External"/><Relationship Id="rId100" Type="http://schemas.openxmlformats.org/officeDocument/2006/relationships/hyperlink" Target="https://www.ecfr.gov/current/title-42/chapter-I/subchapter-G/part-84?toc=1" TargetMode="External"/><Relationship Id="rId105" Type="http://schemas.openxmlformats.org/officeDocument/2006/relationships/hyperlink" Target="http://osha.gov/pls/oshaweb/owadisp.show_document?p_table=STANDARDS&amp;p_id=9765" TargetMode="External"/><Relationship Id="rId126" Type="http://schemas.openxmlformats.org/officeDocument/2006/relationships/hyperlink" Target="http://osha.gov/pls/oshaweb/owadisp.show_document?p_table=STANDARDS&amp;p_id=12716" TargetMode="External"/><Relationship Id="rId147" Type="http://schemas.openxmlformats.org/officeDocument/2006/relationships/hyperlink" Target="http://www.osha.gov/pls/oshaweb/owadisp.show_document?p_table=STANDARDS&amp;p_id=10065" TargetMode="External"/><Relationship Id="rId168" Type="http://schemas.openxmlformats.org/officeDocument/2006/relationships/hyperlink" Target="http://osha.gov/pls/oshaweb/owadisp.show_document?p_table=STANDARDS&amp;p_id=10901" TargetMode="External"/><Relationship Id="rId8" Type="http://schemas.openxmlformats.org/officeDocument/2006/relationships/settings" Target="settings.xml"/><Relationship Id="rId51" Type="http://schemas.openxmlformats.org/officeDocument/2006/relationships/hyperlink" Target="https://response.epa.gov/_HealthSafetyManual/EPA_ER_Progam_Fit_Testing_Protocol_Final_08182020_V_2_0.pdf" TargetMode="External"/><Relationship Id="rId72" Type="http://schemas.openxmlformats.org/officeDocument/2006/relationships/hyperlink" Target="http://osha.gov/pls/oshaweb/owadisp.show_document?p_table=STANDARDS&amp;p_id=9784" TargetMode="External"/><Relationship Id="rId93" Type="http://schemas.openxmlformats.org/officeDocument/2006/relationships/hyperlink" Target="http://response.epa.gov/_HealthSafetyManual/forms.htm" TargetMode="External"/><Relationship Id="rId98" Type="http://schemas.openxmlformats.org/officeDocument/2006/relationships/hyperlink" Target="https://www.epa.gov/assessing-and-managing-chemicals-under-tsca/frank-r-lautenberg-chemical-safety-21st-century-act" TargetMode="External"/><Relationship Id="rId121" Type="http://schemas.openxmlformats.org/officeDocument/2006/relationships/hyperlink" Target="http://www.cdc.gov/niosh/docs/96-101/" TargetMode="External"/><Relationship Id="rId142" Type="http://schemas.openxmlformats.org/officeDocument/2006/relationships/hyperlink" Target="http://response.epa.gov/_HealthSafetyManual/forms.htm" TargetMode="External"/><Relationship Id="rId163" Type="http://schemas.openxmlformats.org/officeDocument/2006/relationships/hyperlink" Target="http://osha.gov/pls/oshaweb/owadisp.show_document?p_table=STANDARDS&amp;p_id=10899" TargetMode="External"/><Relationship Id="rId184" Type="http://schemas.openxmlformats.org/officeDocument/2006/relationships/hyperlink" Target="http://osha.gov/pls/oshaweb/owadisp.show_document?p_table=STANDARDS&amp;p_id=9781" TargetMode="External"/><Relationship Id="rId189" Type="http://schemas.openxmlformats.org/officeDocument/2006/relationships/hyperlink" Target="https://www.3m.com/3M/en_US/p/d/v000057400/" TargetMode="External"/><Relationship Id="rId3" Type="http://schemas.openxmlformats.org/officeDocument/2006/relationships/customXml" Target="../customXml/item3.xml"/><Relationship Id="rId25" Type="http://schemas.openxmlformats.org/officeDocument/2006/relationships/hyperlink" Target="https://www.osha.gov/laws-regs/regulations/standardnumber/1960" TargetMode="External"/><Relationship Id="rId46" Type="http://schemas.openxmlformats.org/officeDocument/2006/relationships/hyperlink" Target="http://www.osha.gov/pls/oshaweb/owadisp.show_document?p_table=STANDARDS&amp;p_id=12716" TargetMode="External"/><Relationship Id="rId67" Type="http://schemas.openxmlformats.org/officeDocument/2006/relationships/hyperlink" Target="https://usepa.sharepoint.com/sites/EPAResponseHSWorkgroup/Shared%20Documents/Workgroup%20Files/H&amp;S%20Manual%20Subcommittee/2024_Manual_and_Field_Guide_Update_Project/2023%20Chapters%20ready%20for%20EPA%20review%20(reviewed%20by%20Elizabeth)/emp.epa.gov/frm" TargetMode="External"/><Relationship Id="rId116" Type="http://schemas.openxmlformats.org/officeDocument/2006/relationships/hyperlink" Target="https://www.3m.com/3M/en_US/fire-safety-and-first-responders-us/contact-us/" TargetMode="External"/><Relationship Id="rId137" Type="http://schemas.openxmlformats.org/officeDocument/2006/relationships/hyperlink" Target="http://osha.gov/pls/oshaweb/owadisp.show_document?p_table=STANDARDS&amp;p_id=10147" TargetMode="External"/><Relationship Id="rId158" Type="http://schemas.openxmlformats.org/officeDocument/2006/relationships/hyperlink" Target="http://www.osha.gov/pls/oshaweb/owadisp.show_document?p_table=STANDARDS&amp;p_id=10035" TargetMode="External"/><Relationship Id="rId20" Type="http://schemas.openxmlformats.org/officeDocument/2006/relationships/hyperlink" Target="http://osha.gov/pls/oshaweb/owadisp.show_document?p_table=STANDARDS&amp;p_id=10951" TargetMode="External"/><Relationship Id="rId41" Type="http://schemas.openxmlformats.org/officeDocument/2006/relationships/hyperlink" Target="http://www.cdc.gov/niosh/docs/2005-100/" TargetMode="External"/><Relationship Id="rId62" Type="http://schemas.openxmlformats.org/officeDocument/2006/relationships/hyperlink" Target="http://response.epa.gov/_HealthSafetyManual/forms.htm" TargetMode="External"/><Relationship Id="rId83" Type="http://schemas.openxmlformats.org/officeDocument/2006/relationships/hyperlink" Target="http://response.epa.gov/_HealthSafetyManual/forms.htm" TargetMode="External"/><Relationship Id="rId88" Type="http://schemas.openxmlformats.org/officeDocument/2006/relationships/hyperlink" Target="https://response.epa.gov/_HealthSafetyManual/manual-index.htm" TargetMode="External"/><Relationship Id="rId111" Type="http://schemas.openxmlformats.org/officeDocument/2006/relationships/hyperlink" Target="http://www.osha.gov/pls/oshaweb/owadisp.show_document?p_table=STANDARDS&amp;p_id=9994" TargetMode="External"/><Relationship Id="rId132" Type="http://schemas.openxmlformats.org/officeDocument/2006/relationships/hyperlink" Target="https://gcc02.safelinks.protection.outlook.com/?url=http%3A%2F%2F3m.com%2FScottFire&amp;data=05%7C01%7CEichinger.Kevin%40epa.gov%7C921d2daf822c49891faa08da2ea19fd0%7C88b378b367484867acf976aacbeca6a7%7C0%7C0%7C637873569554898297%7CUnknown%7CTWFpbGZsb3d8eyJWIjoiMC4wLjAwMDAiLCJQIjoiV2luMzIiLCJBTiI6Ik1haWwiLCJXVCI6Mn0%3D%7C1000%7C%7C%7C&amp;sdata=BIKlz0PDKtq8PMr2pFT2wklhvAp2YDP7zGSGPM7Rrqo%3D&amp;reserved=0" TargetMode="External"/><Relationship Id="rId153" Type="http://schemas.openxmlformats.org/officeDocument/2006/relationships/hyperlink" Target="http://osha.gov/pls/oshaweb/owadisp.show_document?p_table=STANDARDS&amp;p_id=10889" TargetMode="External"/><Relationship Id="rId174" Type="http://schemas.openxmlformats.org/officeDocument/2006/relationships/hyperlink" Target="http://osha.gov/pls/oshaweb/owadisp.show_document?p_table=STANDARDS&amp;p_id=10634" TargetMode="External"/><Relationship Id="rId179" Type="http://schemas.openxmlformats.org/officeDocument/2006/relationships/hyperlink" Target="http://intranet.epa.gov/ssd/content/guides/22_asb_guide.pdf" TargetMode="External"/><Relationship Id="rId190" Type="http://schemas.openxmlformats.org/officeDocument/2006/relationships/hyperlink" Target="http://osha.gov/pls/oshaweb/owadisp.show_document?p_table=STANDARDS&amp;p_id=9784" TargetMode="External"/><Relationship Id="rId15" Type="http://schemas.openxmlformats.org/officeDocument/2006/relationships/footer" Target="footer2.xml"/><Relationship Id="rId36" Type="http://schemas.openxmlformats.org/officeDocument/2006/relationships/hyperlink" Target="http://osha.gov/pls/oshaweb/owadisp.show_document?p_table=STANDARDS&amp;p_id=12716" TargetMode="External"/><Relationship Id="rId57" Type="http://schemas.openxmlformats.org/officeDocument/2006/relationships/hyperlink" Target="http://www.osha.gov/SLTC/etools/respiratory/index.html" TargetMode="External"/><Relationship Id="rId106" Type="http://schemas.openxmlformats.org/officeDocument/2006/relationships/hyperlink" Target="http://osha.gov/pls/oshaweb/owadisp.show_document?p_table=STANDARDS&amp;p_id=10147" TargetMode="External"/><Relationship Id="rId127" Type="http://schemas.openxmlformats.org/officeDocument/2006/relationships/hyperlink" Target="https://www.ecfr.gov/current/title-42/chapter-I/subchapter-G/part-84" TargetMode="External"/><Relationship Id="rId10" Type="http://schemas.openxmlformats.org/officeDocument/2006/relationships/footnotes" Target="footnotes.xml"/><Relationship Id="rId31" Type="http://schemas.openxmlformats.org/officeDocument/2006/relationships/hyperlink" Target="http://response.epa.gov/_HealthSafetyManual" TargetMode="External"/><Relationship Id="rId52" Type="http://schemas.openxmlformats.org/officeDocument/2006/relationships/hyperlink" Target="http://response.epa.gov/_HealthSafetyManual/forms.htm" TargetMode="External"/><Relationship Id="rId73" Type="http://schemas.openxmlformats.org/officeDocument/2006/relationships/hyperlink" Target="https://usepa.sharepoint.com/sites/OARM/OA/SOHSD/Lists/Voluntary%20Filtering%20Facepiece%20%20N95%20Respirator%20Use/AllItems.aspx?viewpath=%2Fsites%2FOARM%2FOA%2FSOHSD%2FLists%2FVoluntary%20Filtering%20Facepiece%20%20N95%20Respirator%20Use%2FAllItems.aspx" TargetMode="External"/><Relationship Id="rId78" Type="http://schemas.openxmlformats.org/officeDocument/2006/relationships/hyperlink" Target="http://response.epa.gov/_HealthSafetyManual/forms.htm" TargetMode="External"/><Relationship Id="rId94" Type="http://schemas.openxmlformats.org/officeDocument/2006/relationships/hyperlink" Target="http://response.epa.gov/_HealthSafetyManual/forms.htm" TargetMode="External"/><Relationship Id="rId99" Type="http://schemas.openxmlformats.org/officeDocument/2006/relationships/hyperlink" Target="https://www.epa.gov/assessing-and-managing-chemicals-under-tsca/risk-management-existing-chemicals-under-tsca" TargetMode="External"/><Relationship Id="rId101" Type="http://schemas.openxmlformats.org/officeDocument/2006/relationships/hyperlink" Target="https://www.cdc.gov/niosh/npg/nengapdxa.html" TargetMode="External"/><Relationship Id="rId122" Type="http://schemas.openxmlformats.org/officeDocument/2006/relationships/hyperlink" Target="https://www.cdc.gov/niosh/npptl/topics/respirators/disp_part/" TargetMode="External"/><Relationship Id="rId143" Type="http://schemas.openxmlformats.org/officeDocument/2006/relationships/hyperlink" Target="http://www.osha.gov/SLTC/etools/respiratory/change_schedule.html" TargetMode="External"/><Relationship Id="rId148" Type="http://schemas.openxmlformats.org/officeDocument/2006/relationships/hyperlink" Target="http://www.osha.gov/pls/oshaweb/owadisp.show_document?p_table=STANDARDS&amp;p_id=10087" TargetMode="External"/><Relationship Id="rId164" Type="http://schemas.openxmlformats.org/officeDocument/2006/relationships/hyperlink" Target="http://www.osha.gov/pls/oshaweb/owadisp.show_document?p_table=STANDARDS&amp;p_id=10053" TargetMode="External"/><Relationship Id="rId169" Type="http://schemas.openxmlformats.org/officeDocument/2006/relationships/hyperlink" Target="http://www.osha.gov/pls/oshaweb/owadisp.show_document?p_table=STANDARDS&amp;p_id=10070" TargetMode="External"/><Relationship Id="rId185" Type="http://schemas.openxmlformats.org/officeDocument/2006/relationships/hyperlink" Target="https://multimedia.3m.com/mws/media/565214O/3m-cartridge-filter-guide-and-brochure.pdf"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nepis.epa.gov/Exe/ZyNET.exe/2000E1HP.TXT?ZyActionD=ZyDocument&amp;Client=EPA&amp;Index=1986+Thru+1990&amp;Docs=&amp;Query=&amp;Time=&amp;EndTime=&amp;SearchMethod=1&amp;TocRestrict=n&amp;Toc=&amp;TocEntry=&amp;QField=&amp;QFieldYear=&amp;QFieldMonth=&amp;QFieldDay=&amp;IntQFieldOp=0&amp;ExtQFieldOp=0&amp;XmlQuery=&amp;File=D%3A%5Czyfiles%5CIndex%20Data%5C86thru90%5CTxt%5C00000000%5C2000E1HP.txt&amp;User=ANONYMOUS&amp;Password=anonymous&amp;SortMethod=h%7C-&amp;MaximumDocuments=1&amp;FuzzyDegree=0&amp;ImageQuality=r75g8/r75g8/x150y150g16/i425&amp;Display=hpfr&amp;DefSeekPage=x&amp;SearchBack=ZyActionL&amp;Back=ZyActionS&amp;BackDesc=Results%20page&amp;MaximumPages=1&amp;ZyEntry=1&amp;SeekPage=x&amp;ZyPURL" TargetMode="External"/><Relationship Id="rId26" Type="http://schemas.openxmlformats.org/officeDocument/2006/relationships/hyperlink" Target="http://www.ecfr.gov/cgi-bin/text-idx?SID=633abeb24d2fe23c1b5e3ae4f2b7df7a&amp;mc=true&amp;node=pt49.2.173&amp;rgn=div5" TargetMode="External"/><Relationship Id="rId47" Type="http://schemas.openxmlformats.org/officeDocument/2006/relationships/hyperlink" Target="http://osha.gov/pls/oshaweb/owadisp.show_document?p_table=STANDARDS&amp;p_id=9783" TargetMode="External"/><Relationship Id="rId68" Type="http://schemas.openxmlformats.org/officeDocument/2006/relationships/hyperlink" Target="https://response.epa.gov/_HealthSafetyManual/manual-index.htm" TargetMode="External"/><Relationship Id="rId89" Type="http://schemas.openxmlformats.org/officeDocument/2006/relationships/footer" Target="footer4.xml"/><Relationship Id="rId112" Type="http://schemas.openxmlformats.org/officeDocument/2006/relationships/hyperlink" Target="http://www.osha.gov/pls/oshaweb/owadisp.show_document?p_table=STANDARDS&amp;p_id=10027" TargetMode="External"/><Relationship Id="rId133" Type="http://schemas.openxmlformats.org/officeDocument/2006/relationships/hyperlink" Target="https://response.epa.gov/_HealthSafetyManual/manual-index.htm" TargetMode="External"/><Relationship Id="rId154" Type="http://schemas.openxmlformats.org/officeDocument/2006/relationships/hyperlink" Target="http://www.osha.gov/pls/oshaweb/owadisp.show_document?p_table=STANDARDS&amp;p_id=10023" TargetMode="External"/><Relationship Id="rId175" Type="http://schemas.openxmlformats.org/officeDocument/2006/relationships/hyperlink" Target="http://www.osha.gov/pls/oshaweb/owadisp.show_document?p_table=STANDARDS&amp;p_id=10087" TargetMode="External"/><Relationship Id="rId16" Type="http://schemas.openxmlformats.org/officeDocument/2006/relationships/hyperlink" Target="http://www.ecfr.gov/cgi-bin/text-idx?SID=c84d7a1652d18ceda977311b0b17ee09&amp;mc=true&amp;node=se29.5.1910_1134&amp;rgn=div8" TargetMode="External"/><Relationship Id="rId37" Type="http://schemas.openxmlformats.org/officeDocument/2006/relationships/hyperlink" Target="http://www.cdc.gov/niosh/docs/2005-100/" TargetMode="External"/><Relationship Id="rId58" Type="http://schemas.openxmlformats.org/officeDocument/2006/relationships/hyperlink" Target="http://www.epaosc.org/_HealthSafetyManual/forms.htm" TargetMode="External"/><Relationship Id="rId79" Type="http://schemas.openxmlformats.org/officeDocument/2006/relationships/hyperlink" Target="http://response.epa.gov/_HealthSafetyManual/forms.htm" TargetMode="External"/><Relationship Id="rId102" Type="http://schemas.openxmlformats.org/officeDocument/2006/relationships/footer" Target="footer8.xml"/><Relationship Id="rId123" Type="http://schemas.openxmlformats.org/officeDocument/2006/relationships/footer" Target="footer9.xml"/><Relationship Id="rId144" Type="http://schemas.openxmlformats.org/officeDocument/2006/relationships/image" Target="media/image3.png"/><Relationship Id="rId90" Type="http://schemas.openxmlformats.org/officeDocument/2006/relationships/hyperlink" Target="https://response.epa.gov/_HealthSafetyManual/manual-index.htm" TargetMode="External"/><Relationship Id="rId165" Type="http://schemas.openxmlformats.org/officeDocument/2006/relationships/hyperlink" Target="http://www.osha.gov/pls/oshaweb/owadisp.show_document?p_table=STANDARDS&amp;p_id=10061" TargetMode="External"/><Relationship Id="rId186" Type="http://schemas.openxmlformats.org/officeDocument/2006/relationships/hyperlink" Target="https://multimedia.3m.com/mws/media/473937O/3mtm-cleaning-reusable-respirators.pdf" TargetMode="External"/><Relationship Id="rId27" Type="http://schemas.openxmlformats.org/officeDocument/2006/relationships/hyperlink" Target="http://www.ecfr.gov/cgi-bin/text-idx?SID=b370c245936afaa517619cc09278afe4&amp;mc=true&amp;node=pt49.3.178&amp;rgn=div5" TargetMode="External"/><Relationship Id="rId48" Type="http://schemas.openxmlformats.org/officeDocument/2006/relationships/hyperlink" Target="https://response.epa.gov/_HealthSafetyManual/manual-index.htm" TargetMode="External"/><Relationship Id="rId69" Type="http://schemas.openxmlformats.org/officeDocument/2006/relationships/hyperlink" Target="http://response.epa.gov/_HealthSafetyManual/forms.htm" TargetMode="External"/><Relationship Id="rId113" Type="http://schemas.openxmlformats.org/officeDocument/2006/relationships/hyperlink" Target="http://www.cdc.gov/niosh/docs/2005-100/" TargetMode="External"/><Relationship Id="rId134" Type="http://schemas.openxmlformats.org/officeDocument/2006/relationships/hyperlink" Target="http://osha.gov/pls/oshaweb/owadisp.show_document?p_table=STANDARDS&amp;p_id=9765" TargetMode="External"/><Relationship Id="rId80" Type="http://schemas.openxmlformats.org/officeDocument/2006/relationships/hyperlink" Target="http://response.epa.gov/_HealthSafetyManual/forms.htm" TargetMode="External"/><Relationship Id="rId155" Type="http://schemas.openxmlformats.org/officeDocument/2006/relationships/hyperlink" Target="http://osha.gov/pls/oshaweb/owadisp.show_document?p_table=STANDARDS&amp;p_id=10890" TargetMode="External"/><Relationship Id="rId176" Type="http://schemas.openxmlformats.org/officeDocument/2006/relationships/hyperlink" Target="http://www.osha.gov/pls/oshaweb/owadisp.show_document?p_table=STANDARDS&amp;p_id=10094" TargetMode="External"/><Relationship Id="rId17" Type="http://schemas.openxmlformats.org/officeDocument/2006/relationships/hyperlink" Target="http://intranet.epa.gov/ssd/content/guides/46_rpp_508.pdf" TargetMode="External"/><Relationship Id="rId38" Type="http://schemas.openxmlformats.org/officeDocument/2006/relationships/hyperlink" Target="https://www.cdc.gov/niosh/npg/nengapdxg.html" TargetMode="External"/><Relationship Id="rId59" Type="http://schemas.openxmlformats.org/officeDocument/2006/relationships/hyperlink" Target="http://response.epa.gov/_HealthSafetyManual/forms.htm" TargetMode="External"/><Relationship Id="rId103" Type="http://schemas.openxmlformats.org/officeDocument/2006/relationships/hyperlink" Target="http://www.osha.gov/pls/oshaweb/owadisp.show_document?p_table=STANDARDS&amp;p_id=12716" TargetMode="External"/><Relationship Id="rId124" Type="http://schemas.openxmlformats.org/officeDocument/2006/relationships/footer" Target="footer10.xml"/><Relationship Id="rId70" Type="http://schemas.openxmlformats.org/officeDocument/2006/relationships/hyperlink" Target="http://osha.gov/pls/oshaweb/owadisp.show_document?p_table=STANDARDS&amp;p_id=12716" TargetMode="External"/><Relationship Id="rId91" Type="http://schemas.openxmlformats.org/officeDocument/2006/relationships/hyperlink" Target="http://osha.gov/pls/oshaweb/owadisp.show_document?p_table=STANDARDS&amp;p_id=9784" TargetMode="External"/><Relationship Id="rId145" Type="http://schemas.openxmlformats.org/officeDocument/2006/relationships/hyperlink" Target="http://www.osha.gov/pls/oshaweb/owadisp.show_document?p_table=STANDARDS&amp;p_id=9995" TargetMode="External"/><Relationship Id="rId166" Type="http://schemas.openxmlformats.org/officeDocument/2006/relationships/hyperlink" Target="http://osha.gov/pls/oshaweb/owadisp.show_document?p_table=STANDARDS&amp;p_id=10900" TargetMode="External"/><Relationship Id="rId187" Type="http://schemas.openxmlformats.org/officeDocument/2006/relationships/hyperlink" Target="https://multimedia.3m.com/mws/media/1822273O/dvc-letter-cleaning-and-disinfecting-3m-scott-products.pdf" TargetMode="External"/><Relationship Id="rId1" Type="http://schemas.openxmlformats.org/officeDocument/2006/relationships/customXml" Target="../customXml/item1.xml"/><Relationship Id="rId28" Type="http://schemas.openxmlformats.org/officeDocument/2006/relationships/hyperlink" Target="http://www.ecfr.gov/cgi-bin/text-idx?SID=b58707c599c54ec3a09a3734b15df961&amp;mc=true&amp;node=pt40.34.750&amp;rgn=div5" TargetMode="External"/><Relationship Id="rId49" Type="http://schemas.openxmlformats.org/officeDocument/2006/relationships/hyperlink" Target="https://response.epa.gov/_HealthSafetyManual/manual-index.htm" TargetMode="External"/><Relationship Id="rId114" Type="http://schemas.openxmlformats.org/officeDocument/2006/relationships/hyperlink" Target="http://www.cdc.gov/niosh/npg/default.html" TargetMode="External"/><Relationship Id="rId60" Type="http://schemas.openxmlformats.org/officeDocument/2006/relationships/hyperlink" Target="http://response.epa.gov/_HealthSafetyManual/forms.htm" TargetMode="External"/><Relationship Id="rId81" Type="http://schemas.openxmlformats.org/officeDocument/2006/relationships/hyperlink" Target="http://response.epa.gov/_HealthSafetyManual/forms.htm" TargetMode="External"/><Relationship Id="rId135" Type="http://schemas.openxmlformats.org/officeDocument/2006/relationships/hyperlink" Target="https://response.epa.gov/_HealthSafetyManual/manual-index.htm" TargetMode="External"/><Relationship Id="rId156" Type="http://schemas.openxmlformats.org/officeDocument/2006/relationships/hyperlink" Target="http://www.osha.gov/pls/oshaweb/owadisp.show_document?p_table=STANDARDS&amp;p_id=10030" TargetMode="External"/><Relationship Id="rId177" Type="http://schemas.openxmlformats.org/officeDocument/2006/relationships/hyperlink" Target="http://osha.gov/pls/oshaweb/owadisp.show_document?p_table=STANDARDS&amp;p_id=10904" TargetMode="External"/><Relationship Id="rId18" Type="http://schemas.openxmlformats.org/officeDocument/2006/relationships/hyperlink" Target="http://osha.gov/pls/oshaweb/owadisp.show_document?p_table=STANDARDS&amp;p_id=9765" TargetMode="External"/><Relationship Id="rId39" Type="http://schemas.openxmlformats.org/officeDocument/2006/relationships/hyperlink" Target="https://response.epa.gov/_HealthSafetyManual/manual-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Coverage xmlns="http://schemas.microsoft.com/sharepoint/v3/fields" xsi:nil="true"/>
    <Record xmlns="4ffa91fb-a0ff-4ac5-b2db-65c790d184a4">Shared</Record>
    <EPA_x0020_Office xmlns="4ffa91fb-a0ff-4ac5-b2db-65c790d184a4" xsi:nil="true"/>
    <Document_x0020_Creation_x0020_Date xmlns="4ffa91fb-a0ff-4ac5-b2db-65c790d184a4">2024-04-30T07:59:31+00:00</Document_x0020_Creation_x0020_Date>
    <EPA_x0020_Related_x0020_Documents xmlns="4ffa91fb-a0ff-4ac5-b2db-65c790d184a4" xsi:nil="true"/>
    <_Source xmlns="http://schemas.microsoft.com/sharepoint/v3/fields" xsi:nil="true"/>
    <CategoryDescription xmlns="http://schemas.microsoft.com/sharepoint.v3" xsi:nil="true"/>
    <EPA_x0020_Contributor xmlns="4ffa91fb-a0ff-4ac5-b2db-65c790d184a4">
      <UserInfo>
        <DisplayName/>
        <AccountId xsi:nil="true"/>
        <AccountType/>
      </UserInfo>
    </EPA_x0020_Contributor>
    <TaxKeywordTaxHTField xmlns="4ffa91fb-a0ff-4ac5-b2db-65c790d184a4">
      <Terms xmlns="http://schemas.microsoft.com/office/infopath/2007/PartnerControls"/>
    </TaxKeywordTaxHTField>
    <Rights xmlns="4ffa91fb-a0ff-4ac5-b2db-65c790d184a4" xsi:nil="true"/>
    <External_x0020_Contributor xmlns="4ffa91fb-a0ff-4ac5-b2db-65c790d184a4" xsi:nil="true"/>
    <Identifier xmlns="4ffa91fb-a0ff-4ac5-b2db-65c790d184a4" xsi:nil="true"/>
    <Creator xmlns="4ffa91fb-a0ff-4ac5-b2db-65c790d184a4">
      <UserInfo>
        <DisplayName/>
        <AccountId xsi:nil="true"/>
        <AccountType/>
      </UserInfo>
    </Creator>
    <Language xmlns="http://schemas.microsoft.com/sharepoint/v3">English</Language>
    <j747ac98061d40f0aa7bd47e1db5675d xmlns="4ffa91fb-a0ff-4ac5-b2db-65c790d184a4">
      <Terms xmlns="http://schemas.microsoft.com/office/infopath/2007/PartnerControls"/>
    </j747ac98061d40f0aa7bd47e1db5675d>
    <TaxCatchAll xmlns="4ffa91fb-a0ff-4ac5-b2db-65c790d184a4" xsi:nil="true"/>
    <UpdateInfo xmlns="caf5ad37-1fc8-4b38-a544-c071a236e609">2024 Version</UpdateInfo>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0940497DDC144B6F175F7765A138F" ma:contentTypeVersion="10" ma:contentTypeDescription="Create a new document." ma:contentTypeScope="" ma:versionID="325a3fb548b63a8ed2c40c441a0f9a89">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af5ad37-1fc8-4b38-a544-c071a236e609" xmlns:ns6="dc62a84f-4da5-4674-8c76-54ad3a548bd4" targetNamespace="http://schemas.microsoft.com/office/2006/metadata/properties" ma:root="true" ma:fieldsID="322eddcda3786f51e660276d980092aa" ns1:_="" ns2:_="" ns3:_="" ns4:_="" ns5:_="" ns6:_="">
    <xsd:import namespace="http://schemas.microsoft.com/sharepoint/v3"/>
    <xsd:import namespace="4ffa91fb-a0ff-4ac5-b2db-65c790d184a4"/>
    <xsd:import namespace="http://schemas.microsoft.com/sharepoint.v3"/>
    <xsd:import namespace="http://schemas.microsoft.com/sharepoint/v3/fields"/>
    <xsd:import namespace="caf5ad37-1fc8-4b38-a544-c071a236e609"/>
    <xsd:import namespace="dc62a84f-4da5-4674-8c76-54ad3a548bd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ObjectDetectorVersions" minOccurs="0"/>
                <xsd:element ref="ns5:MediaServiceSearchProperties" minOccurs="0"/>
                <xsd:element ref="ns5:Update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53dd7f45-dc41-42af-9210-ce08d32bb32c}" ma:internalName="TaxCatchAllLabel" ma:readOnly="true" ma:showField="CatchAllDataLabel" ma:web="dc62a84f-4da5-4674-8c76-54ad3a548bd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53dd7f45-dc41-42af-9210-ce08d32bb32c}" ma:internalName="TaxCatchAll" ma:showField="CatchAllData" ma:web="dc62a84f-4da5-4674-8c76-54ad3a548b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f5ad37-1fc8-4b38-a544-c071a236e609"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UpdateInfo" ma:index="35" nillable="true" ma:displayName="Update Info" ma:format="Dropdown" ma:internalName="UpdateInf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2a84f-4da5-4674-8c76-54ad3a548bd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29f62856-1543-49d4-a736-4569d363f533"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10CB14-E540-445E-8C17-966622D715BB}">
  <ds:schemaRefs>
    <ds:schemaRef ds:uri="http://schemas.microsoft.com/office/2006/metadata/properties"/>
    <ds:schemaRef ds:uri="caf5ad37-1fc8-4b38-a544-c071a236e609"/>
    <ds:schemaRef ds:uri="4ffa91fb-a0ff-4ac5-b2db-65c790d184a4"/>
    <ds:schemaRef ds:uri="http://schemas.microsoft.com/office/2006/documentManagement/types"/>
    <ds:schemaRef ds:uri="http://purl.org/dc/terms/"/>
    <ds:schemaRef ds:uri="http://schemas.microsoft.com/sharepoint/v3/fields"/>
    <ds:schemaRef ds:uri="http://purl.org/dc/elements/1.1/"/>
    <ds:schemaRef ds:uri="http://schemas.microsoft.com/office/infopath/2007/PartnerControls"/>
    <ds:schemaRef ds:uri="http://www.w3.org/XML/1998/namespace"/>
    <ds:schemaRef ds:uri="http://schemas.openxmlformats.org/package/2006/metadata/core-properties"/>
    <ds:schemaRef ds:uri="http://purl.org/dc/dcmitype/"/>
    <ds:schemaRef ds:uri="dc62a84f-4da5-4674-8c76-54ad3a548bd4"/>
    <ds:schemaRef ds:uri="http://schemas.microsoft.com/sharepoint.v3"/>
    <ds:schemaRef ds:uri="http://schemas.microsoft.com/sharepoint/v3"/>
  </ds:schemaRefs>
</ds:datastoreItem>
</file>

<file path=customXml/itemProps2.xml><?xml version="1.0" encoding="utf-8"?>
<ds:datastoreItem xmlns:ds="http://schemas.openxmlformats.org/officeDocument/2006/customXml" ds:itemID="{785AD459-843C-4B2C-BA8A-937ACA3C06E0}"/>
</file>

<file path=customXml/itemProps3.xml><?xml version="1.0" encoding="utf-8"?>
<ds:datastoreItem xmlns:ds="http://schemas.openxmlformats.org/officeDocument/2006/customXml" ds:itemID="{99E8343A-CF72-408D-8438-4DC076A9BE8B}">
  <ds:schemaRefs>
    <ds:schemaRef ds:uri="http://schemas.openxmlformats.org/officeDocument/2006/bibliography"/>
  </ds:schemaRefs>
</ds:datastoreItem>
</file>

<file path=customXml/itemProps4.xml><?xml version="1.0" encoding="utf-8"?>
<ds:datastoreItem xmlns:ds="http://schemas.openxmlformats.org/officeDocument/2006/customXml" ds:itemID="{D5969E95-8896-4B28-BADC-34A5AAC2666F}">
  <ds:schemaRefs>
    <ds:schemaRef ds:uri="Microsoft.SharePoint.Taxonomy.ContentTypeSync"/>
  </ds:schemaRefs>
</ds:datastoreItem>
</file>

<file path=customXml/itemProps5.xml><?xml version="1.0" encoding="utf-8"?>
<ds:datastoreItem xmlns:ds="http://schemas.openxmlformats.org/officeDocument/2006/customXml" ds:itemID="{2CACFDB0-2D67-49D8-8714-0C65A3181AFE}">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74</TotalTime>
  <Pages>1</Pages>
  <Words>30737</Words>
  <Characters>175202</Characters>
  <Application>Microsoft Office Word</Application>
  <DocSecurity>4</DocSecurity>
  <Lines>1460</Lines>
  <Paragraphs>411</Paragraphs>
  <ScaleCrop>false</ScaleCrop>
  <HeadingPairs>
    <vt:vector size="2" baseType="variant">
      <vt:variant>
        <vt:lpstr>Title</vt:lpstr>
      </vt:variant>
      <vt:variant>
        <vt:i4>1</vt:i4>
      </vt:variant>
    </vt:vector>
  </HeadingPairs>
  <TitlesOfParts>
    <vt:vector size="1" baseType="lpstr">
      <vt:lpstr/>
    </vt:vector>
  </TitlesOfParts>
  <Company>SRA International</Company>
  <LinksUpToDate>false</LinksUpToDate>
  <CharactersWithSpaces>205528</CharactersWithSpaces>
  <SharedDoc>false</SharedDoc>
  <HLinks>
    <vt:vector size="2220" baseType="variant">
      <vt:variant>
        <vt:i4>131183</vt:i4>
      </vt:variant>
      <vt:variant>
        <vt:i4>1341</vt:i4>
      </vt:variant>
      <vt:variant>
        <vt:i4>0</vt:i4>
      </vt:variant>
      <vt:variant>
        <vt:i4>5</vt:i4>
      </vt:variant>
      <vt:variant>
        <vt:lpwstr/>
      </vt:variant>
      <vt:variant>
        <vt:lpwstr>_3.6.2_Acceptable_Breathing</vt:lpwstr>
      </vt:variant>
      <vt:variant>
        <vt:i4>3866627</vt:i4>
      </vt:variant>
      <vt:variant>
        <vt:i4>1338</vt:i4>
      </vt:variant>
      <vt:variant>
        <vt:i4>0</vt:i4>
      </vt:variant>
      <vt:variant>
        <vt:i4>5</vt:i4>
      </vt:variant>
      <vt:variant>
        <vt:lpwstr/>
      </vt:variant>
      <vt:variant>
        <vt:lpwstr>_APPENDIX_F-3_</vt:lpwstr>
      </vt:variant>
      <vt:variant>
        <vt:i4>3866637</vt:i4>
      </vt:variant>
      <vt:variant>
        <vt:i4>1335</vt:i4>
      </vt:variant>
      <vt:variant>
        <vt:i4>0</vt:i4>
      </vt:variant>
      <vt:variant>
        <vt:i4>5</vt:i4>
      </vt:variant>
      <vt:variant>
        <vt:lpwstr/>
      </vt:variant>
      <vt:variant>
        <vt:lpwstr>_APPENDIX_H-3_</vt:lpwstr>
      </vt:variant>
      <vt:variant>
        <vt:i4>5308438</vt:i4>
      </vt:variant>
      <vt:variant>
        <vt:i4>1332</vt:i4>
      </vt:variant>
      <vt:variant>
        <vt:i4>0</vt:i4>
      </vt:variant>
      <vt:variant>
        <vt:i4>5</vt:i4>
      </vt:variant>
      <vt:variant>
        <vt:lpwstr/>
      </vt:variant>
      <vt:variant>
        <vt:lpwstr>APPENDIX_J_2</vt:lpwstr>
      </vt:variant>
      <vt:variant>
        <vt:i4>5373974</vt:i4>
      </vt:variant>
      <vt:variant>
        <vt:i4>1329</vt:i4>
      </vt:variant>
      <vt:variant>
        <vt:i4>0</vt:i4>
      </vt:variant>
      <vt:variant>
        <vt:i4>5</vt:i4>
      </vt:variant>
      <vt:variant>
        <vt:lpwstr/>
      </vt:variant>
      <vt:variant>
        <vt:lpwstr>APPENDIX_J_1</vt:lpwstr>
      </vt:variant>
      <vt:variant>
        <vt:i4>196636</vt:i4>
      </vt:variant>
      <vt:variant>
        <vt:i4>1326</vt:i4>
      </vt:variant>
      <vt:variant>
        <vt:i4>0</vt:i4>
      </vt:variant>
      <vt:variant>
        <vt:i4>5</vt:i4>
      </vt:variant>
      <vt:variant>
        <vt:lpwstr>https://usepa.sharepoint.com/sites/OARM/OA/SOHSD/Lists/Voluntary Filtering Facepiece  N95 Respirator Use/AllItems.aspx?viewpath=%2Fsites%2FOARM%2FOA%2FSOHSD%2FLists%2FVoluntary%20Filtering%20Facepiece%20%20N95%20Respirator%20Use%2FAllItems.aspx</vt:lpwstr>
      </vt:variant>
      <vt:variant>
        <vt:lpwstr/>
      </vt:variant>
      <vt:variant>
        <vt:i4>6225955</vt:i4>
      </vt:variant>
      <vt:variant>
        <vt:i4>1323</vt:i4>
      </vt:variant>
      <vt:variant>
        <vt:i4>0</vt:i4>
      </vt:variant>
      <vt:variant>
        <vt:i4>5</vt:i4>
      </vt:variant>
      <vt:variant>
        <vt:lpwstr>http://osha.gov/pls/oshaweb/owadisp.show_document?p_table=STANDARDS&amp;p_id=9784</vt:lpwstr>
      </vt:variant>
      <vt:variant>
        <vt:lpwstr/>
      </vt:variant>
      <vt:variant>
        <vt:i4>3276892</vt:i4>
      </vt:variant>
      <vt:variant>
        <vt:i4>1320</vt:i4>
      </vt:variant>
      <vt:variant>
        <vt:i4>0</vt:i4>
      </vt:variant>
      <vt:variant>
        <vt:i4>5</vt:i4>
      </vt:variant>
      <vt:variant>
        <vt:lpwstr>https://www.3m.com/3M/en_US/p/d/v000057400/</vt:lpwstr>
      </vt:variant>
      <vt:variant>
        <vt:lpwstr/>
      </vt:variant>
      <vt:variant>
        <vt:i4>3276892</vt:i4>
      </vt:variant>
      <vt:variant>
        <vt:i4>1317</vt:i4>
      </vt:variant>
      <vt:variant>
        <vt:i4>0</vt:i4>
      </vt:variant>
      <vt:variant>
        <vt:i4>5</vt:i4>
      </vt:variant>
      <vt:variant>
        <vt:lpwstr>https://www.3m.com/3M/en_US/p/d/v000057400/</vt:lpwstr>
      </vt:variant>
      <vt:variant>
        <vt:lpwstr/>
      </vt:variant>
      <vt:variant>
        <vt:i4>2555963</vt:i4>
      </vt:variant>
      <vt:variant>
        <vt:i4>1314</vt:i4>
      </vt:variant>
      <vt:variant>
        <vt:i4>0</vt:i4>
      </vt:variant>
      <vt:variant>
        <vt:i4>5</vt:i4>
      </vt:variant>
      <vt:variant>
        <vt:lpwstr>https://multimedia.3m.com/mws/media/1822273O/dvc-letter-cleaning-and-disinfecting-3m-scott-products.pdf</vt:lpwstr>
      </vt:variant>
      <vt:variant>
        <vt:lpwstr/>
      </vt:variant>
      <vt:variant>
        <vt:i4>7405601</vt:i4>
      </vt:variant>
      <vt:variant>
        <vt:i4>1311</vt:i4>
      </vt:variant>
      <vt:variant>
        <vt:i4>0</vt:i4>
      </vt:variant>
      <vt:variant>
        <vt:i4>5</vt:i4>
      </vt:variant>
      <vt:variant>
        <vt:lpwstr>https://multimedia.3m.com/mws/media/473937O/3mtm-cleaning-reusable-respirators.pdf</vt:lpwstr>
      </vt:variant>
      <vt:variant>
        <vt:lpwstr/>
      </vt:variant>
      <vt:variant>
        <vt:i4>6553653</vt:i4>
      </vt:variant>
      <vt:variant>
        <vt:i4>1308</vt:i4>
      </vt:variant>
      <vt:variant>
        <vt:i4>0</vt:i4>
      </vt:variant>
      <vt:variant>
        <vt:i4>5</vt:i4>
      </vt:variant>
      <vt:variant>
        <vt:lpwstr>https://multimedia.3m.com/mws/media/565214O/3m-cartridge-filter-guide-and-brochure.pdf</vt:lpwstr>
      </vt:variant>
      <vt:variant>
        <vt:lpwstr/>
      </vt:variant>
      <vt:variant>
        <vt:i4>6225955</vt:i4>
      </vt:variant>
      <vt:variant>
        <vt:i4>1305</vt:i4>
      </vt:variant>
      <vt:variant>
        <vt:i4>0</vt:i4>
      </vt:variant>
      <vt:variant>
        <vt:i4>5</vt:i4>
      </vt:variant>
      <vt:variant>
        <vt:lpwstr>http://osha.gov/pls/oshaweb/owadisp.show_document?p_table=STANDARDS&amp;p_id=9781</vt:lpwstr>
      </vt:variant>
      <vt:variant>
        <vt:lpwstr/>
      </vt:variant>
      <vt:variant>
        <vt:i4>5505046</vt:i4>
      </vt:variant>
      <vt:variant>
        <vt:i4>1302</vt:i4>
      </vt:variant>
      <vt:variant>
        <vt:i4>0</vt:i4>
      </vt:variant>
      <vt:variant>
        <vt:i4>5</vt:i4>
      </vt:variant>
      <vt:variant>
        <vt:lpwstr/>
      </vt:variant>
      <vt:variant>
        <vt:lpwstr>APPENDIX_I_4</vt:lpwstr>
      </vt:variant>
      <vt:variant>
        <vt:i4>5439510</vt:i4>
      </vt:variant>
      <vt:variant>
        <vt:i4>1299</vt:i4>
      </vt:variant>
      <vt:variant>
        <vt:i4>0</vt:i4>
      </vt:variant>
      <vt:variant>
        <vt:i4>5</vt:i4>
      </vt:variant>
      <vt:variant>
        <vt:lpwstr/>
      </vt:variant>
      <vt:variant>
        <vt:lpwstr>APPENDIX_I_3</vt:lpwstr>
      </vt:variant>
      <vt:variant>
        <vt:i4>5373974</vt:i4>
      </vt:variant>
      <vt:variant>
        <vt:i4>1296</vt:i4>
      </vt:variant>
      <vt:variant>
        <vt:i4>0</vt:i4>
      </vt:variant>
      <vt:variant>
        <vt:i4>5</vt:i4>
      </vt:variant>
      <vt:variant>
        <vt:lpwstr/>
      </vt:variant>
      <vt:variant>
        <vt:lpwstr>APPENDIX_I_2</vt:lpwstr>
      </vt:variant>
      <vt:variant>
        <vt:i4>5308438</vt:i4>
      </vt:variant>
      <vt:variant>
        <vt:i4>1293</vt:i4>
      </vt:variant>
      <vt:variant>
        <vt:i4>0</vt:i4>
      </vt:variant>
      <vt:variant>
        <vt:i4>5</vt:i4>
      </vt:variant>
      <vt:variant>
        <vt:lpwstr/>
      </vt:variant>
      <vt:variant>
        <vt:lpwstr>APPENDIX_I_1</vt:lpwstr>
      </vt:variant>
      <vt:variant>
        <vt:i4>7798877</vt:i4>
      </vt:variant>
      <vt:variant>
        <vt:i4>1290</vt:i4>
      </vt:variant>
      <vt:variant>
        <vt:i4>0</vt:i4>
      </vt:variant>
      <vt:variant>
        <vt:i4>5</vt:i4>
      </vt:variant>
      <vt:variant>
        <vt:lpwstr/>
      </vt:variant>
      <vt:variant>
        <vt:lpwstr>Part_B</vt:lpwstr>
      </vt:variant>
      <vt:variant>
        <vt:i4>4128857</vt:i4>
      </vt:variant>
      <vt:variant>
        <vt:i4>1287</vt:i4>
      </vt:variant>
      <vt:variant>
        <vt:i4>0</vt:i4>
      </vt:variant>
      <vt:variant>
        <vt:i4>5</vt:i4>
      </vt:variant>
      <vt:variant>
        <vt:lpwstr>https://response.epa.gov/_HealthSafetyManual/manual-index.htm</vt:lpwstr>
      </vt:variant>
      <vt:variant>
        <vt:lpwstr/>
      </vt:variant>
      <vt:variant>
        <vt:i4>4063338</vt:i4>
      </vt:variant>
      <vt:variant>
        <vt:i4>1284</vt:i4>
      </vt:variant>
      <vt:variant>
        <vt:i4>0</vt:i4>
      </vt:variant>
      <vt:variant>
        <vt:i4>5</vt:i4>
      </vt:variant>
      <vt:variant>
        <vt:lpwstr>http://intranet.epa.gov/ssd/content/guides/38_rad_guide508.pdf</vt:lpwstr>
      </vt:variant>
      <vt:variant>
        <vt:lpwstr/>
      </vt:variant>
      <vt:variant>
        <vt:i4>3997814</vt:i4>
      </vt:variant>
      <vt:variant>
        <vt:i4>1281</vt:i4>
      </vt:variant>
      <vt:variant>
        <vt:i4>0</vt:i4>
      </vt:variant>
      <vt:variant>
        <vt:i4>5</vt:i4>
      </vt:variant>
      <vt:variant>
        <vt:lpwstr>https://nepis.epa.gov/Exe/ZyNET.exe/2000E1HP.TXT?ZyActionD=ZyDocument&amp;Client=EPA&amp;Index=1986+Thru+1990&amp;Docs=&amp;Query=&amp;Time=&amp;EndTime=&amp;SearchMethod=1&amp;TocRestrict=n&amp;Toc=&amp;TocEntry=&amp;QField=&amp;QFieldYear=&amp;QFieldMonth=&amp;QFieldDay=&amp;IntQFieldOp=0&amp;ExtQFieldOp=0&amp;XmlQuery=&amp;File=D%3A%5Czyfiles%5CIndex%20Data%5C86thru90%5CTxt%5C00000000%5C2000E1HP.txt&amp;User=ANONYMOUS&amp;Password=anonymous&amp;SortMethod=h%7C-&amp;MaximumDocuments=1&amp;FuzzyDegree=0&amp;ImageQuality=r75g8/r75g8/x150y150g16/i425&amp;Display=hpfr&amp;DefSeekPage=x&amp;SearchBack=ZyActionL&amp;Back=ZyActionS&amp;BackDesc=Results%20page&amp;MaximumPages=1&amp;ZyEntry=1&amp;SeekPage=x&amp;ZyPURL</vt:lpwstr>
      </vt:variant>
      <vt:variant>
        <vt:lpwstr/>
      </vt:variant>
      <vt:variant>
        <vt:i4>8126591</vt:i4>
      </vt:variant>
      <vt:variant>
        <vt:i4>1278</vt:i4>
      </vt:variant>
      <vt:variant>
        <vt:i4>0</vt:i4>
      </vt:variant>
      <vt:variant>
        <vt:i4>5</vt:i4>
      </vt:variant>
      <vt:variant>
        <vt:lpwstr>http://intranet.epa.gov/ssd/content/guides/22_asb_guide.pdf</vt:lpwstr>
      </vt:variant>
      <vt:variant>
        <vt:lpwstr/>
      </vt:variant>
      <vt:variant>
        <vt:i4>6815764</vt:i4>
      </vt:variant>
      <vt:variant>
        <vt:i4>1275</vt:i4>
      </vt:variant>
      <vt:variant>
        <vt:i4>0</vt:i4>
      </vt:variant>
      <vt:variant>
        <vt:i4>5</vt:i4>
      </vt:variant>
      <vt:variant>
        <vt:lpwstr>http://osha.gov/pls/oshaweb/owadisp.show_document?p_table=STANDARDS&amp;p_id=10007</vt:lpwstr>
      </vt:variant>
      <vt:variant>
        <vt:lpwstr/>
      </vt:variant>
      <vt:variant>
        <vt:i4>6422548</vt:i4>
      </vt:variant>
      <vt:variant>
        <vt:i4>1272</vt:i4>
      </vt:variant>
      <vt:variant>
        <vt:i4>0</vt:i4>
      </vt:variant>
      <vt:variant>
        <vt:i4>5</vt:i4>
      </vt:variant>
      <vt:variant>
        <vt:lpwstr>http://osha.gov/pls/oshaweb/owadisp.show_document?p_table=STANDARDS&amp;p_id=10904</vt:lpwstr>
      </vt:variant>
      <vt:variant>
        <vt:lpwstr/>
      </vt:variant>
      <vt:variant>
        <vt:i4>7012420</vt:i4>
      </vt:variant>
      <vt:variant>
        <vt:i4>1269</vt:i4>
      </vt:variant>
      <vt:variant>
        <vt:i4>0</vt:i4>
      </vt:variant>
      <vt:variant>
        <vt:i4>5</vt:i4>
      </vt:variant>
      <vt:variant>
        <vt:lpwstr>http://www.osha.gov/pls/oshaweb/owadisp.show_document?p_table=STANDARDS&amp;p_id=10094</vt:lpwstr>
      </vt:variant>
      <vt:variant>
        <vt:lpwstr/>
      </vt:variant>
      <vt:variant>
        <vt:i4>6815813</vt:i4>
      </vt:variant>
      <vt:variant>
        <vt:i4>1266</vt:i4>
      </vt:variant>
      <vt:variant>
        <vt:i4>0</vt:i4>
      </vt:variant>
      <vt:variant>
        <vt:i4>5</vt:i4>
      </vt:variant>
      <vt:variant>
        <vt:lpwstr>http://www.osha.gov/pls/oshaweb/owadisp.show_document?p_table=STANDARDS&amp;p_id=10087</vt:lpwstr>
      </vt:variant>
      <vt:variant>
        <vt:lpwstr/>
      </vt:variant>
      <vt:variant>
        <vt:i4>7143447</vt:i4>
      </vt:variant>
      <vt:variant>
        <vt:i4>1263</vt:i4>
      </vt:variant>
      <vt:variant>
        <vt:i4>0</vt:i4>
      </vt:variant>
      <vt:variant>
        <vt:i4>5</vt:i4>
      </vt:variant>
      <vt:variant>
        <vt:lpwstr>http://osha.gov/pls/oshaweb/owadisp.show_document?p_table=STANDARDS&amp;p_id=10634</vt:lpwstr>
      </vt:variant>
      <vt:variant>
        <vt:lpwstr/>
      </vt:variant>
      <vt:variant>
        <vt:i4>7209029</vt:i4>
      </vt:variant>
      <vt:variant>
        <vt:i4>1260</vt:i4>
      </vt:variant>
      <vt:variant>
        <vt:i4>0</vt:i4>
      </vt:variant>
      <vt:variant>
        <vt:i4>5</vt:i4>
      </vt:variant>
      <vt:variant>
        <vt:lpwstr>http://www.osha.gov/pls/oshaweb/owadisp.show_document?p_table=STANDARDS&amp;p_id=10081</vt:lpwstr>
      </vt:variant>
      <vt:variant>
        <vt:lpwstr/>
      </vt:variant>
      <vt:variant>
        <vt:i4>6619156</vt:i4>
      </vt:variant>
      <vt:variant>
        <vt:i4>1257</vt:i4>
      </vt:variant>
      <vt:variant>
        <vt:i4>0</vt:i4>
      </vt:variant>
      <vt:variant>
        <vt:i4>5</vt:i4>
      </vt:variant>
      <vt:variant>
        <vt:lpwstr>http://osha.gov/pls/oshaweb/owadisp.show_document?p_table=STANDARDS&amp;p_id=10903</vt:lpwstr>
      </vt:variant>
      <vt:variant>
        <vt:lpwstr/>
      </vt:variant>
      <vt:variant>
        <vt:i4>6946890</vt:i4>
      </vt:variant>
      <vt:variant>
        <vt:i4>1254</vt:i4>
      </vt:variant>
      <vt:variant>
        <vt:i4>0</vt:i4>
      </vt:variant>
      <vt:variant>
        <vt:i4>5</vt:i4>
      </vt:variant>
      <vt:variant>
        <vt:lpwstr>http://www.osha.gov/pls/oshaweb/owadisp.show_document?p_table=STANDARDS&amp;p_id=10075</vt:lpwstr>
      </vt:variant>
      <vt:variant>
        <vt:lpwstr/>
      </vt:variant>
      <vt:variant>
        <vt:i4>6553620</vt:i4>
      </vt:variant>
      <vt:variant>
        <vt:i4>1251</vt:i4>
      </vt:variant>
      <vt:variant>
        <vt:i4>0</vt:i4>
      </vt:variant>
      <vt:variant>
        <vt:i4>5</vt:i4>
      </vt:variant>
      <vt:variant>
        <vt:lpwstr>http://osha.gov/pls/oshaweb/owadisp.show_document?p_table=STANDARDS&amp;p_id=10902</vt:lpwstr>
      </vt:variant>
      <vt:variant>
        <vt:lpwstr/>
      </vt:variant>
      <vt:variant>
        <vt:i4>7274570</vt:i4>
      </vt:variant>
      <vt:variant>
        <vt:i4>1248</vt:i4>
      </vt:variant>
      <vt:variant>
        <vt:i4>0</vt:i4>
      </vt:variant>
      <vt:variant>
        <vt:i4>5</vt:i4>
      </vt:variant>
      <vt:variant>
        <vt:lpwstr>http://www.osha.gov/pls/oshaweb/owadisp.show_document?p_table=STANDARDS&amp;p_id=10070</vt:lpwstr>
      </vt:variant>
      <vt:variant>
        <vt:lpwstr/>
      </vt:variant>
      <vt:variant>
        <vt:i4>6750228</vt:i4>
      </vt:variant>
      <vt:variant>
        <vt:i4>1245</vt:i4>
      </vt:variant>
      <vt:variant>
        <vt:i4>0</vt:i4>
      </vt:variant>
      <vt:variant>
        <vt:i4>5</vt:i4>
      </vt:variant>
      <vt:variant>
        <vt:lpwstr>http://osha.gov/pls/oshaweb/owadisp.show_document?p_table=STANDARDS&amp;p_id=10901</vt:lpwstr>
      </vt:variant>
      <vt:variant>
        <vt:lpwstr/>
      </vt:variant>
      <vt:variant>
        <vt:i4>6946891</vt:i4>
      </vt:variant>
      <vt:variant>
        <vt:i4>1242</vt:i4>
      </vt:variant>
      <vt:variant>
        <vt:i4>0</vt:i4>
      </vt:variant>
      <vt:variant>
        <vt:i4>5</vt:i4>
      </vt:variant>
      <vt:variant>
        <vt:lpwstr>http://www.osha.gov/pls/oshaweb/owadisp.show_document?p_table=STANDARDS&amp;p_id=10065</vt:lpwstr>
      </vt:variant>
      <vt:variant>
        <vt:lpwstr/>
      </vt:variant>
      <vt:variant>
        <vt:i4>6684692</vt:i4>
      </vt:variant>
      <vt:variant>
        <vt:i4>1239</vt:i4>
      </vt:variant>
      <vt:variant>
        <vt:i4>0</vt:i4>
      </vt:variant>
      <vt:variant>
        <vt:i4>5</vt:i4>
      </vt:variant>
      <vt:variant>
        <vt:lpwstr>http://osha.gov/pls/oshaweb/owadisp.show_document?p_table=STANDARDS&amp;p_id=10900</vt:lpwstr>
      </vt:variant>
      <vt:variant>
        <vt:lpwstr/>
      </vt:variant>
      <vt:variant>
        <vt:i4>7209035</vt:i4>
      </vt:variant>
      <vt:variant>
        <vt:i4>1236</vt:i4>
      </vt:variant>
      <vt:variant>
        <vt:i4>0</vt:i4>
      </vt:variant>
      <vt:variant>
        <vt:i4>5</vt:i4>
      </vt:variant>
      <vt:variant>
        <vt:lpwstr>http://www.osha.gov/pls/oshaweb/owadisp.show_document?p_table=STANDARDS&amp;p_id=10061</vt:lpwstr>
      </vt:variant>
      <vt:variant>
        <vt:lpwstr/>
      </vt:variant>
      <vt:variant>
        <vt:i4>7077960</vt:i4>
      </vt:variant>
      <vt:variant>
        <vt:i4>1233</vt:i4>
      </vt:variant>
      <vt:variant>
        <vt:i4>0</vt:i4>
      </vt:variant>
      <vt:variant>
        <vt:i4>5</vt:i4>
      </vt:variant>
      <vt:variant>
        <vt:lpwstr>http://www.osha.gov/pls/oshaweb/owadisp.show_document?p_table=STANDARDS&amp;p_id=10053</vt:lpwstr>
      </vt:variant>
      <vt:variant>
        <vt:lpwstr/>
      </vt:variant>
      <vt:variant>
        <vt:i4>7208989</vt:i4>
      </vt:variant>
      <vt:variant>
        <vt:i4>1230</vt:i4>
      </vt:variant>
      <vt:variant>
        <vt:i4>0</vt:i4>
      </vt:variant>
      <vt:variant>
        <vt:i4>5</vt:i4>
      </vt:variant>
      <vt:variant>
        <vt:lpwstr>http://osha.gov/pls/oshaweb/owadisp.show_document?p_table=STANDARDS&amp;p_id=10899</vt:lpwstr>
      </vt:variant>
      <vt:variant>
        <vt:lpwstr/>
      </vt:variant>
      <vt:variant>
        <vt:i4>6750281</vt:i4>
      </vt:variant>
      <vt:variant>
        <vt:i4>1227</vt:i4>
      </vt:variant>
      <vt:variant>
        <vt:i4>0</vt:i4>
      </vt:variant>
      <vt:variant>
        <vt:i4>5</vt:i4>
      </vt:variant>
      <vt:variant>
        <vt:lpwstr>http://www.osha.gov/pls/oshaweb/owadisp.show_document?p_table=STANDARDS&amp;p_id=10048</vt:lpwstr>
      </vt:variant>
      <vt:variant>
        <vt:lpwstr/>
      </vt:variant>
      <vt:variant>
        <vt:i4>7274525</vt:i4>
      </vt:variant>
      <vt:variant>
        <vt:i4>1224</vt:i4>
      </vt:variant>
      <vt:variant>
        <vt:i4>0</vt:i4>
      </vt:variant>
      <vt:variant>
        <vt:i4>5</vt:i4>
      </vt:variant>
      <vt:variant>
        <vt:lpwstr>http://osha.gov/pls/oshaweb/owadisp.show_document?p_table=STANDARDS&amp;p_id=10898</vt:lpwstr>
      </vt:variant>
      <vt:variant>
        <vt:lpwstr/>
      </vt:variant>
      <vt:variant>
        <vt:i4>7143497</vt:i4>
      </vt:variant>
      <vt:variant>
        <vt:i4>1221</vt:i4>
      </vt:variant>
      <vt:variant>
        <vt:i4>0</vt:i4>
      </vt:variant>
      <vt:variant>
        <vt:i4>5</vt:i4>
      </vt:variant>
      <vt:variant>
        <vt:lpwstr>http://www.osha.gov/pls/oshaweb/owadisp.show_document?p_table=STANDARDS&amp;p_id=10042</vt:lpwstr>
      </vt:variant>
      <vt:variant>
        <vt:lpwstr/>
      </vt:variant>
      <vt:variant>
        <vt:i4>6684701</vt:i4>
      </vt:variant>
      <vt:variant>
        <vt:i4>1218</vt:i4>
      </vt:variant>
      <vt:variant>
        <vt:i4>0</vt:i4>
      </vt:variant>
      <vt:variant>
        <vt:i4>5</vt:i4>
      </vt:variant>
      <vt:variant>
        <vt:lpwstr>http://osha.gov/pls/oshaweb/owadisp.show_document?p_table=STANDARDS&amp;p_id=10891</vt:lpwstr>
      </vt:variant>
      <vt:variant>
        <vt:lpwstr/>
      </vt:variant>
      <vt:variant>
        <vt:i4>6946894</vt:i4>
      </vt:variant>
      <vt:variant>
        <vt:i4>1215</vt:i4>
      </vt:variant>
      <vt:variant>
        <vt:i4>0</vt:i4>
      </vt:variant>
      <vt:variant>
        <vt:i4>5</vt:i4>
      </vt:variant>
      <vt:variant>
        <vt:lpwstr>http://www.osha.gov/pls/oshaweb/owadisp.show_document?p_table=STANDARDS&amp;p_id=10035</vt:lpwstr>
      </vt:variant>
      <vt:variant>
        <vt:lpwstr/>
      </vt:variant>
      <vt:variant>
        <vt:i4>6815760</vt:i4>
      </vt:variant>
      <vt:variant>
        <vt:i4>1212</vt:i4>
      </vt:variant>
      <vt:variant>
        <vt:i4>0</vt:i4>
      </vt:variant>
      <vt:variant>
        <vt:i4>5</vt:i4>
      </vt:variant>
      <vt:variant>
        <vt:lpwstr>http://osha.gov/pls/oshaweb/owadisp.show_document?p_table=STANDARDS&amp;p_id=10641</vt:lpwstr>
      </vt:variant>
      <vt:variant>
        <vt:lpwstr/>
      </vt:variant>
      <vt:variant>
        <vt:i4>7274574</vt:i4>
      </vt:variant>
      <vt:variant>
        <vt:i4>1209</vt:i4>
      </vt:variant>
      <vt:variant>
        <vt:i4>0</vt:i4>
      </vt:variant>
      <vt:variant>
        <vt:i4>5</vt:i4>
      </vt:variant>
      <vt:variant>
        <vt:lpwstr>http://www.osha.gov/pls/oshaweb/owadisp.show_document?p_table=STANDARDS&amp;p_id=10030</vt:lpwstr>
      </vt:variant>
      <vt:variant>
        <vt:lpwstr/>
      </vt:variant>
      <vt:variant>
        <vt:i4>6750237</vt:i4>
      </vt:variant>
      <vt:variant>
        <vt:i4>1206</vt:i4>
      </vt:variant>
      <vt:variant>
        <vt:i4>0</vt:i4>
      </vt:variant>
      <vt:variant>
        <vt:i4>5</vt:i4>
      </vt:variant>
      <vt:variant>
        <vt:lpwstr>http://osha.gov/pls/oshaweb/owadisp.show_document?p_table=STANDARDS&amp;p_id=10890</vt:lpwstr>
      </vt:variant>
      <vt:variant>
        <vt:lpwstr/>
      </vt:variant>
      <vt:variant>
        <vt:i4>7077967</vt:i4>
      </vt:variant>
      <vt:variant>
        <vt:i4>1203</vt:i4>
      </vt:variant>
      <vt:variant>
        <vt:i4>0</vt:i4>
      </vt:variant>
      <vt:variant>
        <vt:i4>5</vt:i4>
      </vt:variant>
      <vt:variant>
        <vt:lpwstr>http://www.osha.gov/pls/oshaweb/owadisp.show_document?p_table=STANDARDS&amp;p_id=10023</vt:lpwstr>
      </vt:variant>
      <vt:variant>
        <vt:lpwstr/>
      </vt:variant>
      <vt:variant>
        <vt:i4>7208988</vt:i4>
      </vt:variant>
      <vt:variant>
        <vt:i4>1200</vt:i4>
      </vt:variant>
      <vt:variant>
        <vt:i4>0</vt:i4>
      </vt:variant>
      <vt:variant>
        <vt:i4>5</vt:i4>
      </vt:variant>
      <vt:variant>
        <vt:lpwstr>http://osha.gov/pls/oshaweb/owadisp.show_document?p_table=STANDARDS&amp;p_id=10889</vt:lpwstr>
      </vt:variant>
      <vt:variant>
        <vt:lpwstr/>
      </vt:variant>
      <vt:variant>
        <vt:i4>7209039</vt:i4>
      </vt:variant>
      <vt:variant>
        <vt:i4>1197</vt:i4>
      </vt:variant>
      <vt:variant>
        <vt:i4>0</vt:i4>
      </vt:variant>
      <vt:variant>
        <vt:i4>5</vt:i4>
      </vt:variant>
      <vt:variant>
        <vt:lpwstr>http://www.osha.gov/pls/oshaweb/owadisp.show_document?p_table=STANDARDS&amp;p_id=10021</vt:lpwstr>
      </vt:variant>
      <vt:variant>
        <vt:lpwstr/>
      </vt:variant>
      <vt:variant>
        <vt:i4>6422602</vt:i4>
      </vt:variant>
      <vt:variant>
        <vt:i4>1194</vt:i4>
      </vt:variant>
      <vt:variant>
        <vt:i4>0</vt:i4>
      </vt:variant>
      <vt:variant>
        <vt:i4>5</vt:i4>
      </vt:variant>
      <vt:variant>
        <vt:lpwstr>http://www.osha.gov/pls/oshaweb/owadisp.show_document?p_table=STANDARDS&amp;p_id=10875</vt:lpwstr>
      </vt:variant>
      <vt:variant>
        <vt:lpwstr/>
      </vt:variant>
      <vt:variant>
        <vt:i4>6815821</vt:i4>
      </vt:variant>
      <vt:variant>
        <vt:i4>1191</vt:i4>
      </vt:variant>
      <vt:variant>
        <vt:i4>0</vt:i4>
      </vt:variant>
      <vt:variant>
        <vt:i4>5</vt:i4>
      </vt:variant>
      <vt:variant>
        <vt:lpwstr>http://www.osha.gov/pls/oshaweb/owadisp.show_document?p_table=STANDARDS&amp;p_id=10007</vt:lpwstr>
      </vt:variant>
      <vt:variant>
        <vt:lpwstr/>
      </vt:variant>
      <vt:variant>
        <vt:i4>6619211</vt:i4>
      </vt:variant>
      <vt:variant>
        <vt:i4>1188</vt:i4>
      </vt:variant>
      <vt:variant>
        <vt:i4>0</vt:i4>
      </vt:variant>
      <vt:variant>
        <vt:i4>5</vt:i4>
      </vt:variant>
      <vt:variant>
        <vt:lpwstr>http://www.osha.gov/pls/oshaweb/owadisp.show_document?p_table=STANDARDS&amp;p_id=10862</vt:lpwstr>
      </vt:variant>
      <vt:variant>
        <vt:lpwstr/>
      </vt:variant>
      <vt:variant>
        <vt:i4>6946885</vt:i4>
      </vt:variant>
      <vt:variant>
        <vt:i4>1185</vt:i4>
      </vt:variant>
      <vt:variant>
        <vt:i4>0</vt:i4>
      </vt:variant>
      <vt:variant>
        <vt:i4>5</vt:i4>
      </vt:variant>
      <vt:variant>
        <vt:lpwstr>http://www.osha.gov/pls/oshaweb/owadisp.show_document?p_table=STANDARDS&amp;p_id=10287</vt:lpwstr>
      </vt:variant>
      <vt:variant>
        <vt:lpwstr/>
      </vt:variant>
      <vt:variant>
        <vt:i4>6160500</vt:i4>
      </vt:variant>
      <vt:variant>
        <vt:i4>1182</vt:i4>
      </vt:variant>
      <vt:variant>
        <vt:i4>0</vt:i4>
      </vt:variant>
      <vt:variant>
        <vt:i4>5</vt:i4>
      </vt:variant>
      <vt:variant>
        <vt:lpwstr>http://www.osha.gov/pls/oshaweb/owadisp.show_document?p_table=STANDARDS&amp;p_id=9995</vt:lpwstr>
      </vt:variant>
      <vt:variant>
        <vt:lpwstr/>
      </vt:variant>
      <vt:variant>
        <vt:i4>8192121</vt:i4>
      </vt:variant>
      <vt:variant>
        <vt:i4>1179</vt:i4>
      </vt:variant>
      <vt:variant>
        <vt:i4>0</vt:i4>
      </vt:variant>
      <vt:variant>
        <vt:i4>5</vt:i4>
      </vt:variant>
      <vt:variant>
        <vt:lpwstr>https://osha.gov/pls/oshaweb/owasrch.search_form?p_doc_type=STANDARDS&amp;p_toc_level=1&amp;p_keyvalue=1910</vt:lpwstr>
      </vt:variant>
      <vt:variant>
        <vt:lpwstr/>
      </vt:variant>
      <vt:variant>
        <vt:i4>7012420</vt:i4>
      </vt:variant>
      <vt:variant>
        <vt:i4>1176</vt:i4>
      </vt:variant>
      <vt:variant>
        <vt:i4>0</vt:i4>
      </vt:variant>
      <vt:variant>
        <vt:i4>5</vt:i4>
      </vt:variant>
      <vt:variant>
        <vt:lpwstr>http://www.osha.gov/pls/oshaweb/owadisp.show_document?p_table=STANDARDS&amp;p_id=10094</vt:lpwstr>
      </vt:variant>
      <vt:variant>
        <vt:lpwstr/>
      </vt:variant>
      <vt:variant>
        <vt:i4>6815813</vt:i4>
      </vt:variant>
      <vt:variant>
        <vt:i4>1173</vt:i4>
      </vt:variant>
      <vt:variant>
        <vt:i4>0</vt:i4>
      </vt:variant>
      <vt:variant>
        <vt:i4>5</vt:i4>
      </vt:variant>
      <vt:variant>
        <vt:lpwstr>http://www.osha.gov/pls/oshaweb/owadisp.show_document?p_table=STANDARDS&amp;p_id=10087</vt:lpwstr>
      </vt:variant>
      <vt:variant>
        <vt:lpwstr/>
      </vt:variant>
      <vt:variant>
        <vt:i4>6946891</vt:i4>
      </vt:variant>
      <vt:variant>
        <vt:i4>1170</vt:i4>
      </vt:variant>
      <vt:variant>
        <vt:i4>0</vt:i4>
      </vt:variant>
      <vt:variant>
        <vt:i4>5</vt:i4>
      </vt:variant>
      <vt:variant>
        <vt:lpwstr>http://www.osha.gov/pls/oshaweb/owadisp.show_document?p_table=STANDARDS&amp;p_id=10065</vt:lpwstr>
      </vt:variant>
      <vt:variant>
        <vt:lpwstr/>
      </vt:variant>
      <vt:variant>
        <vt:i4>6946890</vt:i4>
      </vt:variant>
      <vt:variant>
        <vt:i4>1167</vt:i4>
      </vt:variant>
      <vt:variant>
        <vt:i4>0</vt:i4>
      </vt:variant>
      <vt:variant>
        <vt:i4>5</vt:i4>
      </vt:variant>
      <vt:variant>
        <vt:lpwstr>http://www.osha.gov/pls/oshaweb/owadisp.show_document?p_table=STANDARDS&amp;p_id=10075</vt:lpwstr>
      </vt:variant>
      <vt:variant>
        <vt:lpwstr/>
      </vt:variant>
      <vt:variant>
        <vt:i4>6160500</vt:i4>
      </vt:variant>
      <vt:variant>
        <vt:i4>1164</vt:i4>
      </vt:variant>
      <vt:variant>
        <vt:i4>0</vt:i4>
      </vt:variant>
      <vt:variant>
        <vt:i4>5</vt:i4>
      </vt:variant>
      <vt:variant>
        <vt:lpwstr>http://www.osha.gov/pls/oshaweb/owadisp.show_document?p_table=STANDARDS&amp;p_id=9995</vt:lpwstr>
      </vt:variant>
      <vt:variant>
        <vt:lpwstr/>
      </vt:variant>
      <vt:variant>
        <vt:i4>786469</vt:i4>
      </vt:variant>
      <vt:variant>
        <vt:i4>1161</vt:i4>
      </vt:variant>
      <vt:variant>
        <vt:i4>0</vt:i4>
      </vt:variant>
      <vt:variant>
        <vt:i4>5</vt:i4>
      </vt:variant>
      <vt:variant>
        <vt:lpwstr>http://www.osha.gov/SLTC/etools/respiratory/change_schedule.html</vt:lpwstr>
      </vt:variant>
      <vt:variant>
        <vt:lpwstr/>
      </vt:variant>
      <vt:variant>
        <vt:i4>983094</vt:i4>
      </vt:variant>
      <vt:variant>
        <vt:i4>1158</vt:i4>
      </vt:variant>
      <vt:variant>
        <vt:i4>0</vt:i4>
      </vt:variant>
      <vt:variant>
        <vt:i4>5</vt:i4>
      </vt:variant>
      <vt:variant>
        <vt:lpwstr>http://response.epa.gov/_HealthSafetyManual/forms.htm</vt:lpwstr>
      </vt:variant>
      <vt:variant>
        <vt:lpwstr/>
      </vt:variant>
      <vt:variant>
        <vt:i4>4849791</vt:i4>
      </vt:variant>
      <vt:variant>
        <vt:i4>1155</vt:i4>
      </vt:variant>
      <vt:variant>
        <vt:i4>0</vt:i4>
      </vt:variant>
      <vt:variant>
        <vt:i4>5</vt:i4>
      </vt:variant>
      <vt:variant>
        <vt:lpwstr/>
      </vt:variant>
      <vt:variant>
        <vt:lpwstr>Appen_D</vt:lpwstr>
      </vt:variant>
      <vt:variant>
        <vt:i4>6357079</vt:i4>
      </vt:variant>
      <vt:variant>
        <vt:i4>1152</vt:i4>
      </vt:variant>
      <vt:variant>
        <vt:i4>0</vt:i4>
      </vt:variant>
      <vt:variant>
        <vt:i4>5</vt:i4>
      </vt:variant>
      <vt:variant>
        <vt:lpwstr>https://www.cdc.gov/niosh/npptl/topics/respirators/disp_part/</vt:lpwstr>
      </vt:variant>
      <vt:variant>
        <vt:lpwstr/>
      </vt:variant>
      <vt:variant>
        <vt:i4>1376291</vt:i4>
      </vt:variant>
      <vt:variant>
        <vt:i4>1149</vt:i4>
      </vt:variant>
      <vt:variant>
        <vt:i4>0</vt:i4>
      </vt:variant>
      <vt:variant>
        <vt:i4>5</vt:i4>
      </vt:variant>
      <vt:variant>
        <vt:lpwstr/>
      </vt:variant>
      <vt:variant>
        <vt:lpwstr>_APPENDIX_H__Compilation_of_Forms_to</vt:lpwstr>
      </vt:variant>
      <vt:variant>
        <vt:i4>6815817</vt:i4>
      </vt:variant>
      <vt:variant>
        <vt:i4>1146</vt:i4>
      </vt:variant>
      <vt:variant>
        <vt:i4>0</vt:i4>
      </vt:variant>
      <vt:variant>
        <vt:i4>5</vt:i4>
      </vt:variant>
      <vt:variant>
        <vt:lpwstr/>
      </vt:variant>
      <vt:variant>
        <vt:lpwstr>APPENDIX_A2</vt:lpwstr>
      </vt:variant>
      <vt:variant>
        <vt:i4>7208983</vt:i4>
      </vt:variant>
      <vt:variant>
        <vt:i4>1143</vt:i4>
      </vt:variant>
      <vt:variant>
        <vt:i4>0</vt:i4>
      </vt:variant>
      <vt:variant>
        <vt:i4>5</vt:i4>
      </vt:variant>
      <vt:variant>
        <vt:lpwstr>http://osha.gov/pls/oshaweb/owadisp.show_document?p_table=STANDARDS&amp;p_id=12716</vt:lpwstr>
      </vt:variant>
      <vt:variant>
        <vt:lpwstr/>
      </vt:variant>
      <vt:variant>
        <vt:i4>7208983</vt:i4>
      </vt:variant>
      <vt:variant>
        <vt:i4>1140</vt:i4>
      </vt:variant>
      <vt:variant>
        <vt:i4>0</vt:i4>
      </vt:variant>
      <vt:variant>
        <vt:i4>5</vt:i4>
      </vt:variant>
      <vt:variant>
        <vt:lpwstr>http://osha.gov/pls/oshaweb/owadisp.show_document?p_table=STANDARDS&amp;p_id=12716</vt:lpwstr>
      </vt:variant>
      <vt:variant>
        <vt:lpwstr/>
      </vt:variant>
      <vt:variant>
        <vt:i4>7208983</vt:i4>
      </vt:variant>
      <vt:variant>
        <vt:i4>1137</vt:i4>
      </vt:variant>
      <vt:variant>
        <vt:i4>0</vt:i4>
      </vt:variant>
      <vt:variant>
        <vt:i4>5</vt:i4>
      </vt:variant>
      <vt:variant>
        <vt:lpwstr>http://osha.gov/pls/oshaweb/owadisp.show_document?p_table=STANDARDS&amp;p_id=12716</vt:lpwstr>
      </vt:variant>
      <vt:variant>
        <vt:lpwstr/>
      </vt:variant>
      <vt:variant>
        <vt:i4>6881296</vt:i4>
      </vt:variant>
      <vt:variant>
        <vt:i4>1134</vt:i4>
      </vt:variant>
      <vt:variant>
        <vt:i4>0</vt:i4>
      </vt:variant>
      <vt:variant>
        <vt:i4>5</vt:i4>
      </vt:variant>
      <vt:variant>
        <vt:lpwstr>http://osha.gov/pls/oshaweb/owadisp.show_document?p_table=STANDARDS&amp;p_id=10147</vt:lpwstr>
      </vt:variant>
      <vt:variant>
        <vt:lpwstr/>
      </vt:variant>
      <vt:variant>
        <vt:i4>3145778</vt:i4>
      </vt:variant>
      <vt:variant>
        <vt:i4>1131</vt:i4>
      </vt:variant>
      <vt:variant>
        <vt:i4>0</vt:i4>
      </vt:variant>
      <vt:variant>
        <vt:i4>5</vt:i4>
      </vt:variant>
      <vt:variant>
        <vt:lpwstr>https://sls.3m.com/</vt:lpwstr>
      </vt:variant>
      <vt:variant>
        <vt:lpwstr/>
      </vt:variant>
      <vt:variant>
        <vt:i4>1769575</vt:i4>
      </vt:variant>
      <vt:variant>
        <vt:i4>1128</vt:i4>
      </vt:variant>
      <vt:variant>
        <vt:i4>0</vt:i4>
      </vt:variant>
      <vt:variant>
        <vt:i4>5</vt:i4>
      </vt:variant>
      <vt:variant>
        <vt:lpwstr/>
      </vt:variant>
      <vt:variant>
        <vt:lpwstr>Table_G_4_Assigned_Protection_Factors</vt:lpwstr>
      </vt:variant>
      <vt:variant>
        <vt:i4>4128857</vt:i4>
      </vt:variant>
      <vt:variant>
        <vt:i4>1125</vt:i4>
      </vt:variant>
      <vt:variant>
        <vt:i4>0</vt:i4>
      </vt:variant>
      <vt:variant>
        <vt:i4>5</vt:i4>
      </vt:variant>
      <vt:variant>
        <vt:lpwstr>https://response.epa.gov/_HealthSafetyManual/manual-index.htm</vt:lpwstr>
      </vt:variant>
      <vt:variant>
        <vt:lpwstr/>
      </vt:variant>
      <vt:variant>
        <vt:i4>5308451</vt:i4>
      </vt:variant>
      <vt:variant>
        <vt:i4>1122</vt:i4>
      </vt:variant>
      <vt:variant>
        <vt:i4>0</vt:i4>
      </vt:variant>
      <vt:variant>
        <vt:i4>5</vt:i4>
      </vt:variant>
      <vt:variant>
        <vt:lpwstr>http://osha.gov/pls/oshaweb/owadisp.show_document?p_table=STANDARDS&amp;p_id=9765</vt:lpwstr>
      </vt:variant>
      <vt:variant>
        <vt:lpwstr/>
      </vt:variant>
      <vt:variant>
        <vt:i4>3866631</vt:i4>
      </vt:variant>
      <vt:variant>
        <vt:i4>1119</vt:i4>
      </vt:variant>
      <vt:variant>
        <vt:i4>0</vt:i4>
      </vt:variant>
      <vt:variant>
        <vt:i4>5</vt:i4>
      </vt:variant>
      <vt:variant>
        <vt:lpwstr/>
      </vt:variant>
      <vt:variant>
        <vt:lpwstr>_APPENDIX_F-7_</vt:lpwstr>
      </vt:variant>
      <vt:variant>
        <vt:i4>4128857</vt:i4>
      </vt:variant>
      <vt:variant>
        <vt:i4>1116</vt:i4>
      </vt:variant>
      <vt:variant>
        <vt:i4>0</vt:i4>
      </vt:variant>
      <vt:variant>
        <vt:i4>5</vt:i4>
      </vt:variant>
      <vt:variant>
        <vt:lpwstr>https://response.epa.gov/_HealthSafetyManual/manual-index.htm</vt:lpwstr>
      </vt:variant>
      <vt:variant>
        <vt:lpwstr/>
      </vt:variant>
      <vt:variant>
        <vt:i4>7077989</vt:i4>
      </vt:variant>
      <vt:variant>
        <vt:i4>1113</vt:i4>
      </vt:variant>
      <vt:variant>
        <vt:i4>0</vt:i4>
      </vt:variant>
      <vt:variant>
        <vt:i4>5</vt:i4>
      </vt:variant>
      <vt:variant>
        <vt:lpwstr>https://gcc02.safelinks.protection.outlook.com/?url=http%3A%2F%2F3m.com%2FScottFire&amp;data=05%7C01%7CEichinger.Kevin%40epa.gov%7C921d2daf822c49891faa08da2ea19fd0%7C88b378b367484867acf976aacbeca6a7%7C0%7C0%7C637873569554898297%7CUnknown%7CTWFpbGZsb3d8eyJWIjoiMC4wLjAwMDAiLCJQIjoiV2luMzIiLCJBTiI6Ik1haWwiLCJXVCI6Mn0%3D%7C1000%7C%7C%7C&amp;sdata=BIKlz0PDKtq8PMr2pFT2wklhvAp2YDP7zGSGPM7Rrqo%3D&amp;reserved=0</vt:lpwstr>
      </vt:variant>
      <vt:variant>
        <vt:lpwstr/>
      </vt:variant>
      <vt:variant>
        <vt:i4>7864447</vt:i4>
      </vt:variant>
      <vt:variant>
        <vt:i4>1110</vt:i4>
      </vt:variant>
      <vt:variant>
        <vt:i4>0</vt:i4>
      </vt:variant>
      <vt:variant>
        <vt:i4>5</vt:i4>
      </vt:variant>
      <vt:variant>
        <vt:lpwstr>https://gcc02.safelinks.protection.outlook.com/?url=http%3A%2F%2Fwww.3m.com%2FWorkerSafety&amp;data=05%7C01%7CEichinger.Kevin%40epa.gov%7C921d2daf822c49891faa08da2ea19fd0%7C88b378b367484867acf976aacbeca6a7%7C0%7C0%7C637873569554898297%7CUnknown%7CTWFpbGZsb3d8eyJWIjoiMC4wLjAwMDAiLCJQIjoiV2luMzIiLCJBTiI6Ik1haWwiLCJXVCI6Mn0%3D%7C1000%7C%7C%7C&amp;sdata=XI0iDj8v%2BflQJRL4CnYSqAfNkbqmjBi6oFK9F7pycsc%3D&amp;reserved=0</vt:lpwstr>
      </vt:variant>
      <vt:variant>
        <vt:lpwstr/>
      </vt:variant>
      <vt:variant>
        <vt:i4>6619222</vt:i4>
      </vt:variant>
      <vt:variant>
        <vt:i4>1107</vt:i4>
      </vt:variant>
      <vt:variant>
        <vt:i4>0</vt:i4>
      </vt:variant>
      <vt:variant>
        <vt:i4>5</vt:i4>
      </vt:variant>
      <vt:variant>
        <vt:lpwstr>mailto:wfhesse@mmm.com</vt:lpwstr>
      </vt:variant>
      <vt:variant>
        <vt:lpwstr/>
      </vt:variant>
      <vt:variant>
        <vt:i4>3866626</vt:i4>
      </vt:variant>
      <vt:variant>
        <vt:i4>1104</vt:i4>
      </vt:variant>
      <vt:variant>
        <vt:i4>0</vt:i4>
      </vt:variant>
      <vt:variant>
        <vt:i4>5</vt:i4>
      </vt:variant>
      <vt:variant>
        <vt:lpwstr/>
      </vt:variant>
      <vt:variant>
        <vt:lpwstr>_APPENDIX_F-2_</vt:lpwstr>
      </vt:variant>
      <vt:variant>
        <vt:i4>7471169</vt:i4>
      </vt:variant>
      <vt:variant>
        <vt:i4>1101</vt:i4>
      </vt:variant>
      <vt:variant>
        <vt:i4>0</vt:i4>
      </vt:variant>
      <vt:variant>
        <vt:i4>5</vt:i4>
      </vt:variant>
      <vt:variant>
        <vt:lpwstr>https://www.3m.com/3M/en_US/p/c/ppe/respiratory-protection/</vt:lpwstr>
      </vt:variant>
      <vt:variant>
        <vt:lpwstr/>
      </vt:variant>
      <vt:variant>
        <vt:i4>3866631</vt:i4>
      </vt:variant>
      <vt:variant>
        <vt:i4>1098</vt:i4>
      </vt:variant>
      <vt:variant>
        <vt:i4>0</vt:i4>
      </vt:variant>
      <vt:variant>
        <vt:i4>5</vt:i4>
      </vt:variant>
      <vt:variant>
        <vt:lpwstr/>
      </vt:variant>
      <vt:variant>
        <vt:lpwstr>_APPENDIX_F-7_</vt:lpwstr>
      </vt:variant>
      <vt:variant>
        <vt:i4>3866630</vt:i4>
      </vt:variant>
      <vt:variant>
        <vt:i4>1095</vt:i4>
      </vt:variant>
      <vt:variant>
        <vt:i4>0</vt:i4>
      </vt:variant>
      <vt:variant>
        <vt:i4>5</vt:i4>
      </vt:variant>
      <vt:variant>
        <vt:lpwstr/>
      </vt:variant>
      <vt:variant>
        <vt:lpwstr>_APPENDIX_F-6_</vt:lpwstr>
      </vt:variant>
      <vt:variant>
        <vt:i4>3866629</vt:i4>
      </vt:variant>
      <vt:variant>
        <vt:i4>1092</vt:i4>
      </vt:variant>
      <vt:variant>
        <vt:i4>0</vt:i4>
      </vt:variant>
      <vt:variant>
        <vt:i4>5</vt:i4>
      </vt:variant>
      <vt:variant>
        <vt:lpwstr/>
      </vt:variant>
      <vt:variant>
        <vt:lpwstr>_APPENDIX_F-5_</vt:lpwstr>
      </vt:variant>
      <vt:variant>
        <vt:i4>3866628</vt:i4>
      </vt:variant>
      <vt:variant>
        <vt:i4>1089</vt:i4>
      </vt:variant>
      <vt:variant>
        <vt:i4>0</vt:i4>
      </vt:variant>
      <vt:variant>
        <vt:i4>5</vt:i4>
      </vt:variant>
      <vt:variant>
        <vt:lpwstr/>
      </vt:variant>
      <vt:variant>
        <vt:lpwstr>_APPENDIX_F-4_</vt:lpwstr>
      </vt:variant>
      <vt:variant>
        <vt:i4>3866627</vt:i4>
      </vt:variant>
      <vt:variant>
        <vt:i4>1086</vt:i4>
      </vt:variant>
      <vt:variant>
        <vt:i4>0</vt:i4>
      </vt:variant>
      <vt:variant>
        <vt:i4>5</vt:i4>
      </vt:variant>
      <vt:variant>
        <vt:lpwstr/>
      </vt:variant>
      <vt:variant>
        <vt:lpwstr>_APPENDIX_F-3_</vt:lpwstr>
      </vt:variant>
      <vt:variant>
        <vt:i4>3866626</vt:i4>
      </vt:variant>
      <vt:variant>
        <vt:i4>1083</vt:i4>
      </vt:variant>
      <vt:variant>
        <vt:i4>0</vt:i4>
      </vt:variant>
      <vt:variant>
        <vt:i4>5</vt:i4>
      </vt:variant>
      <vt:variant>
        <vt:lpwstr/>
      </vt:variant>
      <vt:variant>
        <vt:lpwstr>_APPENDIX_F-2_</vt:lpwstr>
      </vt:variant>
      <vt:variant>
        <vt:i4>3866625</vt:i4>
      </vt:variant>
      <vt:variant>
        <vt:i4>1080</vt:i4>
      </vt:variant>
      <vt:variant>
        <vt:i4>0</vt:i4>
      </vt:variant>
      <vt:variant>
        <vt:i4>5</vt:i4>
      </vt:variant>
      <vt:variant>
        <vt:lpwstr/>
      </vt:variant>
      <vt:variant>
        <vt:lpwstr>_APPENDIX_F-1_</vt:lpwstr>
      </vt:variant>
      <vt:variant>
        <vt:i4>4456543</vt:i4>
      </vt:variant>
      <vt:variant>
        <vt:i4>1077</vt:i4>
      </vt:variant>
      <vt:variant>
        <vt:i4>0</vt:i4>
      </vt:variant>
      <vt:variant>
        <vt:i4>5</vt:i4>
      </vt:variant>
      <vt:variant>
        <vt:lpwstr>https://www.ecfr.gov/current/title-42/chapter-I/subchapter-G/part-84</vt:lpwstr>
      </vt:variant>
      <vt:variant>
        <vt:lpwstr/>
      </vt:variant>
      <vt:variant>
        <vt:i4>7208983</vt:i4>
      </vt:variant>
      <vt:variant>
        <vt:i4>1074</vt:i4>
      </vt:variant>
      <vt:variant>
        <vt:i4>0</vt:i4>
      </vt:variant>
      <vt:variant>
        <vt:i4>5</vt:i4>
      </vt:variant>
      <vt:variant>
        <vt:lpwstr>http://osha.gov/pls/oshaweb/owadisp.show_document?p_table=STANDARDS&amp;p_id=12716</vt:lpwstr>
      </vt:variant>
      <vt:variant>
        <vt:lpwstr/>
      </vt:variant>
      <vt:variant>
        <vt:i4>3866631</vt:i4>
      </vt:variant>
      <vt:variant>
        <vt:i4>1071</vt:i4>
      </vt:variant>
      <vt:variant>
        <vt:i4>0</vt:i4>
      </vt:variant>
      <vt:variant>
        <vt:i4>5</vt:i4>
      </vt:variant>
      <vt:variant>
        <vt:lpwstr/>
      </vt:variant>
      <vt:variant>
        <vt:lpwstr>_APPENDIX_E-4_</vt:lpwstr>
      </vt:variant>
      <vt:variant>
        <vt:i4>3866624</vt:i4>
      </vt:variant>
      <vt:variant>
        <vt:i4>1068</vt:i4>
      </vt:variant>
      <vt:variant>
        <vt:i4>0</vt:i4>
      </vt:variant>
      <vt:variant>
        <vt:i4>5</vt:i4>
      </vt:variant>
      <vt:variant>
        <vt:lpwstr/>
      </vt:variant>
      <vt:variant>
        <vt:lpwstr>_APPENDIX_E-3_</vt:lpwstr>
      </vt:variant>
      <vt:variant>
        <vt:i4>3866625</vt:i4>
      </vt:variant>
      <vt:variant>
        <vt:i4>1065</vt:i4>
      </vt:variant>
      <vt:variant>
        <vt:i4>0</vt:i4>
      </vt:variant>
      <vt:variant>
        <vt:i4>5</vt:i4>
      </vt:variant>
      <vt:variant>
        <vt:lpwstr/>
      </vt:variant>
      <vt:variant>
        <vt:lpwstr>_APPENDIX_E-2_</vt:lpwstr>
      </vt:variant>
      <vt:variant>
        <vt:i4>655453</vt:i4>
      </vt:variant>
      <vt:variant>
        <vt:i4>1062</vt:i4>
      </vt:variant>
      <vt:variant>
        <vt:i4>0</vt:i4>
      </vt:variant>
      <vt:variant>
        <vt:i4>5</vt:i4>
      </vt:variant>
      <vt:variant>
        <vt:lpwstr/>
      </vt:variant>
      <vt:variant>
        <vt:lpwstr>_APPENDIX_E-1__1</vt:lpwstr>
      </vt:variant>
      <vt:variant>
        <vt:i4>6357079</vt:i4>
      </vt:variant>
      <vt:variant>
        <vt:i4>1059</vt:i4>
      </vt:variant>
      <vt:variant>
        <vt:i4>0</vt:i4>
      </vt:variant>
      <vt:variant>
        <vt:i4>5</vt:i4>
      </vt:variant>
      <vt:variant>
        <vt:lpwstr>https://www.cdc.gov/niosh/npptl/topics/respirators/disp_part/</vt:lpwstr>
      </vt:variant>
      <vt:variant>
        <vt:lpwstr/>
      </vt:variant>
      <vt:variant>
        <vt:i4>5046359</vt:i4>
      </vt:variant>
      <vt:variant>
        <vt:i4>1056</vt:i4>
      </vt:variant>
      <vt:variant>
        <vt:i4>0</vt:i4>
      </vt:variant>
      <vt:variant>
        <vt:i4>5</vt:i4>
      </vt:variant>
      <vt:variant>
        <vt:lpwstr>http://www.cdc.gov/niosh/docs/96-101/</vt:lpwstr>
      </vt:variant>
      <vt:variant>
        <vt:lpwstr/>
      </vt:variant>
      <vt:variant>
        <vt:i4>5898262</vt:i4>
      </vt:variant>
      <vt:variant>
        <vt:i4>1053</vt:i4>
      </vt:variant>
      <vt:variant>
        <vt:i4>0</vt:i4>
      </vt:variant>
      <vt:variant>
        <vt:i4>5</vt:i4>
      </vt:variant>
      <vt:variant>
        <vt:lpwstr>https://www.cdc.gov/niosh/npptl/cleaning.html</vt:lpwstr>
      </vt:variant>
      <vt:variant>
        <vt:lpwstr/>
      </vt:variant>
      <vt:variant>
        <vt:i4>6422578</vt:i4>
      </vt:variant>
      <vt:variant>
        <vt:i4>1050</vt:i4>
      </vt:variant>
      <vt:variant>
        <vt:i4>0</vt:i4>
      </vt:variant>
      <vt:variant>
        <vt:i4>5</vt:i4>
      </vt:variant>
      <vt:variant>
        <vt:lpwstr>https://www.ecfr.gov/current/title-42/chapter-I/subchapter-G/part-84?toc=1</vt:lpwstr>
      </vt:variant>
      <vt:variant>
        <vt:lpwstr/>
      </vt:variant>
      <vt:variant>
        <vt:i4>7012385</vt:i4>
      </vt:variant>
      <vt:variant>
        <vt:i4>1047</vt:i4>
      </vt:variant>
      <vt:variant>
        <vt:i4>0</vt:i4>
      </vt:variant>
      <vt:variant>
        <vt:i4>5</vt:i4>
      </vt:variant>
      <vt:variant>
        <vt:lpwstr>http://www.ecfr.gov/cgi-bin/text-idx?SID=9e68b425d1ea521082ba1e157e389808&amp;mc=true&amp;node=pt49.3.178&amp;rgn=div5</vt:lpwstr>
      </vt:variant>
      <vt:variant>
        <vt:lpwstr/>
      </vt:variant>
      <vt:variant>
        <vt:i4>3539069</vt:i4>
      </vt:variant>
      <vt:variant>
        <vt:i4>1044</vt:i4>
      </vt:variant>
      <vt:variant>
        <vt:i4>0</vt:i4>
      </vt:variant>
      <vt:variant>
        <vt:i4>5</vt:i4>
      </vt:variant>
      <vt:variant>
        <vt:lpwstr>http://www.ecfr.gov/cgi-bin/text-idx?SID=633abeb24d2fe23c1b5e3ae4f2b7df7a&amp;mc=true&amp;node=pt49.2.173&amp;rgn=div5</vt:lpwstr>
      </vt:variant>
      <vt:variant>
        <vt:lpwstr/>
      </vt:variant>
      <vt:variant>
        <vt:i4>5767206</vt:i4>
      </vt:variant>
      <vt:variant>
        <vt:i4>1041</vt:i4>
      </vt:variant>
      <vt:variant>
        <vt:i4>0</vt:i4>
      </vt:variant>
      <vt:variant>
        <vt:i4>5</vt:i4>
      </vt:variant>
      <vt:variant>
        <vt:lpwstr>https://www.3m.com/3M/en_US/fire-safety-and-first-responders-us/support/</vt:lpwstr>
      </vt:variant>
      <vt:variant>
        <vt:lpwstr/>
      </vt:variant>
      <vt:variant>
        <vt:i4>2490451</vt:i4>
      </vt:variant>
      <vt:variant>
        <vt:i4>1038</vt:i4>
      </vt:variant>
      <vt:variant>
        <vt:i4>0</vt:i4>
      </vt:variant>
      <vt:variant>
        <vt:i4>5</vt:i4>
      </vt:variant>
      <vt:variant>
        <vt:lpwstr>https://www.3m.com/3M/en_US/fire-safety-and-first-responders-us/contact-us/</vt:lpwstr>
      </vt:variant>
      <vt:variant>
        <vt:lpwstr/>
      </vt:variant>
      <vt:variant>
        <vt:i4>7733284</vt:i4>
      </vt:variant>
      <vt:variant>
        <vt:i4>1035</vt:i4>
      </vt:variant>
      <vt:variant>
        <vt:i4>0</vt:i4>
      </vt:variant>
      <vt:variant>
        <vt:i4>5</vt:i4>
      </vt:variant>
      <vt:variant>
        <vt:lpwstr>https://www.cdc.gov/niosh/npptl/CBRNrespApprovalResources.html</vt:lpwstr>
      </vt:variant>
      <vt:variant>
        <vt:lpwstr/>
      </vt:variant>
      <vt:variant>
        <vt:i4>6029314</vt:i4>
      </vt:variant>
      <vt:variant>
        <vt:i4>1032</vt:i4>
      </vt:variant>
      <vt:variant>
        <vt:i4>0</vt:i4>
      </vt:variant>
      <vt:variant>
        <vt:i4>5</vt:i4>
      </vt:variant>
      <vt:variant>
        <vt:lpwstr>http://www.cdc.gov/niosh/npg/default.html</vt:lpwstr>
      </vt:variant>
      <vt:variant>
        <vt:lpwstr/>
      </vt:variant>
      <vt:variant>
        <vt:i4>8323180</vt:i4>
      </vt:variant>
      <vt:variant>
        <vt:i4>1029</vt:i4>
      </vt:variant>
      <vt:variant>
        <vt:i4>0</vt:i4>
      </vt:variant>
      <vt:variant>
        <vt:i4>5</vt:i4>
      </vt:variant>
      <vt:variant>
        <vt:lpwstr>http://www.cdc.gov/niosh/docs/2005-100/</vt:lpwstr>
      </vt:variant>
      <vt:variant>
        <vt:lpwstr/>
      </vt:variant>
      <vt:variant>
        <vt:i4>6815823</vt:i4>
      </vt:variant>
      <vt:variant>
        <vt:i4>1026</vt:i4>
      </vt:variant>
      <vt:variant>
        <vt:i4>0</vt:i4>
      </vt:variant>
      <vt:variant>
        <vt:i4>5</vt:i4>
      </vt:variant>
      <vt:variant>
        <vt:lpwstr>http://www.osha.gov/pls/oshaweb/owadisp.show_document?p_table=STANDARDS&amp;p_id=10027</vt:lpwstr>
      </vt:variant>
      <vt:variant>
        <vt:lpwstr/>
      </vt:variant>
      <vt:variant>
        <vt:i4>6160500</vt:i4>
      </vt:variant>
      <vt:variant>
        <vt:i4>1023</vt:i4>
      </vt:variant>
      <vt:variant>
        <vt:i4>0</vt:i4>
      </vt:variant>
      <vt:variant>
        <vt:i4>5</vt:i4>
      </vt:variant>
      <vt:variant>
        <vt:lpwstr>http://www.osha.gov/pls/oshaweb/owadisp.show_document?p_table=STANDARDS&amp;p_id=9994</vt:lpwstr>
      </vt:variant>
      <vt:variant>
        <vt:lpwstr/>
      </vt:variant>
      <vt:variant>
        <vt:i4>6160500</vt:i4>
      </vt:variant>
      <vt:variant>
        <vt:i4>1020</vt:i4>
      </vt:variant>
      <vt:variant>
        <vt:i4>0</vt:i4>
      </vt:variant>
      <vt:variant>
        <vt:i4>5</vt:i4>
      </vt:variant>
      <vt:variant>
        <vt:lpwstr>http://www.osha.gov/pls/oshaweb/owadisp.show_document?p_table=STANDARDS&amp;p_id=9993</vt:lpwstr>
      </vt:variant>
      <vt:variant>
        <vt:lpwstr/>
      </vt:variant>
      <vt:variant>
        <vt:i4>6160500</vt:i4>
      </vt:variant>
      <vt:variant>
        <vt:i4>1017</vt:i4>
      </vt:variant>
      <vt:variant>
        <vt:i4>0</vt:i4>
      </vt:variant>
      <vt:variant>
        <vt:i4>5</vt:i4>
      </vt:variant>
      <vt:variant>
        <vt:lpwstr>http://www.osha.gov/pls/oshaweb/owadisp.show_document?p_table=STANDARDS&amp;p_id=9992</vt:lpwstr>
      </vt:variant>
      <vt:variant>
        <vt:lpwstr/>
      </vt:variant>
      <vt:variant>
        <vt:i4>6160500</vt:i4>
      </vt:variant>
      <vt:variant>
        <vt:i4>1014</vt:i4>
      </vt:variant>
      <vt:variant>
        <vt:i4>0</vt:i4>
      </vt:variant>
      <vt:variant>
        <vt:i4>5</vt:i4>
      </vt:variant>
      <vt:variant>
        <vt:lpwstr>http://www.osha.gov/pls/oshaweb/owadisp.show_document?p_table=STANDARDS&amp;p_id=9991</vt:lpwstr>
      </vt:variant>
      <vt:variant>
        <vt:lpwstr/>
      </vt:variant>
      <vt:variant>
        <vt:i4>6750225</vt:i4>
      </vt:variant>
      <vt:variant>
        <vt:i4>1011</vt:i4>
      </vt:variant>
      <vt:variant>
        <vt:i4>0</vt:i4>
      </vt:variant>
      <vt:variant>
        <vt:i4>5</vt:i4>
      </vt:variant>
      <vt:variant>
        <vt:lpwstr>http://osha.gov/pls/oshaweb/owadisp.show_document?p_table=STANDARDS&amp;p_id=10951</vt:lpwstr>
      </vt:variant>
      <vt:variant>
        <vt:lpwstr/>
      </vt:variant>
      <vt:variant>
        <vt:i4>6881296</vt:i4>
      </vt:variant>
      <vt:variant>
        <vt:i4>1008</vt:i4>
      </vt:variant>
      <vt:variant>
        <vt:i4>0</vt:i4>
      </vt:variant>
      <vt:variant>
        <vt:i4>5</vt:i4>
      </vt:variant>
      <vt:variant>
        <vt:lpwstr>http://osha.gov/pls/oshaweb/owadisp.show_document?p_table=STANDARDS&amp;p_id=10147</vt:lpwstr>
      </vt:variant>
      <vt:variant>
        <vt:lpwstr/>
      </vt:variant>
      <vt:variant>
        <vt:i4>5308451</vt:i4>
      </vt:variant>
      <vt:variant>
        <vt:i4>1005</vt:i4>
      </vt:variant>
      <vt:variant>
        <vt:i4>0</vt:i4>
      </vt:variant>
      <vt:variant>
        <vt:i4>5</vt:i4>
      </vt:variant>
      <vt:variant>
        <vt:lpwstr>http://osha.gov/pls/oshaweb/owadisp.show_document?p_table=STANDARDS&amp;p_id=9765</vt:lpwstr>
      </vt:variant>
      <vt:variant>
        <vt:lpwstr/>
      </vt:variant>
      <vt:variant>
        <vt:i4>7798908</vt:i4>
      </vt:variant>
      <vt:variant>
        <vt:i4>1002</vt:i4>
      </vt:variant>
      <vt:variant>
        <vt:i4>0</vt:i4>
      </vt:variant>
      <vt:variant>
        <vt:i4>5</vt:i4>
      </vt:variant>
      <vt:variant>
        <vt:lpwstr>http://www.osha.gov/SLTC/etools/respiratory/index.html</vt:lpwstr>
      </vt:variant>
      <vt:variant>
        <vt:lpwstr/>
      </vt:variant>
      <vt:variant>
        <vt:i4>7209038</vt:i4>
      </vt:variant>
      <vt:variant>
        <vt:i4>999</vt:i4>
      </vt:variant>
      <vt:variant>
        <vt:i4>0</vt:i4>
      </vt:variant>
      <vt:variant>
        <vt:i4>5</vt:i4>
      </vt:variant>
      <vt:variant>
        <vt:lpwstr>http://www.osha.gov/pls/oshaweb/owadisp.show_document?p_table=STANDARDS&amp;p_id=12716</vt:lpwstr>
      </vt:variant>
      <vt:variant>
        <vt:lpwstr/>
      </vt:variant>
      <vt:variant>
        <vt:i4>1310800</vt:i4>
      </vt:variant>
      <vt:variant>
        <vt:i4>996</vt:i4>
      </vt:variant>
      <vt:variant>
        <vt:i4>0</vt:i4>
      </vt:variant>
      <vt:variant>
        <vt:i4>5</vt:i4>
      </vt:variant>
      <vt:variant>
        <vt:lpwstr>https://www.cdc.gov/niosh/npg/nengapdxa.html</vt:lpwstr>
      </vt:variant>
      <vt:variant>
        <vt:lpwstr/>
      </vt:variant>
      <vt:variant>
        <vt:i4>6422578</vt:i4>
      </vt:variant>
      <vt:variant>
        <vt:i4>993</vt:i4>
      </vt:variant>
      <vt:variant>
        <vt:i4>0</vt:i4>
      </vt:variant>
      <vt:variant>
        <vt:i4>5</vt:i4>
      </vt:variant>
      <vt:variant>
        <vt:lpwstr>https://www.ecfr.gov/current/title-42/chapter-I/subchapter-G/part-84?toc=1</vt:lpwstr>
      </vt:variant>
      <vt:variant>
        <vt:lpwstr/>
      </vt:variant>
      <vt:variant>
        <vt:i4>2490472</vt:i4>
      </vt:variant>
      <vt:variant>
        <vt:i4>990</vt:i4>
      </vt:variant>
      <vt:variant>
        <vt:i4>0</vt:i4>
      </vt:variant>
      <vt:variant>
        <vt:i4>5</vt:i4>
      </vt:variant>
      <vt:variant>
        <vt:lpwstr>https://www.epa.gov/assessing-and-managing-chemicals-under-tsca/risk-management-existing-chemicals-under-tsca</vt:lpwstr>
      </vt:variant>
      <vt:variant>
        <vt:lpwstr>activities</vt:lpwstr>
      </vt:variant>
      <vt:variant>
        <vt:i4>6357047</vt:i4>
      </vt:variant>
      <vt:variant>
        <vt:i4>987</vt:i4>
      </vt:variant>
      <vt:variant>
        <vt:i4>0</vt:i4>
      </vt:variant>
      <vt:variant>
        <vt:i4>5</vt:i4>
      </vt:variant>
      <vt:variant>
        <vt:lpwstr>https://www.epa.gov/assessing-and-managing-chemicals-under-tsca/frank-r-lautenberg-chemical-safety-21st-century-act</vt:lpwstr>
      </vt:variant>
      <vt:variant>
        <vt:lpwstr/>
      </vt:variant>
      <vt:variant>
        <vt:i4>6226017</vt:i4>
      </vt:variant>
      <vt:variant>
        <vt:i4>984</vt:i4>
      </vt:variant>
      <vt:variant>
        <vt:i4>0</vt:i4>
      </vt:variant>
      <vt:variant>
        <vt:i4>5</vt:i4>
      </vt:variant>
      <vt:variant>
        <vt:lpwstr/>
      </vt:variant>
      <vt:variant>
        <vt:lpwstr>a_J</vt:lpwstr>
      </vt:variant>
      <vt:variant>
        <vt:i4>6750267</vt:i4>
      </vt:variant>
      <vt:variant>
        <vt:i4>981</vt:i4>
      </vt:variant>
      <vt:variant>
        <vt:i4>0</vt:i4>
      </vt:variant>
      <vt:variant>
        <vt:i4>5</vt:i4>
      </vt:variant>
      <vt:variant>
        <vt:lpwstr/>
      </vt:variant>
      <vt:variant>
        <vt:lpwstr>_4.0_RECORDKEEPING</vt:lpwstr>
      </vt:variant>
      <vt:variant>
        <vt:i4>2752586</vt:i4>
      </vt:variant>
      <vt:variant>
        <vt:i4>978</vt:i4>
      </vt:variant>
      <vt:variant>
        <vt:i4>0</vt:i4>
      </vt:variant>
      <vt:variant>
        <vt:i4>5</vt:i4>
      </vt:variant>
      <vt:variant>
        <vt:lpwstr/>
      </vt:variant>
      <vt:variant>
        <vt:lpwstr>_3.8_Procedures_for_Voluntary_Respir</vt:lpwstr>
      </vt:variant>
      <vt:variant>
        <vt:i4>851969</vt:i4>
      </vt:variant>
      <vt:variant>
        <vt:i4>975</vt:i4>
      </vt:variant>
      <vt:variant>
        <vt:i4>0</vt:i4>
      </vt:variant>
      <vt:variant>
        <vt:i4>5</vt:i4>
      </vt:variant>
      <vt:variant>
        <vt:lpwstr/>
      </vt:variant>
      <vt:variant>
        <vt:lpwstr>1910.134(i)(5)(i)</vt:lpwstr>
      </vt:variant>
      <vt:variant>
        <vt:i4>7077905</vt:i4>
      </vt:variant>
      <vt:variant>
        <vt:i4>972</vt:i4>
      </vt:variant>
      <vt:variant>
        <vt:i4>0</vt:i4>
      </vt:variant>
      <vt:variant>
        <vt:i4>5</vt:i4>
      </vt:variant>
      <vt:variant>
        <vt:lpwstr/>
      </vt:variant>
      <vt:variant>
        <vt:lpwstr>_3.6_Breathing_Air_for_ASRs</vt:lpwstr>
      </vt:variant>
      <vt:variant>
        <vt:i4>7274517</vt:i4>
      </vt:variant>
      <vt:variant>
        <vt:i4>969</vt:i4>
      </vt:variant>
      <vt:variant>
        <vt:i4>0</vt:i4>
      </vt:variant>
      <vt:variant>
        <vt:i4>5</vt:i4>
      </vt:variant>
      <vt:variant>
        <vt:lpwstr/>
      </vt:variant>
      <vt:variant>
        <vt:lpwstr>_3.5.2_Inspecting_Respiratory</vt:lpwstr>
      </vt:variant>
      <vt:variant>
        <vt:i4>6226017</vt:i4>
      </vt:variant>
      <vt:variant>
        <vt:i4>966</vt:i4>
      </vt:variant>
      <vt:variant>
        <vt:i4>0</vt:i4>
      </vt:variant>
      <vt:variant>
        <vt:i4>5</vt:i4>
      </vt:variant>
      <vt:variant>
        <vt:lpwstr/>
      </vt:variant>
      <vt:variant>
        <vt:lpwstr>a_1</vt:lpwstr>
      </vt:variant>
      <vt:variant>
        <vt:i4>6750258</vt:i4>
      </vt:variant>
      <vt:variant>
        <vt:i4>963</vt:i4>
      </vt:variant>
      <vt:variant>
        <vt:i4>0</vt:i4>
      </vt:variant>
      <vt:variant>
        <vt:i4>5</vt:i4>
      </vt:variant>
      <vt:variant>
        <vt:lpwstr/>
      </vt:variant>
      <vt:variant>
        <vt:lpwstr>_3.4.5_Filter_and_Cartridge_Change_S</vt:lpwstr>
      </vt:variant>
      <vt:variant>
        <vt:i4>4653116</vt:i4>
      </vt:variant>
      <vt:variant>
        <vt:i4>960</vt:i4>
      </vt:variant>
      <vt:variant>
        <vt:i4>0</vt:i4>
      </vt:variant>
      <vt:variant>
        <vt:i4>5</vt:i4>
      </vt:variant>
      <vt:variant>
        <vt:lpwstr/>
      </vt:variant>
      <vt:variant>
        <vt:lpwstr>_3.4.4_Special_Considerations</vt:lpwstr>
      </vt:variant>
      <vt:variant>
        <vt:i4>3997782</vt:i4>
      </vt:variant>
      <vt:variant>
        <vt:i4>957</vt:i4>
      </vt:variant>
      <vt:variant>
        <vt:i4>0</vt:i4>
      </vt:variant>
      <vt:variant>
        <vt:i4>5</vt:i4>
      </vt:variant>
      <vt:variant>
        <vt:lpwstr/>
      </vt:variant>
      <vt:variant>
        <vt:lpwstr>_3.4.1_Issuing_Respiratory</vt:lpwstr>
      </vt:variant>
      <vt:variant>
        <vt:i4>3145734</vt:i4>
      </vt:variant>
      <vt:variant>
        <vt:i4>954</vt:i4>
      </vt:variant>
      <vt:variant>
        <vt:i4>0</vt:i4>
      </vt:variant>
      <vt:variant>
        <vt:i4>5</vt:i4>
      </vt:variant>
      <vt:variant>
        <vt:lpwstr/>
      </vt:variant>
      <vt:variant>
        <vt:lpwstr>a4_6_Procedures_for_Proper_Use_of_Respir</vt:lpwstr>
      </vt:variant>
      <vt:variant>
        <vt:i4>2031691</vt:i4>
      </vt:variant>
      <vt:variant>
        <vt:i4>951</vt:i4>
      </vt:variant>
      <vt:variant>
        <vt:i4>0</vt:i4>
      </vt:variant>
      <vt:variant>
        <vt:i4>5</vt:i4>
      </vt:variant>
      <vt:variant>
        <vt:lpwstr/>
      </vt:variant>
      <vt:variant>
        <vt:lpwstr>_3.3_Fit_Testing_Procedures_for_Tigh</vt:lpwstr>
      </vt:variant>
      <vt:variant>
        <vt:i4>3670093</vt:i4>
      </vt:variant>
      <vt:variant>
        <vt:i4>948</vt:i4>
      </vt:variant>
      <vt:variant>
        <vt:i4>0</vt:i4>
      </vt:variant>
      <vt:variant>
        <vt:i4>5</vt:i4>
      </vt:variant>
      <vt:variant>
        <vt:lpwstr/>
      </vt:variant>
      <vt:variant>
        <vt:lpwstr>_3.2_Medical_Evaluation_of_Employees</vt:lpwstr>
      </vt:variant>
      <vt:variant>
        <vt:i4>2424916</vt:i4>
      </vt:variant>
      <vt:variant>
        <vt:i4>945</vt:i4>
      </vt:variant>
      <vt:variant>
        <vt:i4>0</vt:i4>
      </vt:variant>
      <vt:variant>
        <vt:i4>5</vt:i4>
      </vt:variant>
      <vt:variant>
        <vt:lpwstr/>
      </vt:variant>
      <vt:variant>
        <vt:lpwstr>_3.1_Procedures_for_Selecting_Respir</vt:lpwstr>
      </vt:variant>
      <vt:variant>
        <vt:i4>3604532</vt:i4>
      </vt:variant>
      <vt:variant>
        <vt:i4>942</vt:i4>
      </vt:variant>
      <vt:variant>
        <vt:i4>0</vt:i4>
      </vt:variant>
      <vt:variant>
        <vt:i4>5</vt:i4>
      </vt:variant>
      <vt:variant>
        <vt:lpwstr/>
      </vt:variant>
      <vt:variant>
        <vt:lpwstr>_APPENDIX_A__Respiratory_Protection_</vt:lpwstr>
      </vt:variant>
      <vt:variant>
        <vt:i4>6815817</vt:i4>
      </vt:variant>
      <vt:variant>
        <vt:i4>939</vt:i4>
      </vt:variant>
      <vt:variant>
        <vt:i4>0</vt:i4>
      </vt:variant>
      <vt:variant>
        <vt:i4>5</vt:i4>
      </vt:variant>
      <vt:variant>
        <vt:lpwstr/>
      </vt:variant>
      <vt:variant>
        <vt:lpwstr>APPENDIX_A2</vt:lpwstr>
      </vt:variant>
      <vt:variant>
        <vt:i4>983094</vt:i4>
      </vt:variant>
      <vt:variant>
        <vt:i4>936</vt:i4>
      </vt:variant>
      <vt:variant>
        <vt:i4>0</vt:i4>
      </vt:variant>
      <vt:variant>
        <vt:i4>5</vt:i4>
      </vt:variant>
      <vt:variant>
        <vt:lpwstr>http://response.epa.gov/_HealthSafetyManual/forms.htm</vt:lpwstr>
      </vt:variant>
      <vt:variant>
        <vt:lpwstr/>
      </vt:variant>
      <vt:variant>
        <vt:i4>6226017</vt:i4>
      </vt:variant>
      <vt:variant>
        <vt:i4>933</vt:i4>
      </vt:variant>
      <vt:variant>
        <vt:i4>0</vt:i4>
      </vt:variant>
      <vt:variant>
        <vt:i4>5</vt:i4>
      </vt:variant>
      <vt:variant>
        <vt:lpwstr/>
      </vt:variant>
      <vt:variant>
        <vt:lpwstr>a_J</vt:lpwstr>
      </vt:variant>
      <vt:variant>
        <vt:i4>7077905</vt:i4>
      </vt:variant>
      <vt:variant>
        <vt:i4>930</vt:i4>
      </vt:variant>
      <vt:variant>
        <vt:i4>0</vt:i4>
      </vt:variant>
      <vt:variant>
        <vt:i4>5</vt:i4>
      </vt:variant>
      <vt:variant>
        <vt:lpwstr/>
      </vt:variant>
      <vt:variant>
        <vt:lpwstr>_3.6_Breathing_Air_for_ASRs</vt:lpwstr>
      </vt:variant>
      <vt:variant>
        <vt:i4>983094</vt:i4>
      </vt:variant>
      <vt:variant>
        <vt:i4>927</vt:i4>
      </vt:variant>
      <vt:variant>
        <vt:i4>0</vt:i4>
      </vt:variant>
      <vt:variant>
        <vt:i4>5</vt:i4>
      </vt:variant>
      <vt:variant>
        <vt:lpwstr>http://response.epa.gov/_HealthSafetyManual/forms.htm</vt:lpwstr>
      </vt:variant>
      <vt:variant>
        <vt:lpwstr/>
      </vt:variant>
      <vt:variant>
        <vt:i4>983094</vt:i4>
      </vt:variant>
      <vt:variant>
        <vt:i4>924</vt:i4>
      </vt:variant>
      <vt:variant>
        <vt:i4>0</vt:i4>
      </vt:variant>
      <vt:variant>
        <vt:i4>5</vt:i4>
      </vt:variant>
      <vt:variant>
        <vt:lpwstr>http://response.epa.gov/_HealthSafetyManual/forms.htm</vt:lpwstr>
      </vt:variant>
      <vt:variant>
        <vt:lpwstr/>
      </vt:variant>
      <vt:variant>
        <vt:i4>6226017</vt:i4>
      </vt:variant>
      <vt:variant>
        <vt:i4>921</vt:i4>
      </vt:variant>
      <vt:variant>
        <vt:i4>0</vt:i4>
      </vt:variant>
      <vt:variant>
        <vt:i4>5</vt:i4>
      </vt:variant>
      <vt:variant>
        <vt:lpwstr/>
      </vt:variant>
      <vt:variant>
        <vt:lpwstr>a_1</vt:lpwstr>
      </vt:variant>
      <vt:variant>
        <vt:i4>2752586</vt:i4>
      </vt:variant>
      <vt:variant>
        <vt:i4>918</vt:i4>
      </vt:variant>
      <vt:variant>
        <vt:i4>0</vt:i4>
      </vt:variant>
      <vt:variant>
        <vt:i4>5</vt:i4>
      </vt:variant>
      <vt:variant>
        <vt:lpwstr/>
      </vt:variant>
      <vt:variant>
        <vt:lpwstr>_3.8_Procedures_for_Voluntary_Respir</vt:lpwstr>
      </vt:variant>
      <vt:variant>
        <vt:i4>6225955</vt:i4>
      </vt:variant>
      <vt:variant>
        <vt:i4>915</vt:i4>
      </vt:variant>
      <vt:variant>
        <vt:i4>0</vt:i4>
      </vt:variant>
      <vt:variant>
        <vt:i4>5</vt:i4>
      </vt:variant>
      <vt:variant>
        <vt:lpwstr>http://osha.gov/pls/oshaweb/owadisp.show_document?p_table=STANDARDS&amp;p_id=9784</vt:lpwstr>
      </vt:variant>
      <vt:variant>
        <vt:lpwstr/>
      </vt:variant>
      <vt:variant>
        <vt:i4>851969</vt:i4>
      </vt:variant>
      <vt:variant>
        <vt:i4>912</vt:i4>
      </vt:variant>
      <vt:variant>
        <vt:i4>0</vt:i4>
      </vt:variant>
      <vt:variant>
        <vt:i4>5</vt:i4>
      </vt:variant>
      <vt:variant>
        <vt:lpwstr/>
      </vt:variant>
      <vt:variant>
        <vt:lpwstr>1910.134(i)(5)(i)</vt:lpwstr>
      </vt:variant>
      <vt:variant>
        <vt:i4>2031691</vt:i4>
      </vt:variant>
      <vt:variant>
        <vt:i4>909</vt:i4>
      </vt:variant>
      <vt:variant>
        <vt:i4>0</vt:i4>
      </vt:variant>
      <vt:variant>
        <vt:i4>5</vt:i4>
      </vt:variant>
      <vt:variant>
        <vt:lpwstr/>
      </vt:variant>
      <vt:variant>
        <vt:lpwstr>_3.3_Fit_Testing_Procedures_for_Tigh</vt:lpwstr>
      </vt:variant>
      <vt:variant>
        <vt:i4>3670093</vt:i4>
      </vt:variant>
      <vt:variant>
        <vt:i4>906</vt:i4>
      </vt:variant>
      <vt:variant>
        <vt:i4>0</vt:i4>
      </vt:variant>
      <vt:variant>
        <vt:i4>5</vt:i4>
      </vt:variant>
      <vt:variant>
        <vt:lpwstr/>
      </vt:variant>
      <vt:variant>
        <vt:lpwstr>_3.2_Medical_Evaluation_of_Employees</vt:lpwstr>
      </vt:variant>
      <vt:variant>
        <vt:i4>3145734</vt:i4>
      </vt:variant>
      <vt:variant>
        <vt:i4>903</vt:i4>
      </vt:variant>
      <vt:variant>
        <vt:i4>0</vt:i4>
      </vt:variant>
      <vt:variant>
        <vt:i4>5</vt:i4>
      </vt:variant>
      <vt:variant>
        <vt:lpwstr/>
      </vt:variant>
      <vt:variant>
        <vt:lpwstr>a4_6_Procedures_for_Proper_Use_of_Respir</vt:lpwstr>
      </vt:variant>
      <vt:variant>
        <vt:i4>2752586</vt:i4>
      </vt:variant>
      <vt:variant>
        <vt:i4>900</vt:i4>
      </vt:variant>
      <vt:variant>
        <vt:i4>0</vt:i4>
      </vt:variant>
      <vt:variant>
        <vt:i4>5</vt:i4>
      </vt:variant>
      <vt:variant>
        <vt:lpwstr/>
      </vt:variant>
      <vt:variant>
        <vt:lpwstr>_3.8_Procedures_for_Voluntary_Respir</vt:lpwstr>
      </vt:variant>
      <vt:variant>
        <vt:i4>851969</vt:i4>
      </vt:variant>
      <vt:variant>
        <vt:i4>897</vt:i4>
      </vt:variant>
      <vt:variant>
        <vt:i4>0</vt:i4>
      </vt:variant>
      <vt:variant>
        <vt:i4>5</vt:i4>
      </vt:variant>
      <vt:variant>
        <vt:lpwstr/>
      </vt:variant>
      <vt:variant>
        <vt:lpwstr>1910.134(i)(5)(i)</vt:lpwstr>
      </vt:variant>
      <vt:variant>
        <vt:i4>3145734</vt:i4>
      </vt:variant>
      <vt:variant>
        <vt:i4>894</vt:i4>
      </vt:variant>
      <vt:variant>
        <vt:i4>0</vt:i4>
      </vt:variant>
      <vt:variant>
        <vt:i4>5</vt:i4>
      </vt:variant>
      <vt:variant>
        <vt:lpwstr/>
      </vt:variant>
      <vt:variant>
        <vt:lpwstr>a4_6_Procedures_for_Proper_Use_of_Respir</vt:lpwstr>
      </vt:variant>
      <vt:variant>
        <vt:i4>2031691</vt:i4>
      </vt:variant>
      <vt:variant>
        <vt:i4>891</vt:i4>
      </vt:variant>
      <vt:variant>
        <vt:i4>0</vt:i4>
      </vt:variant>
      <vt:variant>
        <vt:i4>5</vt:i4>
      </vt:variant>
      <vt:variant>
        <vt:lpwstr/>
      </vt:variant>
      <vt:variant>
        <vt:lpwstr>_3.3_Fit_Testing_Procedures_for_Tigh</vt:lpwstr>
      </vt:variant>
      <vt:variant>
        <vt:i4>3670093</vt:i4>
      </vt:variant>
      <vt:variant>
        <vt:i4>888</vt:i4>
      </vt:variant>
      <vt:variant>
        <vt:i4>0</vt:i4>
      </vt:variant>
      <vt:variant>
        <vt:i4>5</vt:i4>
      </vt:variant>
      <vt:variant>
        <vt:lpwstr/>
      </vt:variant>
      <vt:variant>
        <vt:lpwstr>_3.2_Medical_Evaluation_of_Employees</vt:lpwstr>
      </vt:variant>
      <vt:variant>
        <vt:i4>7077902</vt:i4>
      </vt:variant>
      <vt:variant>
        <vt:i4>885</vt:i4>
      </vt:variant>
      <vt:variant>
        <vt:i4>0</vt:i4>
      </vt:variant>
      <vt:variant>
        <vt:i4>5</vt:i4>
      </vt:variant>
      <vt:variant>
        <vt:lpwstr/>
      </vt:variant>
      <vt:variant>
        <vt:lpwstr>_3.4.5_Filter_and</vt:lpwstr>
      </vt:variant>
      <vt:variant>
        <vt:i4>3997791</vt:i4>
      </vt:variant>
      <vt:variant>
        <vt:i4>882</vt:i4>
      </vt:variant>
      <vt:variant>
        <vt:i4>0</vt:i4>
      </vt:variant>
      <vt:variant>
        <vt:i4>5</vt:i4>
      </vt:variant>
      <vt:variant>
        <vt:lpwstr/>
      </vt:variant>
      <vt:variant>
        <vt:lpwstr>_3.4.3_General_Requirements</vt:lpwstr>
      </vt:variant>
      <vt:variant>
        <vt:i4>7143443</vt:i4>
      </vt:variant>
      <vt:variant>
        <vt:i4>879</vt:i4>
      </vt:variant>
      <vt:variant>
        <vt:i4>0</vt:i4>
      </vt:variant>
      <vt:variant>
        <vt:i4>5</vt:i4>
      </vt:variant>
      <vt:variant>
        <vt:lpwstr/>
      </vt:variant>
      <vt:variant>
        <vt:lpwstr>_3.4.6_Monitoring_the</vt:lpwstr>
      </vt:variant>
      <vt:variant>
        <vt:i4>4849791</vt:i4>
      </vt:variant>
      <vt:variant>
        <vt:i4>876</vt:i4>
      </vt:variant>
      <vt:variant>
        <vt:i4>0</vt:i4>
      </vt:variant>
      <vt:variant>
        <vt:i4>5</vt:i4>
      </vt:variant>
      <vt:variant>
        <vt:lpwstr/>
      </vt:variant>
      <vt:variant>
        <vt:lpwstr>Appen_D</vt:lpwstr>
      </vt:variant>
      <vt:variant>
        <vt:i4>3145734</vt:i4>
      </vt:variant>
      <vt:variant>
        <vt:i4>873</vt:i4>
      </vt:variant>
      <vt:variant>
        <vt:i4>0</vt:i4>
      </vt:variant>
      <vt:variant>
        <vt:i4>5</vt:i4>
      </vt:variant>
      <vt:variant>
        <vt:lpwstr/>
      </vt:variant>
      <vt:variant>
        <vt:lpwstr>a4_6_Procedures_for_Proper_Use_of_Respir</vt:lpwstr>
      </vt:variant>
      <vt:variant>
        <vt:i4>524351</vt:i4>
      </vt:variant>
      <vt:variant>
        <vt:i4>870</vt:i4>
      </vt:variant>
      <vt:variant>
        <vt:i4>0</vt:i4>
      </vt:variant>
      <vt:variant>
        <vt:i4>5</vt:i4>
      </vt:variant>
      <vt:variant>
        <vt:lpwstr/>
      </vt:variant>
      <vt:variant>
        <vt:lpwstr>_APPENDIX_G__Tools_to_Guide_Respirat</vt:lpwstr>
      </vt:variant>
      <vt:variant>
        <vt:i4>393227</vt:i4>
      </vt:variant>
      <vt:variant>
        <vt:i4>867</vt:i4>
      </vt:variant>
      <vt:variant>
        <vt:i4>0</vt:i4>
      </vt:variant>
      <vt:variant>
        <vt:i4>5</vt:i4>
      </vt:variant>
      <vt:variant>
        <vt:lpwstr/>
      </vt:variant>
      <vt:variant>
        <vt:lpwstr>_APPENDIX_F__Tools_to_Assist_With_Ha</vt:lpwstr>
      </vt:variant>
      <vt:variant>
        <vt:i4>2424916</vt:i4>
      </vt:variant>
      <vt:variant>
        <vt:i4>864</vt:i4>
      </vt:variant>
      <vt:variant>
        <vt:i4>0</vt:i4>
      </vt:variant>
      <vt:variant>
        <vt:i4>5</vt:i4>
      </vt:variant>
      <vt:variant>
        <vt:lpwstr/>
      </vt:variant>
      <vt:variant>
        <vt:lpwstr>_3.1_Procedures_for_Selecting_Respir</vt:lpwstr>
      </vt:variant>
      <vt:variant>
        <vt:i4>4128857</vt:i4>
      </vt:variant>
      <vt:variant>
        <vt:i4>861</vt:i4>
      </vt:variant>
      <vt:variant>
        <vt:i4>0</vt:i4>
      </vt:variant>
      <vt:variant>
        <vt:i4>5</vt:i4>
      </vt:variant>
      <vt:variant>
        <vt:lpwstr>https://response.epa.gov/_HealthSafetyManual/manual-index.htm</vt:lpwstr>
      </vt:variant>
      <vt:variant>
        <vt:lpwstr/>
      </vt:variant>
      <vt:variant>
        <vt:i4>6815817</vt:i4>
      </vt:variant>
      <vt:variant>
        <vt:i4>858</vt:i4>
      </vt:variant>
      <vt:variant>
        <vt:i4>0</vt:i4>
      </vt:variant>
      <vt:variant>
        <vt:i4>5</vt:i4>
      </vt:variant>
      <vt:variant>
        <vt:lpwstr/>
      </vt:variant>
      <vt:variant>
        <vt:lpwstr>APPENDIX_A2</vt:lpwstr>
      </vt:variant>
      <vt:variant>
        <vt:i4>4128857</vt:i4>
      </vt:variant>
      <vt:variant>
        <vt:i4>855</vt:i4>
      </vt:variant>
      <vt:variant>
        <vt:i4>0</vt:i4>
      </vt:variant>
      <vt:variant>
        <vt:i4>5</vt:i4>
      </vt:variant>
      <vt:variant>
        <vt:lpwstr>https://response.epa.gov/_HealthSafetyManual/manual-index.htm</vt:lpwstr>
      </vt:variant>
      <vt:variant>
        <vt:lpwstr/>
      </vt:variant>
      <vt:variant>
        <vt:i4>983094</vt:i4>
      </vt:variant>
      <vt:variant>
        <vt:i4>852</vt:i4>
      </vt:variant>
      <vt:variant>
        <vt:i4>0</vt:i4>
      </vt:variant>
      <vt:variant>
        <vt:i4>5</vt:i4>
      </vt:variant>
      <vt:variant>
        <vt:lpwstr>http://response.epa.gov/_HealthSafetyManual/forms.htm</vt:lpwstr>
      </vt:variant>
      <vt:variant>
        <vt:lpwstr/>
      </vt:variant>
      <vt:variant>
        <vt:i4>4128857</vt:i4>
      </vt:variant>
      <vt:variant>
        <vt:i4>849</vt:i4>
      </vt:variant>
      <vt:variant>
        <vt:i4>0</vt:i4>
      </vt:variant>
      <vt:variant>
        <vt:i4>5</vt:i4>
      </vt:variant>
      <vt:variant>
        <vt:lpwstr>https://response.epa.gov/_HealthSafetyManual/manual-index.htm</vt:lpwstr>
      </vt:variant>
      <vt:variant>
        <vt:lpwstr/>
      </vt:variant>
      <vt:variant>
        <vt:i4>7208983</vt:i4>
      </vt:variant>
      <vt:variant>
        <vt:i4>846</vt:i4>
      </vt:variant>
      <vt:variant>
        <vt:i4>0</vt:i4>
      </vt:variant>
      <vt:variant>
        <vt:i4>5</vt:i4>
      </vt:variant>
      <vt:variant>
        <vt:lpwstr>http://osha.gov/pls/oshaweb/owadisp.show_document?p_table=STANDARDS&amp;p_id=12716</vt:lpwstr>
      </vt:variant>
      <vt:variant>
        <vt:lpwstr/>
      </vt:variant>
      <vt:variant>
        <vt:i4>983094</vt:i4>
      </vt:variant>
      <vt:variant>
        <vt:i4>843</vt:i4>
      </vt:variant>
      <vt:variant>
        <vt:i4>0</vt:i4>
      </vt:variant>
      <vt:variant>
        <vt:i4>5</vt:i4>
      </vt:variant>
      <vt:variant>
        <vt:lpwstr>http://response.epa.gov/_HealthSafetyManual/forms.htm</vt:lpwstr>
      </vt:variant>
      <vt:variant>
        <vt:lpwstr/>
      </vt:variant>
      <vt:variant>
        <vt:i4>7077974</vt:i4>
      </vt:variant>
      <vt:variant>
        <vt:i4>840</vt:i4>
      </vt:variant>
      <vt:variant>
        <vt:i4>0</vt:i4>
      </vt:variant>
      <vt:variant>
        <vt:i4>5</vt:i4>
      </vt:variant>
      <vt:variant>
        <vt:lpwstr>http://respose.epa.gov/_HealthSafetyManual/forms.htm</vt:lpwstr>
      </vt:variant>
      <vt:variant>
        <vt:lpwstr/>
      </vt:variant>
      <vt:variant>
        <vt:i4>983094</vt:i4>
      </vt:variant>
      <vt:variant>
        <vt:i4>837</vt:i4>
      </vt:variant>
      <vt:variant>
        <vt:i4>0</vt:i4>
      </vt:variant>
      <vt:variant>
        <vt:i4>5</vt:i4>
      </vt:variant>
      <vt:variant>
        <vt:lpwstr>http://response.epa.gov/_HealthSafetyManual/forms.htm</vt:lpwstr>
      </vt:variant>
      <vt:variant>
        <vt:lpwstr/>
      </vt:variant>
      <vt:variant>
        <vt:i4>983094</vt:i4>
      </vt:variant>
      <vt:variant>
        <vt:i4>834</vt:i4>
      </vt:variant>
      <vt:variant>
        <vt:i4>0</vt:i4>
      </vt:variant>
      <vt:variant>
        <vt:i4>5</vt:i4>
      </vt:variant>
      <vt:variant>
        <vt:lpwstr>http://response.epa.gov/_HealthSafetyManual/forms.htm</vt:lpwstr>
      </vt:variant>
      <vt:variant>
        <vt:lpwstr/>
      </vt:variant>
      <vt:variant>
        <vt:i4>983094</vt:i4>
      </vt:variant>
      <vt:variant>
        <vt:i4>831</vt:i4>
      </vt:variant>
      <vt:variant>
        <vt:i4>0</vt:i4>
      </vt:variant>
      <vt:variant>
        <vt:i4>5</vt:i4>
      </vt:variant>
      <vt:variant>
        <vt:lpwstr>http://response.epa.gov/_HealthSafetyManual/forms.htm</vt:lpwstr>
      </vt:variant>
      <vt:variant>
        <vt:lpwstr/>
      </vt:variant>
      <vt:variant>
        <vt:i4>983094</vt:i4>
      </vt:variant>
      <vt:variant>
        <vt:i4>828</vt:i4>
      </vt:variant>
      <vt:variant>
        <vt:i4>0</vt:i4>
      </vt:variant>
      <vt:variant>
        <vt:i4>5</vt:i4>
      </vt:variant>
      <vt:variant>
        <vt:lpwstr>http://response.epa.gov/_HealthSafetyManual/forms.htm</vt:lpwstr>
      </vt:variant>
      <vt:variant>
        <vt:lpwstr/>
      </vt:variant>
      <vt:variant>
        <vt:i4>983094</vt:i4>
      </vt:variant>
      <vt:variant>
        <vt:i4>825</vt:i4>
      </vt:variant>
      <vt:variant>
        <vt:i4>0</vt:i4>
      </vt:variant>
      <vt:variant>
        <vt:i4>5</vt:i4>
      </vt:variant>
      <vt:variant>
        <vt:lpwstr>http://response.epa.gov/_HealthSafetyManual/forms.htm</vt:lpwstr>
      </vt:variant>
      <vt:variant>
        <vt:lpwstr/>
      </vt:variant>
      <vt:variant>
        <vt:i4>4128857</vt:i4>
      </vt:variant>
      <vt:variant>
        <vt:i4>822</vt:i4>
      </vt:variant>
      <vt:variant>
        <vt:i4>0</vt:i4>
      </vt:variant>
      <vt:variant>
        <vt:i4>5</vt:i4>
      </vt:variant>
      <vt:variant>
        <vt:lpwstr>https://response.epa.gov/_HealthSafetyManual/manual-index.htm</vt:lpwstr>
      </vt:variant>
      <vt:variant>
        <vt:lpwstr/>
      </vt:variant>
      <vt:variant>
        <vt:i4>6225955</vt:i4>
      </vt:variant>
      <vt:variant>
        <vt:i4>819</vt:i4>
      </vt:variant>
      <vt:variant>
        <vt:i4>0</vt:i4>
      </vt:variant>
      <vt:variant>
        <vt:i4>5</vt:i4>
      </vt:variant>
      <vt:variant>
        <vt:lpwstr>http://osha.gov/pls/oshaweb/owadisp.show_document?p_table=STANDARDS&amp;p_id=9783</vt:lpwstr>
      </vt:variant>
      <vt:variant>
        <vt:lpwstr/>
      </vt:variant>
      <vt:variant>
        <vt:i4>393227</vt:i4>
      </vt:variant>
      <vt:variant>
        <vt:i4>816</vt:i4>
      </vt:variant>
      <vt:variant>
        <vt:i4>0</vt:i4>
      </vt:variant>
      <vt:variant>
        <vt:i4>5</vt:i4>
      </vt:variant>
      <vt:variant>
        <vt:lpwstr/>
      </vt:variant>
      <vt:variant>
        <vt:lpwstr>_APPENDIX_F__Tools_to_Assist_With_Ha</vt:lpwstr>
      </vt:variant>
      <vt:variant>
        <vt:i4>6225955</vt:i4>
      </vt:variant>
      <vt:variant>
        <vt:i4>813</vt:i4>
      </vt:variant>
      <vt:variant>
        <vt:i4>0</vt:i4>
      </vt:variant>
      <vt:variant>
        <vt:i4>5</vt:i4>
      </vt:variant>
      <vt:variant>
        <vt:lpwstr>http://osha.gov/pls/oshaweb/owadisp.show_document?p_table=STANDARDS&amp;p_id=9784</vt:lpwstr>
      </vt:variant>
      <vt:variant>
        <vt:lpwstr/>
      </vt:variant>
      <vt:variant>
        <vt:i4>196636</vt:i4>
      </vt:variant>
      <vt:variant>
        <vt:i4>810</vt:i4>
      </vt:variant>
      <vt:variant>
        <vt:i4>0</vt:i4>
      </vt:variant>
      <vt:variant>
        <vt:i4>5</vt:i4>
      </vt:variant>
      <vt:variant>
        <vt:lpwstr>https://usepa.sharepoint.com/sites/OARM/OA/SOHSD/Lists/Voluntary Filtering Facepiece  N95 Respirator Use/AllItems.aspx?viewpath=%2Fsites%2FOARM%2FOA%2FSOHSD%2FLists%2FVoluntary%20Filtering%20Facepiece%20%20N95%20Respirator%20Use%2FAllItems.aspx</vt:lpwstr>
      </vt:variant>
      <vt:variant>
        <vt:lpwstr/>
      </vt:variant>
      <vt:variant>
        <vt:i4>6225955</vt:i4>
      </vt:variant>
      <vt:variant>
        <vt:i4>807</vt:i4>
      </vt:variant>
      <vt:variant>
        <vt:i4>0</vt:i4>
      </vt:variant>
      <vt:variant>
        <vt:i4>5</vt:i4>
      </vt:variant>
      <vt:variant>
        <vt:lpwstr>http://osha.gov/pls/oshaweb/owadisp.show_document?p_table=STANDARDS&amp;p_id=9784</vt:lpwstr>
      </vt:variant>
      <vt:variant>
        <vt:lpwstr/>
      </vt:variant>
      <vt:variant>
        <vt:i4>5308451</vt:i4>
      </vt:variant>
      <vt:variant>
        <vt:i4>804</vt:i4>
      </vt:variant>
      <vt:variant>
        <vt:i4>0</vt:i4>
      </vt:variant>
      <vt:variant>
        <vt:i4>5</vt:i4>
      </vt:variant>
      <vt:variant>
        <vt:lpwstr>http://osha.gov/pls/oshaweb/owadisp.show_document?p_table=STANDARDS&amp;p_id=9765</vt:lpwstr>
      </vt:variant>
      <vt:variant>
        <vt:lpwstr/>
      </vt:variant>
      <vt:variant>
        <vt:i4>7208983</vt:i4>
      </vt:variant>
      <vt:variant>
        <vt:i4>801</vt:i4>
      </vt:variant>
      <vt:variant>
        <vt:i4>0</vt:i4>
      </vt:variant>
      <vt:variant>
        <vt:i4>5</vt:i4>
      </vt:variant>
      <vt:variant>
        <vt:lpwstr>http://osha.gov/pls/oshaweb/owadisp.show_document?p_table=STANDARDS&amp;p_id=12716</vt:lpwstr>
      </vt:variant>
      <vt:variant>
        <vt:lpwstr/>
      </vt:variant>
      <vt:variant>
        <vt:i4>983094</vt:i4>
      </vt:variant>
      <vt:variant>
        <vt:i4>798</vt:i4>
      </vt:variant>
      <vt:variant>
        <vt:i4>0</vt:i4>
      </vt:variant>
      <vt:variant>
        <vt:i4>5</vt:i4>
      </vt:variant>
      <vt:variant>
        <vt:lpwstr>http://response.epa.gov/_HealthSafetyManual/forms.htm</vt:lpwstr>
      </vt:variant>
      <vt:variant>
        <vt:lpwstr/>
      </vt:variant>
      <vt:variant>
        <vt:i4>4128857</vt:i4>
      </vt:variant>
      <vt:variant>
        <vt:i4>795</vt:i4>
      </vt:variant>
      <vt:variant>
        <vt:i4>0</vt:i4>
      </vt:variant>
      <vt:variant>
        <vt:i4>5</vt:i4>
      </vt:variant>
      <vt:variant>
        <vt:lpwstr>https://response.epa.gov/_HealthSafetyManual/manual-index.htm</vt:lpwstr>
      </vt:variant>
      <vt:variant>
        <vt:lpwstr/>
      </vt:variant>
      <vt:variant>
        <vt:i4>5636124</vt:i4>
      </vt:variant>
      <vt:variant>
        <vt:i4>792</vt:i4>
      </vt:variant>
      <vt:variant>
        <vt:i4>0</vt:i4>
      </vt:variant>
      <vt:variant>
        <vt:i4>5</vt:i4>
      </vt:variant>
      <vt:variant>
        <vt:lpwstr>https://usepa.sharepoint.com/sites/EPAResponseHSWorkgroup/Shared Documents/Workgroup Files/H&amp;S Manual Subcommittee/2024_Manual_and_Field_Guide_Update_Project/2023 Chapters ready for EPA review (reviewed by Elizabeth)/emp.epa.gov/frm</vt:lpwstr>
      </vt:variant>
      <vt:variant>
        <vt:lpwstr/>
      </vt:variant>
      <vt:variant>
        <vt:i4>2031668</vt:i4>
      </vt:variant>
      <vt:variant>
        <vt:i4>789</vt:i4>
      </vt:variant>
      <vt:variant>
        <vt:i4>0</vt:i4>
      </vt:variant>
      <vt:variant>
        <vt:i4>5</vt:i4>
      </vt:variant>
      <vt:variant>
        <vt:lpwstr/>
      </vt:variant>
      <vt:variant>
        <vt:lpwstr>_Toc211313693</vt:lpwstr>
      </vt:variant>
      <vt:variant>
        <vt:i4>4849686</vt:i4>
      </vt:variant>
      <vt:variant>
        <vt:i4>786</vt:i4>
      </vt:variant>
      <vt:variant>
        <vt:i4>0</vt:i4>
      </vt:variant>
      <vt:variant>
        <vt:i4>5</vt:i4>
      </vt:variant>
      <vt:variant>
        <vt:lpwstr/>
      </vt:variant>
      <vt:variant>
        <vt:lpwstr>TextBox4</vt:lpwstr>
      </vt:variant>
      <vt:variant>
        <vt:i4>4849666</vt:i4>
      </vt:variant>
      <vt:variant>
        <vt:i4>783</vt:i4>
      </vt:variant>
      <vt:variant>
        <vt:i4>0</vt:i4>
      </vt:variant>
      <vt:variant>
        <vt:i4>5</vt:i4>
      </vt:variant>
      <vt:variant>
        <vt:lpwstr>http://www.ecfr.gov/cgi-bin/text-idx?SID=704a7a9f8f3bbdf76840b13a0f487dc3&amp;mc=true&amp;node=pt42.1.84&amp;rgn=div5</vt:lpwstr>
      </vt:variant>
      <vt:variant>
        <vt:lpwstr/>
      </vt:variant>
      <vt:variant>
        <vt:i4>3342375</vt:i4>
      </vt:variant>
      <vt:variant>
        <vt:i4>780</vt:i4>
      </vt:variant>
      <vt:variant>
        <vt:i4>0</vt:i4>
      </vt:variant>
      <vt:variant>
        <vt:i4>5</vt:i4>
      </vt:variant>
      <vt:variant>
        <vt:lpwstr>http://www.ecfr.gov/cgi-bin/text-idx?SID=754f024960d74f0d76d1ca4906c61eb1&amp;mc=true&amp;node=pt49.3.178&amp;rgn=div5</vt:lpwstr>
      </vt:variant>
      <vt:variant>
        <vt:lpwstr/>
      </vt:variant>
      <vt:variant>
        <vt:i4>3342375</vt:i4>
      </vt:variant>
      <vt:variant>
        <vt:i4>777</vt:i4>
      </vt:variant>
      <vt:variant>
        <vt:i4>0</vt:i4>
      </vt:variant>
      <vt:variant>
        <vt:i4>5</vt:i4>
      </vt:variant>
      <vt:variant>
        <vt:lpwstr>http://www.ecfr.gov/cgi-bin/text-idx?SID=754f024960d74f0d76d1ca4906c61eb1&amp;mc=true&amp;node=pt49.3.178&amp;rgn=div5</vt:lpwstr>
      </vt:variant>
      <vt:variant>
        <vt:lpwstr/>
      </vt:variant>
      <vt:variant>
        <vt:i4>3342381</vt:i4>
      </vt:variant>
      <vt:variant>
        <vt:i4>774</vt:i4>
      </vt:variant>
      <vt:variant>
        <vt:i4>0</vt:i4>
      </vt:variant>
      <vt:variant>
        <vt:i4>5</vt:i4>
      </vt:variant>
      <vt:variant>
        <vt:lpwstr>http://www.ecfr.gov/cgi-bin/text-idx?SID=754f024960d74f0d76d1ca4906c61eb1&amp;mc=true&amp;node=pt49.2.173&amp;rgn=div5</vt:lpwstr>
      </vt:variant>
      <vt:variant>
        <vt:lpwstr/>
      </vt:variant>
      <vt:variant>
        <vt:i4>2031668</vt:i4>
      </vt:variant>
      <vt:variant>
        <vt:i4>771</vt:i4>
      </vt:variant>
      <vt:variant>
        <vt:i4>0</vt:i4>
      </vt:variant>
      <vt:variant>
        <vt:i4>5</vt:i4>
      </vt:variant>
      <vt:variant>
        <vt:lpwstr/>
      </vt:variant>
      <vt:variant>
        <vt:lpwstr>_Toc211313693</vt:lpwstr>
      </vt:variant>
      <vt:variant>
        <vt:i4>4849686</vt:i4>
      </vt:variant>
      <vt:variant>
        <vt:i4>768</vt:i4>
      </vt:variant>
      <vt:variant>
        <vt:i4>0</vt:i4>
      </vt:variant>
      <vt:variant>
        <vt:i4>5</vt:i4>
      </vt:variant>
      <vt:variant>
        <vt:lpwstr/>
      </vt:variant>
      <vt:variant>
        <vt:lpwstr>TextBox4</vt:lpwstr>
      </vt:variant>
      <vt:variant>
        <vt:i4>6815817</vt:i4>
      </vt:variant>
      <vt:variant>
        <vt:i4>765</vt:i4>
      </vt:variant>
      <vt:variant>
        <vt:i4>0</vt:i4>
      </vt:variant>
      <vt:variant>
        <vt:i4>5</vt:i4>
      </vt:variant>
      <vt:variant>
        <vt:lpwstr/>
      </vt:variant>
      <vt:variant>
        <vt:lpwstr>APPENDIX_A2</vt:lpwstr>
      </vt:variant>
      <vt:variant>
        <vt:i4>983094</vt:i4>
      </vt:variant>
      <vt:variant>
        <vt:i4>762</vt:i4>
      </vt:variant>
      <vt:variant>
        <vt:i4>0</vt:i4>
      </vt:variant>
      <vt:variant>
        <vt:i4>5</vt:i4>
      </vt:variant>
      <vt:variant>
        <vt:lpwstr>http://response.epa.gov/_HealthSafetyManual/forms.htm</vt:lpwstr>
      </vt:variant>
      <vt:variant>
        <vt:lpwstr/>
      </vt:variant>
      <vt:variant>
        <vt:i4>524351</vt:i4>
      </vt:variant>
      <vt:variant>
        <vt:i4>759</vt:i4>
      </vt:variant>
      <vt:variant>
        <vt:i4>0</vt:i4>
      </vt:variant>
      <vt:variant>
        <vt:i4>5</vt:i4>
      </vt:variant>
      <vt:variant>
        <vt:lpwstr/>
      </vt:variant>
      <vt:variant>
        <vt:lpwstr>_APPENDIX_G__Tools_to_Guide_Respirat</vt:lpwstr>
      </vt:variant>
      <vt:variant>
        <vt:i4>1376291</vt:i4>
      </vt:variant>
      <vt:variant>
        <vt:i4>756</vt:i4>
      </vt:variant>
      <vt:variant>
        <vt:i4>0</vt:i4>
      </vt:variant>
      <vt:variant>
        <vt:i4>5</vt:i4>
      </vt:variant>
      <vt:variant>
        <vt:lpwstr/>
      </vt:variant>
      <vt:variant>
        <vt:lpwstr>_APPENDIX_H__Compilation_of_Forms_to</vt:lpwstr>
      </vt:variant>
      <vt:variant>
        <vt:i4>524351</vt:i4>
      </vt:variant>
      <vt:variant>
        <vt:i4>753</vt:i4>
      </vt:variant>
      <vt:variant>
        <vt:i4>0</vt:i4>
      </vt:variant>
      <vt:variant>
        <vt:i4>5</vt:i4>
      </vt:variant>
      <vt:variant>
        <vt:lpwstr/>
      </vt:variant>
      <vt:variant>
        <vt:lpwstr>_APPENDIX_G__Tools_to_Guide_Respirat</vt:lpwstr>
      </vt:variant>
      <vt:variant>
        <vt:i4>3342381</vt:i4>
      </vt:variant>
      <vt:variant>
        <vt:i4>750</vt:i4>
      </vt:variant>
      <vt:variant>
        <vt:i4>0</vt:i4>
      </vt:variant>
      <vt:variant>
        <vt:i4>5</vt:i4>
      </vt:variant>
      <vt:variant>
        <vt:lpwstr>http://www.ecfr.gov/cgi-bin/text-idx?SID=754f024960d74f0d76d1ca4906c61eb1&amp;mc=true&amp;node=pt49.2.173&amp;rgn=div5</vt:lpwstr>
      </vt:variant>
      <vt:variant>
        <vt:lpwstr/>
      </vt:variant>
      <vt:variant>
        <vt:i4>983094</vt:i4>
      </vt:variant>
      <vt:variant>
        <vt:i4>747</vt:i4>
      </vt:variant>
      <vt:variant>
        <vt:i4>0</vt:i4>
      </vt:variant>
      <vt:variant>
        <vt:i4>5</vt:i4>
      </vt:variant>
      <vt:variant>
        <vt:lpwstr>http://response.epa.gov/_HealthSafetyManual/forms.htm</vt:lpwstr>
      </vt:variant>
      <vt:variant>
        <vt:lpwstr/>
      </vt:variant>
      <vt:variant>
        <vt:i4>6815817</vt:i4>
      </vt:variant>
      <vt:variant>
        <vt:i4>744</vt:i4>
      </vt:variant>
      <vt:variant>
        <vt:i4>0</vt:i4>
      </vt:variant>
      <vt:variant>
        <vt:i4>5</vt:i4>
      </vt:variant>
      <vt:variant>
        <vt:lpwstr/>
      </vt:variant>
      <vt:variant>
        <vt:lpwstr>APPENDIX_A2</vt:lpwstr>
      </vt:variant>
      <vt:variant>
        <vt:i4>983094</vt:i4>
      </vt:variant>
      <vt:variant>
        <vt:i4>741</vt:i4>
      </vt:variant>
      <vt:variant>
        <vt:i4>0</vt:i4>
      </vt:variant>
      <vt:variant>
        <vt:i4>5</vt:i4>
      </vt:variant>
      <vt:variant>
        <vt:lpwstr>http://response.epa.gov/_HealthSafetyManual/forms.htm</vt:lpwstr>
      </vt:variant>
      <vt:variant>
        <vt:lpwstr/>
      </vt:variant>
      <vt:variant>
        <vt:i4>2490384</vt:i4>
      </vt:variant>
      <vt:variant>
        <vt:i4>738</vt:i4>
      </vt:variant>
      <vt:variant>
        <vt:i4>0</vt:i4>
      </vt:variant>
      <vt:variant>
        <vt:i4>5</vt:i4>
      </vt:variant>
      <vt:variant>
        <vt:lpwstr>http://www.epaosc.org/_HealthSafetyManual/forms.htm</vt:lpwstr>
      </vt:variant>
      <vt:variant>
        <vt:lpwstr/>
      </vt:variant>
      <vt:variant>
        <vt:i4>8323171</vt:i4>
      </vt:variant>
      <vt:variant>
        <vt:i4>735</vt:i4>
      </vt:variant>
      <vt:variant>
        <vt:i4>0</vt:i4>
      </vt:variant>
      <vt:variant>
        <vt:i4>5</vt:i4>
      </vt:variant>
      <vt:variant>
        <vt:lpwstr/>
      </vt:variant>
      <vt:variant>
        <vt:lpwstr>TexBox3</vt:lpwstr>
      </vt:variant>
      <vt:variant>
        <vt:i4>6225955</vt:i4>
      </vt:variant>
      <vt:variant>
        <vt:i4>732</vt:i4>
      </vt:variant>
      <vt:variant>
        <vt:i4>0</vt:i4>
      </vt:variant>
      <vt:variant>
        <vt:i4>5</vt:i4>
      </vt:variant>
      <vt:variant>
        <vt:lpwstr>http://osha.gov/pls/oshaweb/owadisp.show_document?p_table=STANDARDS&amp;p_id=9782</vt:lpwstr>
      </vt:variant>
      <vt:variant>
        <vt:lpwstr/>
      </vt:variant>
      <vt:variant>
        <vt:i4>524351</vt:i4>
      </vt:variant>
      <vt:variant>
        <vt:i4>729</vt:i4>
      </vt:variant>
      <vt:variant>
        <vt:i4>0</vt:i4>
      </vt:variant>
      <vt:variant>
        <vt:i4>5</vt:i4>
      </vt:variant>
      <vt:variant>
        <vt:lpwstr/>
      </vt:variant>
      <vt:variant>
        <vt:lpwstr>_APPENDIX_G__Tools_to_Guide_Respirat</vt:lpwstr>
      </vt:variant>
      <vt:variant>
        <vt:i4>3866629</vt:i4>
      </vt:variant>
      <vt:variant>
        <vt:i4>726</vt:i4>
      </vt:variant>
      <vt:variant>
        <vt:i4>0</vt:i4>
      </vt:variant>
      <vt:variant>
        <vt:i4>5</vt:i4>
      </vt:variant>
      <vt:variant>
        <vt:lpwstr/>
      </vt:variant>
      <vt:variant>
        <vt:lpwstr>_APPENDIX_F-5_</vt:lpwstr>
      </vt:variant>
      <vt:variant>
        <vt:i4>524351</vt:i4>
      </vt:variant>
      <vt:variant>
        <vt:i4>723</vt:i4>
      </vt:variant>
      <vt:variant>
        <vt:i4>0</vt:i4>
      </vt:variant>
      <vt:variant>
        <vt:i4>5</vt:i4>
      </vt:variant>
      <vt:variant>
        <vt:lpwstr/>
      </vt:variant>
      <vt:variant>
        <vt:lpwstr>_APPENDIX_G__Tools_to_Guide_Respirat</vt:lpwstr>
      </vt:variant>
      <vt:variant>
        <vt:i4>7798908</vt:i4>
      </vt:variant>
      <vt:variant>
        <vt:i4>720</vt:i4>
      </vt:variant>
      <vt:variant>
        <vt:i4>0</vt:i4>
      </vt:variant>
      <vt:variant>
        <vt:i4>5</vt:i4>
      </vt:variant>
      <vt:variant>
        <vt:lpwstr>http://www.osha.gov/SLTC/etools/respiratory/index.html</vt:lpwstr>
      </vt:variant>
      <vt:variant>
        <vt:lpwstr/>
      </vt:variant>
      <vt:variant>
        <vt:i4>524351</vt:i4>
      </vt:variant>
      <vt:variant>
        <vt:i4>717</vt:i4>
      </vt:variant>
      <vt:variant>
        <vt:i4>0</vt:i4>
      </vt:variant>
      <vt:variant>
        <vt:i4>5</vt:i4>
      </vt:variant>
      <vt:variant>
        <vt:lpwstr/>
      </vt:variant>
      <vt:variant>
        <vt:lpwstr>_APPENDIX_G__Tools_to_Guide_Respirat</vt:lpwstr>
      </vt:variant>
      <vt:variant>
        <vt:i4>6815817</vt:i4>
      </vt:variant>
      <vt:variant>
        <vt:i4>714</vt:i4>
      </vt:variant>
      <vt:variant>
        <vt:i4>0</vt:i4>
      </vt:variant>
      <vt:variant>
        <vt:i4>5</vt:i4>
      </vt:variant>
      <vt:variant>
        <vt:lpwstr/>
      </vt:variant>
      <vt:variant>
        <vt:lpwstr>APPENDIX_A2</vt:lpwstr>
      </vt:variant>
      <vt:variant>
        <vt:i4>6815817</vt:i4>
      </vt:variant>
      <vt:variant>
        <vt:i4>711</vt:i4>
      </vt:variant>
      <vt:variant>
        <vt:i4>0</vt:i4>
      </vt:variant>
      <vt:variant>
        <vt:i4>5</vt:i4>
      </vt:variant>
      <vt:variant>
        <vt:lpwstr/>
      </vt:variant>
      <vt:variant>
        <vt:lpwstr>APPENDIX_A2</vt:lpwstr>
      </vt:variant>
      <vt:variant>
        <vt:i4>7208983</vt:i4>
      </vt:variant>
      <vt:variant>
        <vt:i4>708</vt:i4>
      </vt:variant>
      <vt:variant>
        <vt:i4>0</vt:i4>
      </vt:variant>
      <vt:variant>
        <vt:i4>5</vt:i4>
      </vt:variant>
      <vt:variant>
        <vt:lpwstr>http://osha.gov/pls/oshaweb/owadisp.show_document?p_table=STANDARDS&amp;p_id=12716</vt:lpwstr>
      </vt:variant>
      <vt:variant>
        <vt:lpwstr/>
      </vt:variant>
      <vt:variant>
        <vt:i4>4128857</vt:i4>
      </vt:variant>
      <vt:variant>
        <vt:i4>705</vt:i4>
      </vt:variant>
      <vt:variant>
        <vt:i4>0</vt:i4>
      </vt:variant>
      <vt:variant>
        <vt:i4>5</vt:i4>
      </vt:variant>
      <vt:variant>
        <vt:lpwstr>https://response.epa.gov/_HealthSafetyManual/manual-index.htm</vt:lpwstr>
      </vt:variant>
      <vt:variant>
        <vt:lpwstr/>
      </vt:variant>
      <vt:variant>
        <vt:i4>8323171</vt:i4>
      </vt:variant>
      <vt:variant>
        <vt:i4>702</vt:i4>
      </vt:variant>
      <vt:variant>
        <vt:i4>0</vt:i4>
      </vt:variant>
      <vt:variant>
        <vt:i4>5</vt:i4>
      </vt:variant>
      <vt:variant>
        <vt:lpwstr/>
      </vt:variant>
      <vt:variant>
        <vt:lpwstr>TexBox2</vt:lpwstr>
      </vt:variant>
      <vt:variant>
        <vt:i4>7077986</vt:i4>
      </vt:variant>
      <vt:variant>
        <vt:i4>699</vt:i4>
      </vt:variant>
      <vt:variant>
        <vt:i4>0</vt:i4>
      </vt:variant>
      <vt:variant>
        <vt:i4>5</vt:i4>
      </vt:variant>
      <vt:variant>
        <vt:lpwstr>https://www.ecfr.gov/current/title-29/subtitle-B/chapter-XVII/part-1910/subpart-H/section-1910.120</vt:lpwstr>
      </vt:variant>
      <vt:variant>
        <vt:lpwstr/>
      </vt:variant>
      <vt:variant>
        <vt:i4>5308538</vt:i4>
      </vt:variant>
      <vt:variant>
        <vt:i4>696</vt:i4>
      </vt:variant>
      <vt:variant>
        <vt:i4>0</vt:i4>
      </vt:variant>
      <vt:variant>
        <vt:i4>5</vt:i4>
      </vt:variant>
      <vt:variant>
        <vt:lpwstr>http://www.osha.gov/pls/oshaweb/owadisp.show_document?p_table=STANDARDS&amp;p_id=9765</vt:lpwstr>
      </vt:variant>
      <vt:variant>
        <vt:lpwstr/>
      </vt:variant>
      <vt:variant>
        <vt:i4>1376291</vt:i4>
      </vt:variant>
      <vt:variant>
        <vt:i4>693</vt:i4>
      </vt:variant>
      <vt:variant>
        <vt:i4>0</vt:i4>
      </vt:variant>
      <vt:variant>
        <vt:i4>5</vt:i4>
      </vt:variant>
      <vt:variant>
        <vt:lpwstr/>
      </vt:variant>
      <vt:variant>
        <vt:lpwstr>_APPENDIX_H__Compilation_of_Forms_to</vt:lpwstr>
      </vt:variant>
      <vt:variant>
        <vt:i4>983094</vt:i4>
      </vt:variant>
      <vt:variant>
        <vt:i4>690</vt:i4>
      </vt:variant>
      <vt:variant>
        <vt:i4>0</vt:i4>
      </vt:variant>
      <vt:variant>
        <vt:i4>5</vt:i4>
      </vt:variant>
      <vt:variant>
        <vt:lpwstr>http://response.epa.gov/_HealthSafetyManual/forms.htm</vt:lpwstr>
      </vt:variant>
      <vt:variant>
        <vt:lpwstr/>
      </vt:variant>
      <vt:variant>
        <vt:i4>3866625</vt:i4>
      </vt:variant>
      <vt:variant>
        <vt:i4>687</vt:i4>
      </vt:variant>
      <vt:variant>
        <vt:i4>0</vt:i4>
      </vt:variant>
      <vt:variant>
        <vt:i4>5</vt:i4>
      </vt:variant>
      <vt:variant>
        <vt:lpwstr/>
      </vt:variant>
      <vt:variant>
        <vt:lpwstr>_APPENDIX_F-1_</vt:lpwstr>
      </vt:variant>
      <vt:variant>
        <vt:i4>6619174</vt:i4>
      </vt:variant>
      <vt:variant>
        <vt:i4>684</vt:i4>
      </vt:variant>
      <vt:variant>
        <vt:i4>0</vt:i4>
      </vt:variant>
      <vt:variant>
        <vt:i4>5</vt:i4>
      </vt:variant>
      <vt:variant>
        <vt:lpwstr/>
      </vt:variant>
      <vt:variant>
        <vt:lpwstr>sec_3_1_4_1</vt:lpwstr>
      </vt:variant>
      <vt:variant>
        <vt:i4>589871</vt:i4>
      </vt:variant>
      <vt:variant>
        <vt:i4>681</vt:i4>
      </vt:variant>
      <vt:variant>
        <vt:i4>0</vt:i4>
      </vt:variant>
      <vt:variant>
        <vt:i4>5</vt:i4>
      </vt:variant>
      <vt:variant>
        <vt:lpwstr>https://response.epa.gov/_HealthSafetyManual/EPA_ER_Progam_Fit_Testing_Protocol_Final_08182020_V_2_0.pdf</vt:lpwstr>
      </vt:variant>
      <vt:variant>
        <vt:lpwstr/>
      </vt:variant>
      <vt:variant>
        <vt:i4>6226042</vt:i4>
      </vt:variant>
      <vt:variant>
        <vt:i4>678</vt:i4>
      </vt:variant>
      <vt:variant>
        <vt:i4>0</vt:i4>
      </vt:variant>
      <vt:variant>
        <vt:i4>5</vt:i4>
      </vt:variant>
      <vt:variant>
        <vt:lpwstr>http://www.osha.gov/pls/oshaweb/owadisp.show_document?p_table=STANDARDS&amp;p_id=9780</vt:lpwstr>
      </vt:variant>
      <vt:variant>
        <vt:lpwstr/>
      </vt:variant>
      <vt:variant>
        <vt:i4>5439541</vt:i4>
      </vt:variant>
      <vt:variant>
        <vt:i4>675</vt:i4>
      </vt:variant>
      <vt:variant>
        <vt:i4>0</vt:i4>
      </vt:variant>
      <vt:variant>
        <vt:i4>5</vt:i4>
      </vt:variant>
      <vt:variant>
        <vt:lpwstr/>
      </vt:variant>
      <vt:variant>
        <vt:lpwstr>_Medical_Clearance_Statements/Identi</vt:lpwstr>
      </vt:variant>
      <vt:variant>
        <vt:i4>6815766</vt:i4>
      </vt:variant>
      <vt:variant>
        <vt:i4>672</vt:i4>
      </vt:variant>
      <vt:variant>
        <vt:i4>0</vt:i4>
      </vt:variant>
      <vt:variant>
        <vt:i4>5</vt:i4>
      </vt:variant>
      <vt:variant>
        <vt:lpwstr>http://osha.gov/pls/oshaweb/owadisp.show_document?p_table=STANDARDS&amp;p_id=10027</vt:lpwstr>
      </vt:variant>
      <vt:variant>
        <vt:lpwstr/>
      </vt:variant>
      <vt:variant>
        <vt:i4>4128857</vt:i4>
      </vt:variant>
      <vt:variant>
        <vt:i4>669</vt:i4>
      </vt:variant>
      <vt:variant>
        <vt:i4>0</vt:i4>
      </vt:variant>
      <vt:variant>
        <vt:i4>5</vt:i4>
      </vt:variant>
      <vt:variant>
        <vt:lpwstr>https://response.epa.gov/_HealthSafetyManual/manual-index.htm</vt:lpwstr>
      </vt:variant>
      <vt:variant>
        <vt:lpwstr/>
      </vt:variant>
      <vt:variant>
        <vt:i4>4128857</vt:i4>
      </vt:variant>
      <vt:variant>
        <vt:i4>666</vt:i4>
      </vt:variant>
      <vt:variant>
        <vt:i4>0</vt:i4>
      </vt:variant>
      <vt:variant>
        <vt:i4>5</vt:i4>
      </vt:variant>
      <vt:variant>
        <vt:lpwstr>https://response.epa.gov/_HealthSafetyManual/manual-index.htm</vt:lpwstr>
      </vt:variant>
      <vt:variant>
        <vt:lpwstr/>
      </vt:variant>
      <vt:variant>
        <vt:i4>6225955</vt:i4>
      </vt:variant>
      <vt:variant>
        <vt:i4>663</vt:i4>
      </vt:variant>
      <vt:variant>
        <vt:i4>0</vt:i4>
      </vt:variant>
      <vt:variant>
        <vt:i4>5</vt:i4>
      </vt:variant>
      <vt:variant>
        <vt:lpwstr>http://osha.gov/pls/oshaweb/owadisp.show_document?p_table=STANDARDS&amp;p_id=9783</vt:lpwstr>
      </vt:variant>
      <vt:variant>
        <vt:lpwstr/>
      </vt:variant>
      <vt:variant>
        <vt:i4>7209038</vt:i4>
      </vt:variant>
      <vt:variant>
        <vt:i4>660</vt:i4>
      </vt:variant>
      <vt:variant>
        <vt:i4>0</vt:i4>
      </vt:variant>
      <vt:variant>
        <vt:i4>5</vt:i4>
      </vt:variant>
      <vt:variant>
        <vt:lpwstr>http://www.osha.gov/pls/oshaweb/owadisp.show_document?p_table=STANDARDS&amp;p_id=12716</vt:lpwstr>
      </vt:variant>
      <vt:variant>
        <vt:lpwstr/>
      </vt:variant>
      <vt:variant>
        <vt:i4>393227</vt:i4>
      </vt:variant>
      <vt:variant>
        <vt:i4>657</vt:i4>
      </vt:variant>
      <vt:variant>
        <vt:i4>0</vt:i4>
      </vt:variant>
      <vt:variant>
        <vt:i4>5</vt:i4>
      </vt:variant>
      <vt:variant>
        <vt:lpwstr/>
      </vt:variant>
      <vt:variant>
        <vt:lpwstr>_APPENDIX_F__Tools_to_Assist_With_Ha</vt:lpwstr>
      </vt:variant>
      <vt:variant>
        <vt:i4>524351</vt:i4>
      </vt:variant>
      <vt:variant>
        <vt:i4>654</vt:i4>
      </vt:variant>
      <vt:variant>
        <vt:i4>0</vt:i4>
      </vt:variant>
      <vt:variant>
        <vt:i4>5</vt:i4>
      </vt:variant>
      <vt:variant>
        <vt:lpwstr/>
      </vt:variant>
      <vt:variant>
        <vt:lpwstr>_APPENDIX_G__Tools_to_Guide_Respirat</vt:lpwstr>
      </vt:variant>
      <vt:variant>
        <vt:i4>524351</vt:i4>
      </vt:variant>
      <vt:variant>
        <vt:i4>651</vt:i4>
      </vt:variant>
      <vt:variant>
        <vt:i4>0</vt:i4>
      </vt:variant>
      <vt:variant>
        <vt:i4>5</vt:i4>
      </vt:variant>
      <vt:variant>
        <vt:lpwstr/>
      </vt:variant>
      <vt:variant>
        <vt:lpwstr>_APPENDIX_G__Tools_to_Guide_Respirat</vt:lpwstr>
      </vt:variant>
      <vt:variant>
        <vt:i4>4980786</vt:i4>
      </vt:variant>
      <vt:variant>
        <vt:i4>648</vt:i4>
      </vt:variant>
      <vt:variant>
        <vt:i4>0</vt:i4>
      </vt:variant>
      <vt:variant>
        <vt:i4>5</vt:i4>
      </vt:variant>
      <vt:variant>
        <vt:lpwstr/>
      </vt:variant>
      <vt:variant>
        <vt:lpwstr>_3.4.4_Special_Considerations_for_ID</vt:lpwstr>
      </vt:variant>
      <vt:variant>
        <vt:i4>4718662</vt:i4>
      </vt:variant>
      <vt:variant>
        <vt:i4>645</vt:i4>
      </vt:variant>
      <vt:variant>
        <vt:i4>0</vt:i4>
      </vt:variant>
      <vt:variant>
        <vt:i4>5</vt:i4>
      </vt:variant>
      <vt:variant>
        <vt:lpwstr>https://www.cdc.gov/niosh/docs/2005-100/pdfs/2005-100.pdf?id=10.26616/NIOSHPUB2005100</vt:lpwstr>
      </vt:variant>
      <vt:variant>
        <vt:lpwstr/>
      </vt:variant>
      <vt:variant>
        <vt:i4>524351</vt:i4>
      </vt:variant>
      <vt:variant>
        <vt:i4>642</vt:i4>
      </vt:variant>
      <vt:variant>
        <vt:i4>0</vt:i4>
      </vt:variant>
      <vt:variant>
        <vt:i4>5</vt:i4>
      </vt:variant>
      <vt:variant>
        <vt:lpwstr/>
      </vt:variant>
      <vt:variant>
        <vt:lpwstr>_APPENDIX_G__Tools_to_Guide_Respirat</vt:lpwstr>
      </vt:variant>
      <vt:variant>
        <vt:i4>7733284</vt:i4>
      </vt:variant>
      <vt:variant>
        <vt:i4>639</vt:i4>
      </vt:variant>
      <vt:variant>
        <vt:i4>0</vt:i4>
      </vt:variant>
      <vt:variant>
        <vt:i4>5</vt:i4>
      </vt:variant>
      <vt:variant>
        <vt:lpwstr>https://www.cdc.gov/niosh/npptl/CBRNrespApprovalResources.html</vt:lpwstr>
      </vt:variant>
      <vt:variant>
        <vt:lpwstr/>
      </vt:variant>
      <vt:variant>
        <vt:i4>524351</vt:i4>
      </vt:variant>
      <vt:variant>
        <vt:i4>636</vt:i4>
      </vt:variant>
      <vt:variant>
        <vt:i4>0</vt:i4>
      </vt:variant>
      <vt:variant>
        <vt:i4>5</vt:i4>
      </vt:variant>
      <vt:variant>
        <vt:lpwstr/>
      </vt:variant>
      <vt:variant>
        <vt:lpwstr>_APPENDIX_G__Tools_to_Guide_Respirat</vt:lpwstr>
      </vt:variant>
      <vt:variant>
        <vt:i4>524351</vt:i4>
      </vt:variant>
      <vt:variant>
        <vt:i4>633</vt:i4>
      </vt:variant>
      <vt:variant>
        <vt:i4>0</vt:i4>
      </vt:variant>
      <vt:variant>
        <vt:i4>5</vt:i4>
      </vt:variant>
      <vt:variant>
        <vt:lpwstr/>
      </vt:variant>
      <vt:variant>
        <vt:lpwstr>_APPENDIX_G__Tools_to_Guide_Respirat</vt:lpwstr>
      </vt:variant>
      <vt:variant>
        <vt:i4>7209038</vt:i4>
      </vt:variant>
      <vt:variant>
        <vt:i4>630</vt:i4>
      </vt:variant>
      <vt:variant>
        <vt:i4>0</vt:i4>
      </vt:variant>
      <vt:variant>
        <vt:i4>5</vt:i4>
      </vt:variant>
      <vt:variant>
        <vt:lpwstr>http://www.osha.gov/pls/oshaweb/owadisp.show_document?p_table=STANDARDS&amp;p_id=12716</vt:lpwstr>
      </vt:variant>
      <vt:variant>
        <vt:lpwstr/>
      </vt:variant>
      <vt:variant>
        <vt:i4>3145761</vt:i4>
      </vt:variant>
      <vt:variant>
        <vt:i4>627</vt:i4>
      </vt:variant>
      <vt:variant>
        <vt:i4>0</vt:i4>
      </vt:variant>
      <vt:variant>
        <vt:i4>5</vt:i4>
      </vt:variant>
      <vt:variant>
        <vt:lpwstr>http://www.cdc.gov/niosh/idlh/intridl4.html</vt:lpwstr>
      </vt:variant>
      <vt:variant>
        <vt:lpwstr/>
      </vt:variant>
      <vt:variant>
        <vt:i4>8323180</vt:i4>
      </vt:variant>
      <vt:variant>
        <vt:i4>624</vt:i4>
      </vt:variant>
      <vt:variant>
        <vt:i4>0</vt:i4>
      </vt:variant>
      <vt:variant>
        <vt:i4>5</vt:i4>
      </vt:variant>
      <vt:variant>
        <vt:lpwstr>http://www.cdc.gov/niosh/docs/2005-100/</vt:lpwstr>
      </vt:variant>
      <vt:variant>
        <vt:lpwstr/>
      </vt:variant>
      <vt:variant>
        <vt:i4>3866631</vt:i4>
      </vt:variant>
      <vt:variant>
        <vt:i4>621</vt:i4>
      </vt:variant>
      <vt:variant>
        <vt:i4>0</vt:i4>
      </vt:variant>
      <vt:variant>
        <vt:i4>5</vt:i4>
      </vt:variant>
      <vt:variant>
        <vt:lpwstr/>
      </vt:variant>
      <vt:variant>
        <vt:lpwstr>_APPENDIX_E-4_</vt:lpwstr>
      </vt:variant>
      <vt:variant>
        <vt:i4>8323180</vt:i4>
      </vt:variant>
      <vt:variant>
        <vt:i4>618</vt:i4>
      </vt:variant>
      <vt:variant>
        <vt:i4>0</vt:i4>
      </vt:variant>
      <vt:variant>
        <vt:i4>5</vt:i4>
      </vt:variant>
      <vt:variant>
        <vt:lpwstr>http://www.cdc.gov/niosh/docs/2005-100/</vt:lpwstr>
      </vt:variant>
      <vt:variant>
        <vt:lpwstr/>
      </vt:variant>
      <vt:variant>
        <vt:i4>4128857</vt:i4>
      </vt:variant>
      <vt:variant>
        <vt:i4>615</vt:i4>
      </vt:variant>
      <vt:variant>
        <vt:i4>0</vt:i4>
      </vt:variant>
      <vt:variant>
        <vt:i4>5</vt:i4>
      </vt:variant>
      <vt:variant>
        <vt:lpwstr>https://response.epa.gov/_HealthSafetyManual/manual-index.htm</vt:lpwstr>
      </vt:variant>
      <vt:variant>
        <vt:lpwstr/>
      </vt:variant>
      <vt:variant>
        <vt:i4>1310806</vt:i4>
      </vt:variant>
      <vt:variant>
        <vt:i4>612</vt:i4>
      </vt:variant>
      <vt:variant>
        <vt:i4>0</vt:i4>
      </vt:variant>
      <vt:variant>
        <vt:i4>5</vt:i4>
      </vt:variant>
      <vt:variant>
        <vt:lpwstr>https://www.cdc.gov/niosh/npg/nengapdxg.html</vt:lpwstr>
      </vt:variant>
      <vt:variant>
        <vt:lpwstr/>
      </vt:variant>
      <vt:variant>
        <vt:i4>8323180</vt:i4>
      </vt:variant>
      <vt:variant>
        <vt:i4>609</vt:i4>
      </vt:variant>
      <vt:variant>
        <vt:i4>0</vt:i4>
      </vt:variant>
      <vt:variant>
        <vt:i4>5</vt:i4>
      </vt:variant>
      <vt:variant>
        <vt:lpwstr>http://www.cdc.gov/niosh/docs/2005-100/</vt:lpwstr>
      </vt:variant>
      <vt:variant>
        <vt:lpwstr/>
      </vt:variant>
      <vt:variant>
        <vt:i4>2752586</vt:i4>
      </vt:variant>
      <vt:variant>
        <vt:i4>606</vt:i4>
      </vt:variant>
      <vt:variant>
        <vt:i4>0</vt:i4>
      </vt:variant>
      <vt:variant>
        <vt:i4>5</vt:i4>
      </vt:variant>
      <vt:variant>
        <vt:lpwstr/>
      </vt:variant>
      <vt:variant>
        <vt:lpwstr>_3.8_Procedures_for_Voluntary_Respir</vt:lpwstr>
      </vt:variant>
      <vt:variant>
        <vt:i4>7208983</vt:i4>
      </vt:variant>
      <vt:variant>
        <vt:i4>603</vt:i4>
      </vt:variant>
      <vt:variant>
        <vt:i4>0</vt:i4>
      </vt:variant>
      <vt:variant>
        <vt:i4>5</vt:i4>
      </vt:variant>
      <vt:variant>
        <vt:lpwstr>http://osha.gov/pls/oshaweb/owadisp.show_document?p_table=STANDARDS&amp;p_id=12716</vt:lpwstr>
      </vt:variant>
      <vt:variant>
        <vt:lpwstr/>
      </vt:variant>
      <vt:variant>
        <vt:i4>4128857</vt:i4>
      </vt:variant>
      <vt:variant>
        <vt:i4>600</vt:i4>
      </vt:variant>
      <vt:variant>
        <vt:i4>0</vt:i4>
      </vt:variant>
      <vt:variant>
        <vt:i4>5</vt:i4>
      </vt:variant>
      <vt:variant>
        <vt:lpwstr>https://response.epa.gov/_HealthSafetyManual/manual-index.htm</vt:lpwstr>
      </vt:variant>
      <vt:variant>
        <vt:lpwstr/>
      </vt:variant>
      <vt:variant>
        <vt:i4>524351</vt:i4>
      </vt:variant>
      <vt:variant>
        <vt:i4>597</vt:i4>
      </vt:variant>
      <vt:variant>
        <vt:i4>0</vt:i4>
      </vt:variant>
      <vt:variant>
        <vt:i4>5</vt:i4>
      </vt:variant>
      <vt:variant>
        <vt:lpwstr/>
      </vt:variant>
      <vt:variant>
        <vt:lpwstr>_APPENDIX_G__Tools_to_Guide_Respirat</vt:lpwstr>
      </vt:variant>
      <vt:variant>
        <vt:i4>6815817</vt:i4>
      </vt:variant>
      <vt:variant>
        <vt:i4>594</vt:i4>
      </vt:variant>
      <vt:variant>
        <vt:i4>0</vt:i4>
      </vt:variant>
      <vt:variant>
        <vt:i4>5</vt:i4>
      </vt:variant>
      <vt:variant>
        <vt:lpwstr/>
      </vt:variant>
      <vt:variant>
        <vt:lpwstr>APPENDIX_A2</vt:lpwstr>
      </vt:variant>
      <vt:variant>
        <vt:i4>2031691</vt:i4>
      </vt:variant>
      <vt:variant>
        <vt:i4>591</vt:i4>
      </vt:variant>
      <vt:variant>
        <vt:i4>0</vt:i4>
      </vt:variant>
      <vt:variant>
        <vt:i4>5</vt:i4>
      </vt:variant>
      <vt:variant>
        <vt:lpwstr/>
      </vt:variant>
      <vt:variant>
        <vt:lpwstr>_3.3_Fit_Testing_Procedures_for_Tigh</vt:lpwstr>
      </vt:variant>
      <vt:variant>
        <vt:i4>3866625</vt:i4>
      </vt:variant>
      <vt:variant>
        <vt:i4>588</vt:i4>
      </vt:variant>
      <vt:variant>
        <vt:i4>0</vt:i4>
      </vt:variant>
      <vt:variant>
        <vt:i4>5</vt:i4>
      </vt:variant>
      <vt:variant>
        <vt:lpwstr/>
      </vt:variant>
      <vt:variant>
        <vt:lpwstr>_APPENDIX_F-1_</vt:lpwstr>
      </vt:variant>
      <vt:variant>
        <vt:i4>524351</vt:i4>
      </vt:variant>
      <vt:variant>
        <vt:i4>585</vt:i4>
      </vt:variant>
      <vt:variant>
        <vt:i4>0</vt:i4>
      </vt:variant>
      <vt:variant>
        <vt:i4>5</vt:i4>
      </vt:variant>
      <vt:variant>
        <vt:lpwstr/>
      </vt:variant>
      <vt:variant>
        <vt:lpwstr>_APPENDIX_G__Tools_to_Guide_Respirat</vt:lpwstr>
      </vt:variant>
      <vt:variant>
        <vt:i4>5374067</vt:i4>
      </vt:variant>
      <vt:variant>
        <vt:i4>582</vt:i4>
      </vt:variant>
      <vt:variant>
        <vt:i4>0</vt:i4>
      </vt:variant>
      <vt:variant>
        <vt:i4>5</vt:i4>
      </vt:variant>
      <vt:variant>
        <vt:lpwstr/>
      </vt:variant>
      <vt:variant>
        <vt:lpwstr>Table_2</vt:lpwstr>
      </vt:variant>
      <vt:variant>
        <vt:i4>5439546</vt:i4>
      </vt:variant>
      <vt:variant>
        <vt:i4>579</vt:i4>
      </vt:variant>
      <vt:variant>
        <vt:i4>0</vt:i4>
      </vt:variant>
      <vt:variant>
        <vt:i4>5</vt:i4>
      </vt:variant>
      <vt:variant>
        <vt:lpwstr/>
      </vt:variant>
      <vt:variant>
        <vt:lpwstr>Table1_Examples_of_Control_Measures_Used</vt:lpwstr>
      </vt:variant>
      <vt:variant>
        <vt:i4>3866624</vt:i4>
      </vt:variant>
      <vt:variant>
        <vt:i4>576</vt:i4>
      </vt:variant>
      <vt:variant>
        <vt:i4>0</vt:i4>
      </vt:variant>
      <vt:variant>
        <vt:i4>5</vt:i4>
      </vt:variant>
      <vt:variant>
        <vt:lpwstr/>
      </vt:variant>
      <vt:variant>
        <vt:lpwstr>_APPENDIX_E-3_</vt:lpwstr>
      </vt:variant>
      <vt:variant>
        <vt:i4>3866625</vt:i4>
      </vt:variant>
      <vt:variant>
        <vt:i4>573</vt:i4>
      </vt:variant>
      <vt:variant>
        <vt:i4>0</vt:i4>
      </vt:variant>
      <vt:variant>
        <vt:i4>5</vt:i4>
      </vt:variant>
      <vt:variant>
        <vt:lpwstr/>
      </vt:variant>
      <vt:variant>
        <vt:lpwstr>_APPENDIX_E-2_</vt:lpwstr>
      </vt:variant>
      <vt:variant>
        <vt:i4>5767196</vt:i4>
      </vt:variant>
      <vt:variant>
        <vt:i4>570</vt:i4>
      </vt:variant>
      <vt:variant>
        <vt:i4>0</vt:i4>
      </vt:variant>
      <vt:variant>
        <vt:i4>5</vt:i4>
      </vt:variant>
      <vt:variant>
        <vt:lpwstr>http://intranet.epa.gov/ssd/content/guides/46_rpp_508.pdf</vt:lpwstr>
      </vt:variant>
      <vt:variant>
        <vt:lpwstr/>
      </vt:variant>
      <vt:variant>
        <vt:i4>7208983</vt:i4>
      </vt:variant>
      <vt:variant>
        <vt:i4>567</vt:i4>
      </vt:variant>
      <vt:variant>
        <vt:i4>0</vt:i4>
      </vt:variant>
      <vt:variant>
        <vt:i4>5</vt:i4>
      </vt:variant>
      <vt:variant>
        <vt:lpwstr>http://osha.gov/pls/oshaweb/owadisp.show_document?p_table=STANDARDS&amp;p_id=12716</vt:lpwstr>
      </vt:variant>
      <vt:variant>
        <vt:lpwstr/>
      </vt:variant>
      <vt:variant>
        <vt:i4>3604532</vt:i4>
      </vt:variant>
      <vt:variant>
        <vt:i4>564</vt:i4>
      </vt:variant>
      <vt:variant>
        <vt:i4>0</vt:i4>
      </vt:variant>
      <vt:variant>
        <vt:i4>5</vt:i4>
      </vt:variant>
      <vt:variant>
        <vt:lpwstr/>
      </vt:variant>
      <vt:variant>
        <vt:lpwstr>_APPENDIX_A__Respiratory_Protection_</vt:lpwstr>
      </vt:variant>
      <vt:variant>
        <vt:i4>7864405</vt:i4>
      </vt:variant>
      <vt:variant>
        <vt:i4>561</vt:i4>
      </vt:variant>
      <vt:variant>
        <vt:i4>0</vt:i4>
      </vt:variant>
      <vt:variant>
        <vt:i4>5</vt:i4>
      </vt:variant>
      <vt:variant>
        <vt:lpwstr>http://response.epa.gov/_HealthSafetyManual</vt:lpwstr>
      </vt:variant>
      <vt:variant>
        <vt:lpwstr/>
      </vt:variant>
      <vt:variant>
        <vt:i4>393227</vt:i4>
      </vt:variant>
      <vt:variant>
        <vt:i4>558</vt:i4>
      </vt:variant>
      <vt:variant>
        <vt:i4>0</vt:i4>
      </vt:variant>
      <vt:variant>
        <vt:i4>5</vt:i4>
      </vt:variant>
      <vt:variant>
        <vt:lpwstr/>
      </vt:variant>
      <vt:variant>
        <vt:lpwstr>_APPENDIX_F__Tools_to_Assist_With_Ha</vt:lpwstr>
      </vt:variant>
      <vt:variant>
        <vt:i4>5177366</vt:i4>
      </vt:variant>
      <vt:variant>
        <vt:i4>555</vt:i4>
      </vt:variant>
      <vt:variant>
        <vt:i4>0</vt:i4>
      </vt:variant>
      <vt:variant>
        <vt:i4>5</vt:i4>
      </vt:variant>
      <vt:variant>
        <vt:lpwstr/>
      </vt:variant>
      <vt:variant>
        <vt:lpwstr>TextBox1</vt:lpwstr>
      </vt:variant>
      <vt:variant>
        <vt:i4>4849791</vt:i4>
      </vt:variant>
      <vt:variant>
        <vt:i4>552</vt:i4>
      </vt:variant>
      <vt:variant>
        <vt:i4>0</vt:i4>
      </vt:variant>
      <vt:variant>
        <vt:i4>5</vt:i4>
      </vt:variant>
      <vt:variant>
        <vt:lpwstr/>
      </vt:variant>
      <vt:variant>
        <vt:lpwstr>Appen_D</vt:lpwstr>
      </vt:variant>
      <vt:variant>
        <vt:i4>2031636</vt:i4>
      </vt:variant>
      <vt:variant>
        <vt:i4>549</vt:i4>
      </vt:variant>
      <vt:variant>
        <vt:i4>0</vt:i4>
      </vt:variant>
      <vt:variant>
        <vt:i4>5</vt:i4>
      </vt:variant>
      <vt:variant>
        <vt:lpwstr/>
      </vt:variant>
      <vt:variant>
        <vt:lpwstr>_APPENDIX_C__Glossary</vt:lpwstr>
      </vt:variant>
      <vt:variant>
        <vt:i4>6815817</vt:i4>
      </vt:variant>
      <vt:variant>
        <vt:i4>546</vt:i4>
      </vt:variant>
      <vt:variant>
        <vt:i4>0</vt:i4>
      </vt:variant>
      <vt:variant>
        <vt:i4>5</vt:i4>
      </vt:variant>
      <vt:variant>
        <vt:lpwstr/>
      </vt:variant>
      <vt:variant>
        <vt:lpwstr>APPENDIX_A2</vt:lpwstr>
      </vt:variant>
      <vt:variant>
        <vt:i4>3604532</vt:i4>
      </vt:variant>
      <vt:variant>
        <vt:i4>543</vt:i4>
      </vt:variant>
      <vt:variant>
        <vt:i4>0</vt:i4>
      </vt:variant>
      <vt:variant>
        <vt:i4>5</vt:i4>
      </vt:variant>
      <vt:variant>
        <vt:lpwstr/>
      </vt:variant>
      <vt:variant>
        <vt:lpwstr>_APPENDIX_A__Respiratory_Protection_</vt:lpwstr>
      </vt:variant>
      <vt:variant>
        <vt:i4>2883710</vt:i4>
      </vt:variant>
      <vt:variant>
        <vt:i4>540</vt:i4>
      </vt:variant>
      <vt:variant>
        <vt:i4>0</vt:i4>
      </vt:variant>
      <vt:variant>
        <vt:i4>5</vt:i4>
      </vt:variant>
      <vt:variant>
        <vt:lpwstr>http://www.epaosc.org/sites%5C1598%5Cfiles%5Cemergency responder h-s manual directive final.pdf</vt:lpwstr>
      </vt:variant>
      <vt:variant>
        <vt:lpwstr/>
      </vt:variant>
      <vt:variant>
        <vt:i4>3932277</vt:i4>
      </vt:variant>
      <vt:variant>
        <vt:i4>537</vt:i4>
      </vt:variant>
      <vt:variant>
        <vt:i4>0</vt:i4>
      </vt:variant>
      <vt:variant>
        <vt:i4>5</vt:i4>
      </vt:variant>
      <vt:variant>
        <vt:lpwstr>http://www.nrc.gov/reading-rm/doc-collections/cfr/part020/</vt:lpwstr>
      </vt:variant>
      <vt:variant>
        <vt:lpwstr/>
      </vt:variant>
      <vt:variant>
        <vt:i4>3735588</vt:i4>
      </vt:variant>
      <vt:variant>
        <vt:i4>534</vt:i4>
      </vt:variant>
      <vt:variant>
        <vt:i4>0</vt:i4>
      </vt:variant>
      <vt:variant>
        <vt:i4>5</vt:i4>
      </vt:variant>
      <vt:variant>
        <vt:lpwstr>http://www.ecfr.gov/cgi-bin/text-idx?SID=b58707c599c54ec3a09a3734b15df961&amp;mc=true&amp;node=pt40.34.750&amp;rgn=div5</vt:lpwstr>
      </vt:variant>
      <vt:variant>
        <vt:lpwstr/>
      </vt:variant>
      <vt:variant>
        <vt:i4>3866750</vt:i4>
      </vt:variant>
      <vt:variant>
        <vt:i4>531</vt:i4>
      </vt:variant>
      <vt:variant>
        <vt:i4>0</vt:i4>
      </vt:variant>
      <vt:variant>
        <vt:i4>5</vt:i4>
      </vt:variant>
      <vt:variant>
        <vt:lpwstr>http://www.ecfr.gov/cgi-bin/text-idx?SID=b370c245936afaa517619cc09278afe4&amp;mc=true&amp;node=pt49.3.178&amp;rgn=div5</vt:lpwstr>
      </vt:variant>
      <vt:variant>
        <vt:lpwstr/>
      </vt:variant>
      <vt:variant>
        <vt:i4>3539069</vt:i4>
      </vt:variant>
      <vt:variant>
        <vt:i4>528</vt:i4>
      </vt:variant>
      <vt:variant>
        <vt:i4>0</vt:i4>
      </vt:variant>
      <vt:variant>
        <vt:i4>5</vt:i4>
      </vt:variant>
      <vt:variant>
        <vt:lpwstr>http://www.ecfr.gov/cgi-bin/text-idx?SID=633abeb24d2fe23c1b5e3ae4f2b7df7a&amp;mc=true&amp;node=pt49.2.173&amp;rgn=div5</vt:lpwstr>
      </vt:variant>
      <vt:variant>
        <vt:lpwstr/>
      </vt:variant>
      <vt:variant>
        <vt:i4>4063269</vt:i4>
      </vt:variant>
      <vt:variant>
        <vt:i4>525</vt:i4>
      </vt:variant>
      <vt:variant>
        <vt:i4>0</vt:i4>
      </vt:variant>
      <vt:variant>
        <vt:i4>5</vt:i4>
      </vt:variant>
      <vt:variant>
        <vt:lpwstr>https://www.osha.gov/laws-regs/regulations/standardnumber/1960</vt:lpwstr>
      </vt:variant>
      <vt:variant>
        <vt:lpwstr/>
      </vt:variant>
      <vt:variant>
        <vt:i4>6750328</vt:i4>
      </vt:variant>
      <vt:variant>
        <vt:i4>522</vt:i4>
      </vt:variant>
      <vt:variant>
        <vt:i4>0</vt:i4>
      </vt:variant>
      <vt:variant>
        <vt:i4>5</vt:i4>
      </vt:variant>
      <vt:variant>
        <vt:lpwstr>http://www.ecfr.gov/cgi-bin/text-idx?SID=72301446561634e7c9110a749adffa84&amp;mc=true&amp;node=pt40.30.300&amp;rgn=div5</vt:lpwstr>
      </vt:variant>
      <vt:variant>
        <vt:lpwstr/>
      </vt:variant>
      <vt:variant>
        <vt:i4>196644</vt:i4>
      </vt:variant>
      <vt:variant>
        <vt:i4>519</vt:i4>
      </vt:variant>
      <vt:variant>
        <vt:i4>0</vt:i4>
      </vt:variant>
      <vt:variant>
        <vt:i4>5</vt:i4>
      </vt:variant>
      <vt:variant>
        <vt:lpwstr>http://www.epaosc.org/sites%5C1598%5Cfiles%5C1460_1.pdf</vt:lpwstr>
      </vt:variant>
      <vt:variant>
        <vt:lpwstr/>
      </vt:variant>
      <vt:variant>
        <vt:i4>8323180</vt:i4>
      </vt:variant>
      <vt:variant>
        <vt:i4>516</vt:i4>
      </vt:variant>
      <vt:variant>
        <vt:i4>0</vt:i4>
      </vt:variant>
      <vt:variant>
        <vt:i4>5</vt:i4>
      </vt:variant>
      <vt:variant>
        <vt:lpwstr>http://www.cdc.gov/niosh/docs/2005-100/</vt:lpwstr>
      </vt:variant>
      <vt:variant>
        <vt:lpwstr/>
      </vt:variant>
      <vt:variant>
        <vt:i4>1769566</vt:i4>
      </vt:variant>
      <vt:variant>
        <vt:i4>513</vt:i4>
      </vt:variant>
      <vt:variant>
        <vt:i4>0</vt:i4>
      </vt:variant>
      <vt:variant>
        <vt:i4>5</vt:i4>
      </vt:variant>
      <vt:variant>
        <vt:lpwstr>https://www.ecfr.gov/current/title-42/part-84</vt:lpwstr>
      </vt:variant>
      <vt:variant>
        <vt:lpwstr/>
      </vt:variant>
      <vt:variant>
        <vt:i4>6750225</vt:i4>
      </vt:variant>
      <vt:variant>
        <vt:i4>510</vt:i4>
      </vt:variant>
      <vt:variant>
        <vt:i4>0</vt:i4>
      </vt:variant>
      <vt:variant>
        <vt:i4>5</vt:i4>
      </vt:variant>
      <vt:variant>
        <vt:lpwstr>http://osha.gov/pls/oshaweb/owadisp.show_document?p_table=STANDARDS&amp;p_id=10951</vt:lpwstr>
      </vt:variant>
      <vt:variant>
        <vt:lpwstr/>
      </vt:variant>
      <vt:variant>
        <vt:i4>6881296</vt:i4>
      </vt:variant>
      <vt:variant>
        <vt:i4>507</vt:i4>
      </vt:variant>
      <vt:variant>
        <vt:i4>0</vt:i4>
      </vt:variant>
      <vt:variant>
        <vt:i4>5</vt:i4>
      </vt:variant>
      <vt:variant>
        <vt:lpwstr>http://osha.gov/pls/oshaweb/owadisp.show_document?p_table=STANDARDS&amp;p_id=10147</vt:lpwstr>
      </vt:variant>
      <vt:variant>
        <vt:lpwstr/>
      </vt:variant>
      <vt:variant>
        <vt:i4>5308451</vt:i4>
      </vt:variant>
      <vt:variant>
        <vt:i4>504</vt:i4>
      </vt:variant>
      <vt:variant>
        <vt:i4>0</vt:i4>
      </vt:variant>
      <vt:variant>
        <vt:i4>5</vt:i4>
      </vt:variant>
      <vt:variant>
        <vt:lpwstr>http://osha.gov/pls/oshaweb/owadisp.show_document?p_table=STANDARDS&amp;p_id=9765</vt:lpwstr>
      </vt:variant>
      <vt:variant>
        <vt:lpwstr/>
      </vt:variant>
      <vt:variant>
        <vt:i4>5767196</vt:i4>
      </vt:variant>
      <vt:variant>
        <vt:i4>501</vt:i4>
      </vt:variant>
      <vt:variant>
        <vt:i4>0</vt:i4>
      </vt:variant>
      <vt:variant>
        <vt:i4>5</vt:i4>
      </vt:variant>
      <vt:variant>
        <vt:lpwstr>http://intranet.epa.gov/ssd/content/guides/46_rpp_508.pdf</vt:lpwstr>
      </vt:variant>
      <vt:variant>
        <vt:lpwstr/>
      </vt:variant>
      <vt:variant>
        <vt:i4>983150</vt:i4>
      </vt:variant>
      <vt:variant>
        <vt:i4>498</vt:i4>
      </vt:variant>
      <vt:variant>
        <vt:i4>0</vt:i4>
      </vt:variant>
      <vt:variant>
        <vt:i4>5</vt:i4>
      </vt:variant>
      <vt:variant>
        <vt:lpwstr>http://www.ecfr.gov/cgi-bin/text-idx?SID=c84d7a1652d18ceda977311b0b17ee09&amp;mc=true&amp;node=se29.5.1910_1134&amp;rgn=div8</vt:lpwstr>
      </vt:variant>
      <vt:variant>
        <vt:lpwstr/>
      </vt:variant>
      <vt:variant>
        <vt:i4>6226017</vt:i4>
      </vt:variant>
      <vt:variant>
        <vt:i4>495</vt:i4>
      </vt:variant>
      <vt:variant>
        <vt:i4>0</vt:i4>
      </vt:variant>
      <vt:variant>
        <vt:i4>5</vt:i4>
      </vt:variant>
      <vt:variant>
        <vt:lpwstr/>
      </vt:variant>
      <vt:variant>
        <vt:lpwstr>a_J</vt:lpwstr>
      </vt:variant>
      <vt:variant>
        <vt:i4>6750267</vt:i4>
      </vt:variant>
      <vt:variant>
        <vt:i4>492</vt:i4>
      </vt:variant>
      <vt:variant>
        <vt:i4>0</vt:i4>
      </vt:variant>
      <vt:variant>
        <vt:i4>5</vt:i4>
      </vt:variant>
      <vt:variant>
        <vt:lpwstr/>
      </vt:variant>
      <vt:variant>
        <vt:lpwstr>_4.0_RECORDKEEPING</vt:lpwstr>
      </vt:variant>
      <vt:variant>
        <vt:i4>5308476</vt:i4>
      </vt:variant>
      <vt:variant>
        <vt:i4>489</vt:i4>
      </vt:variant>
      <vt:variant>
        <vt:i4>0</vt:i4>
      </vt:variant>
      <vt:variant>
        <vt:i4>5</vt:i4>
      </vt:variant>
      <vt:variant>
        <vt:lpwstr/>
      </vt:variant>
      <vt:variant>
        <vt:lpwstr>_3.8_Procedures_for</vt:lpwstr>
      </vt:variant>
      <vt:variant>
        <vt:i4>851969</vt:i4>
      </vt:variant>
      <vt:variant>
        <vt:i4>486</vt:i4>
      </vt:variant>
      <vt:variant>
        <vt:i4>0</vt:i4>
      </vt:variant>
      <vt:variant>
        <vt:i4>5</vt:i4>
      </vt:variant>
      <vt:variant>
        <vt:lpwstr/>
      </vt:variant>
      <vt:variant>
        <vt:lpwstr>1910.134(i)(5)(i)</vt:lpwstr>
      </vt:variant>
      <vt:variant>
        <vt:i4>7012365</vt:i4>
      </vt:variant>
      <vt:variant>
        <vt:i4>483</vt:i4>
      </vt:variant>
      <vt:variant>
        <vt:i4>0</vt:i4>
      </vt:variant>
      <vt:variant>
        <vt:i4>5</vt:i4>
      </vt:variant>
      <vt:variant>
        <vt:lpwstr/>
      </vt:variant>
      <vt:variant>
        <vt:lpwstr>_3.6_Breathing_Air</vt:lpwstr>
      </vt:variant>
      <vt:variant>
        <vt:i4>4063258</vt:i4>
      </vt:variant>
      <vt:variant>
        <vt:i4>480</vt:i4>
      </vt:variant>
      <vt:variant>
        <vt:i4>0</vt:i4>
      </vt:variant>
      <vt:variant>
        <vt:i4>5</vt:i4>
      </vt:variant>
      <vt:variant>
        <vt:lpwstr/>
      </vt:variant>
      <vt:variant>
        <vt:lpwstr>_3.5_Cleaning,_Storing,</vt:lpwstr>
      </vt:variant>
      <vt:variant>
        <vt:i4>6094908</vt:i4>
      </vt:variant>
      <vt:variant>
        <vt:i4>477</vt:i4>
      </vt:variant>
      <vt:variant>
        <vt:i4>0</vt:i4>
      </vt:variant>
      <vt:variant>
        <vt:i4>5</vt:i4>
      </vt:variant>
      <vt:variant>
        <vt:lpwstr/>
      </vt:variant>
      <vt:variant>
        <vt:lpwstr>_3.4_Procedures_for</vt:lpwstr>
      </vt:variant>
      <vt:variant>
        <vt:i4>1769575</vt:i4>
      </vt:variant>
      <vt:variant>
        <vt:i4>474</vt:i4>
      </vt:variant>
      <vt:variant>
        <vt:i4>0</vt:i4>
      </vt:variant>
      <vt:variant>
        <vt:i4>5</vt:i4>
      </vt:variant>
      <vt:variant>
        <vt:lpwstr/>
      </vt:variant>
      <vt:variant>
        <vt:lpwstr>_3.3_Fit_Testing</vt:lpwstr>
      </vt:variant>
      <vt:variant>
        <vt:i4>7143438</vt:i4>
      </vt:variant>
      <vt:variant>
        <vt:i4>471</vt:i4>
      </vt:variant>
      <vt:variant>
        <vt:i4>0</vt:i4>
      </vt:variant>
      <vt:variant>
        <vt:i4>5</vt:i4>
      </vt:variant>
      <vt:variant>
        <vt:lpwstr/>
      </vt:variant>
      <vt:variant>
        <vt:lpwstr>_3.2_Medical_Evaluation</vt:lpwstr>
      </vt:variant>
      <vt:variant>
        <vt:i4>5767228</vt:i4>
      </vt:variant>
      <vt:variant>
        <vt:i4>468</vt:i4>
      </vt:variant>
      <vt:variant>
        <vt:i4>0</vt:i4>
      </vt:variant>
      <vt:variant>
        <vt:i4>5</vt:i4>
      </vt:variant>
      <vt:variant>
        <vt:lpwstr/>
      </vt:variant>
      <vt:variant>
        <vt:lpwstr>_3.1_Procedures_for</vt:lpwstr>
      </vt:variant>
      <vt:variant>
        <vt:i4>1179696</vt:i4>
      </vt:variant>
      <vt:variant>
        <vt:i4>461</vt:i4>
      </vt:variant>
      <vt:variant>
        <vt:i4>0</vt:i4>
      </vt:variant>
      <vt:variant>
        <vt:i4>5</vt:i4>
      </vt:variant>
      <vt:variant>
        <vt:lpwstr/>
      </vt:variant>
      <vt:variant>
        <vt:lpwstr>_Toc174003517</vt:lpwstr>
      </vt:variant>
      <vt:variant>
        <vt:i4>1179696</vt:i4>
      </vt:variant>
      <vt:variant>
        <vt:i4>455</vt:i4>
      </vt:variant>
      <vt:variant>
        <vt:i4>0</vt:i4>
      </vt:variant>
      <vt:variant>
        <vt:i4>5</vt:i4>
      </vt:variant>
      <vt:variant>
        <vt:lpwstr/>
      </vt:variant>
      <vt:variant>
        <vt:lpwstr>_Toc174003516</vt:lpwstr>
      </vt:variant>
      <vt:variant>
        <vt:i4>1179696</vt:i4>
      </vt:variant>
      <vt:variant>
        <vt:i4>449</vt:i4>
      </vt:variant>
      <vt:variant>
        <vt:i4>0</vt:i4>
      </vt:variant>
      <vt:variant>
        <vt:i4>5</vt:i4>
      </vt:variant>
      <vt:variant>
        <vt:lpwstr/>
      </vt:variant>
      <vt:variant>
        <vt:lpwstr>_Toc174003514</vt:lpwstr>
      </vt:variant>
      <vt:variant>
        <vt:i4>1179696</vt:i4>
      </vt:variant>
      <vt:variant>
        <vt:i4>443</vt:i4>
      </vt:variant>
      <vt:variant>
        <vt:i4>0</vt:i4>
      </vt:variant>
      <vt:variant>
        <vt:i4>5</vt:i4>
      </vt:variant>
      <vt:variant>
        <vt:lpwstr/>
      </vt:variant>
      <vt:variant>
        <vt:lpwstr>_Toc174003513</vt:lpwstr>
      </vt:variant>
      <vt:variant>
        <vt:i4>1703984</vt:i4>
      </vt:variant>
      <vt:variant>
        <vt:i4>434</vt:i4>
      </vt:variant>
      <vt:variant>
        <vt:i4>0</vt:i4>
      </vt:variant>
      <vt:variant>
        <vt:i4>5</vt:i4>
      </vt:variant>
      <vt:variant>
        <vt:lpwstr/>
      </vt:variant>
      <vt:variant>
        <vt:lpwstr>_Toc173954777</vt:lpwstr>
      </vt:variant>
      <vt:variant>
        <vt:i4>1703984</vt:i4>
      </vt:variant>
      <vt:variant>
        <vt:i4>428</vt:i4>
      </vt:variant>
      <vt:variant>
        <vt:i4>0</vt:i4>
      </vt:variant>
      <vt:variant>
        <vt:i4>5</vt:i4>
      </vt:variant>
      <vt:variant>
        <vt:lpwstr/>
      </vt:variant>
      <vt:variant>
        <vt:lpwstr>_Toc173954776</vt:lpwstr>
      </vt:variant>
      <vt:variant>
        <vt:i4>1703984</vt:i4>
      </vt:variant>
      <vt:variant>
        <vt:i4>422</vt:i4>
      </vt:variant>
      <vt:variant>
        <vt:i4>0</vt:i4>
      </vt:variant>
      <vt:variant>
        <vt:i4>5</vt:i4>
      </vt:variant>
      <vt:variant>
        <vt:lpwstr/>
      </vt:variant>
      <vt:variant>
        <vt:lpwstr>_Toc173954775</vt:lpwstr>
      </vt:variant>
      <vt:variant>
        <vt:i4>1703984</vt:i4>
      </vt:variant>
      <vt:variant>
        <vt:i4>416</vt:i4>
      </vt:variant>
      <vt:variant>
        <vt:i4>0</vt:i4>
      </vt:variant>
      <vt:variant>
        <vt:i4>5</vt:i4>
      </vt:variant>
      <vt:variant>
        <vt:lpwstr/>
      </vt:variant>
      <vt:variant>
        <vt:lpwstr>_Toc173954774</vt:lpwstr>
      </vt:variant>
      <vt:variant>
        <vt:i4>1703984</vt:i4>
      </vt:variant>
      <vt:variant>
        <vt:i4>410</vt:i4>
      </vt:variant>
      <vt:variant>
        <vt:i4>0</vt:i4>
      </vt:variant>
      <vt:variant>
        <vt:i4>5</vt:i4>
      </vt:variant>
      <vt:variant>
        <vt:lpwstr/>
      </vt:variant>
      <vt:variant>
        <vt:lpwstr>_Toc173954773</vt:lpwstr>
      </vt:variant>
      <vt:variant>
        <vt:i4>1703984</vt:i4>
      </vt:variant>
      <vt:variant>
        <vt:i4>404</vt:i4>
      </vt:variant>
      <vt:variant>
        <vt:i4>0</vt:i4>
      </vt:variant>
      <vt:variant>
        <vt:i4>5</vt:i4>
      </vt:variant>
      <vt:variant>
        <vt:lpwstr/>
      </vt:variant>
      <vt:variant>
        <vt:lpwstr>_Toc173954772</vt:lpwstr>
      </vt:variant>
      <vt:variant>
        <vt:i4>1703984</vt:i4>
      </vt:variant>
      <vt:variant>
        <vt:i4>398</vt:i4>
      </vt:variant>
      <vt:variant>
        <vt:i4>0</vt:i4>
      </vt:variant>
      <vt:variant>
        <vt:i4>5</vt:i4>
      </vt:variant>
      <vt:variant>
        <vt:lpwstr/>
      </vt:variant>
      <vt:variant>
        <vt:lpwstr>_Toc173954771</vt:lpwstr>
      </vt:variant>
      <vt:variant>
        <vt:i4>1703984</vt:i4>
      </vt:variant>
      <vt:variant>
        <vt:i4>392</vt:i4>
      </vt:variant>
      <vt:variant>
        <vt:i4>0</vt:i4>
      </vt:variant>
      <vt:variant>
        <vt:i4>5</vt:i4>
      </vt:variant>
      <vt:variant>
        <vt:lpwstr/>
      </vt:variant>
      <vt:variant>
        <vt:lpwstr>_Toc173954770</vt:lpwstr>
      </vt:variant>
      <vt:variant>
        <vt:i4>1769520</vt:i4>
      </vt:variant>
      <vt:variant>
        <vt:i4>386</vt:i4>
      </vt:variant>
      <vt:variant>
        <vt:i4>0</vt:i4>
      </vt:variant>
      <vt:variant>
        <vt:i4>5</vt:i4>
      </vt:variant>
      <vt:variant>
        <vt:lpwstr/>
      </vt:variant>
      <vt:variant>
        <vt:lpwstr>_Toc173954769</vt:lpwstr>
      </vt:variant>
      <vt:variant>
        <vt:i4>1769520</vt:i4>
      </vt:variant>
      <vt:variant>
        <vt:i4>380</vt:i4>
      </vt:variant>
      <vt:variant>
        <vt:i4>0</vt:i4>
      </vt:variant>
      <vt:variant>
        <vt:i4>5</vt:i4>
      </vt:variant>
      <vt:variant>
        <vt:lpwstr/>
      </vt:variant>
      <vt:variant>
        <vt:lpwstr>_Toc173954768</vt:lpwstr>
      </vt:variant>
      <vt:variant>
        <vt:i4>1769520</vt:i4>
      </vt:variant>
      <vt:variant>
        <vt:i4>374</vt:i4>
      </vt:variant>
      <vt:variant>
        <vt:i4>0</vt:i4>
      </vt:variant>
      <vt:variant>
        <vt:i4>5</vt:i4>
      </vt:variant>
      <vt:variant>
        <vt:lpwstr/>
      </vt:variant>
      <vt:variant>
        <vt:lpwstr>_Toc173954767</vt:lpwstr>
      </vt:variant>
      <vt:variant>
        <vt:i4>1769520</vt:i4>
      </vt:variant>
      <vt:variant>
        <vt:i4>368</vt:i4>
      </vt:variant>
      <vt:variant>
        <vt:i4>0</vt:i4>
      </vt:variant>
      <vt:variant>
        <vt:i4>5</vt:i4>
      </vt:variant>
      <vt:variant>
        <vt:lpwstr/>
      </vt:variant>
      <vt:variant>
        <vt:lpwstr>_Toc173954766</vt:lpwstr>
      </vt:variant>
      <vt:variant>
        <vt:i4>1769520</vt:i4>
      </vt:variant>
      <vt:variant>
        <vt:i4>362</vt:i4>
      </vt:variant>
      <vt:variant>
        <vt:i4>0</vt:i4>
      </vt:variant>
      <vt:variant>
        <vt:i4>5</vt:i4>
      </vt:variant>
      <vt:variant>
        <vt:lpwstr/>
      </vt:variant>
      <vt:variant>
        <vt:lpwstr>_Toc173954765</vt:lpwstr>
      </vt:variant>
      <vt:variant>
        <vt:i4>1769520</vt:i4>
      </vt:variant>
      <vt:variant>
        <vt:i4>356</vt:i4>
      </vt:variant>
      <vt:variant>
        <vt:i4>0</vt:i4>
      </vt:variant>
      <vt:variant>
        <vt:i4>5</vt:i4>
      </vt:variant>
      <vt:variant>
        <vt:lpwstr/>
      </vt:variant>
      <vt:variant>
        <vt:lpwstr>_Toc173954764</vt:lpwstr>
      </vt:variant>
      <vt:variant>
        <vt:i4>1769520</vt:i4>
      </vt:variant>
      <vt:variant>
        <vt:i4>350</vt:i4>
      </vt:variant>
      <vt:variant>
        <vt:i4>0</vt:i4>
      </vt:variant>
      <vt:variant>
        <vt:i4>5</vt:i4>
      </vt:variant>
      <vt:variant>
        <vt:lpwstr/>
      </vt:variant>
      <vt:variant>
        <vt:lpwstr>_Toc173954763</vt:lpwstr>
      </vt:variant>
      <vt:variant>
        <vt:i4>1769520</vt:i4>
      </vt:variant>
      <vt:variant>
        <vt:i4>344</vt:i4>
      </vt:variant>
      <vt:variant>
        <vt:i4>0</vt:i4>
      </vt:variant>
      <vt:variant>
        <vt:i4>5</vt:i4>
      </vt:variant>
      <vt:variant>
        <vt:lpwstr/>
      </vt:variant>
      <vt:variant>
        <vt:lpwstr>_Toc173954762</vt:lpwstr>
      </vt:variant>
      <vt:variant>
        <vt:i4>1769520</vt:i4>
      </vt:variant>
      <vt:variant>
        <vt:i4>338</vt:i4>
      </vt:variant>
      <vt:variant>
        <vt:i4>0</vt:i4>
      </vt:variant>
      <vt:variant>
        <vt:i4>5</vt:i4>
      </vt:variant>
      <vt:variant>
        <vt:lpwstr/>
      </vt:variant>
      <vt:variant>
        <vt:lpwstr>_Toc173954761</vt:lpwstr>
      </vt:variant>
      <vt:variant>
        <vt:i4>1769520</vt:i4>
      </vt:variant>
      <vt:variant>
        <vt:i4>332</vt:i4>
      </vt:variant>
      <vt:variant>
        <vt:i4>0</vt:i4>
      </vt:variant>
      <vt:variant>
        <vt:i4>5</vt:i4>
      </vt:variant>
      <vt:variant>
        <vt:lpwstr/>
      </vt:variant>
      <vt:variant>
        <vt:lpwstr>_Toc173954760</vt:lpwstr>
      </vt:variant>
      <vt:variant>
        <vt:i4>1572912</vt:i4>
      </vt:variant>
      <vt:variant>
        <vt:i4>326</vt:i4>
      </vt:variant>
      <vt:variant>
        <vt:i4>0</vt:i4>
      </vt:variant>
      <vt:variant>
        <vt:i4>5</vt:i4>
      </vt:variant>
      <vt:variant>
        <vt:lpwstr/>
      </vt:variant>
      <vt:variant>
        <vt:lpwstr>_Toc173954759</vt:lpwstr>
      </vt:variant>
      <vt:variant>
        <vt:i4>1572912</vt:i4>
      </vt:variant>
      <vt:variant>
        <vt:i4>320</vt:i4>
      </vt:variant>
      <vt:variant>
        <vt:i4>0</vt:i4>
      </vt:variant>
      <vt:variant>
        <vt:i4>5</vt:i4>
      </vt:variant>
      <vt:variant>
        <vt:lpwstr/>
      </vt:variant>
      <vt:variant>
        <vt:lpwstr>_Toc173954758</vt:lpwstr>
      </vt:variant>
      <vt:variant>
        <vt:i4>1572912</vt:i4>
      </vt:variant>
      <vt:variant>
        <vt:i4>314</vt:i4>
      </vt:variant>
      <vt:variant>
        <vt:i4>0</vt:i4>
      </vt:variant>
      <vt:variant>
        <vt:i4>5</vt:i4>
      </vt:variant>
      <vt:variant>
        <vt:lpwstr/>
      </vt:variant>
      <vt:variant>
        <vt:lpwstr>_Toc173954757</vt:lpwstr>
      </vt:variant>
      <vt:variant>
        <vt:i4>1572912</vt:i4>
      </vt:variant>
      <vt:variant>
        <vt:i4>308</vt:i4>
      </vt:variant>
      <vt:variant>
        <vt:i4>0</vt:i4>
      </vt:variant>
      <vt:variant>
        <vt:i4>5</vt:i4>
      </vt:variant>
      <vt:variant>
        <vt:lpwstr/>
      </vt:variant>
      <vt:variant>
        <vt:lpwstr>_Toc173954756</vt:lpwstr>
      </vt:variant>
      <vt:variant>
        <vt:i4>1572912</vt:i4>
      </vt:variant>
      <vt:variant>
        <vt:i4>302</vt:i4>
      </vt:variant>
      <vt:variant>
        <vt:i4>0</vt:i4>
      </vt:variant>
      <vt:variant>
        <vt:i4>5</vt:i4>
      </vt:variant>
      <vt:variant>
        <vt:lpwstr/>
      </vt:variant>
      <vt:variant>
        <vt:lpwstr>_Toc173954755</vt:lpwstr>
      </vt:variant>
      <vt:variant>
        <vt:i4>1572912</vt:i4>
      </vt:variant>
      <vt:variant>
        <vt:i4>296</vt:i4>
      </vt:variant>
      <vt:variant>
        <vt:i4>0</vt:i4>
      </vt:variant>
      <vt:variant>
        <vt:i4>5</vt:i4>
      </vt:variant>
      <vt:variant>
        <vt:lpwstr/>
      </vt:variant>
      <vt:variant>
        <vt:lpwstr>_Toc173954754</vt:lpwstr>
      </vt:variant>
      <vt:variant>
        <vt:i4>1572912</vt:i4>
      </vt:variant>
      <vt:variant>
        <vt:i4>290</vt:i4>
      </vt:variant>
      <vt:variant>
        <vt:i4>0</vt:i4>
      </vt:variant>
      <vt:variant>
        <vt:i4>5</vt:i4>
      </vt:variant>
      <vt:variant>
        <vt:lpwstr/>
      </vt:variant>
      <vt:variant>
        <vt:lpwstr>_Toc173954753</vt:lpwstr>
      </vt:variant>
      <vt:variant>
        <vt:i4>1572912</vt:i4>
      </vt:variant>
      <vt:variant>
        <vt:i4>284</vt:i4>
      </vt:variant>
      <vt:variant>
        <vt:i4>0</vt:i4>
      </vt:variant>
      <vt:variant>
        <vt:i4>5</vt:i4>
      </vt:variant>
      <vt:variant>
        <vt:lpwstr/>
      </vt:variant>
      <vt:variant>
        <vt:lpwstr>_Toc173954752</vt:lpwstr>
      </vt:variant>
      <vt:variant>
        <vt:i4>1572912</vt:i4>
      </vt:variant>
      <vt:variant>
        <vt:i4>278</vt:i4>
      </vt:variant>
      <vt:variant>
        <vt:i4>0</vt:i4>
      </vt:variant>
      <vt:variant>
        <vt:i4>5</vt:i4>
      </vt:variant>
      <vt:variant>
        <vt:lpwstr/>
      </vt:variant>
      <vt:variant>
        <vt:lpwstr>_Toc173954751</vt:lpwstr>
      </vt:variant>
      <vt:variant>
        <vt:i4>1572912</vt:i4>
      </vt:variant>
      <vt:variant>
        <vt:i4>272</vt:i4>
      </vt:variant>
      <vt:variant>
        <vt:i4>0</vt:i4>
      </vt:variant>
      <vt:variant>
        <vt:i4>5</vt:i4>
      </vt:variant>
      <vt:variant>
        <vt:lpwstr/>
      </vt:variant>
      <vt:variant>
        <vt:lpwstr>_Toc173954750</vt:lpwstr>
      </vt:variant>
      <vt:variant>
        <vt:i4>1638448</vt:i4>
      </vt:variant>
      <vt:variant>
        <vt:i4>266</vt:i4>
      </vt:variant>
      <vt:variant>
        <vt:i4>0</vt:i4>
      </vt:variant>
      <vt:variant>
        <vt:i4>5</vt:i4>
      </vt:variant>
      <vt:variant>
        <vt:lpwstr/>
      </vt:variant>
      <vt:variant>
        <vt:lpwstr>_Toc173954749</vt:lpwstr>
      </vt:variant>
      <vt:variant>
        <vt:i4>1638448</vt:i4>
      </vt:variant>
      <vt:variant>
        <vt:i4>260</vt:i4>
      </vt:variant>
      <vt:variant>
        <vt:i4>0</vt:i4>
      </vt:variant>
      <vt:variant>
        <vt:i4>5</vt:i4>
      </vt:variant>
      <vt:variant>
        <vt:lpwstr/>
      </vt:variant>
      <vt:variant>
        <vt:lpwstr>_Toc173954748</vt:lpwstr>
      </vt:variant>
      <vt:variant>
        <vt:i4>1638448</vt:i4>
      </vt:variant>
      <vt:variant>
        <vt:i4>254</vt:i4>
      </vt:variant>
      <vt:variant>
        <vt:i4>0</vt:i4>
      </vt:variant>
      <vt:variant>
        <vt:i4>5</vt:i4>
      </vt:variant>
      <vt:variant>
        <vt:lpwstr/>
      </vt:variant>
      <vt:variant>
        <vt:lpwstr>_Toc173954747</vt:lpwstr>
      </vt:variant>
      <vt:variant>
        <vt:i4>1638448</vt:i4>
      </vt:variant>
      <vt:variant>
        <vt:i4>248</vt:i4>
      </vt:variant>
      <vt:variant>
        <vt:i4>0</vt:i4>
      </vt:variant>
      <vt:variant>
        <vt:i4>5</vt:i4>
      </vt:variant>
      <vt:variant>
        <vt:lpwstr/>
      </vt:variant>
      <vt:variant>
        <vt:lpwstr>_Toc173954746</vt:lpwstr>
      </vt:variant>
      <vt:variant>
        <vt:i4>1638448</vt:i4>
      </vt:variant>
      <vt:variant>
        <vt:i4>242</vt:i4>
      </vt:variant>
      <vt:variant>
        <vt:i4>0</vt:i4>
      </vt:variant>
      <vt:variant>
        <vt:i4>5</vt:i4>
      </vt:variant>
      <vt:variant>
        <vt:lpwstr/>
      </vt:variant>
      <vt:variant>
        <vt:lpwstr>_Toc173954745</vt:lpwstr>
      </vt:variant>
      <vt:variant>
        <vt:i4>1638448</vt:i4>
      </vt:variant>
      <vt:variant>
        <vt:i4>236</vt:i4>
      </vt:variant>
      <vt:variant>
        <vt:i4>0</vt:i4>
      </vt:variant>
      <vt:variant>
        <vt:i4>5</vt:i4>
      </vt:variant>
      <vt:variant>
        <vt:lpwstr/>
      </vt:variant>
      <vt:variant>
        <vt:lpwstr>_Toc173954744</vt:lpwstr>
      </vt:variant>
      <vt:variant>
        <vt:i4>1638448</vt:i4>
      </vt:variant>
      <vt:variant>
        <vt:i4>230</vt:i4>
      </vt:variant>
      <vt:variant>
        <vt:i4>0</vt:i4>
      </vt:variant>
      <vt:variant>
        <vt:i4>5</vt:i4>
      </vt:variant>
      <vt:variant>
        <vt:lpwstr/>
      </vt:variant>
      <vt:variant>
        <vt:lpwstr>_Toc173954743</vt:lpwstr>
      </vt:variant>
      <vt:variant>
        <vt:i4>1638448</vt:i4>
      </vt:variant>
      <vt:variant>
        <vt:i4>224</vt:i4>
      </vt:variant>
      <vt:variant>
        <vt:i4>0</vt:i4>
      </vt:variant>
      <vt:variant>
        <vt:i4>5</vt:i4>
      </vt:variant>
      <vt:variant>
        <vt:lpwstr/>
      </vt:variant>
      <vt:variant>
        <vt:lpwstr>_Toc173954742</vt:lpwstr>
      </vt:variant>
      <vt:variant>
        <vt:i4>1638448</vt:i4>
      </vt:variant>
      <vt:variant>
        <vt:i4>218</vt:i4>
      </vt:variant>
      <vt:variant>
        <vt:i4>0</vt:i4>
      </vt:variant>
      <vt:variant>
        <vt:i4>5</vt:i4>
      </vt:variant>
      <vt:variant>
        <vt:lpwstr/>
      </vt:variant>
      <vt:variant>
        <vt:lpwstr>_Toc173954741</vt:lpwstr>
      </vt:variant>
      <vt:variant>
        <vt:i4>1638448</vt:i4>
      </vt:variant>
      <vt:variant>
        <vt:i4>212</vt:i4>
      </vt:variant>
      <vt:variant>
        <vt:i4>0</vt:i4>
      </vt:variant>
      <vt:variant>
        <vt:i4>5</vt:i4>
      </vt:variant>
      <vt:variant>
        <vt:lpwstr/>
      </vt:variant>
      <vt:variant>
        <vt:lpwstr>_Toc173954740</vt:lpwstr>
      </vt:variant>
      <vt:variant>
        <vt:i4>1966128</vt:i4>
      </vt:variant>
      <vt:variant>
        <vt:i4>206</vt:i4>
      </vt:variant>
      <vt:variant>
        <vt:i4>0</vt:i4>
      </vt:variant>
      <vt:variant>
        <vt:i4>5</vt:i4>
      </vt:variant>
      <vt:variant>
        <vt:lpwstr/>
      </vt:variant>
      <vt:variant>
        <vt:lpwstr>_Toc173954739</vt:lpwstr>
      </vt:variant>
      <vt:variant>
        <vt:i4>1966128</vt:i4>
      </vt:variant>
      <vt:variant>
        <vt:i4>200</vt:i4>
      </vt:variant>
      <vt:variant>
        <vt:i4>0</vt:i4>
      </vt:variant>
      <vt:variant>
        <vt:i4>5</vt:i4>
      </vt:variant>
      <vt:variant>
        <vt:lpwstr/>
      </vt:variant>
      <vt:variant>
        <vt:lpwstr>_Toc173954738</vt:lpwstr>
      </vt:variant>
      <vt:variant>
        <vt:i4>1966128</vt:i4>
      </vt:variant>
      <vt:variant>
        <vt:i4>194</vt:i4>
      </vt:variant>
      <vt:variant>
        <vt:i4>0</vt:i4>
      </vt:variant>
      <vt:variant>
        <vt:i4>5</vt:i4>
      </vt:variant>
      <vt:variant>
        <vt:lpwstr/>
      </vt:variant>
      <vt:variant>
        <vt:lpwstr>_Toc173954737</vt:lpwstr>
      </vt:variant>
      <vt:variant>
        <vt:i4>1966128</vt:i4>
      </vt:variant>
      <vt:variant>
        <vt:i4>188</vt:i4>
      </vt:variant>
      <vt:variant>
        <vt:i4>0</vt:i4>
      </vt:variant>
      <vt:variant>
        <vt:i4>5</vt:i4>
      </vt:variant>
      <vt:variant>
        <vt:lpwstr/>
      </vt:variant>
      <vt:variant>
        <vt:lpwstr>_Toc173954736</vt:lpwstr>
      </vt:variant>
      <vt:variant>
        <vt:i4>1966128</vt:i4>
      </vt:variant>
      <vt:variant>
        <vt:i4>182</vt:i4>
      </vt:variant>
      <vt:variant>
        <vt:i4>0</vt:i4>
      </vt:variant>
      <vt:variant>
        <vt:i4>5</vt:i4>
      </vt:variant>
      <vt:variant>
        <vt:lpwstr/>
      </vt:variant>
      <vt:variant>
        <vt:lpwstr>_Toc173954735</vt:lpwstr>
      </vt:variant>
      <vt:variant>
        <vt:i4>1966128</vt:i4>
      </vt:variant>
      <vt:variant>
        <vt:i4>176</vt:i4>
      </vt:variant>
      <vt:variant>
        <vt:i4>0</vt:i4>
      </vt:variant>
      <vt:variant>
        <vt:i4>5</vt:i4>
      </vt:variant>
      <vt:variant>
        <vt:lpwstr/>
      </vt:variant>
      <vt:variant>
        <vt:lpwstr>_Toc173954734</vt:lpwstr>
      </vt:variant>
      <vt:variant>
        <vt:i4>1966128</vt:i4>
      </vt:variant>
      <vt:variant>
        <vt:i4>170</vt:i4>
      </vt:variant>
      <vt:variant>
        <vt:i4>0</vt:i4>
      </vt:variant>
      <vt:variant>
        <vt:i4>5</vt:i4>
      </vt:variant>
      <vt:variant>
        <vt:lpwstr/>
      </vt:variant>
      <vt:variant>
        <vt:lpwstr>_Toc173954733</vt:lpwstr>
      </vt:variant>
      <vt:variant>
        <vt:i4>1966128</vt:i4>
      </vt:variant>
      <vt:variant>
        <vt:i4>164</vt:i4>
      </vt:variant>
      <vt:variant>
        <vt:i4>0</vt:i4>
      </vt:variant>
      <vt:variant>
        <vt:i4>5</vt:i4>
      </vt:variant>
      <vt:variant>
        <vt:lpwstr/>
      </vt:variant>
      <vt:variant>
        <vt:lpwstr>_Toc173954732</vt:lpwstr>
      </vt:variant>
      <vt:variant>
        <vt:i4>1966128</vt:i4>
      </vt:variant>
      <vt:variant>
        <vt:i4>158</vt:i4>
      </vt:variant>
      <vt:variant>
        <vt:i4>0</vt:i4>
      </vt:variant>
      <vt:variant>
        <vt:i4>5</vt:i4>
      </vt:variant>
      <vt:variant>
        <vt:lpwstr/>
      </vt:variant>
      <vt:variant>
        <vt:lpwstr>_Toc173954731</vt:lpwstr>
      </vt:variant>
      <vt:variant>
        <vt:i4>1966128</vt:i4>
      </vt:variant>
      <vt:variant>
        <vt:i4>152</vt:i4>
      </vt:variant>
      <vt:variant>
        <vt:i4>0</vt:i4>
      </vt:variant>
      <vt:variant>
        <vt:i4>5</vt:i4>
      </vt:variant>
      <vt:variant>
        <vt:lpwstr/>
      </vt:variant>
      <vt:variant>
        <vt:lpwstr>_Toc173954730</vt:lpwstr>
      </vt:variant>
      <vt:variant>
        <vt:i4>2031664</vt:i4>
      </vt:variant>
      <vt:variant>
        <vt:i4>146</vt:i4>
      </vt:variant>
      <vt:variant>
        <vt:i4>0</vt:i4>
      </vt:variant>
      <vt:variant>
        <vt:i4>5</vt:i4>
      </vt:variant>
      <vt:variant>
        <vt:lpwstr/>
      </vt:variant>
      <vt:variant>
        <vt:lpwstr>_Toc173954729</vt:lpwstr>
      </vt:variant>
      <vt:variant>
        <vt:i4>2031664</vt:i4>
      </vt:variant>
      <vt:variant>
        <vt:i4>140</vt:i4>
      </vt:variant>
      <vt:variant>
        <vt:i4>0</vt:i4>
      </vt:variant>
      <vt:variant>
        <vt:i4>5</vt:i4>
      </vt:variant>
      <vt:variant>
        <vt:lpwstr/>
      </vt:variant>
      <vt:variant>
        <vt:lpwstr>_Toc173954728</vt:lpwstr>
      </vt:variant>
      <vt:variant>
        <vt:i4>2031664</vt:i4>
      </vt:variant>
      <vt:variant>
        <vt:i4>134</vt:i4>
      </vt:variant>
      <vt:variant>
        <vt:i4>0</vt:i4>
      </vt:variant>
      <vt:variant>
        <vt:i4>5</vt:i4>
      </vt:variant>
      <vt:variant>
        <vt:lpwstr/>
      </vt:variant>
      <vt:variant>
        <vt:lpwstr>_Toc173954727</vt:lpwstr>
      </vt:variant>
      <vt:variant>
        <vt:i4>2031664</vt:i4>
      </vt:variant>
      <vt:variant>
        <vt:i4>128</vt:i4>
      </vt:variant>
      <vt:variant>
        <vt:i4>0</vt:i4>
      </vt:variant>
      <vt:variant>
        <vt:i4>5</vt:i4>
      </vt:variant>
      <vt:variant>
        <vt:lpwstr/>
      </vt:variant>
      <vt:variant>
        <vt:lpwstr>_Toc173954726</vt:lpwstr>
      </vt:variant>
      <vt:variant>
        <vt:i4>2031664</vt:i4>
      </vt:variant>
      <vt:variant>
        <vt:i4>122</vt:i4>
      </vt:variant>
      <vt:variant>
        <vt:i4>0</vt:i4>
      </vt:variant>
      <vt:variant>
        <vt:i4>5</vt:i4>
      </vt:variant>
      <vt:variant>
        <vt:lpwstr/>
      </vt:variant>
      <vt:variant>
        <vt:lpwstr>_Toc173954725</vt:lpwstr>
      </vt:variant>
      <vt:variant>
        <vt:i4>2031664</vt:i4>
      </vt:variant>
      <vt:variant>
        <vt:i4>116</vt:i4>
      </vt:variant>
      <vt:variant>
        <vt:i4>0</vt:i4>
      </vt:variant>
      <vt:variant>
        <vt:i4>5</vt:i4>
      </vt:variant>
      <vt:variant>
        <vt:lpwstr/>
      </vt:variant>
      <vt:variant>
        <vt:lpwstr>_Toc173954724</vt:lpwstr>
      </vt:variant>
      <vt:variant>
        <vt:i4>2031664</vt:i4>
      </vt:variant>
      <vt:variant>
        <vt:i4>110</vt:i4>
      </vt:variant>
      <vt:variant>
        <vt:i4>0</vt:i4>
      </vt:variant>
      <vt:variant>
        <vt:i4>5</vt:i4>
      </vt:variant>
      <vt:variant>
        <vt:lpwstr/>
      </vt:variant>
      <vt:variant>
        <vt:lpwstr>_Toc173954723</vt:lpwstr>
      </vt:variant>
      <vt:variant>
        <vt:i4>2031664</vt:i4>
      </vt:variant>
      <vt:variant>
        <vt:i4>104</vt:i4>
      </vt:variant>
      <vt:variant>
        <vt:i4>0</vt:i4>
      </vt:variant>
      <vt:variant>
        <vt:i4>5</vt:i4>
      </vt:variant>
      <vt:variant>
        <vt:lpwstr/>
      </vt:variant>
      <vt:variant>
        <vt:lpwstr>_Toc173954722</vt:lpwstr>
      </vt:variant>
      <vt:variant>
        <vt:i4>2031664</vt:i4>
      </vt:variant>
      <vt:variant>
        <vt:i4>98</vt:i4>
      </vt:variant>
      <vt:variant>
        <vt:i4>0</vt:i4>
      </vt:variant>
      <vt:variant>
        <vt:i4>5</vt:i4>
      </vt:variant>
      <vt:variant>
        <vt:lpwstr/>
      </vt:variant>
      <vt:variant>
        <vt:lpwstr>_Toc173954721</vt:lpwstr>
      </vt:variant>
      <vt:variant>
        <vt:i4>2031664</vt:i4>
      </vt:variant>
      <vt:variant>
        <vt:i4>92</vt:i4>
      </vt:variant>
      <vt:variant>
        <vt:i4>0</vt:i4>
      </vt:variant>
      <vt:variant>
        <vt:i4>5</vt:i4>
      </vt:variant>
      <vt:variant>
        <vt:lpwstr/>
      </vt:variant>
      <vt:variant>
        <vt:lpwstr>_Toc173954720</vt:lpwstr>
      </vt:variant>
      <vt:variant>
        <vt:i4>1835056</vt:i4>
      </vt:variant>
      <vt:variant>
        <vt:i4>86</vt:i4>
      </vt:variant>
      <vt:variant>
        <vt:i4>0</vt:i4>
      </vt:variant>
      <vt:variant>
        <vt:i4>5</vt:i4>
      </vt:variant>
      <vt:variant>
        <vt:lpwstr/>
      </vt:variant>
      <vt:variant>
        <vt:lpwstr>_Toc173954719</vt:lpwstr>
      </vt:variant>
      <vt:variant>
        <vt:i4>1835056</vt:i4>
      </vt:variant>
      <vt:variant>
        <vt:i4>80</vt:i4>
      </vt:variant>
      <vt:variant>
        <vt:i4>0</vt:i4>
      </vt:variant>
      <vt:variant>
        <vt:i4>5</vt:i4>
      </vt:variant>
      <vt:variant>
        <vt:lpwstr/>
      </vt:variant>
      <vt:variant>
        <vt:lpwstr>_Toc173954718</vt:lpwstr>
      </vt:variant>
      <vt:variant>
        <vt:i4>1835056</vt:i4>
      </vt:variant>
      <vt:variant>
        <vt:i4>74</vt:i4>
      </vt:variant>
      <vt:variant>
        <vt:i4>0</vt:i4>
      </vt:variant>
      <vt:variant>
        <vt:i4>5</vt:i4>
      </vt:variant>
      <vt:variant>
        <vt:lpwstr/>
      </vt:variant>
      <vt:variant>
        <vt:lpwstr>_Toc173954717</vt:lpwstr>
      </vt:variant>
      <vt:variant>
        <vt:i4>1835056</vt:i4>
      </vt:variant>
      <vt:variant>
        <vt:i4>68</vt:i4>
      </vt:variant>
      <vt:variant>
        <vt:i4>0</vt:i4>
      </vt:variant>
      <vt:variant>
        <vt:i4>5</vt:i4>
      </vt:variant>
      <vt:variant>
        <vt:lpwstr/>
      </vt:variant>
      <vt:variant>
        <vt:lpwstr>_Toc173954716</vt:lpwstr>
      </vt:variant>
      <vt:variant>
        <vt:i4>1835056</vt:i4>
      </vt:variant>
      <vt:variant>
        <vt:i4>62</vt:i4>
      </vt:variant>
      <vt:variant>
        <vt:i4>0</vt:i4>
      </vt:variant>
      <vt:variant>
        <vt:i4>5</vt:i4>
      </vt:variant>
      <vt:variant>
        <vt:lpwstr/>
      </vt:variant>
      <vt:variant>
        <vt:lpwstr>_Toc173954715</vt:lpwstr>
      </vt:variant>
      <vt:variant>
        <vt:i4>1835056</vt:i4>
      </vt:variant>
      <vt:variant>
        <vt:i4>56</vt:i4>
      </vt:variant>
      <vt:variant>
        <vt:i4>0</vt:i4>
      </vt:variant>
      <vt:variant>
        <vt:i4>5</vt:i4>
      </vt:variant>
      <vt:variant>
        <vt:lpwstr/>
      </vt:variant>
      <vt:variant>
        <vt:lpwstr>_Toc173954714</vt:lpwstr>
      </vt:variant>
      <vt:variant>
        <vt:i4>1835056</vt:i4>
      </vt:variant>
      <vt:variant>
        <vt:i4>50</vt:i4>
      </vt:variant>
      <vt:variant>
        <vt:i4>0</vt:i4>
      </vt:variant>
      <vt:variant>
        <vt:i4>5</vt:i4>
      </vt:variant>
      <vt:variant>
        <vt:lpwstr/>
      </vt:variant>
      <vt:variant>
        <vt:lpwstr>_Toc173954713</vt:lpwstr>
      </vt:variant>
      <vt:variant>
        <vt:i4>1835056</vt:i4>
      </vt:variant>
      <vt:variant>
        <vt:i4>44</vt:i4>
      </vt:variant>
      <vt:variant>
        <vt:i4>0</vt:i4>
      </vt:variant>
      <vt:variant>
        <vt:i4>5</vt:i4>
      </vt:variant>
      <vt:variant>
        <vt:lpwstr/>
      </vt:variant>
      <vt:variant>
        <vt:lpwstr>_Toc173954712</vt:lpwstr>
      </vt:variant>
      <vt:variant>
        <vt:i4>1835056</vt:i4>
      </vt:variant>
      <vt:variant>
        <vt:i4>38</vt:i4>
      </vt:variant>
      <vt:variant>
        <vt:i4>0</vt:i4>
      </vt:variant>
      <vt:variant>
        <vt:i4>5</vt:i4>
      </vt:variant>
      <vt:variant>
        <vt:lpwstr/>
      </vt:variant>
      <vt:variant>
        <vt:lpwstr>_Toc173954711</vt:lpwstr>
      </vt:variant>
      <vt:variant>
        <vt:i4>1835056</vt:i4>
      </vt:variant>
      <vt:variant>
        <vt:i4>32</vt:i4>
      </vt:variant>
      <vt:variant>
        <vt:i4>0</vt:i4>
      </vt:variant>
      <vt:variant>
        <vt:i4>5</vt:i4>
      </vt:variant>
      <vt:variant>
        <vt:lpwstr/>
      </vt:variant>
      <vt:variant>
        <vt:lpwstr>_Toc173954710</vt:lpwstr>
      </vt:variant>
      <vt:variant>
        <vt:i4>1900592</vt:i4>
      </vt:variant>
      <vt:variant>
        <vt:i4>26</vt:i4>
      </vt:variant>
      <vt:variant>
        <vt:i4>0</vt:i4>
      </vt:variant>
      <vt:variant>
        <vt:i4>5</vt:i4>
      </vt:variant>
      <vt:variant>
        <vt:lpwstr/>
      </vt:variant>
      <vt:variant>
        <vt:lpwstr>_Toc173954709</vt:lpwstr>
      </vt:variant>
      <vt:variant>
        <vt:i4>1900592</vt:i4>
      </vt:variant>
      <vt:variant>
        <vt:i4>20</vt:i4>
      </vt:variant>
      <vt:variant>
        <vt:i4>0</vt:i4>
      </vt:variant>
      <vt:variant>
        <vt:i4>5</vt:i4>
      </vt:variant>
      <vt:variant>
        <vt:lpwstr/>
      </vt:variant>
      <vt:variant>
        <vt:lpwstr>_Toc173954708</vt:lpwstr>
      </vt:variant>
      <vt:variant>
        <vt:i4>1900592</vt:i4>
      </vt:variant>
      <vt:variant>
        <vt:i4>14</vt:i4>
      </vt:variant>
      <vt:variant>
        <vt:i4>0</vt:i4>
      </vt:variant>
      <vt:variant>
        <vt:i4>5</vt:i4>
      </vt:variant>
      <vt:variant>
        <vt:lpwstr/>
      </vt:variant>
      <vt:variant>
        <vt:lpwstr>_Toc173954707</vt:lpwstr>
      </vt:variant>
      <vt:variant>
        <vt:i4>1900592</vt:i4>
      </vt:variant>
      <vt:variant>
        <vt:i4>8</vt:i4>
      </vt:variant>
      <vt:variant>
        <vt:i4>0</vt:i4>
      </vt:variant>
      <vt:variant>
        <vt:i4>5</vt:i4>
      </vt:variant>
      <vt:variant>
        <vt:lpwstr/>
      </vt:variant>
      <vt:variant>
        <vt:lpwstr>_Toc173954706</vt:lpwstr>
      </vt:variant>
      <vt:variant>
        <vt:i4>1900592</vt:i4>
      </vt:variant>
      <vt:variant>
        <vt:i4>2</vt:i4>
      </vt:variant>
      <vt:variant>
        <vt:i4>0</vt:i4>
      </vt:variant>
      <vt:variant>
        <vt:i4>5</vt:i4>
      </vt:variant>
      <vt:variant>
        <vt:lpwstr/>
      </vt:variant>
      <vt:variant>
        <vt:lpwstr>_Toc173954705</vt:lpwstr>
      </vt:variant>
      <vt:variant>
        <vt:i4>1769575</vt:i4>
      </vt:variant>
      <vt:variant>
        <vt:i4>3</vt:i4>
      </vt:variant>
      <vt:variant>
        <vt:i4>0</vt:i4>
      </vt:variant>
      <vt:variant>
        <vt:i4>5</vt:i4>
      </vt:variant>
      <vt:variant>
        <vt:lpwstr/>
      </vt:variant>
      <vt:variant>
        <vt:lpwstr>Table_G_4_Assigned_Protection_Factors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Quinn</dc:creator>
  <cp:keywords/>
  <cp:lastModifiedBy>Kline, Elizabeth</cp:lastModifiedBy>
  <cp:revision>36</cp:revision>
  <cp:lastPrinted>2008-10-14T19:21:00Z</cp:lastPrinted>
  <dcterms:created xsi:type="dcterms:W3CDTF">2024-07-31T16:51:00Z</dcterms:created>
  <dcterms:modified xsi:type="dcterms:W3CDTF">2024-08-08T17:00:00Z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0x0101005E80940497DDC144B6F175F7765A138F</vt:lpwstr>
  </property>
  <property fmtid="{D5CDD505-2E9C-101B-9397-08002B2CF9AE}" pid="3" name="TaxKeyword">
    <vt:lpwstr/>
  </property>
  <property fmtid="{D5CDD505-2E9C-101B-9397-08002B2CF9AE}" pid="4" name="Document Type">
    <vt:lpwstr/>
  </property>
  <property fmtid="{D5CDD505-2E9C-101B-9397-08002B2CF9AE}" pid="5" name="EPA Subject">
    <vt:lpwstr/>
  </property>
  <property fmtid="{D5CDD505-2E9C-101B-9397-08002B2CF9AE}" pid="6" name="e3f09c3df709400db2417a7161762d62">
    <vt:lpwstr/>
  </property>
  <property fmtid="{D5CDD505-2E9C-101B-9397-08002B2CF9AE}" pid="7" name="_Source">
    <vt:lpwstr/>
  </property>
  <property fmtid="{D5CDD505-2E9C-101B-9397-08002B2CF9AE}" pid="8" name="Language">
    <vt:lpwstr>English</vt:lpwstr>
  </property>
  <property fmtid="{D5CDD505-2E9C-101B-9397-08002B2CF9AE}" pid="9" name="j747ac98061d40f0aa7bd47e1db5675d">
    <vt:lpwstr/>
  </property>
  <property fmtid="{D5CDD505-2E9C-101B-9397-08002B2CF9AE}" pid="10" name="External Contributor">
    <vt:lpwstr/>
  </property>
  <property fmtid="{D5CDD505-2E9C-101B-9397-08002B2CF9AE}" pid="11" name="TaxKeywordTaxHTField">
    <vt:lpwstr/>
  </property>
  <property fmtid="{D5CDD505-2E9C-101B-9397-08002B2CF9AE}" pid="12" name="Record">
    <vt:lpwstr>Shared</vt:lpwstr>
  </property>
  <property fmtid="{D5CDD505-2E9C-101B-9397-08002B2CF9AE}" pid="13" name="Rights">
    <vt:lpwstr/>
  </property>
  <property fmtid="{D5CDD505-2E9C-101B-9397-08002B2CF9AE}" pid="14" name="Document Creation Date">
    <vt:lpwstr>2024-04-30T07:59:31Z</vt:lpwstr>
  </property>
  <property fmtid="{D5CDD505-2E9C-101B-9397-08002B2CF9AE}" pid="15" name="EPA Office">
    <vt:lpwstr/>
  </property>
  <property fmtid="{D5CDD505-2E9C-101B-9397-08002B2CF9AE}" pid="16" name="CategoryDescription">
    <vt:lpwstr/>
  </property>
  <property fmtid="{D5CDD505-2E9C-101B-9397-08002B2CF9AE}" pid="17" name="Identifier">
    <vt:lpwstr/>
  </property>
  <property fmtid="{D5CDD505-2E9C-101B-9397-08002B2CF9AE}" pid="18" name="_Coverage">
    <vt:lpwstr/>
  </property>
  <property fmtid="{D5CDD505-2E9C-101B-9397-08002B2CF9AE}" pid="19" name="Creator">
    <vt:lpwstr/>
  </property>
  <property fmtid="{D5CDD505-2E9C-101B-9397-08002B2CF9AE}" pid="20" name="EPA Related Documents">
    <vt:lpwstr/>
  </property>
  <property fmtid="{D5CDD505-2E9C-101B-9397-08002B2CF9AE}" pid="21" name="EPA Contributor">
    <vt:lpwstr/>
  </property>
  <property fmtid="{D5CDD505-2E9C-101B-9397-08002B2CF9AE}" pid="22" name="TaxCatchAll">
    <vt:lpwstr/>
  </property>
  <property fmtid="{D5CDD505-2E9C-101B-9397-08002B2CF9AE}" pid="23" name="Document_x0020_Type">
    <vt:lpwstr/>
  </property>
  <property fmtid="{D5CDD505-2E9C-101B-9397-08002B2CF9AE}" pid="24" name="EPA_x0020_Subject">
    <vt:lpwstr/>
  </property>
</Properties>
</file>