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header6.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7.xml" ContentType="application/vnd.openxmlformats-officedocument.wordprocessingml.header+xml"/>
  <Override PartName="/word/footer12.xml" ContentType="application/vnd.openxmlformats-officedocument.wordprocessingml.footer+xml"/>
  <Override PartName="/word/header8.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9.xml" ContentType="application/vnd.openxmlformats-officedocument.wordprocessingml.header+xml"/>
  <Override PartName="/word/footer16.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BF308" w14:textId="761939A2" w:rsidR="00760BE1" w:rsidRPr="00375F7C" w:rsidRDefault="00760BE1" w:rsidP="00DC4AA5">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hanging="720"/>
        <w:jc w:val="right"/>
        <w:rPr>
          <w:rFonts w:cstheme="minorHAnsi"/>
          <w:b/>
          <w:sz w:val="40"/>
          <w:szCs w:val="40"/>
        </w:rPr>
      </w:pPr>
      <w:bookmarkStart w:id="0" w:name="a1_1__Background_Information"/>
      <w:r w:rsidRPr="00375F7C">
        <w:rPr>
          <w:rFonts w:cstheme="minorHAnsi"/>
          <w:b/>
          <w:sz w:val="40"/>
          <w:szCs w:val="40"/>
        </w:rPr>
        <w:t xml:space="preserve">Version </w:t>
      </w:r>
      <w:r w:rsidR="007349F6" w:rsidRPr="00375F7C">
        <w:rPr>
          <w:rFonts w:cstheme="minorHAnsi"/>
          <w:b/>
          <w:sz w:val="40"/>
          <w:szCs w:val="40"/>
        </w:rPr>
        <w:t>3</w:t>
      </w:r>
      <w:r w:rsidRPr="00375F7C">
        <w:rPr>
          <w:rFonts w:cstheme="minorHAnsi"/>
          <w:b/>
          <w:sz w:val="40"/>
          <w:szCs w:val="40"/>
        </w:rPr>
        <w:t>.0</w:t>
      </w:r>
      <w:r w:rsidR="007349F6" w:rsidRPr="00375F7C">
        <w:rPr>
          <w:rFonts w:cstheme="minorHAnsi"/>
          <w:b/>
          <w:sz w:val="40"/>
          <w:szCs w:val="40"/>
        </w:rPr>
        <w:t xml:space="preserve">  </w:t>
      </w:r>
    </w:p>
    <w:p w14:paraId="05BE8254" w14:textId="2A44A1C3" w:rsidR="005729DC" w:rsidRPr="00375F7C" w:rsidRDefault="002A1146" w:rsidP="00DC4AA5">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hanging="720"/>
        <w:jc w:val="right"/>
        <w:rPr>
          <w:rFonts w:cstheme="minorHAnsi"/>
          <w:b/>
          <w:sz w:val="40"/>
          <w:szCs w:val="40"/>
        </w:rPr>
      </w:pPr>
      <w:r w:rsidRPr="00375F7C">
        <w:rPr>
          <w:rFonts w:cstheme="minorHAnsi"/>
          <w:b/>
          <w:sz w:val="40"/>
          <w:szCs w:val="40"/>
        </w:rPr>
        <w:t>(</w:t>
      </w:r>
      <w:r w:rsidR="00375F7C" w:rsidRPr="00375F7C">
        <w:rPr>
          <w:rFonts w:cstheme="minorHAnsi"/>
          <w:b/>
          <w:sz w:val="40"/>
          <w:szCs w:val="40"/>
        </w:rPr>
        <w:t>July</w:t>
      </w:r>
      <w:r w:rsidR="00B9218F" w:rsidRPr="00375F7C">
        <w:rPr>
          <w:rFonts w:cstheme="minorHAnsi"/>
          <w:b/>
          <w:sz w:val="40"/>
          <w:szCs w:val="40"/>
        </w:rPr>
        <w:t xml:space="preserve"> 2024</w:t>
      </w:r>
      <w:r w:rsidRPr="00375F7C">
        <w:rPr>
          <w:rFonts w:cstheme="minorHAnsi"/>
          <w:b/>
          <w:sz w:val="40"/>
          <w:szCs w:val="40"/>
        </w:rPr>
        <w:t>)</w:t>
      </w:r>
    </w:p>
    <w:p w14:paraId="55CBF30A" w14:textId="77777777" w:rsidR="00760BE1" w:rsidRPr="00375F7C" w:rsidRDefault="00ED2FDA" w:rsidP="00375F7C">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hanging="720"/>
        <w:jc w:val="right"/>
        <w:rPr>
          <w:rFonts w:cstheme="minorHAnsi"/>
          <w:sz w:val="40"/>
          <w:szCs w:val="40"/>
        </w:rPr>
      </w:pPr>
      <w:r w:rsidRPr="00375F7C">
        <w:rPr>
          <w:rFonts w:cstheme="minorHAnsi"/>
          <w:noProof/>
        </w:rPr>
        <mc:AlternateContent>
          <mc:Choice Requires="wps">
            <w:drawing>
              <wp:anchor distT="0" distB="0" distL="114300" distR="114300" simplePos="0" relativeHeight="251655680" behindDoc="0" locked="0" layoutInCell="1" allowOverlap="1" wp14:anchorId="55CBFCD2" wp14:editId="55CBFCD3">
                <wp:simplePos x="0" y="0"/>
                <wp:positionH relativeFrom="column">
                  <wp:posOffset>1003935</wp:posOffset>
                </wp:positionH>
                <wp:positionV relativeFrom="paragraph">
                  <wp:posOffset>506730</wp:posOffset>
                </wp:positionV>
                <wp:extent cx="5025390" cy="1006475"/>
                <wp:effectExtent l="0" t="0" r="0" b="0"/>
                <wp:wrapSquare wrapText="bothSides"/>
                <wp:docPr id="13"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5390" cy="100647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55CBFD18" w14:textId="77777777" w:rsidR="006B2775" w:rsidRDefault="006B2775">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cs="Arial"/>
                                <w:b/>
                                <w:sz w:val="60"/>
                                <w:szCs w:val="60"/>
                              </w:rPr>
                            </w:pPr>
                            <w:r>
                              <w:rPr>
                                <w:rFonts w:ascii="Arial" w:hAnsi="Arial" w:cs="Arial"/>
                                <w:b/>
                                <w:sz w:val="60"/>
                                <w:szCs w:val="60"/>
                              </w:rPr>
                              <w:t>Emergency Responder Health and Safety Manual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CBFCD2" id="_x0000_t202" coordsize="21600,21600" o:spt="202" path="m,l,21600r21600,l21600,xe">
                <v:stroke joinstyle="miter"/>
                <v:path gradientshapeok="t" o:connecttype="rect"/>
              </v:shapetype>
              <v:shape id="Text Box 34" o:spid="_x0000_s1026" type="#_x0000_t202" style="position:absolute;left:0;text-align:left;margin-left:79.05pt;margin-top:39.9pt;width:395.7pt;height:79.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" filled="f" fillcolor="#ddd" strokeweight="1.5pt">
                <v:textbox>
                  <w:txbxContent>
                    <w:p w14:paraId="55CBFD18" w14:textId="77777777" w:rsidR="006B2775" w:rsidRDefault="006B2775">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cs="Arial"/>
                          <w:b/>
                          <w:sz w:val="60"/>
                          <w:szCs w:val="60"/>
                        </w:rPr>
                      </w:pPr>
                      <w:r>
                        <w:rPr>
                          <w:rFonts w:ascii="Arial" w:hAnsi="Arial" w:cs="Arial"/>
                          <w:b/>
                          <w:sz w:val="60"/>
                          <w:szCs w:val="60"/>
                        </w:rPr>
                        <w:t>Emergency Responder Health and Safety Manual</w:t>
                      </w:r>
                    </w:p>
                  </w:txbxContent>
                </v:textbox>
                <w10:wrap type="square"/>
              </v:shape>
            </w:pict>
          </mc:Fallback>
        </mc:AlternateContent>
      </w:r>
    </w:p>
    <w:p w14:paraId="55CBF30B" w14:textId="77777777" w:rsidR="00760BE1" w:rsidRPr="00375F7C" w:rsidRDefault="00760BE1" w:rsidP="00DC4AA5">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cstheme="minorHAnsi"/>
          <w:sz w:val="40"/>
          <w:szCs w:val="40"/>
        </w:rPr>
      </w:pPr>
    </w:p>
    <w:p w14:paraId="55CBF30C" w14:textId="77777777" w:rsidR="00760BE1" w:rsidRPr="00375F7C" w:rsidRDefault="00760BE1" w:rsidP="00DC4AA5">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cstheme="minorHAnsi"/>
          <w:sz w:val="40"/>
          <w:szCs w:val="40"/>
        </w:rPr>
      </w:pPr>
    </w:p>
    <w:p w14:paraId="55CBF30D" w14:textId="77777777" w:rsidR="00760BE1" w:rsidRPr="00375F7C" w:rsidRDefault="00760BE1" w:rsidP="00DC4AA5">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cstheme="minorHAnsi"/>
          <w:sz w:val="40"/>
          <w:szCs w:val="40"/>
        </w:rPr>
      </w:pPr>
    </w:p>
    <w:p w14:paraId="55CBF30E" w14:textId="77777777" w:rsidR="00760BE1" w:rsidRPr="00375F7C" w:rsidRDefault="00760BE1" w:rsidP="00DC4AA5">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cstheme="minorHAnsi"/>
          <w:sz w:val="40"/>
          <w:szCs w:val="40"/>
        </w:rPr>
      </w:pPr>
    </w:p>
    <w:p w14:paraId="55CBF30F" w14:textId="77777777" w:rsidR="00DC4AA5" w:rsidRPr="00375F7C" w:rsidRDefault="00DC4AA5" w:rsidP="00DC4AA5">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right"/>
        <w:rPr>
          <w:rFonts w:cstheme="minorHAnsi"/>
          <w:b/>
          <w:sz w:val="40"/>
          <w:szCs w:val="40"/>
        </w:rPr>
      </w:pPr>
    </w:p>
    <w:p w14:paraId="55CBF310" w14:textId="77777777" w:rsidR="00DC4AA5" w:rsidRPr="00375F7C" w:rsidRDefault="00DC4AA5" w:rsidP="00DC4AA5">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right"/>
        <w:rPr>
          <w:rFonts w:cstheme="minorHAnsi"/>
          <w:b/>
          <w:sz w:val="40"/>
          <w:szCs w:val="40"/>
        </w:rPr>
      </w:pPr>
    </w:p>
    <w:p w14:paraId="55CBF311" w14:textId="77777777" w:rsidR="00DC4AA5" w:rsidRPr="00375F7C" w:rsidRDefault="00DC4AA5" w:rsidP="00DC4AA5">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right"/>
        <w:rPr>
          <w:rFonts w:cstheme="minorHAnsi"/>
          <w:b/>
          <w:sz w:val="40"/>
          <w:szCs w:val="40"/>
        </w:rPr>
      </w:pPr>
    </w:p>
    <w:p w14:paraId="55CBF312" w14:textId="77777777" w:rsidR="00DC4AA5" w:rsidRPr="00375F7C" w:rsidRDefault="00DC4AA5" w:rsidP="00DC4AA5">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right"/>
        <w:rPr>
          <w:rFonts w:cstheme="minorHAnsi"/>
          <w:b/>
          <w:sz w:val="40"/>
          <w:szCs w:val="40"/>
        </w:rPr>
      </w:pPr>
    </w:p>
    <w:p w14:paraId="55CBF313" w14:textId="77777777" w:rsidR="00DC4AA5" w:rsidRPr="00375F7C" w:rsidRDefault="00DC4AA5" w:rsidP="00DC4AA5">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right"/>
        <w:rPr>
          <w:rFonts w:cstheme="minorHAnsi"/>
          <w:b/>
          <w:sz w:val="40"/>
          <w:szCs w:val="40"/>
        </w:rPr>
      </w:pPr>
    </w:p>
    <w:p w14:paraId="55CBF314" w14:textId="23D0CA24" w:rsidR="00760BE1" w:rsidRPr="00375F7C" w:rsidRDefault="00760BE1" w:rsidP="00DC4AA5">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right"/>
        <w:rPr>
          <w:rFonts w:cstheme="minorHAnsi"/>
          <w:b/>
          <w:sz w:val="52"/>
          <w:szCs w:val="52"/>
        </w:rPr>
      </w:pPr>
      <w:r w:rsidRPr="00375F7C">
        <w:rPr>
          <w:rFonts w:cstheme="minorHAnsi"/>
          <w:b/>
          <w:sz w:val="52"/>
          <w:szCs w:val="52"/>
        </w:rPr>
        <w:t xml:space="preserve">Chapter </w:t>
      </w:r>
      <w:r w:rsidR="00590DD4" w:rsidRPr="00375F7C">
        <w:rPr>
          <w:rFonts w:cstheme="minorHAnsi"/>
          <w:b/>
          <w:sz w:val="52"/>
          <w:szCs w:val="52"/>
        </w:rPr>
        <w:t>7</w:t>
      </w:r>
    </w:p>
    <w:p w14:paraId="55CBF315" w14:textId="77777777" w:rsidR="00DF0450" w:rsidRPr="00375F7C" w:rsidRDefault="00DF0450" w:rsidP="00DC4AA5">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right"/>
        <w:rPr>
          <w:rFonts w:cstheme="minorHAnsi"/>
          <w:b/>
          <w:sz w:val="20"/>
          <w:szCs w:val="20"/>
        </w:rPr>
      </w:pPr>
    </w:p>
    <w:p w14:paraId="55CBF316" w14:textId="77777777" w:rsidR="00760BE1" w:rsidRPr="00375F7C" w:rsidRDefault="00760BE1" w:rsidP="00DC4AA5">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right"/>
        <w:rPr>
          <w:rFonts w:cstheme="minorHAnsi"/>
          <w:b/>
          <w:sz w:val="52"/>
          <w:szCs w:val="52"/>
        </w:rPr>
      </w:pPr>
      <w:r w:rsidRPr="00375F7C">
        <w:rPr>
          <w:rFonts w:cstheme="minorHAnsi"/>
          <w:b/>
          <w:sz w:val="52"/>
          <w:szCs w:val="52"/>
        </w:rPr>
        <w:t>Physical Stress</w:t>
      </w:r>
    </w:p>
    <w:p w14:paraId="55CBF317" w14:textId="77777777" w:rsidR="00760BE1" w:rsidRPr="00375F7C" w:rsidRDefault="00760BE1" w:rsidP="00DC4AA5">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right"/>
        <w:rPr>
          <w:rFonts w:cstheme="minorHAnsi"/>
          <w:sz w:val="48"/>
          <w:szCs w:val="48"/>
        </w:rPr>
      </w:pPr>
      <w:r w:rsidRPr="00375F7C">
        <w:rPr>
          <w:rFonts w:cstheme="minorHAnsi"/>
          <w:b/>
          <w:sz w:val="52"/>
          <w:szCs w:val="52"/>
        </w:rPr>
        <w:t>Management Program</w:t>
      </w:r>
    </w:p>
    <w:p w14:paraId="55CBF318" w14:textId="77777777" w:rsidR="00760BE1" w:rsidRPr="00375F7C" w:rsidRDefault="00760BE1" w:rsidP="00DC4AA5">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right"/>
        <w:rPr>
          <w:rFonts w:cstheme="minorHAnsi"/>
          <w:sz w:val="40"/>
          <w:szCs w:val="40"/>
        </w:rPr>
      </w:pPr>
    </w:p>
    <w:p w14:paraId="55CBF319" w14:textId="77777777" w:rsidR="00760BE1" w:rsidRPr="00375F7C" w:rsidRDefault="006726A7" w:rsidP="00DC4AA5">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right"/>
        <w:rPr>
          <w:rFonts w:cstheme="minorHAnsi"/>
          <w:sz w:val="36"/>
          <w:szCs w:val="36"/>
        </w:rPr>
      </w:pPr>
      <w:r w:rsidRPr="00375F7C">
        <w:rPr>
          <w:rFonts w:cstheme="minorHAnsi"/>
          <w:sz w:val="36"/>
          <w:szCs w:val="36"/>
        </w:rPr>
        <w:t>Final</w:t>
      </w:r>
    </w:p>
    <w:p w14:paraId="55CBF31A" w14:textId="77777777" w:rsidR="00760BE1" w:rsidRPr="00375F7C" w:rsidRDefault="00760BE1" w:rsidP="00DC4AA5">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right"/>
        <w:rPr>
          <w:rFonts w:cstheme="minorHAnsi"/>
          <w:sz w:val="40"/>
          <w:szCs w:val="40"/>
        </w:rPr>
      </w:pPr>
    </w:p>
    <w:p w14:paraId="55CBF31B" w14:textId="77777777" w:rsidR="00760BE1" w:rsidRPr="00375F7C" w:rsidRDefault="00760BE1" w:rsidP="00DC4AA5">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right"/>
        <w:rPr>
          <w:rFonts w:cstheme="minorHAnsi"/>
          <w:b/>
          <w:sz w:val="36"/>
          <w:szCs w:val="36"/>
        </w:rPr>
      </w:pPr>
      <w:r w:rsidRPr="00375F7C">
        <w:rPr>
          <w:rFonts w:cstheme="minorHAnsi"/>
          <w:b/>
          <w:sz w:val="36"/>
          <w:szCs w:val="36"/>
        </w:rPr>
        <w:t xml:space="preserve">Customized for </w:t>
      </w:r>
      <w:r w:rsidRPr="00375F7C">
        <w:rPr>
          <w:rFonts w:cstheme="minorHAnsi"/>
          <w:b/>
          <w:sz w:val="36"/>
          <w:szCs w:val="36"/>
          <w:highlight w:val="yellow"/>
        </w:rPr>
        <w:t>Organization Name</w:t>
      </w:r>
      <w:r w:rsidRPr="00375F7C">
        <w:rPr>
          <w:rFonts w:cstheme="minorHAnsi"/>
          <w:b/>
          <w:sz w:val="36"/>
          <w:szCs w:val="36"/>
        </w:rPr>
        <w:t xml:space="preserve"> on </w:t>
      </w:r>
      <w:r w:rsidRPr="00375F7C">
        <w:rPr>
          <w:rFonts w:cstheme="minorHAnsi"/>
          <w:b/>
          <w:sz w:val="36"/>
          <w:szCs w:val="36"/>
          <w:highlight w:val="yellow"/>
        </w:rPr>
        <w:t>Date</w:t>
      </w:r>
    </w:p>
    <w:p w14:paraId="55CBF31C" w14:textId="77777777" w:rsidR="00760BE1" w:rsidRPr="00375F7C" w:rsidRDefault="00760BE1" w:rsidP="00DC4AA5">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right"/>
        <w:rPr>
          <w:rFonts w:cstheme="minorHAnsi"/>
          <w:sz w:val="40"/>
          <w:szCs w:val="40"/>
        </w:rPr>
      </w:pPr>
    </w:p>
    <w:p w14:paraId="55CBF31D" w14:textId="77777777" w:rsidR="00DC4AA5" w:rsidRPr="00375F7C" w:rsidRDefault="00DC4AA5" w:rsidP="00DC4AA5">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right"/>
        <w:rPr>
          <w:rFonts w:cstheme="minorHAnsi"/>
          <w:sz w:val="40"/>
          <w:szCs w:val="40"/>
        </w:rPr>
      </w:pPr>
    </w:p>
    <w:p w14:paraId="55CBF31E" w14:textId="77777777" w:rsidR="00DF0450" w:rsidRPr="00375F7C" w:rsidRDefault="00DF0450" w:rsidP="00DC4AA5">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right"/>
        <w:rPr>
          <w:rFonts w:cstheme="minorHAnsi"/>
          <w:sz w:val="40"/>
          <w:szCs w:val="40"/>
        </w:rPr>
      </w:pPr>
    </w:p>
    <w:p w14:paraId="55CBF320" w14:textId="77777777" w:rsidR="00DC4AA5" w:rsidRPr="00375F7C" w:rsidRDefault="00DC4AA5" w:rsidP="00382E44">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sz w:val="40"/>
          <w:szCs w:val="40"/>
        </w:rPr>
      </w:pPr>
    </w:p>
    <w:p w14:paraId="55CBF321" w14:textId="77777777" w:rsidR="00DC4AA5" w:rsidRPr="00375F7C" w:rsidRDefault="00DC4AA5" w:rsidP="00DC4AA5">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right"/>
        <w:rPr>
          <w:rFonts w:cstheme="minorHAnsi"/>
          <w:sz w:val="40"/>
          <w:szCs w:val="40"/>
        </w:rPr>
      </w:pPr>
    </w:p>
    <w:p w14:paraId="55CBF322" w14:textId="77777777" w:rsidR="00DF0450" w:rsidRPr="00375F7C" w:rsidRDefault="000B0CA1" w:rsidP="00DC4AA5">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right"/>
        <w:rPr>
          <w:rFonts w:cstheme="minorHAnsi"/>
          <w:sz w:val="40"/>
          <w:szCs w:val="40"/>
        </w:rPr>
      </w:pPr>
      <w:r>
        <w:rPr>
          <w:rFonts w:cstheme="minorHAnsi"/>
          <w:noProof/>
          <w:sz w:val="40"/>
          <w:szCs w:val="40"/>
          <w:lang w:eastAsia="ja-JP"/>
        </w:rPr>
        <w:object w:dxaOrig="1440" w:dyaOrig="1440" w14:anchorId="55CBFC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9" type="#_x0000_t75" style="position:absolute;left:0;text-align:left;margin-left:111.3pt;margin-top:4.75pt;width:176.4pt;height:41.8pt;z-index:251664896" wrapcoords="9772 0 9376 608 8763 2130 8294 4868 8114 7301 8041 9735 8077 12169 8258 14603 8727 17341 9448 19470 10133 20231 10205 20231 10926 20231 10962 20231 11683 19470 12405 17341 12837 14603 13054 12169 13090 9735 13018 7301 12801 4868 12513 3194 12405 2130 11756 608 11359 0 9772 0" fillcolor="window">
            <v:imagedata r:id="rId12" o:title=""/>
          </v:shape>
          <o:OLEObject Type="Embed" ProgID="WP9Doc" ShapeID="_x0000_s1059" DrawAspect="Content" ObjectID="_1793595790" r:id="rId13"/>
        </w:object>
      </w:r>
    </w:p>
    <w:p w14:paraId="55CBF323" w14:textId="77777777" w:rsidR="00760BE1" w:rsidRPr="00375F7C" w:rsidRDefault="00760BE1" w:rsidP="00DC4AA5">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right"/>
        <w:rPr>
          <w:rFonts w:cstheme="minorHAnsi"/>
        </w:rPr>
        <w:sectPr w:rsidR="00760BE1" w:rsidRPr="00375F7C" w:rsidSect="00375F7C">
          <w:footerReference w:type="default" r:id="rId14"/>
          <w:type w:val="nextColumn"/>
          <w:pgSz w:w="12240" w:h="15840" w:code="1"/>
          <w:pgMar w:top="1080" w:right="1080" w:bottom="1080" w:left="1080" w:header="720" w:footer="144" w:gutter="0"/>
          <w:pgNumType w:start="1"/>
          <w:cols w:space="720"/>
          <w:noEndnote/>
          <w:docGrid w:linePitch="299"/>
        </w:sectPr>
      </w:pPr>
      <w:r w:rsidRPr="00375F7C">
        <w:rPr>
          <w:rFonts w:cstheme="minorHAnsi"/>
          <w:sz w:val="28"/>
          <w:szCs w:val="28"/>
        </w:rPr>
        <w:t>U.S. Environmental Protection Agency</w:t>
      </w:r>
    </w:p>
    <w:p w14:paraId="55CBF324" w14:textId="77777777" w:rsidR="00760BE1" w:rsidRPr="00375F7C" w:rsidRDefault="00B06620" w:rsidP="00516AF7">
      <w:pPr>
        <w:pStyle w:val="Heading1"/>
        <w:spacing w:after="0" w:line="240" w:lineRule="auto"/>
        <w:jc w:val="center"/>
        <w:rPr>
          <w:rFonts w:cstheme="minorHAnsi"/>
        </w:rPr>
      </w:pPr>
      <w:r w:rsidRPr="00375F7C">
        <w:rPr>
          <w:rFonts w:cstheme="minorHAnsi"/>
        </w:rPr>
        <w:lastRenderedPageBreak/>
        <w:t>TABLE OF CONTENTS</w:t>
      </w:r>
    </w:p>
    <w:p w14:paraId="55CBF325" w14:textId="77777777" w:rsidR="00760BE1" w:rsidRPr="00375F7C" w:rsidRDefault="00760BE1" w:rsidP="00516AF7">
      <w:pPr>
        <w:spacing w:after="0" w:line="240" w:lineRule="auto"/>
        <w:rPr>
          <w:rFonts w:cstheme="minorHAnsi"/>
        </w:rPr>
      </w:pPr>
    </w:p>
    <w:p w14:paraId="55CBF326" w14:textId="7269BA26" w:rsidR="00760BE1" w:rsidRPr="00375F7C" w:rsidRDefault="00760BE1" w:rsidP="00516AF7">
      <w:pPr>
        <w:pStyle w:val="TOC1"/>
        <w:spacing w:before="0" w:after="0" w:line="240" w:lineRule="auto"/>
        <w:rPr>
          <w:rFonts w:eastAsia="Times New Roman" w:cstheme="minorHAnsi"/>
          <w:noProof/>
          <w:sz w:val="24"/>
        </w:rPr>
      </w:pPr>
      <w:r w:rsidRPr="00375F7C">
        <w:rPr>
          <w:rFonts w:cstheme="minorHAnsi"/>
        </w:rPr>
        <w:fldChar w:fldCharType="begin"/>
      </w:r>
      <w:r w:rsidRPr="00375F7C">
        <w:rPr>
          <w:rFonts w:cstheme="minorHAnsi"/>
        </w:rPr>
        <w:instrText xml:space="preserve"> TOC \o "1-4" \h \z \u </w:instrText>
      </w:r>
      <w:r w:rsidRPr="00375F7C">
        <w:rPr>
          <w:rFonts w:cstheme="minorHAnsi"/>
        </w:rPr>
        <w:fldChar w:fldCharType="separate"/>
      </w:r>
      <w:hyperlink w:anchor="_Toc203459679" w:history="1">
        <w:r w:rsidRPr="00375F7C">
          <w:rPr>
            <w:rStyle w:val="Hyperlink"/>
            <w:rFonts w:cstheme="minorHAnsi"/>
            <w:noProof/>
          </w:rPr>
          <w:t>LIST OF ACRONYMS</w:t>
        </w:r>
        <w:r w:rsidRPr="00375F7C">
          <w:rPr>
            <w:rFonts w:cstheme="minorHAnsi"/>
            <w:noProof/>
            <w:webHidden/>
          </w:rPr>
          <w:tab/>
        </w:r>
        <w:r w:rsidRPr="00375F7C">
          <w:rPr>
            <w:rFonts w:cstheme="minorHAnsi"/>
            <w:noProof/>
            <w:webHidden/>
          </w:rPr>
          <w:fldChar w:fldCharType="begin"/>
        </w:r>
        <w:r w:rsidRPr="00375F7C">
          <w:rPr>
            <w:rFonts w:cstheme="minorHAnsi"/>
            <w:noProof/>
            <w:webHidden/>
          </w:rPr>
          <w:instrText xml:space="preserve"> PAGEREF _Toc203459679 \h </w:instrText>
        </w:r>
        <w:r w:rsidRPr="00375F7C">
          <w:rPr>
            <w:rFonts w:cstheme="minorHAnsi"/>
            <w:noProof/>
            <w:webHidden/>
          </w:rPr>
        </w:r>
        <w:r w:rsidRPr="00375F7C">
          <w:rPr>
            <w:rFonts w:cstheme="minorHAnsi"/>
            <w:noProof/>
            <w:webHidden/>
          </w:rPr>
          <w:fldChar w:fldCharType="separate"/>
        </w:r>
        <w:r w:rsidR="00E74BF6">
          <w:rPr>
            <w:rFonts w:cstheme="minorHAnsi"/>
            <w:noProof/>
            <w:webHidden/>
          </w:rPr>
          <w:t>iii</w:t>
        </w:r>
        <w:r w:rsidRPr="00375F7C">
          <w:rPr>
            <w:rFonts w:cstheme="minorHAnsi"/>
            <w:noProof/>
            <w:webHidden/>
          </w:rPr>
          <w:fldChar w:fldCharType="end"/>
        </w:r>
      </w:hyperlink>
    </w:p>
    <w:p w14:paraId="55CBF327" w14:textId="2BF63144" w:rsidR="00516AF7" w:rsidRPr="00375F7C" w:rsidRDefault="00516AF7" w:rsidP="00516AF7">
      <w:pPr>
        <w:pStyle w:val="TOC1"/>
        <w:spacing w:before="0" w:after="0" w:line="240" w:lineRule="auto"/>
        <w:rPr>
          <w:rFonts w:cstheme="minorHAnsi"/>
          <w:noProof/>
        </w:rPr>
      </w:pPr>
    </w:p>
    <w:p w14:paraId="55CBF328" w14:textId="1D748CC7" w:rsidR="00760BE1" w:rsidRPr="00375F7C" w:rsidRDefault="000B0CA1" w:rsidP="00516AF7">
      <w:pPr>
        <w:pStyle w:val="TOC1"/>
        <w:spacing w:before="0" w:after="0" w:line="240" w:lineRule="auto"/>
        <w:rPr>
          <w:rFonts w:eastAsia="Times New Roman" w:cstheme="minorHAnsi"/>
          <w:noProof/>
          <w:sz w:val="24"/>
        </w:rPr>
      </w:pPr>
      <w:hyperlink w:anchor="_Toc203459680" w:history="1">
        <w:r w:rsidR="00760BE1" w:rsidRPr="00375F7C">
          <w:rPr>
            <w:rStyle w:val="Hyperlink"/>
            <w:rFonts w:cstheme="minorHAnsi"/>
            <w:noProof/>
          </w:rPr>
          <w:t>1.0</w:t>
        </w:r>
        <w:r w:rsidR="00760BE1" w:rsidRPr="00375F7C">
          <w:rPr>
            <w:rFonts w:eastAsia="Times New Roman" w:cstheme="minorHAnsi"/>
            <w:noProof/>
            <w:sz w:val="24"/>
          </w:rPr>
          <w:tab/>
        </w:r>
        <w:r w:rsidR="00760BE1" w:rsidRPr="00375F7C">
          <w:rPr>
            <w:rStyle w:val="Hyperlink"/>
            <w:rFonts w:cstheme="minorHAnsi"/>
            <w:noProof/>
          </w:rPr>
          <w:t>INTRODUCTION</w:t>
        </w:r>
        <w:r w:rsidR="00760BE1" w:rsidRPr="00375F7C">
          <w:rPr>
            <w:rFonts w:cstheme="minorHAnsi"/>
            <w:noProof/>
            <w:webHidden/>
          </w:rPr>
          <w:tab/>
        </w:r>
        <w:r w:rsidR="00760BE1" w:rsidRPr="00375F7C">
          <w:rPr>
            <w:rFonts w:cstheme="minorHAnsi"/>
            <w:noProof/>
            <w:webHidden/>
          </w:rPr>
          <w:fldChar w:fldCharType="begin"/>
        </w:r>
        <w:r w:rsidR="00760BE1" w:rsidRPr="00375F7C">
          <w:rPr>
            <w:rFonts w:cstheme="minorHAnsi"/>
            <w:noProof/>
            <w:webHidden/>
          </w:rPr>
          <w:instrText xml:space="preserve"> PAGEREF _Toc203459680 \h </w:instrText>
        </w:r>
        <w:r w:rsidR="00760BE1" w:rsidRPr="00375F7C">
          <w:rPr>
            <w:rFonts w:cstheme="minorHAnsi"/>
            <w:noProof/>
            <w:webHidden/>
          </w:rPr>
        </w:r>
        <w:r w:rsidR="00760BE1" w:rsidRPr="00375F7C">
          <w:rPr>
            <w:rFonts w:cstheme="minorHAnsi"/>
            <w:noProof/>
            <w:webHidden/>
          </w:rPr>
          <w:fldChar w:fldCharType="separate"/>
        </w:r>
        <w:r w:rsidR="00E74BF6">
          <w:rPr>
            <w:rFonts w:cstheme="minorHAnsi"/>
            <w:noProof/>
            <w:webHidden/>
          </w:rPr>
          <w:t>1</w:t>
        </w:r>
        <w:r w:rsidR="00760BE1" w:rsidRPr="00375F7C">
          <w:rPr>
            <w:rFonts w:cstheme="minorHAnsi"/>
            <w:noProof/>
            <w:webHidden/>
          </w:rPr>
          <w:fldChar w:fldCharType="end"/>
        </w:r>
      </w:hyperlink>
    </w:p>
    <w:p w14:paraId="55CBF329" w14:textId="29E4EE7F" w:rsidR="00760BE1" w:rsidRPr="00375F7C" w:rsidRDefault="000B0CA1" w:rsidP="00516AF7">
      <w:pPr>
        <w:pStyle w:val="TOC2"/>
        <w:spacing w:after="0" w:line="240" w:lineRule="auto"/>
        <w:rPr>
          <w:rFonts w:eastAsia="Times New Roman" w:cstheme="minorHAnsi"/>
          <w:noProof/>
          <w:sz w:val="24"/>
        </w:rPr>
      </w:pPr>
      <w:hyperlink w:anchor="_Toc203459681" w:history="1">
        <w:r w:rsidR="00760BE1" w:rsidRPr="00375F7C">
          <w:rPr>
            <w:rStyle w:val="Hyperlink"/>
            <w:rFonts w:cstheme="minorHAnsi"/>
            <w:noProof/>
          </w:rPr>
          <w:t>1.1</w:t>
        </w:r>
        <w:r w:rsidR="00760BE1" w:rsidRPr="00375F7C">
          <w:rPr>
            <w:rFonts w:eastAsia="Times New Roman" w:cstheme="minorHAnsi"/>
            <w:noProof/>
            <w:sz w:val="24"/>
          </w:rPr>
          <w:tab/>
        </w:r>
        <w:r w:rsidR="00760BE1" w:rsidRPr="00375F7C">
          <w:rPr>
            <w:rStyle w:val="Hyperlink"/>
            <w:rFonts w:cstheme="minorHAnsi"/>
            <w:noProof/>
          </w:rPr>
          <w:t>Background Information and Regulatory Basis</w:t>
        </w:r>
        <w:r w:rsidR="00760BE1" w:rsidRPr="00375F7C">
          <w:rPr>
            <w:rFonts w:cstheme="minorHAnsi"/>
            <w:noProof/>
            <w:webHidden/>
          </w:rPr>
          <w:tab/>
        </w:r>
        <w:r w:rsidR="00760BE1" w:rsidRPr="00375F7C">
          <w:rPr>
            <w:rFonts w:cstheme="minorHAnsi"/>
            <w:noProof/>
            <w:webHidden/>
          </w:rPr>
          <w:fldChar w:fldCharType="begin"/>
        </w:r>
        <w:r w:rsidR="00760BE1" w:rsidRPr="00375F7C">
          <w:rPr>
            <w:rFonts w:cstheme="minorHAnsi"/>
            <w:noProof/>
            <w:webHidden/>
          </w:rPr>
          <w:instrText xml:space="preserve"> PAGEREF _Toc203459681 \h </w:instrText>
        </w:r>
        <w:r w:rsidR="00760BE1" w:rsidRPr="00375F7C">
          <w:rPr>
            <w:rFonts w:cstheme="minorHAnsi"/>
            <w:noProof/>
            <w:webHidden/>
          </w:rPr>
        </w:r>
        <w:r w:rsidR="00760BE1" w:rsidRPr="00375F7C">
          <w:rPr>
            <w:rFonts w:cstheme="minorHAnsi"/>
            <w:noProof/>
            <w:webHidden/>
          </w:rPr>
          <w:fldChar w:fldCharType="separate"/>
        </w:r>
        <w:r w:rsidR="00E74BF6">
          <w:rPr>
            <w:rFonts w:cstheme="minorHAnsi"/>
            <w:noProof/>
            <w:webHidden/>
          </w:rPr>
          <w:t>1</w:t>
        </w:r>
        <w:r w:rsidR="00760BE1" w:rsidRPr="00375F7C">
          <w:rPr>
            <w:rFonts w:cstheme="minorHAnsi"/>
            <w:noProof/>
            <w:webHidden/>
          </w:rPr>
          <w:fldChar w:fldCharType="end"/>
        </w:r>
      </w:hyperlink>
    </w:p>
    <w:p w14:paraId="55CBF32A" w14:textId="44141BB9" w:rsidR="00760BE1" w:rsidRPr="00375F7C" w:rsidRDefault="000B0CA1" w:rsidP="00516AF7">
      <w:pPr>
        <w:pStyle w:val="TOC2"/>
        <w:spacing w:after="0" w:line="240" w:lineRule="auto"/>
        <w:rPr>
          <w:rFonts w:eastAsia="Times New Roman" w:cstheme="minorHAnsi"/>
          <w:noProof/>
          <w:sz w:val="24"/>
        </w:rPr>
      </w:pPr>
      <w:hyperlink w:anchor="_Toc203459682" w:history="1">
        <w:r w:rsidR="00760BE1" w:rsidRPr="00375F7C">
          <w:rPr>
            <w:rStyle w:val="Hyperlink"/>
            <w:rFonts w:cstheme="minorHAnsi"/>
            <w:noProof/>
          </w:rPr>
          <w:t>1.2</w:t>
        </w:r>
        <w:r w:rsidR="00760BE1" w:rsidRPr="00375F7C">
          <w:rPr>
            <w:rFonts w:eastAsia="Times New Roman" w:cstheme="minorHAnsi"/>
            <w:noProof/>
            <w:sz w:val="24"/>
          </w:rPr>
          <w:tab/>
        </w:r>
        <w:r w:rsidR="00760BE1" w:rsidRPr="00375F7C">
          <w:rPr>
            <w:rStyle w:val="Hyperlink"/>
            <w:rFonts w:cstheme="minorHAnsi"/>
            <w:noProof/>
          </w:rPr>
          <w:t>Instructions for Users</w:t>
        </w:r>
        <w:r w:rsidR="00760BE1" w:rsidRPr="00375F7C">
          <w:rPr>
            <w:rFonts w:cstheme="minorHAnsi"/>
            <w:noProof/>
            <w:webHidden/>
          </w:rPr>
          <w:tab/>
        </w:r>
        <w:r w:rsidR="00760BE1" w:rsidRPr="00375F7C">
          <w:rPr>
            <w:rFonts w:cstheme="minorHAnsi"/>
            <w:noProof/>
            <w:webHidden/>
          </w:rPr>
          <w:fldChar w:fldCharType="begin"/>
        </w:r>
        <w:r w:rsidR="00760BE1" w:rsidRPr="00375F7C">
          <w:rPr>
            <w:rFonts w:cstheme="minorHAnsi"/>
            <w:noProof/>
            <w:webHidden/>
          </w:rPr>
          <w:instrText xml:space="preserve"> PAGEREF _Toc203459682 \h </w:instrText>
        </w:r>
        <w:r w:rsidR="00760BE1" w:rsidRPr="00375F7C">
          <w:rPr>
            <w:rFonts w:cstheme="minorHAnsi"/>
            <w:noProof/>
            <w:webHidden/>
          </w:rPr>
        </w:r>
        <w:r w:rsidR="00760BE1" w:rsidRPr="00375F7C">
          <w:rPr>
            <w:rFonts w:cstheme="minorHAnsi"/>
            <w:noProof/>
            <w:webHidden/>
          </w:rPr>
          <w:fldChar w:fldCharType="separate"/>
        </w:r>
        <w:r w:rsidR="00E74BF6">
          <w:rPr>
            <w:rFonts w:cstheme="minorHAnsi"/>
            <w:noProof/>
            <w:webHidden/>
          </w:rPr>
          <w:t>2</w:t>
        </w:r>
        <w:r w:rsidR="00760BE1" w:rsidRPr="00375F7C">
          <w:rPr>
            <w:rFonts w:cstheme="minorHAnsi"/>
            <w:noProof/>
            <w:webHidden/>
          </w:rPr>
          <w:fldChar w:fldCharType="end"/>
        </w:r>
      </w:hyperlink>
    </w:p>
    <w:p w14:paraId="55CBF32B" w14:textId="77777777" w:rsidR="00516AF7" w:rsidRPr="00375F7C" w:rsidRDefault="00516AF7" w:rsidP="00516AF7">
      <w:pPr>
        <w:pStyle w:val="TOC1"/>
        <w:spacing w:before="0" w:after="0" w:line="240" w:lineRule="auto"/>
        <w:rPr>
          <w:rFonts w:cstheme="minorHAnsi"/>
          <w:noProof/>
        </w:rPr>
      </w:pPr>
    </w:p>
    <w:p w14:paraId="55CBF32C" w14:textId="0F3CC937" w:rsidR="00760BE1" w:rsidRPr="00375F7C" w:rsidRDefault="000B0CA1" w:rsidP="00516AF7">
      <w:pPr>
        <w:pStyle w:val="TOC1"/>
        <w:spacing w:before="0" w:after="0" w:line="240" w:lineRule="auto"/>
        <w:rPr>
          <w:rFonts w:eastAsia="Times New Roman" w:cstheme="minorHAnsi"/>
          <w:noProof/>
          <w:sz w:val="24"/>
        </w:rPr>
      </w:pPr>
      <w:hyperlink w:anchor="_Toc203459683" w:history="1">
        <w:r w:rsidR="00760BE1" w:rsidRPr="00375F7C">
          <w:rPr>
            <w:rStyle w:val="Hyperlink"/>
            <w:rFonts w:cstheme="minorHAnsi"/>
            <w:noProof/>
          </w:rPr>
          <w:t>2.0</w:t>
        </w:r>
        <w:r w:rsidR="00760BE1" w:rsidRPr="00375F7C">
          <w:rPr>
            <w:rFonts w:eastAsia="Times New Roman" w:cstheme="minorHAnsi"/>
            <w:noProof/>
            <w:sz w:val="24"/>
          </w:rPr>
          <w:tab/>
        </w:r>
        <w:r w:rsidR="00760BE1" w:rsidRPr="00375F7C">
          <w:rPr>
            <w:rStyle w:val="Hyperlink"/>
            <w:rFonts w:cstheme="minorHAnsi"/>
            <w:noProof/>
          </w:rPr>
          <w:t>ROLES AND RESPONSIBILITIES</w:t>
        </w:r>
        <w:r w:rsidR="00760BE1" w:rsidRPr="00375F7C">
          <w:rPr>
            <w:rFonts w:cstheme="minorHAnsi"/>
            <w:noProof/>
            <w:webHidden/>
          </w:rPr>
          <w:tab/>
        </w:r>
        <w:r w:rsidR="00760BE1" w:rsidRPr="00375F7C">
          <w:rPr>
            <w:rFonts w:cstheme="minorHAnsi"/>
            <w:noProof/>
            <w:webHidden/>
          </w:rPr>
          <w:fldChar w:fldCharType="begin"/>
        </w:r>
        <w:r w:rsidR="00760BE1" w:rsidRPr="00375F7C">
          <w:rPr>
            <w:rFonts w:cstheme="minorHAnsi"/>
            <w:noProof/>
            <w:webHidden/>
          </w:rPr>
          <w:instrText xml:space="preserve"> PAGEREF _Toc203459683 \h </w:instrText>
        </w:r>
        <w:r w:rsidR="00760BE1" w:rsidRPr="00375F7C">
          <w:rPr>
            <w:rFonts w:cstheme="minorHAnsi"/>
            <w:noProof/>
            <w:webHidden/>
          </w:rPr>
        </w:r>
        <w:r w:rsidR="00760BE1" w:rsidRPr="00375F7C">
          <w:rPr>
            <w:rFonts w:cstheme="minorHAnsi"/>
            <w:noProof/>
            <w:webHidden/>
          </w:rPr>
          <w:fldChar w:fldCharType="separate"/>
        </w:r>
        <w:r w:rsidR="00E74BF6">
          <w:rPr>
            <w:rFonts w:cstheme="minorHAnsi"/>
            <w:noProof/>
            <w:webHidden/>
          </w:rPr>
          <w:t>2</w:t>
        </w:r>
        <w:r w:rsidR="00760BE1" w:rsidRPr="00375F7C">
          <w:rPr>
            <w:rFonts w:cstheme="minorHAnsi"/>
            <w:noProof/>
            <w:webHidden/>
          </w:rPr>
          <w:fldChar w:fldCharType="end"/>
        </w:r>
      </w:hyperlink>
    </w:p>
    <w:p w14:paraId="55CBF32D" w14:textId="77777777" w:rsidR="00516AF7" w:rsidRPr="00375F7C" w:rsidRDefault="00516AF7" w:rsidP="00516AF7">
      <w:pPr>
        <w:pStyle w:val="TOC1"/>
        <w:spacing w:before="0" w:after="0" w:line="240" w:lineRule="auto"/>
        <w:rPr>
          <w:rFonts w:cstheme="minorHAnsi"/>
          <w:noProof/>
        </w:rPr>
      </w:pPr>
    </w:p>
    <w:p w14:paraId="55CBF32E" w14:textId="4A780CF9" w:rsidR="00760BE1" w:rsidRPr="00375F7C" w:rsidRDefault="000B0CA1" w:rsidP="00516AF7">
      <w:pPr>
        <w:pStyle w:val="TOC1"/>
        <w:spacing w:before="0" w:after="0" w:line="240" w:lineRule="auto"/>
        <w:rPr>
          <w:rFonts w:eastAsia="Times New Roman" w:cstheme="minorHAnsi"/>
          <w:noProof/>
          <w:sz w:val="24"/>
        </w:rPr>
      </w:pPr>
      <w:hyperlink w:anchor="_Toc203459684" w:history="1">
        <w:r w:rsidR="00760BE1" w:rsidRPr="00375F7C">
          <w:rPr>
            <w:rStyle w:val="Hyperlink"/>
            <w:rFonts w:cstheme="minorHAnsi"/>
            <w:noProof/>
          </w:rPr>
          <w:t>3.0</w:t>
        </w:r>
        <w:r w:rsidR="00760BE1" w:rsidRPr="00375F7C">
          <w:rPr>
            <w:rFonts w:eastAsia="Times New Roman" w:cstheme="minorHAnsi"/>
            <w:noProof/>
            <w:sz w:val="24"/>
          </w:rPr>
          <w:tab/>
        </w:r>
        <w:r w:rsidR="00760BE1" w:rsidRPr="00375F7C">
          <w:rPr>
            <w:rStyle w:val="Hyperlink"/>
            <w:rFonts w:cstheme="minorHAnsi"/>
            <w:noProof/>
          </w:rPr>
          <w:t>PHYSICAL STRESS TRAINING</w:t>
        </w:r>
        <w:r w:rsidR="00760BE1" w:rsidRPr="00375F7C">
          <w:rPr>
            <w:rFonts w:cstheme="minorHAnsi"/>
            <w:noProof/>
            <w:webHidden/>
          </w:rPr>
          <w:tab/>
        </w:r>
        <w:r w:rsidR="00760BE1" w:rsidRPr="00375F7C">
          <w:rPr>
            <w:rFonts w:cstheme="minorHAnsi"/>
            <w:noProof/>
            <w:webHidden/>
          </w:rPr>
          <w:fldChar w:fldCharType="begin"/>
        </w:r>
        <w:r w:rsidR="00760BE1" w:rsidRPr="00375F7C">
          <w:rPr>
            <w:rFonts w:cstheme="minorHAnsi"/>
            <w:noProof/>
            <w:webHidden/>
          </w:rPr>
          <w:instrText xml:space="preserve"> PAGEREF _Toc203459684 \h </w:instrText>
        </w:r>
        <w:r w:rsidR="00760BE1" w:rsidRPr="00375F7C">
          <w:rPr>
            <w:rFonts w:cstheme="minorHAnsi"/>
            <w:noProof/>
            <w:webHidden/>
          </w:rPr>
        </w:r>
        <w:r w:rsidR="00760BE1" w:rsidRPr="00375F7C">
          <w:rPr>
            <w:rFonts w:cstheme="minorHAnsi"/>
            <w:noProof/>
            <w:webHidden/>
          </w:rPr>
          <w:fldChar w:fldCharType="separate"/>
        </w:r>
        <w:r w:rsidR="00E74BF6">
          <w:rPr>
            <w:rFonts w:cstheme="minorHAnsi"/>
            <w:noProof/>
            <w:webHidden/>
          </w:rPr>
          <w:t>2</w:t>
        </w:r>
        <w:r w:rsidR="00760BE1" w:rsidRPr="00375F7C">
          <w:rPr>
            <w:rFonts w:cstheme="minorHAnsi"/>
            <w:noProof/>
            <w:webHidden/>
          </w:rPr>
          <w:fldChar w:fldCharType="end"/>
        </w:r>
      </w:hyperlink>
    </w:p>
    <w:p w14:paraId="55CBF32F" w14:textId="77777777" w:rsidR="00516AF7" w:rsidRPr="00375F7C" w:rsidRDefault="00516AF7" w:rsidP="00516AF7">
      <w:pPr>
        <w:pStyle w:val="TOC1"/>
        <w:spacing w:before="0" w:after="0" w:line="240" w:lineRule="auto"/>
        <w:rPr>
          <w:rFonts w:cstheme="minorHAnsi"/>
          <w:noProof/>
        </w:rPr>
      </w:pPr>
    </w:p>
    <w:p w14:paraId="55CBF330" w14:textId="1E950BA4" w:rsidR="00760BE1" w:rsidRPr="00375F7C" w:rsidRDefault="000B0CA1" w:rsidP="00516AF7">
      <w:pPr>
        <w:pStyle w:val="TOC1"/>
        <w:spacing w:before="0" w:after="0" w:line="240" w:lineRule="auto"/>
        <w:rPr>
          <w:rFonts w:eastAsia="Times New Roman" w:cstheme="minorHAnsi"/>
          <w:noProof/>
          <w:sz w:val="24"/>
        </w:rPr>
      </w:pPr>
      <w:hyperlink w:anchor="_Toc203459685" w:history="1">
        <w:r w:rsidR="00760BE1" w:rsidRPr="00375F7C">
          <w:rPr>
            <w:rStyle w:val="Hyperlink"/>
            <w:rFonts w:cstheme="minorHAnsi"/>
            <w:noProof/>
          </w:rPr>
          <w:t>4.0</w:t>
        </w:r>
        <w:r w:rsidR="00760BE1" w:rsidRPr="00375F7C">
          <w:rPr>
            <w:rFonts w:eastAsia="Times New Roman" w:cstheme="minorHAnsi"/>
            <w:noProof/>
            <w:sz w:val="24"/>
          </w:rPr>
          <w:tab/>
        </w:r>
        <w:r w:rsidR="00760BE1" w:rsidRPr="00375F7C">
          <w:rPr>
            <w:rStyle w:val="Hyperlink"/>
            <w:rFonts w:cstheme="minorHAnsi"/>
            <w:noProof/>
          </w:rPr>
          <w:t>MEDICAL SURVEILLANCE</w:t>
        </w:r>
        <w:r w:rsidR="00760BE1" w:rsidRPr="00375F7C">
          <w:rPr>
            <w:rFonts w:cstheme="minorHAnsi"/>
            <w:noProof/>
            <w:webHidden/>
          </w:rPr>
          <w:tab/>
        </w:r>
        <w:r w:rsidR="00760BE1" w:rsidRPr="00375F7C">
          <w:rPr>
            <w:rFonts w:cstheme="minorHAnsi"/>
            <w:noProof/>
            <w:webHidden/>
          </w:rPr>
          <w:fldChar w:fldCharType="begin"/>
        </w:r>
        <w:r w:rsidR="00760BE1" w:rsidRPr="00375F7C">
          <w:rPr>
            <w:rFonts w:cstheme="minorHAnsi"/>
            <w:noProof/>
            <w:webHidden/>
          </w:rPr>
          <w:instrText xml:space="preserve"> PAGEREF _Toc203459685 \h </w:instrText>
        </w:r>
        <w:r w:rsidR="00760BE1" w:rsidRPr="00375F7C">
          <w:rPr>
            <w:rFonts w:cstheme="minorHAnsi"/>
            <w:noProof/>
            <w:webHidden/>
          </w:rPr>
        </w:r>
        <w:r w:rsidR="00760BE1" w:rsidRPr="00375F7C">
          <w:rPr>
            <w:rFonts w:cstheme="minorHAnsi"/>
            <w:noProof/>
            <w:webHidden/>
          </w:rPr>
          <w:fldChar w:fldCharType="separate"/>
        </w:r>
        <w:r w:rsidR="00E74BF6">
          <w:rPr>
            <w:rFonts w:cstheme="minorHAnsi"/>
            <w:noProof/>
            <w:webHidden/>
          </w:rPr>
          <w:t>4</w:t>
        </w:r>
        <w:r w:rsidR="00760BE1" w:rsidRPr="00375F7C">
          <w:rPr>
            <w:rFonts w:cstheme="minorHAnsi"/>
            <w:noProof/>
            <w:webHidden/>
          </w:rPr>
          <w:fldChar w:fldCharType="end"/>
        </w:r>
      </w:hyperlink>
    </w:p>
    <w:p w14:paraId="55CBF331" w14:textId="5DF0C6AF" w:rsidR="00760BE1" w:rsidRPr="00375F7C" w:rsidRDefault="000B0CA1" w:rsidP="00516AF7">
      <w:pPr>
        <w:pStyle w:val="TOC2"/>
        <w:spacing w:after="0" w:line="240" w:lineRule="auto"/>
        <w:rPr>
          <w:rFonts w:eastAsia="Times New Roman" w:cstheme="minorHAnsi"/>
          <w:noProof/>
          <w:sz w:val="24"/>
        </w:rPr>
      </w:pPr>
      <w:hyperlink w:anchor="_Toc203459686" w:history="1">
        <w:r w:rsidR="00760BE1" w:rsidRPr="00375F7C">
          <w:rPr>
            <w:rStyle w:val="Hyperlink"/>
            <w:rFonts w:cstheme="minorHAnsi"/>
            <w:noProof/>
          </w:rPr>
          <w:t>4.1</w:t>
        </w:r>
        <w:r w:rsidR="00760BE1" w:rsidRPr="00375F7C">
          <w:rPr>
            <w:rFonts w:eastAsia="Times New Roman" w:cstheme="minorHAnsi"/>
            <w:noProof/>
            <w:sz w:val="24"/>
          </w:rPr>
          <w:tab/>
        </w:r>
        <w:r w:rsidR="00760BE1" w:rsidRPr="00375F7C">
          <w:rPr>
            <w:rStyle w:val="Hyperlink"/>
            <w:rFonts w:cstheme="minorHAnsi"/>
            <w:noProof/>
          </w:rPr>
          <w:t>Before Going Into the Field—Obtaining an Annual Medical Examination</w:t>
        </w:r>
        <w:r w:rsidR="00760BE1" w:rsidRPr="00375F7C">
          <w:rPr>
            <w:rFonts w:cstheme="minorHAnsi"/>
            <w:noProof/>
            <w:webHidden/>
          </w:rPr>
          <w:tab/>
        </w:r>
        <w:r w:rsidR="00760BE1" w:rsidRPr="00375F7C">
          <w:rPr>
            <w:rFonts w:cstheme="minorHAnsi"/>
            <w:noProof/>
            <w:webHidden/>
          </w:rPr>
          <w:fldChar w:fldCharType="begin"/>
        </w:r>
        <w:r w:rsidR="00760BE1" w:rsidRPr="00375F7C">
          <w:rPr>
            <w:rFonts w:cstheme="minorHAnsi"/>
            <w:noProof/>
            <w:webHidden/>
          </w:rPr>
          <w:instrText xml:space="preserve"> PAGEREF _Toc203459686 \h </w:instrText>
        </w:r>
        <w:r w:rsidR="00760BE1" w:rsidRPr="00375F7C">
          <w:rPr>
            <w:rFonts w:cstheme="minorHAnsi"/>
            <w:noProof/>
            <w:webHidden/>
          </w:rPr>
        </w:r>
        <w:r w:rsidR="00760BE1" w:rsidRPr="00375F7C">
          <w:rPr>
            <w:rFonts w:cstheme="minorHAnsi"/>
            <w:noProof/>
            <w:webHidden/>
          </w:rPr>
          <w:fldChar w:fldCharType="separate"/>
        </w:r>
        <w:r w:rsidR="00E74BF6">
          <w:rPr>
            <w:rFonts w:cstheme="minorHAnsi"/>
            <w:noProof/>
            <w:webHidden/>
          </w:rPr>
          <w:t>4</w:t>
        </w:r>
        <w:r w:rsidR="00760BE1" w:rsidRPr="00375F7C">
          <w:rPr>
            <w:rFonts w:cstheme="minorHAnsi"/>
            <w:noProof/>
            <w:webHidden/>
          </w:rPr>
          <w:fldChar w:fldCharType="end"/>
        </w:r>
      </w:hyperlink>
    </w:p>
    <w:p w14:paraId="55CBF332" w14:textId="767B666E" w:rsidR="00760BE1" w:rsidRPr="00375F7C" w:rsidRDefault="000B0CA1" w:rsidP="00516AF7">
      <w:pPr>
        <w:pStyle w:val="TOC2"/>
        <w:spacing w:after="0" w:line="240" w:lineRule="auto"/>
        <w:rPr>
          <w:rFonts w:eastAsia="Times New Roman" w:cstheme="minorHAnsi"/>
          <w:noProof/>
          <w:sz w:val="24"/>
        </w:rPr>
      </w:pPr>
      <w:hyperlink w:anchor="_Toc203459687" w:history="1">
        <w:r w:rsidR="00760BE1" w:rsidRPr="00375F7C">
          <w:rPr>
            <w:rStyle w:val="Hyperlink"/>
            <w:rFonts w:cstheme="minorHAnsi"/>
            <w:noProof/>
          </w:rPr>
          <w:t>4.2</w:t>
        </w:r>
        <w:r w:rsidR="00760BE1" w:rsidRPr="00375F7C">
          <w:rPr>
            <w:rFonts w:eastAsia="Times New Roman" w:cstheme="minorHAnsi"/>
            <w:noProof/>
            <w:sz w:val="24"/>
          </w:rPr>
          <w:tab/>
        </w:r>
        <w:r w:rsidR="00760BE1" w:rsidRPr="00375F7C">
          <w:rPr>
            <w:rStyle w:val="Hyperlink"/>
            <w:rFonts w:cstheme="minorHAnsi"/>
            <w:noProof/>
          </w:rPr>
          <w:t>In the Field—Conducting Onsite Medical Monitoring</w:t>
        </w:r>
        <w:r w:rsidR="00760BE1" w:rsidRPr="00375F7C">
          <w:rPr>
            <w:rFonts w:cstheme="minorHAnsi"/>
            <w:noProof/>
            <w:webHidden/>
          </w:rPr>
          <w:tab/>
        </w:r>
        <w:r w:rsidR="00760BE1" w:rsidRPr="00375F7C">
          <w:rPr>
            <w:rFonts w:cstheme="minorHAnsi"/>
            <w:noProof/>
            <w:webHidden/>
          </w:rPr>
          <w:fldChar w:fldCharType="begin"/>
        </w:r>
        <w:r w:rsidR="00760BE1" w:rsidRPr="00375F7C">
          <w:rPr>
            <w:rFonts w:cstheme="minorHAnsi"/>
            <w:noProof/>
            <w:webHidden/>
          </w:rPr>
          <w:instrText xml:space="preserve"> PAGEREF _Toc203459687 \h </w:instrText>
        </w:r>
        <w:r w:rsidR="00760BE1" w:rsidRPr="00375F7C">
          <w:rPr>
            <w:rFonts w:cstheme="minorHAnsi"/>
            <w:noProof/>
            <w:webHidden/>
          </w:rPr>
        </w:r>
        <w:r w:rsidR="00760BE1" w:rsidRPr="00375F7C">
          <w:rPr>
            <w:rFonts w:cstheme="minorHAnsi"/>
            <w:noProof/>
            <w:webHidden/>
          </w:rPr>
          <w:fldChar w:fldCharType="separate"/>
        </w:r>
        <w:r w:rsidR="00E74BF6">
          <w:rPr>
            <w:rFonts w:cstheme="minorHAnsi"/>
            <w:noProof/>
            <w:webHidden/>
          </w:rPr>
          <w:t>4</w:t>
        </w:r>
        <w:r w:rsidR="00760BE1" w:rsidRPr="00375F7C">
          <w:rPr>
            <w:rFonts w:cstheme="minorHAnsi"/>
            <w:noProof/>
            <w:webHidden/>
          </w:rPr>
          <w:fldChar w:fldCharType="end"/>
        </w:r>
      </w:hyperlink>
    </w:p>
    <w:p w14:paraId="55CBF333" w14:textId="06BDBD91" w:rsidR="00760BE1" w:rsidRPr="00375F7C" w:rsidRDefault="000B0CA1" w:rsidP="00516AF7">
      <w:pPr>
        <w:pStyle w:val="TOC3"/>
        <w:spacing w:after="0" w:line="240" w:lineRule="auto"/>
        <w:rPr>
          <w:rFonts w:eastAsia="Times New Roman" w:cstheme="minorHAnsi"/>
          <w:noProof/>
          <w:sz w:val="24"/>
        </w:rPr>
      </w:pPr>
      <w:hyperlink w:anchor="_Toc203459688" w:history="1">
        <w:r w:rsidR="00760BE1" w:rsidRPr="00375F7C">
          <w:rPr>
            <w:rStyle w:val="Hyperlink"/>
            <w:rFonts w:cstheme="minorHAnsi"/>
            <w:noProof/>
          </w:rPr>
          <w:t>4.2.1</w:t>
        </w:r>
        <w:r w:rsidR="00760BE1" w:rsidRPr="00375F7C">
          <w:rPr>
            <w:rFonts w:eastAsia="Times New Roman" w:cstheme="minorHAnsi"/>
            <w:noProof/>
            <w:sz w:val="24"/>
          </w:rPr>
          <w:tab/>
        </w:r>
        <w:r w:rsidR="00760BE1" w:rsidRPr="00375F7C">
          <w:rPr>
            <w:rStyle w:val="Hyperlink"/>
            <w:rFonts w:cstheme="minorHAnsi"/>
            <w:noProof/>
          </w:rPr>
          <w:t>Determining When Onsite Medical Monitoring Is Necessary</w:t>
        </w:r>
        <w:r w:rsidR="00760BE1" w:rsidRPr="00375F7C">
          <w:rPr>
            <w:rFonts w:cstheme="minorHAnsi"/>
            <w:noProof/>
            <w:webHidden/>
          </w:rPr>
          <w:tab/>
        </w:r>
        <w:r w:rsidR="00760BE1" w:rsidRPr="00375F7C">
          <w:rPr>
            <w:rFonts w:cstheme="minorHAnsi"/>
            <w:noProof/>
            <w:webHidden/>
          </w:rPr>
          <w:fldChar w:fldCharType="begin"/>
        </w:r>
        <w:r w:rsidR="00760BE1" w:rsidRPr="00375F7C">
          <w:rPr>
            <w:rFonts w:cstheme="minorHAnsi"/>
            <w:noProof/>
            <w:webHidden/>
          </w:rPr>
          <w:instrText xml:space="preserve"> PAGEREF _Toc203459688 \h </w:instrText>
        </w:r>
        <w:r w:rsidR="00760BE1" w:rsidRPr="00375F7C">
          <w:rPr>
            <w:rFonts w:cstheme="minorHAnsi"/>
            <w:noProof/>
            <w:webHidden/>
          </w:rPr>
        </w:r>
        <w:r w:rsidR="00760BE1" w:rsidRPr="00375F7C">
          <w:rPr>
            <w:rFonts w:cstheme="minorHAnsi"/>
            <w:noProof/>
            <w:webHidden/>
          </w:rPr>
          <w:fldChar w:fldCharType="separate"/>
        </w:r>
        <w:r w:rsidR="00E74BF6">
          <w:rPr>
            <w:rFonts w:cstheme="minorHAnsi"/>
            <w:noProof/>
            <w:webHidden/>
          </w:rPr>
          <w:t>4</w:t>
        </w:r>
        <w:r w:rsidR="00760BE1" w:rsidRPr="00375F7C">
          <w:rPr>
            <w:rFonts w:cstheme="minorHAnsi"/>
            <w:noProof/>
            <w:webHidden/>
          </w:rPr>
          <w:fldChar w:fldCharType="end"/>
        </w:r>
      </w:hyperlink>
    </w:p>
    <w:p w14:paraId="55CBF334" w14:textId="7049E848" w:rsidR="00760BE1" w:rsidRPr="00375F7C" w:rsidRDefault="000B0CA1" w:rsidP="00516AF7">
      <w:pPr>
        <w:pStyle w:val="TOC3"/>
        <w:spacing w:after="0" w:line="240" w:lineRule="auto"/>
        <w:rPr>
          <w:rFonts w:eastAsia="Times New Roman" w:cstheme="minorHAnsi"/>
          <w:noProof/>
          <w:sz w:val="24"/>
        </w:rPr>
      </w:pPr>
      <w:hyperlink w:anchor="_Toc203459689" w:history="1">
        <w:r w:rsidR="00760BE1" w:rsidRPr="00375F7C">
          <w:rPr>
            <w:rStyle w:val="Hyperlink"/>
            <w:rFonts w:cstheme="minorHAnsi"/>
            <w:noProof/>
          </w:rPr>
          <w:t>4.2.2</w:t>
        </w:r>
        <w:r w:rsidR="00760BE1" w:rsidRPr="00375F7C">
          <w:rPr>
            <w:rFonts w:eastAsia="Times New Roman" w:cstheme="minorHAnsi"/>
            <w:noProof/>
            <w:sz w:val="24"/>
          </w:rPr>
          <w:tab/>
        </w:r>
        <w:r w:rsidR="00760BE1" w:rsidRPr="00375F7C">
          <w:rPr>
            <w:rStyle w:val="Hyperlink"/>
            <w:rFonts w:cstheme="minorHAnsi"/>
            <w:noProof/>
          </w:rPr>
          <w:t>Procedures for Onsite Medical Monitoring</w:t>
        </w:r>
        <w:r w:rsidR="00760BE1" w:rsidRPr="00375F7C">
          <w:rPr>
            <w:rFonts w:cstheme="minorHAnsi"/>
            <w:noProof/>
            <w:webHidden/>
          </w:rPr>
          <w:tab/>
        </w:r>
        <w:r w:rsidR="00760BE1" w:rsidRPr="00375F7C">
          <w:rPr>
            <w:rFonts w:cstheme="minorHAnsi"/>
            <w:noProof/>
            <w:webHidden/>
          </w:rPr>
          <w:fldChar w:fldCharType="begin"/>
        </w:r>
        <w:r w:rsidR="00760BE1" w:rsidRPr="00375F7C">
          <w:rPr>
            <w:rFonts w:cstheme="minorHAnsi"/>
            <w:noProof/>
            <w:webHidden/>
          </w:rPr>
          <w:instrText xml:space="preserve"> PAGEREF _Toc203459689 \h </w:instrText>
        </w:r>
        <w:r w:rsidR="00760BE1" w:rsidRPr="00375F7C">
          <w:rPr>
            <w:rFonts w:cstheme="minorHAnsi"/>
            <w:noProof/>
            <w:webHidden/>
          </w:rPr>
        </w:r>
        <w:r w:rsidR="00760BE1" w:rsidRPr="00375F7C">
          <w:rPr>
            <w:rFonts w:cstheme="minorHAnsi"/>
            <w:noProof/>
            <w:webHidden/>
          </w:rPr>
          <w:fldChar w:fldCharType="separate"/>
        </w:r>
        <w:r w:rsidR="00E74BF6">
          <w:rPr>
            <w:rFonts w:cstheme="minorHAnsi"/>
            <w:noProof/>
            <w:webHidden/>
          </w:rPr>
          <w:t>4</w:t>
        </w:r>
        <w:r w:rsidR="00760BE1" w:rsidRPr="00375F7C">
          <w:rPr>
            <w:rFonts w:cstheme="minorHAnsi"/>
            <w:noProof/>
            <w:webHidden/>
          </w:rPr>
          <w:fldChar w:fldCharType="end"/>
        </w:r>
      </w:hyperlink>
    </w:p>
    <w:p w14:paraId="55CBF335" w14:textId="77777777" w:rsidR="00516AF7" w:rsidRPr="00375F7C" w:rsidRDefault="00516AF7" w:rsidP="00516AF7">
      <w:pPr>
        <w:pStyle w:val="TOC1"/>
        <w:spacing w:before="0" w:after="0" w:line="240" w:lineRule="auto"/>
        <w:rPr>
          <w:rFonts w:cstheme="minorHAnsi"/>
          <w:noProof/>
        </w:rPr>
      </w:pPr>
    </w:p>
    <w:p w14:paraId="55CBF336" w14:textId="082C1B9D" w:rsidR="00760BE1" w:rsidRPr="00375F7C" w:rsidRDefault="000B0CA1" w:rsidP="00516AF7">
      <w:pPr>
        <w:pStyle w:val="TOC1"/>
        <w:spacing w:before="0" w:after="0" w:line="240" w:lineRule="auto"/>
        <w:rPr>
          <w:rFonts w:eastAsia="Times New Roman" w:cstheme="minorHAnsi"/>
          <w:noProof/>
          <w:sz w:val="24"/>
        </w:rPr>
      </w:pPr>
      <w:hyperlink w:anchor="_Toc203459690" w:history="1">
        <w:r w:rsidR="00760BE1" w:rsidRPr="00375F7C">
          <w:rPr>
            <w:rStyle w:val="Hyperlink"/>
            <w:rFonts w:cstheme="minorHAnsi"/>
            <w:noProof/>
          </w:rPr>
          <w:t>5.0</w:t>
        </w:r>
        <w:r w:rsidR="00760BE1" w:rsidRPr="00375F7C">
          <w:rPr>
            <w:rFonts w:eastAsia="Times New Roman" w:cstheme="minorHAnsi"/>
            <w:noProof/>
            <w:sz w:val="24"/>
          </w:rPr>
          <w:tab/>
        </w:r>
        <w:r w:rsidR="00760BE1" w:rsidRPr="00375F7C">
          <w:rPr>
            <w:rStyle w:val="Hyperlink"/>
            <w:rFonts w:cstheme="minorHAnsi"/>
            <w:noProof/>
          </w:rPr>
          <w:t>FATIGUE</w:t>
        </w:r>
        <w:r w:rsidR="00760BE1" w:rsidRPr="00375F7C">
          <w:rPr>
            <w:rFonts w:cstheme="minorHAnsi"/>
            <w:noProof/>
            <w:webHidden/>
          </w:rPr>
          <w:tab/>
        </w:r>
        <w:r w:rsidR="00760BE1" w:rsidRPr="00375F7C">
          <w:rPr>
            <w:rFonts w:cstheme="minorHAnsi"/>
            <w:noProof/>
            <w:webHidden/>
          </w:rPr>
          <w:fldChar w:fldCharType="begin"/>
        </w:r>
        <w:r w:rsidR="00760BE1" w:rsidRPr="00375F7C">
          <w:rPr>
            <w:rFonts w:cstheme="minorHAnsi"/>
            <w:noProof/>
            <w:webHidden/>
          </w:rPr>
          <w:instrText xml:space="preserve"> PAGEREF _Toc203459690 \h </w:instrText>
        </w:r>
        <w:r w:rsidR="00760BE1" w:rsidRPr="00375F7C">
          <w:rPr>
            <w:rFonts w:cstheme="minorHAnsi"/>
            <w:noProof/>
            <w:webHidden/>
          </w:rPr>
        </w:r>
        <w:r w:rsidR="00760BE1" w:rsidRPr="00375F7C">
          <w:rPr>
            <w:rFonts w:cstheme="minorHAnsi"/>
            <w:noProof/>
            <w:webHidden/>
          </w:rPr>
          <w:fldChar w:fldCharType="separate"/>
        </w:r>
        <w:r w:rsidR="00E74BF6">
          <w:rPr>
            <w:rFonts w:cstheme="minorHAnsi"/>
            <w:noProof/>
            <w:webHidden/>
          </w:rPr>
          <w:t>5</w:t>
        </w:r>
        <w:r w:rsidR="00760BE1" w:rsidRPr="00375F7C">
          <w:rPr>
            <w:rFonts w:cstheme="minorHAnsi"/>
            <w:noProof/>
            <w:webHidden/>
          </w:rPr>
          <w:fldChar w:fldCharType="end"/>
        </w:r>
      </w:hyperlink>
    </w:p>
    <w:p w14:paraId="55CBF337" w14:textId="3BEEE969" w:rsidR="00760BE1" w:rsidRPr="00375F7C" w:rsidRDefault="000B0CA1" w:rsidP="00516AF7">
      <w:pPr>
        <w:pStyle w:val="TOC2"/>
        <w:spacing w:after="0" w:line="240" w:lineRule="auto"/>
        <w:rPr>
          <w:rFonts w:eastAsia="Times New Roman" w:cstheme="minorHAnsi"/>
          <w:noProof/>
          <w:sz w:val="24"/>
        </w:rPr>
      </w:pPr>
      <w:hyperlink w:anchor="_Toc203459691" w:history="1">
        <w:r w:rsidR="00760BE1" w:rsidRPr="00375F7C">
          <w:rPr>
            <w:rStyle w:val="Hyperlink"/>
            <w:rFonts w:cstheme="minorHAnsi"/>
            <w:noProof/>
          </w:rPr>
          <w:t>5.1</w:t>
        </w:r>
        <w:r w:rsidR="00760BE1" w:rsidRPr="00375F7C">
          <w:rPr>
            <w:rFonts w:eastAsia="Times New Roman" w:cstheme="minorHAnsi"/>
            <w:noProof/>
            <w:sz w:val="24"/>
          </w:rPr>
          <w:tab/>
        </w:r>
        <w:r w:rsidR="00760BE1" w:rsidRPr="00375F7C">
          <w:rPr>
            <w:rStyle w:val="Hyperlink"/>
            <w:rFonts w:cstheme="minorHAnsi"/>
            <w:noProof/>
          </w:rPr>
          <w:t>Establishing Reasonable Work/Rest Schedules</w:t>
        </w:r>
        <w:r w:rsidR="00760BE1" w:rsidRPr="00375F7C">
          <w:rPr>
            <w:rFonts w:cstheme="minorHAnsi"/>
            <w:noProof/>
            <w:webHidden/>
          </w:rPr>
          <w:tab/>
        </w:r>
        <w:r w:rsidR="00760BE1" w:rsidRPr="00375F7C">
          <w:rPr>
            <w:rFonts w:cstheme="minorHAnsi"/>
            <w:noProof/>
            <w:webHidden/>
          </w:rPr>
          <w:fldChar w:fldCharType="begin"/>
        </w:r>
        <w:r w:rsidR="00760BE1" w:rsidRPr="00375F7C">
          <w:rPr>
            <w:rFonts w:cstheme="minorHAnsi"/>
            <w:noProof/>
            <w:webHidden/>
          </w:rPr>
          <w:instrText xml:space="preserve"> PAGEREF _Toc203459691 \h </w:instrText>
        </w:r>
        <w:r w:rsidR="00760BE1" w:rsidRPr="00375F7C">
          <w:rPr>
            <w:rFonts w:cstheme="minorHAnsi"/>
            <w:noProof/>
            <w:webHidden/>
          </w:rPr>
        </w:r>
        <w:r w:rsidR="00760BE1" w:rsidRPr="00375F7C">
          <w:rPr>
            <w:rFonts w:cstheme="minorHAnsi"/>
            <w:noProof/>
            <w:webHidden/>
          </w:rPr>
          <w:fldChar w:fldCharType="separate"/>
        </w:r>
        <w:r w:rsidR="00E74BF6">
          <w:rPr>
            <w:rFonts w:cstheme="minorHAnsi"/>
            <w:noProof/>
            <w:webHidden/>
          </w:rPr>
          <w:t>5</w:t>
        </w:r>
        <w:r w:rsidR="00760BE1" w:rsidRPr="00375F7C">
          <w:rPr>
            <w:rFonts w:cstheme="minorHAnsi"/>
            <w:noProof/>
            <w:webHidden/>
          </w:rPr>
          <w:fldChar w:fldCharType="end"/>
        </w:r>
      </w:hyperlink>
    </w:p>
    <w:p w14:paraId="55CBF338" w14:textId="423701C9" w:rsidR="00760BE1" w:rsidRPr="00375F7C" w:rsidRDefault="000B0CA1" w:rsidP="00516AF7">
      <w:pPr>
        <w:pStyle w:val="TOC2"/>
        <w:spacing w:after="0" w:line="240" w:lineRule="auto"/>
        <w:rPr>
          <w:rFonts w:eastAsia="Times New Roman" w:cstheme="minorHAnsi"/>
          <w:noProof/>
          <w:sz w:val="24"/>
        </w:rPr>
      </w:pPr>
      <w:hyperlink w:anchor="_Toc203459692" w:history="1">
        <w:r w:rsidR="00760BE1" w:rsidRPr="00375F7C">
          <w:rPr>
            <w:rStyle w:val="Hyperlink"/>
            <w:rFonts w:cstheme="minorHAnsi"/>
            <w:noProof/>
          </w:rPr>
          <w:t>5.2</w:t>
        </w:r>
        <w:r w:rsidR="00760BE1" w:rsidRPr="00375F7C">
          <w:rPr>
            <w:rFonts w:eastAsia="Times New Roman" w:cstheme="minorHAnsi"/>
            <w:noProof/>
            <w:sz w:val="24"/>
          </w:rPr>
          <w:tab/>
        </w:r>
        <w:r w:rsidR="00760BE1" w:rsidRPr="00375F7C">
          <w:rPr>
            <w:rStyle w:val="Hyperlink"/>
            <w:rFonts w:cstheme="minorHAnsi"/>
            <w:noProof/>
          </w:rPr>
          <w:t>Other Practices Designed to Address Fatigue</w:t>
        </w:r>
        <w:r w:rsidR="00760BE1" w:rsidRPr="00375F7C">
          <w:rPr>
            <w:rFonts w:cstheme="minorHAnsi"/>
            <w:noProof/>
            <w:webHidden/>
          </w:rPr>
          <w:tab/>
        </w:r>
        <w:r w:rsidR="00760BE1" w:rsidRPr="00375F7C">
          <w:rPr>
            <w:rFonts w:cstheme="minorHAnsi"/>
            <w:noProof/>
            <w:webHidden/>
          </w:rPr>
          <w:fldChar w:fldCharType="begin"/>
        </w:r>
        <w:r w:rsidR="00760BE1" w:rsidRPr="00375F7C">
          <w:rPr>
            <w:rFonts w:cstheme="minorHAnsi"/>
            <w:noProof/>
            <w:webHidden/>
          </w:rPr>
          <w:instrText xml:space="preserve"> PAGEREF _Toc203459692 \h </w:instrText>
        </w:r>
        <w:r w:rsidR="00760BE1" w:rsidRPr="00375F7C">
          <w:rPr>
            <w:rFonts w:cstheme="minorHAnsi"/>
            <w:noProof/>
            <w:webHidden/>
          </w:rPr>
        </w:r>
        <w:r w:rsidR="00760BE1" w:rsidRPr="00375F7C">
          <w:rPr>
            <w:rFonts w:cstheme="minorHAnsi"/>
            <w:noProof/>
            <w:webHidden/>
          </w:rPr>
          <w:fldChar w:fldCharType="separate"/>
        </w:r>
        <w:r w:rsidR="00E74BF6">
          <w:rPr>
            <w:rFonts w:cstheme="minorHAnsi"/>
            <w:noProof/>
            <w:webHidden/>
          </w:rPr>
          <w:t>6</w:t>
        </w:r>
        <w:r w:rsidR="00760BE1" w:rsidRPr="00375F7C">
          <w:rPr>
            <w:rFonts w:cstheme="minorHAnsi"/>
            <w:noProof/>
            <w:webHidden/>
          </w:rPr>
          <w:fldChar w:fldCharType="end"/>
        </w:r>
      </w:hyperlink>
    </w:p>
    <w:p w14:paraId="55CBF339" w14:textId="77777777" w:rsidR="00516AF7" w:rsidRPr="00375F7C" w:rsidRDefault="00516AF7" w:rsidP="00516AF7">
      <w:pPr>
        <w:pStyle w:val="TOC1"/>
        <w:spacing w:before="0" w:after="0" w:line="240" w:lineRule="auto"/>
        <w:rPr>
          <w:rFonts w:cstheme="minorHAnsi"/>
          <w:noProof/>
        </w:rPr>
      </w:pPr>
    </w:p>
    <w:p w14:paraId="55CBF33A" w14:textId="60CBEBC1" w:rsidR="00760BE1" w:rsidRPr="00375F7C" w:rsidRDefault="000B0CA1" w:rsidP="00516AF7">
      <w:pPr>
        <w:pStyle w:val="TOC1"/>
        <w:spacing w:before="0" w:after="0" w:line="240" w:lineRule="auto"/>
        <w:rPr>
          <w:rFonts w:eastAsia="Times New Roman" w:cstheme="minorHAnsi"/>
          <w:noProof/>
          <w:sz w:val="24"/>
        </w:rPr>
      </w:pPr>
      <w:hyperlink w:anchor="_Toc203459693" w:history="1">
        <w:r w:rsidR="00760BE1" w:rsidRPr="00375F7C">
          <w:rPr>
            <w:rStyle w:val="Hyperlink"/>
            <w:rFonts w:cstheme="minorHAnsi"/>
            <w:noProof/>
          </w:rPr>
          <w:t>6.0</w:t>
        </w:r>
        <w:r w:rsidR="00760BE1" w:rsidRPr="00375F7C">
          <w:rPr>
            <w:rFonts w:eastAsia="Times New Roman" w:cstheme="minorHAnsi"/>
            <w:noProof/>
            <w:sz w:val="24"/>
          </w:rPr>
          <w:tab/>
        </w:r>
        <w:r w:rsidR="00760BE1" w:rsidRPr="00375F7C">
          <w:rPr>
            <w:rStyle w:val="Hyperlink"/>
            <w:rFonts w:cstheme="minorHAnsi"/>
            <w:noProof/>
          </w:rPr>
          <w:t>HEAT STRESS</w:t>
        </w:r>
        <w:r w:rsidR="00760BE1" w:rsidRPr="00375F7C">
          <w:rPr>
            <w:rFonts w:cstheme="minorHAnsi"/>
            <w:noProof/>
            <w:webHidden/>
          </w:rPr>
          <w:tab/>
        </w:r>
        <w:r w:rsidR="00760BE1" w:rsidRPr="00375F7C">
          <w:rPr>
            <w:rFonts w:cstheme="minorHAnsi"/>
            <w:noProof/>
            <w:webHidden/>
          </w:rPr>
          <w:fldChar w:fldCharType="begin"/>
        </w:r>
        <w:r w:rsidR="00760BE1" w:rsidRPr="00375F7C">
          <w:rPr>
            <w:rFonts w:cstheme="minorHAnsi"/>
            <w:noProof/>
            <w:webHidden/>
          </w:rPr>
          <w:instrText xml:space="preserve"> PAGEREF _Toc203459693 \h </w:instrText>
        </w:r>
        <w:r w:rsidR="00760BE1" w:rsidRPr="00375F7C">
          <w:rPr>
            <w:rFonts w:cstheme="minorHAnsi"/>
            <w:noProof/>
            <w:webHidden/>
          </w:rPr>
        </w:r>
        <w:r w:rsidR="00760BE1" w:rsidRPr="00375F7C">
          <w:rPr>
            <w:rFonts w:cstheme="minorHAnsi"/>
            <w:noProof/>
            <w:webHidden/>
          </w:rPr>
          <w:fldChar w:fldCharType="separate"/>
        </w:r>
        <w:r w:rsidR="00E74BF6">
          <w:rPr>
            <w:rFonts w:cstheme="minorHAnsi"/>
            <w:noProof/>
            <w:webHidden/>
          </w:rPr>
          <w:t>6</w:t>
        </w:r>
        <w:r w:rsidR="00760BE1" w:rsidRPr="00375F7C">
          <w:rPr>
            <w:rFonts w:cstheme="minorHAnsi"/>
            <w:noProof/>
            <w:webHidden/>
          </w:rPr>
          <w:fldChar w:fldCharType="end"/>
        </w:r>
      </w:hyperlink>
    </w:p>
    <w:p w14:paraId="55CBF33B" w14:textId="6AD4EABC" w:rsidR="00760BE1" w:rsidRPr="00375F7C" w:rsidRDefault="000B0CA1" w:rsidP="00516AF7">
      <w:pPr>
        <w:pStyle w:val="TOC2"/>
        <w:spacing w:after="0" w:line="240" w:lineRule="auto"/>
        <w:rPr>
          <w:rFonts w:eastAsia="Times New Roman" w:cstheme="minorHAnsi"/>
          <w:noProof/>
          <w:sz w:val="24"/>
        </w:rPr>
      </w:pPr>
      <w:hyperlink w:anchor="_Toc203459694" w:history="1">
        <w:r w:rsidR="00760BE1" w:rsidRPr="00375F7C">
          <w:rPr>
            <w:rStyle w:val="Hyperlink"/>
            <w:rFonts w:cstheme="minorHAnsi"/>
            <w:noProof/>
          </w:rPr>
          <w:t>6.1</w:t>
        </w:r>
        <w:r w:rsidR="00760BE1" w:rsidRPr="00375F7C">
          <w:rPr>
            <w:rFonts w:eastAsia="Times New Roman" w:cstheme="minorHAnsi"/>
            <w:noProof/>
            <w:sz w:val="24"/>
          </w:rPr>
          <w:tab/>
        </w:r>
        <w:r w:rsidR="00760BE1" w:rsidRPr="00375F7C">
          <w:rPr>
            <w:rStyle w:val="Hyperlink"/>
            <w:rFonts w:cstheme="minorHAnsi"/>
            <w:noProof/>
          </w:rPr>
          <w:t>Assessing the Potential for Heat-Related Hazards</w:t>
        </w:r>
        <w:r w:rsidR="00760BE1" w:rsidRPr="00375F7C">
          <w:rPr>
            <w:rFonts w:cstheme="minorHAnsi"/>
            <w:noProof/>
            <w:webHidden/>
          </w:rPr>
          <w:tab/>
        </w:r>
        <w:r w:rsidR="00760BE1" w:rsidRPr="00375F7C">
          <w:rPr>
            <w:rFonts w:cstheme="minorHAnsi"/>
            <w:noProof/>
            <w:webHidden/>
          </w:rPr>
          <w:fldChar w:fldCharType="begin"/>
        </w:r>
        <w:r w:rsidR="00760BE1" w:rsidRPr="00375F7C">
          <w:rPr>
            <w:rFonts w:cstheme="minorHAnsi"/>
            <w:noProof/>
            <w:webHidden/>
          </w:rPr>
          <w:instrText xml:space="preserve"> PAGEREF _Toc203459694 \h </w:instrText>
        </w:r>
        <w:r w:rsidR="00760BE1" w:rsidRPr="00375F7C">
          <w:rPr>
            <w:rFonts w:cstheme="minorHAnsi"/>
            <w:noProof/>
            <w:webHidden/>
          </w:rPr>
        </w:r>
        <w:r w:rsidR="00760BE1" w:rsidRPr="00375F7C">
          <w:rPr>
            <w:rFonts w:cstheme="minorHAnsi"/>
            <w:noProof/>
            <w:webHidden/>
          </w:rPr>
          <w:fldChar w:fldCharType="separate"/>
        </w:r>
        <w:r w:rsidR="00E74BF6">
          <w:rPr>
            <w:rFonts w:cstheme="minorHAnsi"/>
            <w:noProof/>
            <w:webHidden/>
          </w:rPr>
          <w:t>6</w:t>
        </w:r>
        <w:r w:rsidR="00760BE1" w:rsidRPr="00375F7C">
          <w:rPr>
            <w:rFonts w:cstheme="minorHAnsi"/>
            <w:noProof/>
            <w:webHidden/>
          </w:rPr>
          <w:fldChar w:fldCharType="end"/>
        </w:r>
      </w:hyperlink>
    </w:p>
    <w:p w14:paraId="55CBF33C" w14:textId="0E2373F7" w:rsidR="00760BE1" w:rsidRPr="00375F7C" w:rsidRDefault="000B0CA1" w:rsidP="00516AF7">
      <w:pPr>
        <w:pStyle w:val="TOC2"/>
        <w:spacing w:after="0" w:line="240" w:lineRule="auto"/>
        <w:rPr>
          <w:rFonts w:eastAsia="Times New Roman" w:cstheme="minorHAnsi"/>
          <w:noProof/>
          <w:sz w:val="24"/>
        </w:rPr>
      </w:pPr>
      <w:hyperlink w:anchor="_Toc203459695" w:history="1">
        <w:r w:rsidR="00760BE1" w:rsidRPr="00375F7C">
          <w:rPr>
            <w:rStyle w:val="Hyperlink"/>
            <w:rFonts w:cstheme="minorHAnsi"/>
            <w:noProof/>
          </w:rPr>
          <w:t>6.2</w:t>
        </w:r>
        <w:r w:rsidR="00760BE1" w:rsidRPr="00375F7C">
          <w:rPr>
            <w:rFonts w:eastAsia="Times New Roman" w:cstheme="minorHAnsi"/>
            <w:noProof/>
            <w:sz w:val="24"/>
          </w:rPr>
          <w:tab/>
        </w:r>
        <w:r w:rsidR="00760BE1" w:rsidRPr="00375F7C">
          <w:rPr>
            <w:rStyle w:val="Hyperlink"/>
            <w:rFonts w:cstheme="minorHAnsi"/>
            <w:noProof/>
          </w:rPr>
          <w:t>Managing the Risks Associated with Heat Stress</w:t>
        </w:r>
        <w:r w:rsidR="00760BE1" w:rsidRPr="00375F7C">
          <w:rPr>
            <w:rFonts w:cstheme="minorHAnsi"/>
            <w:noProof/>
            <w:webHidden/>
          </w:rPr>
          <w:tab/>
        </w:r>
        <w:r w:rsidR="00760BE1" w:rsidRPr="00375F7C">
          <w:rPr>
            <w:rFonts w:cstheme="minorHAnsi"/>
            <w:noProof/>
            <w:webHidden/>
          </w:rPr>
          <w:fldChar w:fldCharType="begin"/>
        </w:r>
        <w:r w:rsidR="00760BE1" w:rsidRPr="00375F7C">
          <w:rPr>
            <w:rFonts w:cstheme="minorHAnsi"/>
            <w:noProof/>
            <w:webHidden/>
          </w:rPr>
          <w:instrText xml:space="preserve"> PAGEREF _Toc203459695 \h </w:instrText>
        </w:r>
        <w:r w:rsidR="00760BE1" w:rsidRPr="00375F7C">
          <w:rPr>
            <w:rFonts w:cstheme="minorHAnsi"/>
            <w:noProof/>
            <w:webHidden/>
          </w:rPr>
        </w:r>
        <w:r w:rsidR="00760BE1" w:rsidRPr="00375F7C">
          <w:rPr>
            <w:rFonts w:cstheme="minorHAnsi"/>
            <w:noProof/>
            <w:webHidden/>
          </w:rPr>
          <w:fldChar w:fldCharType="separate"/>
        </w:r>
        <w:r w:rsidR="00E74BF6">
          <w:rPr>
            <w:rFonts w:cstheme="minorHAnsi"/>
            <w:noProof/>
            <w:webHidden/>
          </w:rPr>
          <w:t>8</w:t>
        </w:r>
        <w:r w:rsidR="00760BE1" w:rsidRPr="00375F7C">
          <w:rPr>
            <w:rFonts w:cstheme="minorHAnsi"/>
            <w:noProof/>
            <w:webHidden/>
          </w:rPr>
          <w:fldChar w:fldCharType="end"/>
        </w:r>
      </w:hyperlink>
    </w:p>
    <w:p w14:paraId="55CBF33D" w14:textId="04485FBF" w:rsidR="00760BE1" w:rsidRPr="00375F7C" w:rsidRDefault="000B0CA1" w:rsidP="00516AF7">
      <w:pPr>
        <w:pStyle w:val="TOC3"/>
        <w:spacing w:after="0" w:line="240" w:lineRule="auto"/>
        <w:rPr>
          <w:rFonts w:eastAsia="Times New Roman" w:cstheme="minorHAnsi"/>
          <w:noProof/>
          <w:sz w:val="24"/>
        </w:rPr>
      </w:pPr>
      <w:hyperlink w:anchor="_Toc203459696" w:history="1">
        <w:r w:rsidR="00760BE1" w:rsidRPr="00375F7C">
          <w:rPr>
            <w:rStyle w:val="Hyperlink"/>
            <w:rFonts w:cstheme="minorHAnsi"/>
            <w:noProof/>
          </w:rPr>
          <w:t>6.2.1</w:t>
        </w:r>
        <w:r w:rsidR="00760BE1" w:rsidRPr="00375F7C">
          <w:rPr>
            <w:rFonts w:eastAsia="Times New Roman" w:cstheme="minorHAnsi"/>
            <w:noProof/>
            <w:sz w:val="24"/>
          </w:rPr>
          <w:tab/>
        </w:r>
        <w:r w:rsidR="00760BE1" w:rsidRPr="00375F7C">
          <w:rPr>
            <w:rStyle w:val="Hyperlink"/>
            <w:rFonts w:cstheme="minorHAnsi"/>
            <w:noProof/>
          </w:rPr>
          <w:t>Increasing Preparedness and Raising Awareness</w:t>
        </w:r>
        <w:r w:rsidR="00760BE1" w:rsidRPr="00375F7C">
          <w:rPr>
            <w:rFonts w:cstheme="minorHAnsi"/>
            <w:noProof/>
            <w:webHidden/>
          </w:rPr>
          <w:tab/>
        </w:r>
        <w:r w:rsidR="00760BE1" w:rsidRPr="00375F7C">
          <w:rPr>
            <w:rFonts w:cstheme="minorHAnsi"/>
            <w:noProof/>
            <w:webHidden/>
          </w:rPr>
          <w:fldChar w:fldCharType="begin"/>
        </w:r>
        <w:r w:rsidR="00760BE1" w:rsidRPr="00375F7C">
          <w:rPr>
            <w:rFonts w:cstheme="minorHAnsi"/>
            <w:noProof/>
            <w:webHidden/>
          </w:rPr>
          <w:instrText xml:space="preserve"> PAGEREF _Toc203459696 \h </w:instrText>
        </w:r>
        <w:r w:rsidR="00760BE1" w:rsidRPr="00375F7C">
          <w:rPr>
            <w:rFonts w:cstheme="minorHAnsi"/>
            <w:noProof/>
            <w:webHidden/>
          </w:rPr>
        </w:r>
        <w:r w:rsidR="00760BE1" w:rsidRPr="00375F7C">
          <w:rPr>
            <w:rFonts w:cstheme="minorHAnsi"/>
            <w:noProof/>
            <w:webHidden/>
          </w:rPr>
          <w:fldChar w:fldCharType="separate"/>
        </w:r>
        <w:r w:rsidR="00E74BF6">
          <w:rPr>
            <w:rFonts w:cstheme="minorHAnsi"/>
            <w:noProof/>
            <w:webHidden/>
          </w:rPr>
          <w:t>8</w:t>
        </w:r>
        <w:r w:rsidR="00760BE1" w:rsidRPr="00375F7C">
          <w:rPr>
            <w:rFonts w:cstheme="minorHAnsi"/>
            <w:noProof/>
            <w:webHidden/>
          </w:rPr>
          <w:fldChar w:fldCharType="end"/>
        </w:r>
      </w:hyperlink>
    </w:p>
    <w:p w14:paraId="55CBF33E" w14:textId="64AFEAD0" w:rsidR="00760BE1" w:rsidRPr="00375F7C" w:rsidRDefault="000B0CA1" w:rsidP="00516AF7">
      <w:pPr>
        <w:pStyle w:val="TOC3"/>
        <w:spacing w:after="0" w:line="240" w:lineRule="auto"/>
        <w:rPr>
          <w:rFonts w:eastAsia="Times New Roman" w:cstheme="minorHAnsi"/>
          <w:noProof/>
          <w:sz w:val="24"/>
        </w:rPr>
      </w:pPr>
      <w:hyperlink w:anchor="_Toc203459697" w:history="1">
        <w:r w:rsidR="00760BE1" w:rsidRPr="00375F7C">
          <w:rPr>
            <w:rStyle w:val="Hyperlink"/>
            <w:rFonts w:cstheme="minorHAnsi"/>
            <w:noProof/>
          </w:rPr>
          <w:t>6.2.2</w:t>
        </w:r>
        <w:r w:rsidR="00760BE1" w:rsidRPr="00375F7C">
          <w:rPr>
            <w:rFonts w:eastAsia="Times New Roman" w:cstheme="minorHAnsi"/>
            <w:noProof/>
            <w:sz w:val="24"/>
          </w:rPr>
          <w:tab/>
        </w:r>
        <w:r w:rsidR="00760BE1" w:rsidRPr="00375F7C">
          <w:rPr>
            <w:rStyle w:val="Hyperlink"/>
            <w:rFonts w:cstheme="minorHAnsi"/>
            <w:noProof/>
          </w:rPr>
          <w:t>Engineering/Administrative Controls and PPE to Mitigate Heat Stress</w:t>
        </w:r>
        <w:r w:rsidR="00760BE1" w:rsidRPr="00375F7C">
          <w:rPr>
            <w:rFonts w:cstheme="minorHAnsi"/>
            <w:noProof/>
            <w:webHidden/>
          </w:rPr>
          <w:tab/>
        </w:r>
        <w:r w:rsidR="00760BE1" w:rsidRPr="00375F7C">
          <w:rPr>
            <w:rFonts w:cstheme="minorHAnsi"/>
            <w:noProof/>
            <w:webHidden/>
          </w:rPr>
          <w:fldChar w:fldCharType="begin"/>
        </w:r>
        <w:r w:rsidR="00760BE1" w:rsidRPr="00375F7C">
          <w:rPr>
            <w:rFonts w:cstheme="minorHAnsi"/>
            <w:noProof/>
            <w:webHidden/>
          </w:rPr>
          <w:instrText xml:space="preserve"> PAGEREF _Toc203459697 \h </w:instrText>
        </w:r>
        <w:r w:rsidR="00760BE1" w:rsidRPr="00375F7C">
          <w:rPr>
            <w:rFonts w:cstheme="minorHAnsi"/>
            <w:noProof/>
            <w:webHidden/>
          </w:rPr>
        </w:r>
        <w:r w:rsidR="00760BE1" w:rsidRPr="00375F7C">
          <w:rPr>
            <w:rFonts w:cstheme="minorHAnsi"/>
            <w:noProof/>
            <w:webHidden/>
          </w:rPr>
          <w:fldChar w:fldCharType="separate"/>
        </w:r>
        <w:r w:rsidR="00E74BF6">
          <w:rPr>
            <w:rFonts w:cstheme="minorHAnsi"/>
            <w:noProof/>
            <w:webHidden/>
          </w:rPr>
          <w:t>8</w:t>
        </w:r>
        <w:r w:rsidR="00760BE1" w:rsidRPr="00375F7C">
          <w:rPr>
            <w:rFonts w:cstheme="minorHAnsi"/>
            <w:noProof/>
            <w:webHidden/>
          </w:rPr>
          <w:fldChar w:fldCharType="end"/>
        </w:r>
      </w:hyperlink>
    </w:p>
    <w:p w14:paraId="55CBF33F" w14:textId="7B654AEA" w:rsidR="00760BE1" w:rsidRPr="00375F7C" w:rsidRDefault="000B0CA1" w:rsidP="00516AF7">
      <w:pPr>
        <w:pStyle w:val="TOC3"/>
        <w:spacing w:after="0" w:line="240" w:lineRule="auto"/>
        <w:rPr>
          <w:rFonts w:eastAsia="Times New Roman" w:cstheme="minorHAnsi"/>
          <w:noProof/>
          <w:sz w:val="24"/>
        </w:rPr>
      </w:pPr>
      <w:hyperlink w:anchor="_Toc203459698" w:history="1">
        <w:r w:rsidR="00760BE1" w:rsidRPr="00375F7C">
          <w:rPr>
            <w:rStyle w:val="Hyperlink"/>
            <w:rFonts w:cstheme="minorHAnsi"/>
            <w:noProof/>
          </w:rPr>
          <w:t>6.2.3</w:t>
        </w:r>
        <w:r w:rsidR="00760BE1" w:rsidRPr="00375F7C">
          <w:rPr>
            <w:rFonts w:eastAsia="Times New Roman" w:cstheme="minorHAnsi"/>
            <w:noProof/>
            <w:sz w:val="24"/>
          </w:rPr>
          <w:tab/>
        </w:r>
        <w:r w:rsidR="00760BE1" w:rsidRPr="00375F7C">
          <w:rPr>
            <w:rStyle w:val="Hyperlink"/>
            <w:rFonts w:cstheme="minorHAnsi"/>
            <w:noProof/>
          </w:rPr>
          <w:t>Symptoms of and Responding to Heat Stress</w:t>
        </w:r>
        <w:r w:rsidR="00760BE1" w:rsidRPr="00375F7C">
          <w:rPr>
            <w:rFonts w:cstheme="minorHAnsi"/>
            <w:noProof/>
            <w:webHidden/>
          </w:rPr>
          <w:tab/>
        </w:r>
        <w:r w:rsidR="00760BE1" w:rsidRPr="00375F7C">
          <w:rPr>
            <w:rFonts w:cstheme="minorHAnsi"/>
            <w:noProof/>
            <w:webHidden/>
          </w:rPr>
          <w:fldChar w:fldCharType="begin"/>
        </w:r>
        <w:r w:rsidR="00760BE1" w:rsidRPr="00375F7C">
          <w:rPr>
            <w:rFonts w:cstheme="minorHAnsi"/>
            <w:noProof/>
            <w:webHidden/>
          </w:rPr>
          <w:instrText xml:space="preserve"> PAGEREF _Toc203459698 \h </w:instrText>
        </w:r>
        <w:r w:rsidR="00760BE1" w:rsidRPr="00375F7C">
          <w:rPr>
            <w:rFonts w:cstheme="minorHAnsi"/>
            <w:noProof/>
            <w:webHidden/>
          </w:rPr>
        </w:r>
        <w:r w:rsidR="00760BE1" w:rsidRPr="00375F7C">
          <w:rPr>
            <w:rFonts w:cstheme="minorHAnsi"/>
            <w:noProof/>
            <w:webHidden/>
          </w:rPr>
          <w:fldChar w:fldCharType="separate"/>
        </w:r>
        <w:r w:rsidR="00E74BF6">
          <w:rPr>
            <w:rFonts w:cstheme="minorHAnsi"/>
            <w:noProof/>
            <w:webHidden/>
          </w:rPr>
          <w:t>9</w:t>
        </w:r>
        <w:r w:rsidR="00760BE1" w:rsidRPr="00375F7C">
          <w:rPr>
            <w:rFonts w:cstheme="minorHAnsi"/>
            <w:noProof/>
            <w:webHidden/>
          </w:rPr>
          <w:fldChar w:fldCharType="end"/>
        </w:r>
      </w:hyperlink>
    </w:p>
    <w:p w14:paraId="55CBF340" w14:textId="77777777" w:rsidR="00516AF7" w:rsidRPr="00375F7C" w:rsidRDefault="00516AF7" w:rsidP="00516AF7">
      <w:pPr>
        <w:pStyle w:val="TOC1"/>
        <w:spacing w:before="0" w:after="0" w:line="240" w:lineRule="auto"/>
        <w:rPr>
          <w:rFonts w:cstheme="minorHAnsi"/>
          <w:noProof/>
        </w:rPr>
      </w:pPr>
    </w:p>
    <w:p w14:paraId="55CBF341" w14:textId="345F2770" w:rsidR="00760BE1" w:rsidRPr="00375F7C" w:rsidRDefault="000B0CA1" w:rsidP="00516AF7">
      <w:pPr>
        <w:pStyle w:val="TOC1"/>
        <w:spacing w:before="0" w:after="0" w:line="240" w:lineRule="auto"/>
        <w:rPr>
          <w:rFonts w:eastAsia="Times New Roman" w:cstheme="minorHAnsi"/>
          <w:noProof/>
          <w:sz w:val="24"/>
        </w:rPr>
      </w:pPr>
      <w:hyperlink w:anchor="_Toc203459699" w:history="1">
        <w:r w:rsidR="00760BE1" w:rsidRPr="00375F7C">
          <w:rPr>
            <w:rStyle w:val="Hyperlink"/>
            <w:rFonts w:cstheme="minorHAnsi"/>
            <w:noProof/>
          </w:rPr>
          <w:t>7.0</w:t>
        </w:r>
        <w:r w:rsidR="00760BE1" w:rsidRPr="00375F7C">
          <w:rPr>
            <w:rFonts w:eastAsia="Times New Roman" w:cstheme="minorHAnsi"/>
            <w:noProof/>
            <w:sz w:val="24"/>
          </w:rPr>
          <w:tab/>
        </w:r>
        <w:r w:rsidR="00760BE1" w:rsidRPr="00375F7C">
          <w:rPr>
            <w:rStyle w:val="Hyperlink"/>
            <w:rFonts w:cstheme="minorHAnsi"/>
            <w:noProof/>
          </w:rPr>
          <w:t>COLD STRESS</w:t>
        </w:r>
        <w:r w:rsidR="00760BE1" w:rsidRPr="00375F7C">
          <w:rPr>
            <w:rFonts w:cstheme="minorHAnsi"/>
            <w:noProof/>
            <w:webHidden/>
          </w:rPr>
          <w:tab/>
        </w:r>
        <w:r w:rsidR="00760BE1" w:rsidRPr="00375F7C">
          <w:rPr>
            <w:rFonts w:cstheme="minorHAnsi"/>
            <w:noProof/>
            <w:webHidden/>
          </w:rPr>
          <w:fldChar w:fldCharType="begin"/>
        </w:r>
        <w:r w:rsidR="00760BE1" w:rsidRPr="00375F7C">
          <w:rPr>
            <w:rFonts w:cstheme="minorHAnsi"/>
            <w:noProof/>
            <w:webHidden/>
          </w:rPr>
          <w:instrText xml:space="preserve"> PAGEREF _Toc203459699 \h </w:instrText>
        </w:r>
        <w:r w:rsidR="00760BE1" w:rsidRPr="00375F7C">
          <w:rPr>
            <w:rFonts w:cstheme="minorHAnsi"/>
            <w:noProof/>
            <w:webHidden/>
          </w:rPr>
        </w:r>
        <w:r w:rsidR="00760BE1" w:rsidRPr="00375F7C">
          <w:rPr>
            <w:rFonts w:cstheme="minorHAnsi"/>
            <w:noProof/>
            <w:webHidden/>
          </w:rPr>
          <w:fldChar w:fldCharType="separate"/>
        </w:r>
        <w:r w:rsidR="00E74BF6">
          <w:rPr>
            <w:rFonts w:cstheme="minorHAnsi"/>
            <w:noProof/>
            <w:webHidden/>
          </w:rPr>
          <w:t>10</w:t>
        </w:r>
        <w:r w:rsidR="00760BE1" w:rsidRPr="00375F7C">
          <w:rPr>
            <w:rFonts w:cstheme="minorHAnsi"/>
            <w:noProof/>
            <w:webHidden/>
          </w:rPr>
          <w:fldChar w:fldCharType="end"/>
        </w:r>
      </w:hyperlink>
    </w:p>
    <w:p w14:paraId="55CBF342" w14:textId="78755391" w:rsidR="00760BE1" w:rsidRPr="00375F7C" w:rsidRDefault="000B0CA1" w:rsidP="00516AF7">
      <w:pPr>
        <w:pStyle w:val="TOC2"/>
        <w:spacing w:after="0" w:line="240" w:lineRule="auto"/>
        <w:rPr>
          <w:rFonts w:eastAsia="Times New Roman" w:cstheme="minorHAnsi"/>
          <w:noProof/>
          <w:sz w:val="24"/>
        </w:rPr>
      </w:pPr>
      <w:hyperlink w:anchor="_Toc203459700" w:history="1">
        <w:r w:rsidR="00760BE1" w:rsidRPr="00375F7C">
          <w:rPr>
            <w:rStyle w:val="Hyperlink"/>
            <w:rFonts w:cstheme="minorHAnsi"/>
            <w:noProof/>
          </w:rPr>
          <w:t>7.1</w:t>
        </w:r>
        <w:r w:rsidR="00760BE1" w:rsidRPr="00375F7C">
          <w:rPr>
            <w:rFonts w:eastAsia="Times New Roman" w:cstheme="minorHAnsi"/>
            <w:noProof/>
            <w:sz w:val="24"/>
          </w:rPr>
          <w:tab/>
        </w:r>
        <w:r w:rsidR="00760BE1" w:rsidRPr="00375F7C">
          <w:rPr>
            <w:rStyle w:val="Hyperlink"/>
            <w:rFonts w:cstheme="minorHAnsi"/>
            <w:noProof/>
          </w:rPr>
          <w:t>Assessing the Potential for Cold-Related Hazards</w:t>
        </w:r>
        <w:r w:rsidR="00760BE1" w:rsidRPr="00375F7C">
          <w:rPr>
            <w:rFonts w:cstheme="minorHAnsi"/>
            <w:noProof/>
            <w:webHidden/>
          </w:rPr>
          <w:tab/>
        </w:r>
        <w:r w:rsidR="00760BE1" w:rsidRPr="00375F7C">
          <w:rPr>
            <w:rFonts w:cstheme="minorHAnsi"/>
            <w:noProof/>
            <w:webHidden/>
          </w:rPr>
          <w:fldChar w:fldCharType="begin"/>
        </w:r>
        <w:r w:rsidR="00760BE1" w:rsidRPr="00375F7C">
          <w:rPr>
            <w:rFonts w:cstheme="minorHAnsi"/>
            <w:noProof/>
            <w:webHidden/>
          </w:rPr>
          <w:instrText xml:space="preserve"> PAGEREF _Toc203459700 \h </w:instrText>
        </w:r>
        <w:r w:rsidR="00760BE1" w:rsidRPr="00375F7C">
          <w:rPr>
            <w:rFonts w:cstheme="minorHAnsi"/>
            <w:noProof/>
            <w:webHidden/>
          </w:rPr>
        </w:r>
        <w:r w:rsidR="00760BE1" w:rsidRPr="00375F7C">
          <w:rPr>
            <w:rFonts w:cstheme="minorHAnsi"/>
            <w:noProof/>
            <w:webHidden/>
          </w:rPr>
          <w:fldChar w:fldCharType="separate"/>
        </w:r>
        <w:r w:rsidR="00E74BF6">
          <w:rPr>
            <w:rFonts w:cstheme="minorHAnsi"/>
            <w:noProof/>
            <w:webHidden/>
          </w:rPr>
          <w:t>11</w:t>
        </w:r>
        <w:r w:rsidR="00760BE1" w:rsidRPr="00375F7C">
          <w:rPr>
            <w:rFonts w:cstheme="minorHAnsi"/>
            <w:noProof/>
            <w:webHidden/>
          </w:rPr>
          <w:fldChar w:fldCharType="end"/>
        </w:r>
      </w:hyperlink>
    </w:p>
    <w:p w14:paraId="55CBF343" w14:textId="4E6200B8" w:rsidR="00760BE1" w:rsidRPr="00375F7C" w:rsidRDefault="000B0CA1" w:rsidP="00516AF7">
      <w:pPr>
        <w:pStyle w:val="TOC2"/>
        <w:spacing w:after="0" w:line="240" w:lineRule="auto"/>
        <w:rPr>
          <w:rFonts w:eastAsia="Times New Roman" w:cstheme="minorHAnsi"/>
          <w:noProof/>
          <w:sz w:val="24"/>
        </w:rPr>
      </w:pPr>
      <w:hyperlink w:anchor="_Toc203459701" w:history="1">
        <w:r w:rsidR="00760BE1" w:rsidRPr="00375F7C">
          <w:rPr>
            <w:rStyle w:val="Hyperlink"/>
            <w:rFonts w:cstheme="minorHAnsi"/>
            <w:noProof/>
          </w:rPr>
          <w:t>7.2</w:t>
        </w:r>
        <w:r w:rsidR="00760BE1" w:rsidRPr="00375F7C">
          <w:rPr>
            <w:rFonts w:eastAsia="Times New Roman" w:cstheme="minorHAnsi"/>
            <w:noProof/>
            <w:sz w:val="24"/>
          </w:rPr>
          <w:tab/>
        </w:r>
        <w:r w:rsidR="00760BE1" w:rsidRPr="00375F7C">
          <w:rPr>
            <w:rStyle w:val="Hyperlink"/>
            <w:rFonts w:cstheme="minorHAnsi"/>
            <w:noProof/>
          </w:rPr>
          <w:t>Managing the Risks Associated with Cold Stress</w:t>
        </w:r>
        <w:r w:rsidR="00760BE1" w:rsidRPr="00375F7C">
          <w:rPr>
            <w:rFonts w:cstheme="minorHAnsi"/>
            <w:noProof/>
            <w:webHidden/>
          </w:rPr>
          <w:tab/>
        </w:r>
        <w:r w:rsidR="00760BE1" w:rsidRPr="00375F7C">
          <w:rPr>
            <w:rFonts w:cstheme="minorHAnsi"/>
            <w:noProof/>
            <w:webHidden/>
          </w:rPr>
          <w:fldChar w:fldCharType="begin"/>
        </w:r>
        <w:r w:rsidR="00760BE1" w:rsidRPr="00375F7C">
          <w:rPr>
            <w:rFonts w:cstheme="minorHAnsi"/>
            <w:noProof/>
            <w:webHidden/>
          </w:rPr>
          <w:instrText xml:space="preserve"> PAGEREF _Toc203459701 \h </w:instrText>
        </w:r>
        <w:r w:rsidR="00760BE1" w:rsidRPr="00375F7C">
          <w:rPr>
            <w:rFonts w:cstheme="minorHAnsi"/>
            <w:noProof/>
            <w:webHidden/>
          </w:rPr>
        </w:r>
        <w:r w:rsidR="00760BE1" w:rsidRPr="00375F7C">
          <w:rPr>
            <w:rFonts w:cstheme="minorHAnsi"/>
            <w:noProof/>
            <w:webHidden/>
          </w:rPr>
          <w:fldChar w:fldCharType="separate"/>
        </w:r>
        <w:r w:rsidR="00E74BF6">
          <w:rPr>
            <w:rFonts w:cstheme="minorHAnsi"/>
            <w:noProof/>
            <w:webHidden/>
          </w:rPr>
          <w:t>11</w:t>
        </w:r>
        <w:r w:rsidR="00760BE1" w:rsidRPr="00375F7C">
          <w:rPr>
            <w:rFonts w:cstheme="minorHAnsi"/>
            <w:noProof/>
            <w:webHidden/>
          </w:rPr>
          <w:fldChar w:fldCharType="end"/>
        </w:r>
      </w:hyperlink>
    </w:p>
    <w:p w14:paraId="55CBF344" w14:textId="5BB8DD99" w:rsidR="00760BE1" w:rsidRPr="00375F7C" w:rsidRDefault="000B0CA1" w:rsidP="00516AF7">
      <w:pPr>
        <w:pStyle w:val="TOC3"/>
        <w:spacing w:after="0" w:line="240" w:lineRule="auto"/>
        <w:rPr>
          <w:rFonts w:eastAsia="Times New Roman" w:cstheme="minorHAnsi"/>
          <w:noProof/>
          <w:sz w:val="24"/>
        </w:rPr>
      </w:pPr>
      <w:hyperlink w:anchor="_Toc203459702" w:history="1">
        <w:r w:rsidR="00760BE1" w:rsidRPr="00375F7C">
          <w:rPr>
            <w:rStyle w:val="Hyperlink"/>
            <w:rFonts w:cstheme="minorHAnsi"/>
            <w:noProof/>
          </w:rPr>
          <w:t>7.2.1</w:t>
        </w:r>
        <w:r w:rsidR="00760BE1" w:rsidRPr="00375F7C">
          <w:rPr>
            <w:rFonts w:eastAsia="Times New Roman" w:cstheme="minorHAnsi"/>
            <w:noProof/>
            <w:sz w:val="24"/>
          </w:rPr>
          <w:tab/>
        </w:r>
        <w:r w:rsidR="00760BE1" w:rsidRPr="00375F7C">
          <w:rPr>
            <w:rStyle w:val="Hyperlink"/>
            <w:rFonts w:cstheme="minorHAnsi"/>
            <w:noProof/>
          </w:rPr>
          <w:t>Increasing Preparedness and Raising Awareness</w:t>
        </w:r>
        <w:r w:rsidR="00760BE1" w:rsidRPr="00375F7C">
          <w:rPr>
            <w:rFonts w:cstheme="minorHAnsi"/>
            <w:noProof/>
            <w:webHidden/>
          </w:rPr>
          <w:tab/>
        </w:r>
        <w:r w:rsidR="00760BE1" w:rsidRPr="00375F7C">
          <w:rPr>
            <w:rFonts w:cstheme="minorHAnsi"/>
            <w:noProof/>
            <w:webHidden/>
          </w:rPr>
          <w:fldChar w:fldCharType="begin"/>
        </w:r>
        <w:r w:rsidR="00760BE1" w:rsidRPr="00375F7C">
          <w:rPr>
            <w:rFonts w:cstheme="minorHAnsi"/>
            <w:noProof/>
            <w:webHidden/>
          </w:rPr>
          <w:instrText xml:space="preserve"> PAGEREF _Toc203459702 \h </w:instrText>
        </w:r>
        <w:r w:rsidR="00760BE1" w:rsidRPr="00375F7C">
          <w:rPr>
            <w:rFonts w:cstheme="minorHAnsi"/>
            <w:noProof/>
            <w:webHidden/>
          </w:rPr>
        </w:r>
        <w:r w:rsidR="00760BE1" w:rsidRPr="00375F7C">
          <w:rPr>
            <w:rFonts w:cstheme="minorHAnsi"/>
            <w:noProof/>
            <w:webHidden/>
          </w:rPr>
          <w:fldChar w:fldCharType="separate"/>
        </w:r>
        <w:r w:rsidR="00E74BF6">
          <w:rPr>
            <w:rFonts w:cstheme="minorHAnsi"/>
            <w:noProof/>
            <w:webHidden/>
          </w:rPr>
          <w:t>11</w:t>
        </w:r>
        <w:r w:rsidR="00760BE1" w:rsidRPr="00375F7C">
          <w:rPr>
            <w:rFonts w:cstheme="minorHAnsi"/>
            <w:noProof/>
            <w:webHidden/>
          </w:rPr>
          <w:fldChar w:fldCharType="end"/>
        </w:r>
      </w:hyperlink>
    </w:p>
    <w:p w14:paraId="55CBF345" w14:textId="7AC8F29C" w:rsidR="00760BE1" w:rsidRPr="00375F7C" w:rsidRDefault="000B0CA1" w:rsidP="00516AF7">
      <w:pPr>
        <w:pStyle w:val="TOC3"/>
        <w:spacing w:after="0" w:line="240" w:lineRule="auto"/>
        <w:rPr>
          <w:rFonts w:eastAsia="Times New Roman" w:cstheme="minorHAnsi"/>
          <w:noProof/>
          <w:sz w:val="24"/>
        </w:rPr>
      </w:pPr>
      <w:hyperlink w:anchor="_Toc203459703" w:history="1">
        <w:r w:rsidR="00760BE1" w:rsidRPr="00375F7C">
          <w:rPr>
            <w:rStyle w:val="Hyperlink"/>
            <w:rFonts w:cstheme="minorHAnsi"/>
            <w:noProof/>
          </w:rPr>
          <w:t>7.2.2</w:t>
        </w:r>
        <w:r w:rsidR="00760BE1" w:rsidRPr="00375F7C">
          <w:rPr>
            <w:rFonts w:eastAsia="Times New Roman" w:cstheme="minorHAnsi"/>
            <w:noProof/>
            <w:sz w:val="24"/>
          </w:rPr>
          <w:tab/>
        </w:r>
        <w:r w:rsidR="00760BE1" w:rsidRPr="00375F7C">
          <w:rPr>
            <w:rStyle w:val="Hyperlink"/>
            <w:rFonts w:cstheme="minorHAnsi"/>
            <w:noProof/>
          </w:rPr>
          <w:t>Engineering/Administrative Controls and PPE to Mitigate Cold Stress</w:t>
        </w:r>
        <w:r w:rsidR="00760BE1" w:rsidRPr="00375F7C">
          <w:rPr>
            <w:rFonts w:cstheme="minorHAnsi"/>
            <w:noProof/>
            <w:webHidden/>
          </w:rPr>
          <w:tab/>
        </w:r>
        <w:r w:rsidR="00760BE1" w:rsidRPr="00375F7C">
          <w:rPr>
            <w:rFonts w:cstheme="minorHAnsi"/>
            <w:noProof/>
            <w:webHidden/>
          </w:rPr>
          <w:fldChar w:fldCharType="begin"/>
        </w:r>
        <w:r w:rsidR="00760BE1" w:rsidRPr="00375F7C">
          <w:rPr>
            <w:rFonts w:cstheme="minorHAnsi"/>
            <w:noProof/>
            <w:webHidden/>
          </w:rPr>
          <w:instrText xml:space="preserve"> PAGEREF _Toc203459703 \h </w:instrText>
        </w:r>
        <w:r w:rsidR="00760BE1" w:rsidRPr="00375F7C">
          <w:rPr>
            <w:rFonts w:cstheme="minorHAnsi"/>
            <w:noProof/>
            <w:webHidden/>
          </w:rPr>
        </w:r>
        <w:r w:rsidR="00760BE1" w:rsidRPr="00375F7C">
          <w:rPr>
            <w:rFonts w:cstheme="minorHAnsi"/>
            <w:noProof/>
            <w:webHidden/>
          </w:rPr>
          <w:fldChar w:fldCharType="separate"/>
        </w:r>
        <w:r w:rsidR="00E74BF6">
          <w:rPr>
            <w:rFonts w:cstheme="minorHAnsi"/>
            <w:noProof/>
            <w:webHidden/>
          </w:rPr>
          <w:t>11</w:t>
        </w:r>
        <w:r w:rsidR="00760BE1" w:rsidRPr="00375F7C">
          <w:rPr>
            <w:rFonts w:cstheme="minorHAnsi"/>
            <w:noProof/>
            <w:webHidden/>
          </w:rPr>
          <w:fldChar w:fldCharType="end"/>
        </w:r>
      </w:hyperlink>
    </w:p>
    <w:p w14:paraId="55CBF346" w14:textId="6A903429" w:rsidR="00760BE1" w:rsidRPr="00375F7C" w:rsidRDefault="000B0CA1" w:rsidP="00516AF7">
      <w:pPr>
        <w:pStyle w:val="TOC3"/>
        <w:spacing w:after="0" w:line="240" w:lineRule="auto"/>
        <w:rPr>
          <w:rFonts w:eastAsia="Times New Roman" w:cstheme="minorHAnsi"/>
          <w:noProof/>
          <w:sz w:val="24"/>
        </w:rPr>
      </w:pPr>
      <w:hyperlink w:anchor="_Toc203459704" w:history="1">
        <w:r w:rsidR="00760BE1" w:rsidRPr="00375F7C">
          <w:rPr>
            <w:rStyle w:val="Hyperlink"/>
            <w:rFonts w:cstheme="minorHAnsi"/>
            <w:noProof/>
          </w:rPr>
          <w:t>7.2.3</w:t>
        </w:r>
        <w:r w:rsidR="00760BE1" w:rsidRPr="00375F7C">
          <w:rPr>
            <w:rFonts w:eastAsia="Times New Roman" w:cstheme="minorHAnsi"/>
            <w:noProof/>
            <w:sz w:val="24"/>
          </w:rPr>
          <w:tab/>
        </w:r>
        <w:r w:rsidR="00760BE1" w:rsidRPr="00375F7C">
          <w:rPr>
            <w:rStyle w:val="Hyperlink"/>
            <w:rFonts w:cstheme="minorHAnsi"/>
            <w:noProof/>
          </w:rPr>
          <w:t>Symptoms of and Responding to Cold Stress</w:t>
        </w:r>
        <w:r w:rsidR="00760BE1" w:rsidRPr="00375F7C">
          <w:rPr>
            <w:rFonts w:cstheme="minorHAnsi"/>
            <w:noProof/>
            <w:webHidden/>
          </w:rPr>
          <w:tab/>
        </w:r>
        <w:r w:rsidR="00760BE1" w:rsidRPr="00375F7C">
          <w:rPr>
            <w:rFonts w:cstheme="minorHAnsi"/>
            <w:noProof/>
            <w:webHidden/>
          </w:rPr>
          <w:fldChar w:fldCharType="begin"/>
        </w:r>
        <w:r w:rsidR="00760BE1" w:rsidRPr="00375F7C">
          <w:rPr>
            <w:rFonts w:cstheme="minorHAnsi"/>
            <w:noProof/>
            <w:webHidden/>
          </w:rPr>
          <w:instrText xml:space="preserve"> PAGEREF _Toc203459704 \h </w:instrText>
        </w:r>
        <w:r w:rsidR="00760BE1" w:rsidRPr="00375F7C">
          <w:rPr>
            <w:rFonts w:cstheme="minorHAnsi"/>
            <w:noProof/>
            <w:webHidden/>
          </w:rPr>
        </w:r>
        <w:r w:rsidR="00760BE1" w:rsidRPr="00375F7C">
          <w:rPr>
            <w:rFonts w:cstheme="minorHAnsi"/>
            <w:noProof/>
            <w:webHidden/>
          </w:rPr>
          <w:fldChar w:fldCharType="separate"/>
        </w:r>
        <w:r w:rsidR="00E74BF6">
          <w:rPr>
            <w:rFonts w:cstheme="minorHAnsi"/>
            <w:noProof/>
            <w:webHidden/>
          </w:rPr>
          <w:t>12</w:t>
        </w:r>
        <w:r w:rsidR="00760BE1" w:rsidRPr="00375F7C">
          <w:rPr>
            <w:rFonts w:cstheme="minorHAnsi"/>
            <w:noProof/>
            <w:webHidden/>
          </w:rPr>
          <w:fldChar w:fldCharType="end"/>
        </w:r>
      </w:hyperlink>
    </w:p>
    <w:p w14:paraId="55CBF347" w14:textId="77777777" w:rsidR="00516AF7" w:rsidRPr="00375F7C" w:rsidRDefault="00516AF7" w:rsidP="00516AF7">
      <w:pPr>
        <w:pStyle w:val="TOC1"/>
        <w:spacing w:before="0" w:after="0" w:line="240" w:lineRule="auto"/>
        <w:rPr>
          <w:rFonts w:cstheme="minorHAnsi"/>
          <w:noProof/>
        </w:rPr>
      </w:pPr>
    </w:p>
    <w:p w14:paraId="55CBF348" w14:textId="5B2286DB" w:rsidR="00760BE1" w:rsidRPr="00375F7C" w:rsidRDefault="000B0CA1" w:rsidP="00516AF7">
      <w:pPr>
        <w:pStyle w:val="TOC1"/>
        <w:spacing w:before="0" w:after="0" w:line="240" w:lineRule="auto"/>
        <w:rPr>
          <w:rFonts w:eastAsia="Times New Roman" w:cstheme="minorHAnsi"/>
          <w:noProof/>
          <w:sz w:val="24"/>
        </w:rPr>
      </w:pPr>
      <w:hyperlink w:anchor="_Toc203459705" w:history="1">
        <w:r w:rsidR="00760BE1" w:rsidRPr="00375F7C">
          <w:rPr>
            <w:rStyle w:val="Hyperlink"/>
            <w:rFonts w:cstheme="minorHAnsi"/>
            <w:noProof/>
          </w:rPr>
          <w:t>8.0</w:t>
        </w:r>
        <w:r w:rsidR="00760BE1" w:rsidRPr="00375F7C">
          <w:rPr>
            <w:rFonts w:eastAsia="Times New Roman" w:cstheme="minorHAnsi"/>
            <w:noProof/>
            <w:sz w:val="24"/>
          </w:rPr>
          <w:tab/>
        </w:r>
        <w:r w:rsidR="00760BE1" w:rsidRPr="00375F7C">
          <w:rPr>
            <w:rStyle w:val="Hyperlink"/>
            <w:rFonts w:cstheme="minorHAnsi"/>
            <w:noProof/>
          </w:rPr>
          <w:t>NOISE AND HEARING CONSERVATION</w:t>
        </w:r>
        <w:r w:rsidR="00760BE1" w:rsidRPr="00375F7C">
          <w:rPr>
            <w:rFonts w:cstheme="minorHAnsi"/>
            <w:noProof/>
            <w:webHidden/>
          </w:rPr>
          <w:tab/>
        </w:r>
        <w:r w:rsidR="00760BE1" w:rsidRPr="00375F7C">
          <w:rPr>
            <w:rFonts w:cstheme="minorHAnsi"/>
            <w:noProof/>
            <w:webHidden/>
          </w:rPr>
          <w:fldChar w:fldCharType="begin"/>
        </w:r>
        <w:r w:rsidR="00760BE1" w:rsidRPr="00375F7C">
          <w:rPr>
            <w:rFonts w:cstheme="minorHAnsi"/>
            <w:noProof/>
            <w:webHidden/>
          </w:rPr>
          <w:instrText xml:space="preserve"> PAGEREF _Toc203459705 \h </w:instrText>
        </w:r>
        <w:r w:rsidR="00760BE1" w:rsidRPr="00375F7C">
          <w:rPr>
            <w:rFonts w:cstheme="minorHAnsi"/>
            <w:noProof/>
            <w:webHidden/>
          </w:rPr>
        </w:r>
        <w:r w:rsidR="00760BE1" w:rsidRPr="00375F7C">
          <w:rPr>
            <w:rFonts w:cstheme="minorHAnsi"/>
            <w:noProof/>
            <w:webHidden/>
          </w:rPr>
          <w:fldChar w:fldCharType="separate"/>
        </w:r>
        <w:r w:rsidR="00E74BF6">
          <w:rPr>
            <w:rFonts w:cstheme="minorHAnsi"/>
            <w:noProof/>
            <w:webHidden/>
          </w:rPr>
          <w:t>13</w:t>
        </w:r>
        <w:r w:rsidR="00760BE1" w:rsidRPr="00375F7C">
          <w:rPr>
            <w:rFonts w:cstheme="minorHAnsi"/>
            <w:noProof/>
            <w:webHidden/>
          </w:rPr>
          <w:fldChar w:fldCharType="end"/>
        </w:r>
      </w:hyperlink>
    </w:p>
    <w:p w14:paraId="55CBF349" w14:textId="52C60CAD" w:rsidR="00760BE1" w:rsidRPr="00375F7C" w:rsidRDefault="000B0CA1" w:rsidP="00516AF7">
      <w:pPr>
        <w:pStyle w:val="TOC2"/>
        <w:spacing w:after="0" w:line="240" w:lineRule="auto"/>
        <w:rPr>
          <w:rFonts w:eastAsia="Times New Roman" w:cstheme="minorHAnsi"/>
          <w:noProof/>
          <w:sz w:val="24"/>
        </w:rPr>
      </w:pPr>
      <w:hyperlink w:anchor="_Toc203459706" w:history="1">
        <w:r w:rsidR="00760BE1" w:rsidRPr="00375F7C">
          <w:rPr>
            <w:rStyle w:val="Hyperlink"/>
            <w:rFonts w:cstheme="minorHAnsi"/>
            <w:noProof/>
          </w:rPr>
          <w:t>8.1</w:t>
        </w:r>
        <w:r w:rsidR="00760BE1" w:rsidRPr="00375F7C">
          <w:rPr>
            <w:rFonts w:eastAsia="Times New Roman" w:cstheme="minorHAnsi"/>
            <w:noProof/>
            <w:sz w:val="24"/>
          </w:rPr>
          <w:tab/>
        </w:r>
        <w:r w:rsidR="00760BE1" w:rsidRPr="00375F7C">
          <w:rPr>
            <w:rStyle w:val="Hyperlink"/>
            <w:rFonts w:cstheme="minorHAnsi"/>
            <w:noProof/>
          </w:rPr>
          <w:t>Training</w:t>
        </w:r>
        <w:r w:rsidR="00760BE1" w:rsidRPr="00375F7C">
          <w:rPr>
            <w:rFonts w:cstheme="minorHAnsi"/>
            <w:noProof/>
            <w:webHidden/>
          </w:rPr>
          <w:tab/>
        </w:r>
        <w:r w:rsidR="00760BE1" w:rsidRPr="00375F7C">
          <w:rPr>
            <w:rFonts w:cstheme="minorHAnsi"/>
            <w:noProof/>
            <w:webHidden/>
          </w:rPr>
          <w:fldChar w:fldCharType="begin"/>
        </w:r>
        <w:r w:rsidR="00760BE1" w:rsidRPr="00375F7C">
          <w:rPr>
            <w:rFonts w:cstheme="minorHAnsi"/>
            <w:noProof/>
            <w:webHidden/>
          </w:rPr>
          <w:instrText xml:space="preserve"> PAGEREF _Toc203459706 \h </w:instrText>
        </w:r>
        <w:r w:rsidR="00760BE1" w:rsidRPr="00375F7C">
          <w:rPr>
            <w:rFonts w:cstheme="minorHAnsi"/>
            <w:noProof/>
            <w:webHidden/>
          </w:rPr>
        </w:r>
        <w:r w:rsidR="00760BE1" w:rsidRPr="00375F7C">
          <w:rPr>
            <w:rFonts w:cstheme="minorHAnsi"/>
            <w:noProof/>
            <w:webHidden/>
          </w:rPr>
          <w:fldChar w:fldCharType="separate"/>
        </w:r>
        <w:r w:rsidR="00E74BF6">
          <w:rPr>
            <w:rFonts w:cstheme="minorHAnsi"/>
            <w:noProof/>
            <w:webHidden/>
          </w:rPr>
          <w:t>13</w:t>
        </w:r>
        <w:r w:rsidR="00760BE1" w:rsidRPr="00375F7C">
          <w:rPr>
            <w:rFonts w:cstheme="minorHAnsi"/>
            <w:noProof/>
            <w:webHidden/>
          </w:rPr>
          <w:fldChar w:fldCharType="end"/>
        </w:r>
      </w:hyperlink>
    </w:p>
    <w:p w14:paraId="55CBF34A" w14:textId="2979D4C8" w:rsidR="00760BE1" w:rsidRPr="00375F7C" w:rsidRDefault="000B0CA1" w:rsidP="00516AF7">
      <w:pPr>
        <w:pStyle w:val="TOC2"/>
        <w:spacing w:after="0" w:line="240" w:lineRule="auto"/>
        <w:rPr>
          <w:rFonts w:eastAsia="Times New Roman" w:cstheme="minorHAnsi"/>
          <w:noProof/>
          <w:sz w:val="24"/>
        </w:rPr>
      </w:pPr>
      <w:hyperlink w:anchor="_Toc203459707" w:history="1">
        <w:r w:rsidR="00760BE1" w:rsidRPr="00375F7C">
          <w:rPr>
            <w:rStyle w:val="Hyperlink"/>
            <w:rFonts w:cstheme="minorHAnsi"/>
            <w:noProof/>
          </w:rPr>
          <w:t>8.2</w:t>
        </w:r>
        <w:r w:rsidR="00760BE1" w:rsidRPr="00375F7C">
          <w:rPr>
            <w:rFonts w:eastAsia="Times New Roman" w:cstheme="minorHAnsi"/>
            <w:noProof/>
            <w:sz w:val="24"/>
          </w:rPr>
          <w:tab/>
        </w:r>
        <w:r w:rsidR="00760BE1" w:rsidRPr="00375F7C">
          <w:rPr>
            <w:rStyle w:val="Hyperlink"/>
            <w:rFonts w:cstheme="minorHAnsi"/>
            <w:noProof/>
          </w:rPr>
          <w:t>Audiometric Testing</w:t>
        </w:r>
        <w:r w:rsidR="00760BE1" w:rsidRPr="00375F7C">
          <w:rPr>
            <w:rFonts w:cstheme="minorHAnsi"/>
            <w:noProof/>
            <w:webHidden/>
          </w:rPr>
          <w:tab/>
        </w:r>
        <w:r w:rsidR="00760BE1" w:rsidRPr="00375F7C">
          <w:rPr>
            <w:rFonts w:cstheme="minorHAnsi"/>
            <w:noProof/>
            <w:webHidden/>
          </w:rPr>
          <w:fldChar w:fldCharType="begin"/>
        </w:r>
        <w:r w:rsidR="00760BE1" w:rsidRPr="00375F7C">
          <w:rPr>
            <w:rFonts w:cstheme="minorHAnsi"/>
            <w:noProof/>
            <w:webHidden/>
          </w:rPr>
          <w:instrText xml:space="preserve"> PAGEREF _Toc203459707 \h </w:instrText>
        </w:r>
        <w:r w:rsidR="00760BE1" w:rsidRPr="00375F7C">
          <w:rPr>
            <w:rFonts w:cstheme="minorHAnsi"/>
            <w:noProof/>
            <w:webHidden/>
          </w:rPr>
        </w:r>
        <w:r w:rsidR="00760BE1" w:rsidRPr="00375F7C">
          <w:rPr>
            <w:rFonts w:cstheme="minorHAnsi"/>
            <w:noProof/>
            <w:webHidden/>
          </w:rPr>
          <w:fldChar w:fldCharType="separate"/>
        </w:r>
        <w:r w:rsidR="00E74BF6">
          <w:rPr>
            <w:rFonts w:cstheme="minorHAnsi"/>
            <w:noProof/>
            <w:webHidden/>
          </w:rPr>
          <w:t>14</w:t>
        </w:r>
        <w:r w:rsidR="00760BE1" w:rsidRPr="00375F7C">
          <w:rPr>
            <w:rFonts w:cstheme="minorHAnsi"/>
            <w:noProof/>
            <w:webHidden/>
          </w:rPr>
          <w:fldChar w:fldCharType="end"/>
        </w:r>
      </w:hyperlink>
    </w:p>
    <w:p w14:paraId="55CBF34B" w14:textId="3FD32676" w:rsidR="00760BE1" w:rsidRPr="00375F7C" w:rsidRDefault="000B0CA1" w:rsidP="00516AF7">
      <w:pPr>
        <w:pStyle w:val="TOC2"/>
        <w:spacing w:after="0" w:line="240" w:lineRule="auto"/>
        <w:rPr>
          <w:rFonts w:eastAsia="Times New Roman" w:cstheme="minorHAnsi"/>
          <w:noProof/>
          <w:sz w:val="24"/>
        </w:rPr>
      </w:pPr>
      <w:hyperlink w:anchor="_Toc203459708" w:history="1">
        <w:r w:rsidR="00760BE1" w:rsidRPr="00375F7C">
          <w:rPr>
            <w:rStyle w:val="Hyperlink"/>
            <w:rFonts w:cstheme="minorHAnsi"/>
            <w:noProof/>
          </w:rPr>
          <w:t>8.3</w:t>
        </w:r>
        <w:r w:rsidR="00760BE1" w:rsidRPr="00375F7C">
          <w:rPr>
            <w:rFonts w:eastAsia="Times New Roman" w:cstheme="minorHAnsi"/>
            <w:noProof/>
            <w:sz w:val="24"/>
          </w:rPr>
          <w:tab/>
        </w:r>
        <w:r w:rsidR="00760BE1" w:rsidRPr="00375F7C">
          <w:rPr>
            <w:rStyle w:val="Hyperlink"/>
            <w:rFonts w:cstheme="minorHAnsi"/>
            <w:noProof/>
          </w:rPr>
          <w:t>Hearing Protection</w:t>
        </w:r>
        <w:r w:rsidR="00760BE1" w:rsidRPr="00375F7C">
          <w:rPr>
            <w:rFonts w:cstheme="minorHAnsi"/>
            <w:noProof/>
            <w:webHidden/>
          </w:rPr>
          <w:tab/>
        </w:r>
        <w:r w:rsidR="00760BE1" w:rsidRPr="00375F7C">
          <w:rPr>
            <w:rFonts w:cstheme="minorHAnsi"/>
            <w:noProof/>
            <w:webHidden/>
          </w:rPr>
          <w:fldChar w:fldCharType="begin"/>
        </w:r>
        <w:r w:rsidR="00760BE1" w:rsidRPr="00375F7C">
          <w:rPr>
            <w:rFonts w:cstheme="minorHAnsi"/>
            <w:noProof/>
            <w:webHidden/>
          </w:rPr>
          <w:instrText xml:space="preserve"> PAGEREF _Toc203459708 \h </w:instrText>
        </w:r>
        <w:r w:rsidR="00760BE1" w:rsidRPr="00375F7C">
          <w:rPr>
            <w:rFonts w:cstheme="minorHAnsi"/>
            <w:noProof/>
            <w:webHidden/>
          </w:rPr>
        </w:r>
        <w:r w:rsidR="00760BE1" w:rsidRPr="00375F7C">
          <w:rPr>
            <w:rFonts w:cstheme="minorHAnsi"/>
            <w:noProof/>
            <w:webHidden/>
          </w:rPr>
          <w:fldChar w:fldCharType="separate"/>
        </w:r>
        <w:r w:rsidR="00E74BF6">
          <w:rPr>
            <w:rFonts w:cstheme="minorHAnsi"/>
            <w:noProof/>
            <w:webHidden/>
          </w:rPr>
          <w:t>14</w:t>
        </w:r>
        <w:r w:rsidR="00760BE1" w:rsidRPr="00375F7C">
          <w:rPr>
            <w:rFonts w:cstheme="minorHAnsi"/>
            <w:noProof/>
            <w:webHidden/>
          </w:rPr>
          <w:fldChar w:fldCharType="end"/>
        </w:r>
      </w:hyperlink>
    </w:p>
    <w:p w14:paraId="55CBF34C" w14:textId="00BEDD4F" w:rsidR="00760BE1" w:rsidRPr="00375F7C" w:rsidRDefault="000B0CA1" w:rsidP="00516AF7">
      <w:pPr>
        <w:pStyle w:val="TOC2"/>
        <w:spacing w:after="0" w:line="240" w:lineRule="auto"/>
        <w:rPr>
          <w:rFonts w:eastAsia="Times New Roman" w:cstheme="minorHAnsi"/>
          <w:noProof/>
          <w:sz w:val="24"/>
        </w:rPr>
      </w:pPr>
      <w:hyperlink w:anchor="_Toc203459709" w:history="1">
        <w:r w:rsidR="00760BE1" w:rsidRPr="00375F7C">
          <w:rPr>
            <w:rStyle w:val="Hyperlink"/>
            <w:rFonts w:cstheme="minorHAnsi"/>
            <w:noProof/>
          </w:rPr>
          <w:t>8.4</w:t>
        </w:r>
        <w:r w:rsidR="00760BE1" w:rsidRPr="00375F7C">
          <w:rPr>
            <w:rFonts w:eastAsia="Times New Roman" w:cstheme="minorHAnsi"/>
            <w:noProof/>
            <w:sz w:val="24"/>
          </w:rPr>
          <w:tab/>
        </w:r>
        <w:r w:rsidR="00760BE1" w:rsidRPr="00375F7C">
          <w:rPr>
            <w:rStyle w:val="Hyperlink"/>
            <w:rFonts w:cstheme="minorHAnsi"/>
            <w:noProof/>
          </w:rPr>
          <w:t>Measuring Noise Exposure Levels</w:t>
        </w:r>
        <w:r w:rsidR="00760BE1" w:rsidRPr="00375F7C">
          <w:rPr>
            <w:rFonts w:cstheme="minorHAnsi"/>
            <w:noProof/>
            <w:webHidden/>
          </w:rPr>
          <w:tab/>
        </w:r>
        <w:r w:rsidR="00760BE1" w:rsidRPr="00375F7C">
          <w:rPr>
            <w:rFonts w:cstheme="minorHAnsi"/>
            <w:noProof/>
            <w:webHidden/>
          </w:rPr>
          <w:fldChar w:fldCharType="begin"/>
        </w:r>
        <w:r w:rsidR="00760BE1" w:rsidRPr="00375F7C">
          <w:rPr>
            <w:rFonts w:cstheme="minorHAnsi"/>
            <w:noProof/>
            <w:webHidden/>
          </w:rPr>
          <w:instrText xml:space="preserve"> PAGEREF _Toc203459709 \h </w:instrText>
        </w:r>
        <w:r w:rsidR="00760BE1" w:rsidRPr="00375F7C">
          <w:rPr>
            <w:rFonts w:cstheme="minorHAnsi"/>
            <w:noProof/>
            <w:webHidden/>
          </w:rPr>
        </w:r>
        <w:r w:rsidR="00760BE1" w:rsidRPr="00375F7C">
          <w:rPr>
            <w:rFonts w:cstheme="minorHAnsi"/>
            <w:noProof/>
            <w:webHidden/>
          </w:rPr>
          <w:fldChar w:fldCharType="separate"/>
        </w:r>
        <w:r w:rsidR="00E74BF6">
          <w:rPr>
            <w:rFonts w:cstheme="minorHAnsi"/>
            <w:noProof/>
            <w:webHidden/>
          </w:rPr>
          <w:t>15</w:t>
        </w:r>
        <w:r w:rsidR="00760BE1" w:rsidRPr="00375F7C">
          <w:rPr>
            <w:rFonts w:cstheme="minorHAnsi"/>
            <w:noProof/>
            <w:webHidden/>
          </w:rPr>
          <w:fldChar w:fldCharType="end"/>
        </w:r>
      </w:hyperlink>
    </w:p>
    <w:p w14:paraId="55CBF34D" w14:textId="59B7A433" w:rsidR="00760BE1" w:rsidRPr="00375F7C" w:rsidRDefault="000B0CA1" w:rsidP="00516AF7">
      <w:pPr>
        <w:pStyle w:val="TOC2"/>
        <w:spacing w:after="0" w:line="240" w:lineRule="auto"/>
        <w:rPr>
          <w:rFonts w:eastAsia="Times New Roman" w:cstheme="minorHAnsi"/>
          <w:noProof/>
          <w:sz w:val="24"/>
        </w:rPr>
      </w:pPr>
      <w:hyperlink w:anchor="_Toc203459710" w:history="1">
        <w:r w:rsidR="00760BE1" w:rsidRPr="00375F7C">
          <w:rPr>
            <w:rStyle w:val="Hyperlink"/>
            <w:rFonts w:cstheme="minorHAnsi"/>
            <w:noProof/>
          </w:rPr>
          <w:t>8.5</w:t>
        </w:r>
        <w:r w:rsidR="00760BE1" w:rsidRPr="00375F7C">
          <w:rPr>
            <w:rFonts w:eastAsia="Times New Roman" w:cstheme="minorHAnsi"/>
            <w:noProof/>
            <w:sz w:val="24"/>
          </w:rPr>
          <w:tab/>
        </w:r>
        <w:r w:rsidR="00760BE1" w:rsidRPr="00375F7C">
          <w:rPr>
            <w:rStyle w:val="Hyperlink"/>
            <w:rFonts w:cstheme="minorHAnsi"/>
            <w:noProof/>
          </w:rPr>
          <w:t>Exposure Limits That Trigger the Need for Protective Measures</w:t>
        </w:r>
        <w:r w:rsidR="00760BE1" w:rsidRPr="00375F7C">
          <w:rPr>
            <w:rFonts w:cstheme="minorHAnsi"/>
            <w:noProof/>
            <w:webHidden/>
          </w:rPr>
          <w:tab/>
        </w:r>
        <w:r w:rsidR="00760BE1" w:rsidRPr="00375F7C">
          <w:rPr>
            <w:rFonts w:cstheme="minorHAnsi"/>
            <w:noProof/>
            <w:webHidden/>
          </w:rPr>
          <w:fldChar w:fldCharType="begin"/>
        </w:r>
        <w:r w:rsidR="00760BE1" w:rsidRPr="00375F7C">
          <w:rPr>
            <w:rFonts w:cstheme="minorHAnsi"/>
            <w:noProof/>
            <w:webHidden/>
          </w:rPr>
          <w:instrText xml:space="preserve"> PAGEREF _Toc203459710 \h </w:instrText>
        </w:r>
        <w:r w:rsidR="00760BE1" w:rsidRPr="00375F7C">
          <w:rPr>
            <w:rFonts w:cstheme="minorHAnsi"/>
            <w:noProof/>
            <w:webHidden/>
          </w:rPr>
        </w:r>
        <w:r w:rsidR="00760BE1" w:rsidRPr="00375F7C">
          <w:rPr>
            <w:rFonts w:cstheme="minorHAnsi"/>
            <w:noProof/>
            <w:webHidden/>
          </w:rPr>
          <w:fldChar w:fldCharType="separate"/>
        </w:r>
        <w:r w:rsidR="00E74BF6">
          <w:rPr>
            <w:rFonts w:cstheme="minorHAnsi"/>
            <w:noProof/>
            <w:webHidden/>
          </w:rPr>
          <w:t>15</w:t>
        </w:r>
        <w:r w:rsidR="00760BE1" w:rsidRPr="00375F7C">
          <w:rPr>
            <w:rFonts w:cstheme="minorHAnsi"/>
            <w:noProof/>
            <w:webHidden/>
          </w:rPr>
          <w:fldChar w:fldCharType="end"/>
        </w:r>
      </w:hyperlink>
    </w:p>
    <w:p w14:paraId="55CBF34E" w14:textId="3285B08B" w:rsidR="00760BE1" w:rsidRPr="00375F7C" w:rsidRDefault="000B0CA1" w:rsidP="00516AF7">
      <w:pPr>
        <w:pStyle w:val="TOC2"/>
        <w:spacing w:after="0" w:line="240" w:lineRule="auto"/>
        <w:rPr>
          <w:rFonts w:eastAsia="Times New Roman" w:cstheme="minorHAnsi"/>
          <w:noProof/>
          <w:sz w:val="24"/>
        </w:rPr>
      </w:pPr>
      <w:hyperlink w:anchor="_Toc203459711" w:history="1">
        <w:r w:rsidR="00760BE1" w:rsidRPr="00375F7C">
          <w:rPr>
            <w:rStyle w:val="Hyperlink"/>
            <w:rFonts w:cstheme="minorHAnsi"/>
            <w:noProof/>
          </w:rPr>
          <w:t>8.6</w:t>
        </w:r>
        <w:r w:rsidR="00760BE1" w:rsidRPr="00375F7C">
          <w:rPr>
            <w:rFonts w:eastAsia="Times New Roman" w:cstheme="minorHAnsi"/>
            <w:noProof/>
            <w:sz w:val="24"/>
          </w:rPr>
          <w:tab/>
        </w:r>
        <w:r w:rsidR="00760BE1" w:rsidRPr="00375F7C">
          <w:rPr>
            <w:rStyle w:val="Hyperlink"/>
            <w:rFonts w:cstheme="minorHAnsi"/>
            <w:noProof/>
          </w:rPr>
          <w:t>Engineering and Administrative Controls</w:t>
        </w:r>
        <w:r w:rsidR="00760BE1" w:rsidRPr="00375F7C">
          <w:rPr>
            <w:rFonts w:cstheme="minorHAnsi"/>
            <w:noProof/>
            <w:webHidden/>
          </w:rPr>
          <w:tab/>
        </w:r>
        <w:r w:rsidR="00760BE1" w:rsidRPr="00375F7C">
          <w:rPr>
            <w:rFonts w:cstheme="minorHAnsi"/>
            <w:noProof/>
            <w:webHidden/>
          </w:rPr>
          <w:fldChar w:fldCharType="begin"/>
        </w:r>
        <w:r w:rsidR="00760BE1" w:rsidRPr="00375F7C">
          <w:rPr>
            <w:rFonts w:cstheme="minorHAnsi"/>
            <w:noProof/>
            <w:webHidden/>
          </w:rPr>
          <w:instrText xml:space="preserve"> PAGEREF _Toc203459711 \h </w:instrText>
        </w:r>
        <w:r w:rsidR="00760BE1" w:rsidRPr="00375F7C">
          <w:rPr>
            <w:rFonts w:cstheme="minorHAnsi"/>
            <w:noProof/>
            <w:webHidden/>
          </w:rPr>
        </w:r>
        <w:r w:rsidR="00760BE1" w:rsidRPr="00375F7C">
          <w:rPr>
            <w:rFonts w:cstheme="minorHAnsi"/>
            <w:noProof/>
            <w:webHidden/>
          </w:rPr>
          <w:fldChar w:fldCharType="separate"/>
        </w:r>
        <w:r w:rsidR="00E74BF6">
          <w:rPr>
            <w:rFonts w:cstheme="minorHAnsi"/>
            <w:noProof/>
            <w:webHidden/>
          </w:rPr>
          <w:t>17</w:t>
        </w:r>
        <w:r w:rsidR="00760BE1" w:rsidRPr="00375F7C">
          <w:rPr>
            <w:rFonts w:cstheme="minorHAnsi"/>
            <w:noProof/>
            <w:webHidden/>
          </w:rPr>
          <w:fldChar w:fldCharType="end"/>
        </w:r>
      </w:hyperlink>
    </w:p>
    <w:p w14:paraId="55CBF34F" w14:textId="77777777" w:rsidR="00516AF7" w:rsidRPr="00375F7C" w:rsidRDefault="00516AF7" w:rsidP="00516AF7">
      <w:pPr>
        <w:pStyle w:val="TOC1"/>
        <w:spacing w:before="0" w:after="0" w:line="240" w:lineRule="auto"/>
        <w:rPr>
          <w:rFonts w:cstheme="minorHAnsi"/>
          <w:noProof/>
        </w:rPr>
      </w:pPr>
    </w:p>
    <w:p w14:paraId="55CBF350" w14:textId="66C6033E" w:rsidR="00760BE1" w:rsidRPr="00375F7C" w:rsidRDefault="000B0CA1" w:rsidP="00516AF7">
      <w:pPr>
        <w:pStyle w:val="TOC1"/>
        <w:spacing w:before="0" w:after="0" w:line="240" w:lineRule="auto"/>
        <w:rPr>
          <w:rFonts w:eastAsia="Times New Roman" w:cstheme="minorHAnsi"/>
          <w:noProof/>
          <w:sz w:val="24"/>
        </w:rPr>
      </w:pPr>
      <w:hyperlink w:anchor="_Toc203459712" w:history="1">
        <w:r w:rsidR="00760BE1" w:rsidRPr="00375F7C">
          <w:rPr>
            <w:rStyle w:val="Hyperlink"/>
            <w:rFonts w:cstheme="minorHAnsi"/>
            <w:noProof/>
          </w:rPr>
          <w:t>9.0</w:t>
        </w:r>
        <w:r w:rsidR="00760BE1" w:rsidRPr="00375F7C">
          <w:rPr>
            <w:rFonts w:eastAsia="Times New Roman" w:cstheme="minorHAnsi"/>
            <w:noProof/>
            <w:sz w:val="24"/>
          </w:rPr>
          <w:tab/>
        </w:r>
        <w:r w:rsidR="00760BE1" w:rsidRPr="00375F7C">
          <w:rPr>
            <w:rStyle w:val="Hyperlink"/>
            <w:rFonts w:cstheme="minorHAnsi"/>
            <w:noProof/>
          </w:rPr>
          <w:t>VIBRATION</w:t>
        </w:r>
        <w:r w:rsidR="00760BE1" w:rsidRPr="00375F7C">
          <w:rPr>
            <w:rFonts w:cstheme="minorHAnsi"/>
            <w:noProof/>
            <w:webHidden/>
          </w:rPr>
          <w:tab/>
        </w:r>
        <w:r w:rsidR="00760BE1" w:rsidRPr="00375F7C">
          <w:rPr>
            <w:rFonts w:cstheme="minorHAnsi"/>
            <w:noProof/>
            <w:webHidden/>
          </w:rPr>
          <w:fldChar w:fldCharType="begin"/>
        </w:r>
        <w:r w:rsidR="00760BE1" w:rsidRPr="00375F7C">
          <w:rPr>
            <w:rFonts w:cstheme="minorHAnsi"/>
            <w:noProof/>
            <w:webHidden/>
          </w:rPr>
          <w:instrText xml:space="preserve"> PAGEREF _Toc203459712 \h </w:instrText>
        </w:r>
        <w:r w:rsidR="00760BE1" w:rsidRPr="00375F7C">
          <w:rPr>
            <w:rFonts w:cstheme="minorHAnsi"/>
            <w:noProof/>
            <w:webHidden/>
          </w:rPr>
        </w:r>
        <w:r w:rsidR="00760BE1" w:rsidRPr="00375F7C">
          <w:rPr>
            <w:rFonts w:cstheme="minorHAnsi"/>
            <w:noProof/>
            <w:webHidden/>
          </w:rPr>
          <w:fldChar w:fldCharType="separate"/>
        </w:r>
        <w:r w:rsidR="00E74BF6">
          <w:rPr>
            <w:rFonts w:cstheme="minorHAnsi"/>
            <w:noProof/>
            <w:webHidden/>
          </w:rPr>
          <w:t>17</w:t>
        </w:r>
        <w:r w:rsidR="00760BE1" w:rsidRPr="00375F7C">
          <w:rPr>
            <w:rFonts w:cstheme="minorHAnsi"/>
            <w:noProof/>
            <w:webHidden/>
          </w:rPr>
          <w:fldChar w:fldCharType="end"/>
        </w:r>
      </w:hyperlink>
    </w:p>
    <w:p w14:paraId="55CBF351" w14:textId="77777777" w:rsidR="00516AF7" w:rsidRPr="00375F7C" w:rsidRDefault="00516AF7" w:rsidP="00516AF7">
      <w:pPr>
        <w:pStyle w:val="TOC1"/>
        <w:spacing w:before="0" w:after="0" w:line="240" w:lineRule="auto"/>
        <w:rPr>
          <w:rFonts w:cstheme="minorHAnsi"/>
          <w:noProof/>
        </w:rPr>
      </w:pPr>
    </w:p>
    <w:p w14:paraId="55CBF352" w14:textId="5866FA9C" w:rsidR="00760BE1" w:rsidRPr="00375F7C" w:rsidRDefault="000B0CA1" w:rsidP="00516AF7">
      <w:pPr>
        <w:pStyle w:val="TOC1"/>
        <w:spacing w:before="0" w:after="0" w:line="240" w:lineRule="auto"/>
        <w:rPr>
          <w:rFonts w:eastAsia="Times New Roman" w:cstheme="minorHAnsi"/>
          <w:noProof/>
          <w:sz w:val="24"/>
        </w:rPr>
      </w:pPr>
      <w:hyperlink w:anchor="_Toc203459713" w:history="1">
        <w:r w:rsidR="00760BE1" w:rsidRPr="00375F7C">
          <w:rPr>
            <w:rStyle w:val="Hyperlink"/>
            <w:rFonts w:cstheme="minorHAnsi"/>
            <w:noProof/>
          </w:rPr>
          <w:t>10.0</w:t>
        </w:r>
        <w:r w:rsidR="00760BE1" w:rsidRPr="00375F7C">
          <w:rPr>
            <w:rFonts w:eastAsia="Times New Roman" w:cstheme="minorHAnsi"/>
            <w:noProof/>
            <w:sz w:val="24"/>
          </w:rPr>
          <w:tab/>
        </w:r>
        <w:r w:rsidR="00760BE1" w:rsidRPr="00375F7C">
          <w:rPr>
            <w:rStyle w:val="Hyperlink"/>
            <w:rFonts w:cstheme="minorHAnsi"/>
            <w:noProof/>
          </w:rPr>
          <w:t xml:space="preserve"> OVEREXERTION INJURIES FROM HEAVY MANUAL LABOR</w:t>
        </w:r>
        <w:r w:rsidR="00760BE1" w:rsidRPr="00375F7C">
          <w:rPr>
            <w:rFonts w:cstheme="minorHAnsi"/>
            <w:noProof/>
            <w:webHidden/>
          </w:rPr>
          <w:tab/>
        </w:r>
        <w:r w:rsidR="00760BE1" w:rsidRPr="00375F7C">
          <w:rPr>
            <w:rFonts w:cstheme="minorHAnsi"/>
            <w:noProof/>
            <w:webHidden/>
          </w:rPr>
          <w:fldChar w:fldCharType="begin"/>
        </w:r>
        <w:r w:rsidR="00760BE1" w:rsidRPr="00375F7C">
          <w:rPr>
            <w:rFonts w:cstheme="minorHAnsi"/>
            <w:noProof/>
            <w:webHidden/>
          </w:rPr>
          <w:instrText xml:space="preserve"> PAGEREF _Toc203459713 \h </w:instrText>
        </w:r>
        <w:r w:rsidR="00760BE1" w:rsidRPr="00375F7C">
          <w:rPr>
            <w:rFonts w:cstheme="minorHAnsi"/>
            <w:noProof/>
            <w:webHidden/>
          </w:rPr>
        </w:r>
        <w:r w:rsidR="00760BE1" w:rsidRPr="00375F7C">
          <w:rPr>
            <w:rFonts w:cstheme="minorHAnsi"/>
            <w:noProof/>
            <w:webHidden/>
          </w:rPr>
          <w:fldChar w:fldCharType="separate"/>
        </w:r>
        <w:r w:rsidR="00E74BF6">
          <w:rPr>
            <w:rFonts w:cstheme="minorHAnsi"/>
            <w:noProof/>
            <w:webHidden/>
          </w:rPr>
          <w:t>18</w:t>
        </w:r>
        <w:r w:rsidR="00760BE1" w:rsidRPr="00375F7C">
          <w:rPr>
            <w:rFonts w:cstheme="minorHAnsi"/>
            <w:noProof/>
            <w:webHidden/>
          </w:rPr>
          <w:fldChar w:fldCharType="end"/>
        </w:r>
      </w:hyperlink>
    </w:p>
    <w:p w14:paraId="55CBF353" w14:textId="77777777" w:rsidR="00516AF7" w:rsidRPr="00375F7C" w:rsidRDefault="00516AF7" w:rsidP="00516AF7">
      <w:pPr>
        <w:pStyle w:val="TOC1"/>
        <w:spacing w:before="0" w:after="0" w:line="240" w:lineRule="auto"/>
        <w:rPr>
          <w:rFonts w:cstheme="minorHAnsi"/>
          <w:noProof/>
        </w:rPr>
      </w:pPr>
    </w:p>
    <w:p w14:paraId="55CBF354" w14:textId="41D3131E" w:rsidR="00760BE1" w:rsidRPr="00375F7C" w:rsidRDefault="000B0CA1" w:rsidP="00516AF7">
      <w:pPr>
        <w:pStyle w:val="TOC1"/>
        <w:spacing w:before="0" w:after="0" w:line="240" w:lineRule="auto"/>
        <w:rPr>
          <w:rFonts w:eastAsia="Times New Roman" w:cstheme="minorHAnsi"/>
          <w:noProof/>
          <w:sz w:val="24"/>
        </w:rPr>
      </w:pPr>
      <w:hyperlink w:anchor="_Toc203459714" w:history="1">
        <w:r w:rsidR="00760BE1" w:rsidRPr="00375F7C">
          <w:rPr>
            <w:rStyle w:val="Hyperlink"/>
            <w:rFonts w:cstheme="minorHAnsi"/>
            <w:noProof/>
          </w:rPr>
          <w:t>11.0</w:t>
        </w:r>
        <w:r w:rsidR="00760BE1" w:rsidRPr="00375F7C">
          <w:rPr>
            <w:rFonts w:eastAsia="Times New Roman" w:cstheme="minorHAnsi"/>
            <w:noProof/>
            <w:sz w:val="24"/>
          </w:rPr>
          <w:tab/>
        </w:r>
        <w:r w:rsidR="00760BE1" w:rsidRPr="00375F7C">
          <w:rPr>
            <w:rStyle w:val="Hyperlink"/>
            <w:rFonts w:cstheme="minorHAnsi"/>
            <w:noProof/>
          </w:rPr>
          <w:t>ALTITUDE</w:t>
        </w:r>
        <w:r w:rsidR="00760BE1" w:rsidRPr="00375F7C">
          <w:rPr>
            <w:rFonts w:cstheme="minorHAnsi"/>
            <w:noProof/>
            <w:webHidden/>
          </w:rPr>
          <w:tab/>
        </w:r>
        <w:r w:rsidR="00760BE1" w:rsidRPr="00375F7C">
          <w:rPr>
            <w:rFonts w:cstheme="minorHAnsi"/>
            <w:noProof/>
            <w:webHidden/>
          </w:rPr>
          <w:fldChar w:fldCharType="begin"/>
        </w:r>
        <w:r w:rsidR="00760BE1" w:rsidRPr="00375F7C">
          <w:rPr>
            <w:rFonts w:cstheme="minorHAnsi"/>
            <w:noProof/>
            <w:webHidden/>
          </w:rPr>
          <w:instrText xml:space="preserve"> PAGEREF _Toc203459714 \h </w:instrText>
        </w:r>
        <w:r w:rsidR="00760BE1" w:rsidRPr="00375F7C">
          <w:rPr>
            <w:rFonts w:cstheme="minorHAnsi"/>
            <w:noProof/>
            <w:webHidden/>
          </w:rPr>
        </w:r>
        <w:r w:rsidR="00760BE1" w:rsidRPr="00375F7C">
          <w:rPr>
            <w:rFonts w:cstheme="minorHAnsi"/>
            <w:noProof/>
            <w:webHidden/>
          </w:rPr>
          <w:fldChar w:fldCharType="separate"/>
        </w:r>
        <w:r w:rsidR="00E74BF6">
          <w:rPr>
            <w:rFonts w:cstheme="minorHAnsi"/>
            <w:noProof/>
            <w:webHidden/>
          </w:rPr>
          <w:t>18</w:t>
        </w:r>
        <w:r w:rsidR="00760BE1" w:rsidRPr="00375F7C">
          <w:rPr>
            <w:rFonts w:cstheme="minorHAnsi"/>
            <w:noProof/>
            <w:webHidden/>
          </w:rPr>
          <w:fldChar w:fldCharType="end"/>
        </w:r>
      </w:hyperlink>
    </w:p>
    <w:p w14:paraId="55CBF355" w14:textId="77777777" w:rsidR="00516AF7" w:rsidRPr="00375F7C" w:rsidRDefault="00516AF7" w:rsidP="00516AF7">
      <w:pPr>
        <w:pStyle w:val="TOC1"/>
        <w:spacing w:before="0" w:after="0" w:line="240" w:lineRule="auto"/>
        <w:rPr>
          <w:rFonts w:cstheme="minorHAnsi"/>
          <w:noProof/>
        </w:rPr>
      </w:pPr>
    </w:p>
    <w:p w14:paraId="55CBF356" w14:textId="721542A8" w:rsidR="00760BE1" w:rsidRPr="00375F7C" w:rsidRDefault="000B0CA1" w:rsidP="00DC27C5">
      <w:pPr>
        <w:pStyle w:val="TOC1"/>
        <w:keepNext/>
        <w:spacing w:before="0" w:after="0" w:line="240" w:lineRule="auto"/>
        <w:rPr>
          <w:rFonts w:eastAsia="Times New Roman" w:cstheme="minorHAnsi"/>
          <w:noProof/>
          <w:sz w:val="24"/>
        </w:rPr>
      </w:pPr>
      <w:hyperlink w:anchor="_Toc203459715" w:history="1">
        <w:r w:rsidR="00760BE1" w:rsidRPr="00375F7C">
          <w:rPr>
            <w:rStyle w:val="Hyperlink"/>
            <w:rFonts w:cstheme="minorHAnsi"/>
            <w:noProof/>
          </w:rPr>
          <w:t>12.0</w:t>
        </w:r>
        <w:r w:rsidR="00760BE1" w:rsidRPr="00375F7C">
          <w:rPr>
            <w:rFonts w:eastAsia="Times New Roman" w:cstheme="minorHAnsi"/>
            <w:noProof/>
            <w:sz w:val="24"/>
          </w:rPr>
          <w:tab/>
        </w:r>
        <w:r w:rsidR="00760BE1" w:rsidRPr="00375F7C">
          <w:rPr>
            <w:rStyle w:val="Hyperlink"/>
            <w:rFonts w:cstheme="minorHAnsi"/>
            <w:noProof/>
          </w:rPr>
          <w:t>RECORDKEEPING</w:t>
        </w:r>
        <w:r w:rsidR="00760BE1" w:rsidRPr="00375F7C">
          <w:rPr>
            <w:rFonts w:cstheme="minorHAnsi"/>
            <w:noProof/>
            <w:webHidden/>
          </w:rPr>
          <w:tab/>
        </w:r>
        <w:r w:rsidR="00760BE1" w:rsidRPr="00375F7C">
          <w:rPr>
            <w:rFonts w:cstheme="minorHAnsi"/>
            <w:noProof/>
            <w:webHidden/>
          </w:rPr>
          <w:fldChar w:fldCharType="begin"/>
        </w:r>
        <w:r w:rsidR="00760BE1" w:rsidRPr="00375F7C">
          <w:rPr>
            <w:rFonts w:cstheme="minorHAnsi"/>
            <w:noProof/>
            <w:webHidden/>
          </w:rPr>
          <w:instrText xml:space="preserve"> PAGEREF _Toc203459715 \h </w:instrText>
        </w:r>
        <w:r w:rsidR="00760BE1" w:rsidRPr="00375F7C">
          <w:rPr>
            <w:rFonts w:cstheme="minorHAnsi"/>
            <w:noProof/>
            <w:webHidden/>
          </w:rPr>
        </w:r>
        <w:r w:rsidR="00760BE1" w:rsidRPr="00375F7C">
          <w:rPr>
            <w:rFonts w:cstheme="minorHAnsi"/>
            <w:noProof/>
            <w:webHidden/>
          </w:rPr>
          <w:fldChar w:fldCharType="separate"/>
        </w:r>
        <w:r w:rsidR="00E74BF6">
          <w:rPr>
            <w:rFonts w:cstheme="minorHAnsi"/>
            <w:noProof/>
            <w:webHidden/>
          </w:rPr>
          <w:t>20</w:t>
        </w:r>
        <w:r w:rsidR="00760BE1" w:rsidRPr="00375F7C">
          <w:rPr>
            <w:rFonts w:cstheme="minorHAnsi"/>
            <w:noProof/>
            <w:webHidden/>
          </w:rPr>
          <w:fldChar w:fldCharType="end"/>
        </w:r>
      </w:hyperlink>
    </w:p>
    <w:p w14:paraId="55CBF357" w14:textId="59BEC4CC" w:rsidR="00760BE1" w:rsidRPr="00375F7C" w:rsidRDefault="000B0CA1" w:rsidP="00516AF7">
      <w:pPr>
        <w:pStyle w:val="TOC2"/>
        <w:spacing w:after="0" w:line="240" w:lineRule="auto"/>
        <w:rPr>
          <w:rFonts w:eastAsia="Times New Roman" w:cstheme="minorHAnsi"/>
          <w:noProof/>
          <w:sz w:val="24"/>
        </w:rPr>
      </w:pPr>
      <w:hyperlink w:anchor="_Toc203459716" w:history="1">
        <w:r w:rsidR="00760BE1" w:rsidRPr="00375F7C">
          <w:rPr>
            <w:rStyle w:val="Hyperlink"/>
            <w:rFonts w:cstheme="minorHAnsi"/>
            <w:noProof/>
          </w:rPr>
          <w:t>12.1</w:t>
        </w:r>
        <w:r w:rsidR="00760BE1" w:rsidRPr="00375F7C">
          <w:rPr>
            <w:rFonts w:eastAsia="Times New Roman" w:cstheme="minorHAnsi"/>
            <w:noProof/>
            <w:sz w:val="24"/>
          </w:rPr>
          <w:tab/>
        </w:r>
        <w:r w:rsidR="00760BE1" w:rsidRPr="00375F7C">
          <w:rPr>
            <w:rStyle w:val="Hyperlink"/>
            <w:rFonts w:cstheme="minorHAnsi"/>
            <w:noProof/>
          </w:rPr>
          <w:t>Training Records</w:t>
        </w:r>
        <w:r w:rsidR="00760BE1" w:rsidRPr="00375F7C">
          <w:rPr>
            <w:rFonts w:cstheme="minorHAnsi"/>
            <w:noProof/>
            <w:webHidden/>
          </w:rPr>
          <w:tab/>
        </w:r>
        <w:r w:rsidR="00760BE1" w:rsidRPr="00375F7C">
          <w:rPr>
            <w:rFonts w:cstheme="minorHAnsi"/>
            <w:noProof/>
            <w:webHidden/>
          </w:rPr>
          <w:fldChar w:fldCharType="begin"/>
        </w:r>
        <w:r w:rsidR="00760BE1" w:rsidRPr="00375F7C">
          <w:rPr>
            <w:rFonts w:cstheme="minorHAnsi"/>
            <w:noProof/>
            <w:webHidden/>
          </w:rPr>
          <w:instrText xml:space="preserve"> PAGEREF _Toc203459716 \h </w:instrText>
        </w:r>
        <w:r w:rsidR="00760BE1" w:rsidRPr="00375F7C">
          <w:rPr>
            <w:rFonts w:cstheme="minorHAnsi"/>
            <w:noProof/>
            <w:webHidden/>
          </w:rPr>
        </w:r>
        <w:r w:rsidR="00760BE1" w:rsidRPr="00375F7C">
          <w:rPr>
            <w:rFonts w:cstheme="minorHAnsi"/>
            <w:noProof/>
            <w:webHidden/>
          </w:rPr>
          <w:fldChar w:fldCharType="separate"/>
        </w:r>
        <w:r w:rsidR="00E74BF6">
          <w:rPr>
            <w:rFonts w:cstheme="minorHAnsi"/>
            <w:noProof/>
            <w:webHidden/>
          </w:rPr>
          <w:t>21</w:t>
        </w:r>
        <w:r w:rsidR="00760BE1" w:rsidRPr="00375F7C">
          <w:rPr>
            <w:rFonts w:cstheme="minorHAnsi"/>
            <w:noProof/>
            <w:webHidden/>
          </w:rPr>
          <w:fldChar w:fldCharType="end"/>
        </w:r>
      </w:hyperlink>
    </w:p>
    <w:p w14:paraId="55CBF358" w14:textId="28B2737B" w:rsidR="00760BE1" w:rsidRPr="00375F7C" w:rsidRDefault="000B0CA1" w:rsidP="00516AF7">
      <w:pPr>
        <w:pStyle w:val="TOC2"/>
        <w:spacing w:after="0" w:line="240" w:lineRule="auto"/>
        <w:rPr>
          <w:rFonts w:eastAsia="Times New Roman" w:cstheme="minorHAnsi"/>
          <w:noProof/>
          <w:sz w:val="24"/>
        </w:rPr>
      </w:pPr>
      <w:hyperlink w:anchor="_Toc203459717" w:history="1">
        <w:r w:rsidR="00760BE1" w:rsidRPr="00375F7C">
          <w:rPr>
            <w:rStyle w:val="Hyperlink"/>
            <w:rFonts w:cstheme="minorHAnsi"/>
            <w:noProof/>
          </w:rPr>
          <w:t>12.2</w:t>
        </w:r>
        <w:r w:rsidR="00760BE1" w:rsidRPr="00375F7C">
          <w:rPr>
            <w:rFonts w:eastAsia="Times New Roman" w:cstheme="minorHAnsi"/>
            <w:noProof/>
            <w:sz w:val="24"/>
          </w:rPr>
          <w:tab/>
        </w:r>
        <w:r w:rsidR="00760BE1" w:rsidRPr="00375F7C">
          <w:rPr>
            <w:rStyle w:val="Hyperlink"/>
            <w:rFonts w:cstheme="minorHAnsi"/>
            <w:noProof/>
          </w:rPr>
          <w:t>Documenting Environmental Conditions and Noise Exposure Measurements</w:t>
        </w:r>
        <w:r w:rsidR="00760BE1" w:rsidRPr="00375F7C">
          <w:rPr>
            <w:rFonts w:cstheme="minorHAnsi"/>
            <w:noProof/>
            <w:webHidden/>
          </w:rPr>
          <w:tab/>
        </w:r>
        <w:r w:rsidR="00760BE1" w:rsidRPr="00375F7C">
          <w:rPr>
            <w:rFonts w:cstheme="minorHAnsi"/>
            <w:noProof/>
            <w:webHidden/>
          </w:rPr>
          <w:fldChar w:fldCharType="begin"/>
        </w:r>
        <w:r w:rsidR="00760BE1" w:rsidRPr="00375F7C">
          <w:rPr>
            <w:rFonts w:cstheme="minorHAnsi"/>
            <w:noProof/>
            <w:webHidden/>
          </w:rPr>
          <w:instrText xml:space="preserve"> PAGEREF _Toc203459717 \h </w:instrText>
        </w:r>
        <w:r w:rsidR="00760BE1" w:rsidRPr="00375F7C">
          <w:rPr>
            <w:rFonts w:cstheme="minorHAnsi"/>
            <w:noProof/>
            <w:webHidden/>
          </w:rPr>
        </w:r>
        <w:r w:rsidR="00760BE1" w:rsidRPr="00375F7C">
          <w:rPr>
            <w:rFonts w:cstheme="minorHAnsi"/>
            <w:noProof/>
            <w:webHidden/>
          </w:rPr>
          <w:fldChar w:fldCharType="separate"/>
        </w:r>
        <w:r w:rsidR="00E74BF6">
          <w:rPr>
            <w:rFonts w:cstheme="minorHAnsi"/>
            <w:noProof/>
            <w:webHidden/>
          </w:rPr>
          <w:t>21</w:t>
        </w:r>
        <w:r w:rsidR="00760BE1" w:rsidRPr="00375F7C">
          <w:rPr>
            <w:rFonts w:cstheme="minorHAnsi"/>
            <w:noProof/>
            <w:webHidden/>
          </w:rPr>
          <w:fldChar w:fldCharType="end"/>
        </w:r>
      </w:hyperlink>
    </w:p>
    <w:p w14:paraId="55CBF359" w14:textId="4D149B27" w:rsidR="00760BE1" w:rsidRPr="00375F7C" w:rsidRDefault="000B0CA1" w:rsidP="00516AF7">
      <w:pPr>
        <w:pStyle w:val="TOC2"/>
        <w:spacing w:after="0" w:line="240" w:lineRule="auto"/>
        <w:rPr>
          <w:rFonts w:eastAsia="Times New Roman" w:cstheme="minorHAnsi"/>
          <w:noProof/>
          <w:sz w:val="24"/>
        </w:rPr>
      </w:pPr>
      <w:hyperlink w:anchor="_Toc203459718" w:history="1">
        <w:r w:rsidR="00760BE1" w:rsidRPr="00375F7C">
          <w:rPr>
            <w:rStyle w:val="Hyperlink"/>
            <w:rFonts w:cstheme="minorHAnsi"/>
            <w:noProof/>
          </w:rPr>
          <w:t>12.3</w:t>
        </w:r>
        <w:r w:rsidR="00760BE1" w:rsidRPr="00375F7C">
          <w:rPr>
            <w:rFonts w:eastAsia="Times New Roman" w:cstheme="minorHAnsi"/>
            <w:noProof/>
            <w:sz w:val="24"/>
          </w:rPr>
          <w:tab/>
        </w:r>
        <w:r w:rsidR="00760BE1" w:rsidRPr="00375F7C">
          <w:rPr>
            <w:rStyle w:val="Hyperlink"/>
            <w:rFonts w:cstheme="minorHAnsi"/>
            <w:noProof/>
          </w:rPr>
          <w:t>Documentation of Onsite Medical Monitoring</w:t>
        </w:r>
        <w:r w:rsidR="00760BE1" w:rsidRPr="00375F7C">
          <w:rPr>
            <w:rFonts w:cstheme="minorHAnsi"/>
            <w:noProof/>
            <w:webHidden/>
          </w:rPr>
          <w:tab/>
        </w:r>
        <w:r w:rsidR="00760BE1" w:rsidRPr="00375F7C">
          <w:rPr>
            <w:rFonts w:cstheme="minorHAnsi"/>
            <w:noProof/>
            <w:webHidden/>
          </w:rPr>
          <w:fldChar w:fldCharType="begin"/>
        </w:r>
        <w:r w:rsidR="00760BE1" w:rsidRPr="00375F7C">
          <w:rPr>
            <w:rFonts w:cstheme="minorHAnsi"/>
            <w:noProof/>
            <w:webHidden/>
          </w:rPr>
          <w:instrText xml:space="preserve"> PAGEREF _Toc203459718 \h </w:instrText>
        </w:r>
        <w:r w:rsidR="00760BE1" w:rsidRPr="00375F7C">
          <w:rPr>
            <w:rFonts w:cstheme="minorHAnsi"/>
            <w:noProof/>
            <w:webHidden/>
          </w:rPr>
        </w:r>
        <w:r w:rsidR="00760BE1" w:rsidRPr="00375F7C">
          <w:rPr>
            <w:rFonts w:cstheme="minorHAnsi"/>
            <w:noProof/>
            <w:webHidden/>
          </w:rPr>
          <w:fldChar w:fldCharType="separate"/>
        </w:r>
        <w:r w:rsidR="00E74BF6">
          <w:rPr>
            <w:rFonts w:cstheme="minorHAnsi"/>
            <w:noProof/>
            <w:webHidden/>
          </w:rPr>
          <w:t>22</w:t>
        </w:r>
        <w:r w:rsidR="00760BE1" w:rsidRPr="00375F7C">
          <w:rPr>
            <w:rFonts w:cstheme="minorHAnsi"/>
            <w:noProof/>
            <w:webHidden/>
          </w:rPr>
          <w:fldChar w:fldCharType="end"/>
        </w:r>
      </w:hyperlink>
    </w:p>
    <w:p w14:paraId="55CBF35A" w14:textId="3591BE01" w:rsidR="00760BE1" w:rsidRPr="00375F7C" w:rsidRDefault="000B0CA1" w:rsidP="00516AF7">
      <w:pPr>
        <w:pStyle w:val="TOC2"/>
        <w:spacing w:after="0" w:line="240" w:lineRule="auto"/>
        <w:rPr>
          <w:rFonts w:eastAsia="Times New Roman" w:cstheme="minorHAnsi"/>
          <w:noProof/>
          <w:sz w:val="24"/>
        </w:rPr>
      </w:pPr>
      <w:hyperlink w:anchor="_Toc203459719" w:history="1">
        <w:r w:rsidR="00760BE1" w:rsidRPr="00375F7C">
          <w:rPr>
            <w:rStyle w:val="Hyperlink"/>
            <w:rFonts w:cstheme="minorHAnsi"/>
            <w:noProof/>
          </w:rPr>
          <w:t>12.4</w:t>
        </w:r>
        <w:r w:rsidR="00760BE1" w:rsidRPr="00375F7C">
          <w:rPr>
            <w:rFonts w:eastAsia="Times New Roman" w:cstheme="minorHAnsi"/>
            <w:noProof/>
            <w:sz w:val="24"/>
          </w:rPr>
          <w:tab/>
        </w:r>
        <w:r w:rsidR="00760BE1" w:rsidRPr="00375F7C">
          <w:rPr>
            <w:rStyle w:val="Hyperlink"/>
            <w:rFonts w:cstheme="minorHAnsi"/>
            <w:noProof/>
          </w:rPr>
          <w:t>OSHA Recordkeeping and Reporting</w:t>
        </w:r>
        <w:r w:rsidR="00760BE1" w:rsidRPr="00375F7C">
          <w:rPr>
            <w:rFonts w:cstheme="minorHAnsi"/>
            <w:noProof/>
            <w:webHidden/>
          </w:rPr>
          <w:tab/>
        </w:r>
        <w:r w:rsidR="00760BE1" w:rsidRPr="00375F7C">
          <w:rPr>
            <w:rFonts w:cstheme="minorHAnsi"/>
            <w:noProof/>
            <w:webHidden/>
          </w:rPr>
          <w:fldChar w:fldCharType="begin"/>
        </w:r>
        <w:r w:rsidR="00760BE1" w:rsidRPr="00375F7C">
          <w:rPr>
            <w:rFonts w:cstheme="minorHAnsi"/>
            <w:noProof/>
            <w:webHidden/>
          </w:rPr>
          <w:instrText xml:space="preserve"> PAGEREF _Toc203459719 \h </w:instrText>
        </w:r>
        <w:r w:rsidR="00760BE1" w:rsidRPr="00375F7C">
          <w:rPr>
            <w:rFonts w:cstheme="minorHAnsi"/>
            <w:noProof/>
            <w:webHidden/>
          </w:rPr>
        </w:r>
        <w:r w:rsidR="00760BE1" w:rsidRPr="00375F7C">
          <w:rPr>
            <w:rFonts w:cstheme="minorHAnsi"/>
            <w:noProof/>
            <w:webHidden/>
          </w:rPr>
          <w:fldChar w:fldCharType="separate"/>
        </w:r>
        <w:r w:rsidR="00E74BF6">
          <w:rPr>
            <w:rFonts w:cstheme="minorHAnsi"/>
            <w:noProof/>
            <w:webHidden/>
          </w:rPr>
          <w:t>22</w:t>
        </w:r>
        <w:r w:rsidR="00760BE1" w:rsidRPr="00375F7C">
          <w:rPr>
            <w:rFonts w:cstheme="minorHAnsi"/>
            <w:noProof/>
            <w:webHidden/>
          </w:rPr>
          <w:fldChar w:fldCharType="end"/>
        </w:r>
      </w:hyperlink>
    </w:p>
    <w:p w14:paraId="55CBF35B" w14:textId="4F288394" w:rsidR="00760BE1" w:rsidRPr="00375F7C" w:rsidRDefault="000B0CA1" w:rsidP="00516AF7">
      <w:pPr>
        <w:pStyle w:val="TOC2"/>
        <w:spacing w:after="0" w:line="240" w:lineRule="auto"/>
        <w:rPr>
          <w:rFonts w:eastAsia="Times New Roman" w:cstheme="minorHAnsi"/>
          <w:noProof/>
          <w:sz w:val="24"/>
        </w:rPr>
      </w:pPr>
      <w:hyperlink w:anchor="_Toc203459720" w:history="1">
        <w:r w:rsidR="00760BE1" w:rsidRPr="00375F7C">
          <w:rPr>
            <w:rStyle w:val="Hyperlink"/>
            <w:rFonts w:cstheme="minorHAnsi"/>
            <w:noProof/>
          </w:rPr>
          <w:t>12.5</w:t>
        </w:r>
        <w:r w:rsidR="00760BE1" w:rsidRPr="00375F7C">
          <w:rPr>
            <w:rFonts w:eastAsia="Times New Roman" w:cstheme="minorHAnsi"/>
            <w:noProof/>
            <w:sz w:val="24"/>
          </w:rPr>
          <w:tab/>
        </w:r>
        <w:r w:rsidR="00760BE1" w:rsidRPr="00375F7C">
          <w:rPr>
            <w:rStyle w:val="Hyperlink"/>
            <w:rFonts w:cstheme="minorHAnsi"/>
            <w:noProof/>
          </w:rPr>
          <w:t>Evaluation Form</w:t>
        </w:r>
        <w:r w:rsidR="00760BE1" w:rsidRPr="00375F7C">
          <w:rPr>
            <w:rFonts w:cstheme="minorHAnsi"/>
            <w:noProof/>
            <w:webHidden/>
          </w:rPr>
          <w:tab/>
        </w:r>
        <w:r w:rsidR="00760BE1" w:rsidRPr="00375F7C">
          <w:rPr>
            <w:rFonts w:cstheme="minorHAnsi"/>
            <w:noProof/>
            <w:webHidden/>
          </w:rPr>
          <w:fldChar w:fldCharType="begin"/>
        </w:r>
        <w:r w:rsidR="00760BE1" w:rsidRPr="00375F7C">
          <w:rPr>
            <w:rFonts w:cstheme="minorHAnsi"/>
            <w:noProof/>
            <w:webHidden/>
          </w:rPr>
          <w:instrText xml:space="preserve"> PAGEREF _Toc203459720 \h </w:instrText>
        </w:r>
        <w:r w:rsidR="00760BE1" w:rsidRPr="00375F7C">
          <w:rPr>
            <w:rFonts w:cstheme="minorHAnsi"/>
            <w:noProof/>
            <w:webHidden/>
          </w:rPr>
        </w:r>
        <w:r w:rsidR="00760BE1" w:rsidRPr="00375F7C">
          <w:rPr>
            <w:rFonts w:cstheme="minorHAnsi"/>
            <w:noProof/>
            <w:webHidden/>
          </w:rPr>
          <w:fldChar w:fldCharType="separate"/>
        </w:r>
        <w:r w:rsidR="00E74BF6">
          <w:rPr>
            <w:rFonts w:cstheme="minorHAnsi"/>
            <w:noProof/>
            <w:webHidden/>
          </w:rPr>
          <w:t>23</w:t>
        </w:r>
        <w:r w:rsidR="00760BE1" w:rsidRPr="00375F7C">
          <w:rPr>
            <w:rFonts w:cstheme="minorHAnsi"/>
            <w:noProof/>
            <w:webHidden/>
          </w:rPr>
          <w:fldChar w:fldCharType="end"/>
        </w:r>
      </w:hyperlink>
    </w:p>
    <w:p w14:paraId="55CBF35C" w14:textId="77777777" w:rsidR="00516AF7" w:rsidRPr="00375F7C" w:rsidRDefault="00516AF7" w:rsidP="00516AF7">
      <w:pPr>
        <w:pStyle w:val="TOC1"/>
        <w:spacing w:before="0" w:after="0" w:line="240" w:lineRule="auto"/>
        <w:rPr>
          <w:rFonts w:cstheme="minorHAnsi"/>
          <w:noProof/>
        </w:rPr>
      </w:pPr>
    </w:p>
    <w:p w14:paraId="55CBF35D" w14:textId="7126BB2B" w:rsidR="00760BE1" w:rsidRPr="00375F7C" w:rsidRDefault="000B0CA1" w:rsidP="00516AF7">
      <w:pPr>
        <w:pStyle w:val="TOC1"/>
        <w:spacing w:before="0" w:after="0" w:line="240" w:lineRule="auto"/>
        <w:rPr>
          <w:rFonts w:eastAsia="Times New Roman" w:cstheme="minorHAnsi"/>
          <w:noProof/>
          <w:sz w:val="24"/>
        </w:rPr>
      </w:pPr>
      <w:hyperlink w:anchor="_Toc203459721" w:history="1">
        <w:r w:rsidR="00760BE1" w:rsidRPr="00375F7C">
          <w:rPr>
            <w:rStyle w:val="Hyperlink"/>
            <w:rFonts w:cstheme="minorHAnsi"/>
            <w:noProof/>
          </w:rPr>
          <w:t>13.0</w:t>
        </w:r>
        <w:r w:rsidR="00760BE1" w:rsidRPr="00375F7C">
          <w:rPr>
            <w:rFonts w:eastAsia="Times New Roman" w:cstheme="minorHAnsi"/>
            <w:noProof/>
            <w:sz w:val="24"/>
          </w:rPr>
          <w:tab/>
        </w:r>
        <w:r w:rsidR="00760BE1" w:rsidRPr="00375F7C">
          <w:rPr>
            <w:rStyle w:val="Hyperlink"/>
            <w:rFonts w:cstheme="minorHAnsi"/>
            <w:noProof/>
          </w:rPr>
          <w:t>PROGRAM EVALUATIONS</w:t>
        </w:r>
        <w:r w:rsidR="00760BE1" w:rsidRPr="00375F7C">
          <w:rPr>
            <w:rFonts w:cstheme="minorHAnsi"/>
            <w:noProof/>
            <w:webHidden/>
          </w:rPr>
          <w:tab/>
        </w:r>
        <w:r w:rsidR="00760BE1" w:rsidRPr="00375F7C">
          <w:rPr>
            <w:rFonts w:cstheme="minorHAnsi"/>
            <w:noProof/>
            <w:webHidden/>
          </w:rPr>
          <w:fldChar w:fldCharType="begin"/>
        </w:r>
        <w:r w:rsidR="00760BE1" w:rsidRPr="00375F7C">
          <w:rPr>
            <w:rFonts w:cstheme="minorHAnsi"/>
            <w:noProof/>
            <w:webHidden/>
          </w:rPr>
          <w:instrText xml:space="preserve"> PAGEREF _Toc203459721 \h </w:instrText>
        </w:r>
        <w:r w:rsidR="00760BE1" w:rsidRPr="00375F7C">
          <w:rPr>
            <w:rFonts w:cstheme="minorHAnsi"/>
            <w:noProof/>
            <w:webHidden/>
          </w:rPr>
        </w:r>
        <w:r w:rsidR="00760BE1" w:rsidRPr="00375F7C">
          <w:rPr>
            <w:rFonts w:cstheme="minorHAnsi"/>
            <w:noProof/>
            <w:webHidden/>
          </w:rPr>
          <w:fldChar w:fldCharType="separate"/>
        </w:r>
        <w:r w:rsidR="00E74BF6">
          <w:rPr>
            <w:rFonts w:cstheme="minorHAnsi"/>
            <w:noProof/>
            <w:webHidden/>
          </w:rPr>
          <w:t>23</w:t>
        </w:r>
        <w:r w:rsidR="00760BE1" w:rsidRPr="00375F7C">
          <w:rPr>
            <w:rFonts w:cstheme="minorHAnsi"/>
            <w:noProof/>
            <w:webHidden/>
          </w:rPr>
          <w:fldChar w:fldCharType="end"/>
        </w:r>
      </w:hyperlink>
    </w:p>
    <w:p w14:paraId="55CBF35E" w14:textId="01204477" w:rsidR="00760BE1" w:rsidRPr="00375F7C" w:rsidRDefault="000B0CA1" w:rsidP="00516AF7">
      <w:pPr>
        <w:pStyle w:val="TOC2"/>
        <w:spacing w:after="0" w:line="240" w:lineRule="auto"/>
        <w:rPr>
          <w:rFonts w:eastAsia="Times New Roman" w:cstheme="minorHAnsi"/>
          <w:noProof/>
          <w:sz w:val="24"/>
        </w:rPr>
      </w:pPr>
      <w:hyperlink w:anchor="_Toc203459722" w:history="1">
        <w:r w:rsidR="00760BE1" w:rsidRPr="00375F7C">
          <w:rPr>
            <w:rStyle w:val="Hyperlink"/>
            <w:rFonts w:cstheme="minorHAnsi"/>
            <w:noProof/>
          </w:rPr>
          <w:t>13.1</w:t>
        </w:r>
        <w:r w:rsidR="00760BE1" w:rsidRPr="00375F7C">
          <w:rPr>
            <w:rFonts w:eastAsia="Times New Roman" w:cstheme="minorHAnsi"/>
            <w:noProof/>
            <w:sz w:val="24"/>
          </w:rPr>
          <w:tab/>
        </w:r>
        <w:r w:rsidR="00760BE1" w:rsidRPr="00375F7C">
          <w:rPr>
            <w:rStyle w:val="Hyperlink"/>
            <w:rFonts w:cstheme="minorHAnsi"/>
            <w:noProof/>
          </w:rPr>
          <w:t>Internal Evaluations</w:t>
        </w:r>
        <w:r w:rsidR="00760BE1" w:rsidRPr="00375F7C">
          <w:rPr>
            <w:rFonts w:cstheme="minorHAnsi"/>
            <w:noProof/>
            <w:webHidden/>
          </w:rPr>
          <w:tab/>
        </w:r>
        <w:r w:rsidR="00760BE1" w:rsidRPr="00375F7C">
          <w:rPr>
            <w:rFonts w:cstheme="minorHAnsi"/>
            <w:noProof/>
            <w:webHidden/>
          </w:rPr>
          <w:fldChar w:fldCharType="begin"/>
        </w:r>
        <w:r w:rsidR="00760BE1" w:rsidRPr="00375F7C">
          <w:rPr>
            <w:rFonts w:cstheme="minorHAnsi"/>
            <w:noProof/>
            <w:webHidden/>
          </w:rPr>
          <w:instrText xml:space="preserve"> PAGEREF _Toc203459722 \h </w:instrText>
        </w:r>
        <w:r w:rsidR="00760BE1" w:rsidRPr="00375F7C">
          <w:rPr>
            <w:rFonts w:cstheme="minorHAnsi"/>
            <w:noProof/>
            <w:webHidden/>
          </w:rPr>
        </w:r>
        <w:r w:rsidR="00760BE1" w:rsidRPr="00375F7C">
          <w:rPr>
            <w:rFonts w:cstheme="minorHAnsi"/>
            <w:noProof/>
            <w:webHidden/>
          </w:rPr>
          <w:fldChar w:fldCharType="separate"/>
        </w:r>
        <w:r w:rsidR="00E74BF6">
          <w:rPr>
            <w:rFonts w:cstheme="minorHAnsi"/>
            <w:noProof/>
            <w:webHidden/>
          </w:rPr>
          <w:t>23</w:t>
        </w:r>
        <w:r w:rsidR="00760BE1" w:rsidRPr="00375F7C">
          <w:rPr>
            <w:rFonts w:cstheme="minorHAnsi"/>
            <w:noProof/>
            <w:webHidden/>
          </w:rPr>
          <w:fldChar w:fldCharType="end"/>
        </w:r>
      </w:hyperlink>
    </w:p>
    <w:p w14:paraId="55CBF35F" w14:textId="3FA876D5" w:rsidR="00760BE1" w:rsidRPr="00375F7C" w:rsidRDefault="000B0CA1" w:rsidP="00516AF7">
      <w:pPr>
        <w:pStyle w:val="TOC2"/>
        <w:spacing w:after="0" w:line="240" w:lineRule="auto"/>
        <w:rPr>
          <w:rFonts w:eastAsia="Times New Roman" w:cstheme="minorHAnsi"/>
          <w:noProof/>
          <w:sz w:val="24"/>
        </w:rPr>
      </w:pPr>
      <w:hyperlink w:anchor="_Toc203459723" w:history="1">
        <w:r w:rsidR="00760BE1" w:rsidRPr="00375F7C">
          <w:rPr>
            <w:rStyle w:val="Hyperlink"/>
            <w:rFonts w:cstheme="minorHAnsi"/>
            <w:noProof/>
          </w:rPr>
          <w:t>13.2</w:t>
        </w:r>
        <w:r w:rsidR="00760BE1" w:rsidRPr="00375F7C">
          <w:rPr>
            <w:rFonts w:eastAsia="Times New Roman" w:cstheme="minorHAnsi"/>
            <w:noProof/>
            <w:sz w:val="24"/>
          </w:rPr>
          <w:tab/>
        </w:r>
        <w:r w:rsidR="00760BE1" w:rsidRPr="00375F7C">
          <w:rPr>
            <w:rStyle w:val="Hyperlink"/>
            <w:rFonts w:cstheme="minorHAnsi"/>
            <w:noProof/>
          </w:rPr>
          <w:t>External Evaluations</w:t>
        </w:r>
        <w:r w:rsidR="00760BE1" w:rsidRPr="00375F7C">
          <w:rPr>
            <w:rFonts w:cstheme="minorHAnsi"/>
            <w:noProof/>
            <w:webHidden/>
          </w:rPr>
          <w:tab/>
        </w:r>
        <w:r w:rsidR="00760BE1" w:rsidRPr="00375F7C">
          <w:rPr>
            <w:rFonts w:cstheme="minorHAnsi"/>
            <w:noProof/>
            <w:webHidden/>
          </w:rPr>
          <w:fldChar w:fldCharType="begin"/>
        </w:r>
        <w:r w:rsidR="00760BE1" w:rsidRPr="00375F7C">
          <w:rPr>
            <w:rFonts w:cstheme="minorHAnsi"/>
            <w:noProof/>
            <w:webHidden/>
          </w:rPr>
          <w:instrText xml:space="preserve"> PAGEREF _Toc203459723 \h </w:instrText>
        </w:r>
        <w:r w:rsidR="00760BE1" w:rsidRPr="00375F7C">
          <w:rPr>
            <w:rFonts w:cstheme="minorHAnsi"/>
            <w:noProof/>
            <w:webHidden/>
          </w:rPr>
        </w:r>
        <w:r w:rsidR="00760BE1" w:rsidRPr="00375F7C">
          <w:rPr>
            <w:rFonts w:cstheme="minorHAnsi"/>
            <w:noProof/>
            <w:webHidden/>
          </w:rPr>
          <w:fldChar w:fldCharType="separate"/>
        </w:r>
        <w:r w:rsidR="00E74BF6">
          <w:rPr>
            <w:rFonts w:cstheme="minorHAnsi"/>
            <w:noProof/>
            <w:webHidden/>
          </w:rPr>
          <w:t>23</w:t>
        </w:r>
        <w:r w:rsidR="00760BE1" w:rsidRPr="00375F7C">
          <w:rPr>
            <w:rFonts w:cstheme="minorHAnsi"/>
            <w:noProof/>
            <w:webHidden/>
          </w:rPr>
          <w:fldChar w:fldCharType="end"/>
        </w:r>
      </w:hyperlink>
    </w:p>
    <w:p w14:paraId="55CBF360" w14:textId="5E57A12B" w:rsidR="00760BE1" w:rsidRPr="00375F7C" w:rsidRDefault="000B0CA1" w:rsidP="00516AF7">
      <w:pPr>
        <w:pStyle w:val="TOC2"/>
        <w:spacing w:after="0" w:line="240" w:lineRule="auto"/>
        <w:rPr>
          <w:rFonts w:eastAsia="Times New Roman" w:cstheme="minorHAnsi"/>
          <w:noProof/>
          <w:sz w:val="24"/>
        </w:rPr>
      </w:pPr>
      <w:hyperlink w:anchor="_Toc203459724" w:history="1">
        <w:r w:rsidR="00760BE1" w:rsidRPr="00375F7C">
          <w:rPr>
            <w:rStyle w:val="Hyperlink"/>
            <w:rFonts w:cstheme="minorHAnsi"/>
            <w:noProof/>
          </w:rPr>
          <w:t xml:space="preserve">13.3 </w:t>
        </w:r>
        <w:r w:rsidR="00760BE1" w:rsidRPr="00375F7C">
          <w:rPr>
            <w:rFonts w:eastAsia="Times New Roman" w:cstheme="minorHAnsi"/>
            <w:noProof/>
            <w:sz w:val="24"/>
          </w:rPr>
          <w:tab/>
        </w:r>
        <w:r w:rsidR="00760BE1" w:rsidRPr="00375F7C">
          <w:rPr>
            <w:rStyle w:val="Hyperlink"/>
            <w:rFonts w:cstheme="minorHAnsi"/>
            <w:noProof/>
          </w:rPr>
          <w:t>Field Audits</w:t>
        </w:r>
        <w:r w:rsidR="00760BE1" w:rsidRPr="00375F7C">
          <w:rPr>
            <w:rFonts w:cstheme="minorHAnsi"/>
            <w:noProof/>
            <w:webHidden/>
          </w:rPr>
          <w:tab/>
        </w:r>
        <w:r w:rsidR="00760BE1" w:rsidRPr="00375F7C">
          <w:rPr>
            <w:rFonts w:cstheme="minorHAnsi"/>
            <w:noProof/>
            <w:webHidden/>
          </w:rPr>
          <w:fldChar w:fldCharType="begin"/>
        </w:r>
        <w:r w:rsidR="00760BE1" w:rsidRPr="00375F7C">
          <w:rPr>
            <w:rFonts w:cstheme="minorHAnsi"/>
            <w:noProof/>
            <w:webHidden/>
          </w:rPr>
          <w:instrText xml:space="preserve"> PAGEREF _Toc203459724 \h </w:instrText>
        </w:r>
        <w:r w:rsidR="00760BE1" w:rsidRPr="00375F7C">
          <w:rPr>
            <w:rFonts w:cstheme="minorHAnsi"/>
            <w:noProof/>
            <w:webHidden/>
          </w:rPr>
        </w:r>
        <w:r w:rsidR="00760BE1" w:rsidRPr="00375F7C">
          <w:rPr>
            <w:rFonts w:cstheme="minorHAnsi"/>
            <w:noProof/>
            <w:webHidden/>
          </w:rPr>
          <w:fldChar w:fldCharType="separate"/>
        </w:r>
        <w:r w:rsidR="00E74BF6">
          <w:rPr>
            <w:rFonts w:cstheme="minorHAnsi"/>
            <w:noProof/>
            <w:webHidden/>
          </w:rPr>
          <w:t>23</w:t>
        </w:r>
        <w:r w:rsidR="00760BE1" w:rsidRPr="00375F7C">
          <w:rPr>
            <w:rFonts w:cstheme="minorHAnsi"/>
            <w:noProof/>
            <w:webHidden/>
          </w:rPr>
          <w:fldChar w:fldCharType="end"/>
        </w:r>
      </w:hyperlink>
    </w:p>
    <w:p w14:paraId="55CBF361" w14:textId="77777777" w:rsidR="00153694" w:rsidRPr="00375F7C" w:rsidRDefault="00760BE1" w:rsidP="00516AF7">
      <w:pPr>
        <w:pStyle w:val="TOC1"/>
        <w:spacing w:before="0" w:after="0" w:line="240" w:lineRule="auto"/>
        <w:rPr>
          <w:rFonts w:cstheme="minorHAnsi"/>
        </w:rPr>
      </w:pPr>
      <w:r w:rsidRPr="00375F7C">
        <w:rPr>
          <w:rFonts w:cstheme="minorHAnsi"/>
        </w:rPr>
        <w:fldChar w:fldCharType="end"/>
      </w:r>
    </w:p>
    <w:p w14:paraId="55CBF362" w14:textId="77777777" w:rsidR="00770CFE" w:rsidRPr="00375F7C" w:rsidRDefault="00760BE1" w:rsidP="00DC27C5">
      <w:pPr>
        <w:pStyle w:val="TableofFigures"/>
        <w:tabs>
          <w:tab w:val="clear" w:pos="1440"/>
          <w:tab w:val="left" w:pos="1620"/>
        </w:tabs>
        <w:spacing w:after="0" w:line="240" w:lineRule="auto"/>
        <w:ind w:left="1620" w:hanging="1620"/>
        <w:rPr>
          <w:rFonts w:eastAsia="Times New Roman" w:cstheme="minorHAnsi"/>
          <w:noProof/>
          <w:sz w:val="24"/>
          <w:szCs w:val="24"/>
        </w:rPr>
      </w:pPr>
      <w:r w:rsidRPr="00375F7C">
        <w:rPr>
          <w:rFonts w:cstheme="minorHAnsi"/>
        </w:rPr>
        <w:fldChar w:fldCharType="begin"/>
      </w:r>
      <w:r w:rsidRPr="00375F7C">
        <w:rPr>
          <w:rFonts w:cstheme="minorHAnsi"/>
        </w:rPr>
        <w:instrText xml:space="preserve"> TOC \f F \h \z \t "Heading 8" \c </w:instrText>
      </w:r>
      <w:r w:rsidRPr="00375F7C">
        <w:rPr>
          <w:rFonts w:cstheme="minorHAnsi"/>
        </w:rPr>
        <w:fldChar w:fldCharType="separate"/>
      </w:r>
      <w:hyperlink w:anchor="_Toc211311016" w:history="1">
        <w:r w:rsidR="00770CFE" w:rsidRPr="00375F7C">
          <w:rPr>
            <w:rStyle w:val="Hyperlink"/>
            <w:rFonts w:cstheme="minorHAnsi"/>
            <w:noProof/>
          </w:rPr>
          <w:t xml:space="preserve"> APPENDIX A</w:t>
        </w:r>
        <w:r w:rsidR="00770CFE" w:rsidRPr="00375F7C">
          <w:rPr>
            <w:rStyle w:val="Hyperlink"/>
            <w:rFonts w:cstheme="minorHAnsi"/>
            <w:noProof/>
          </w:rPr>
          <w:tab/>
          <w:t>Physical Stress Management Program: Designation of Roles and Responsibilities</w:t>
        </w:r>
        <w:r w:rsidR="00770CFE" w:rsidRPr="00375F7C">
          <w:rPr>
            <w:rFonts w:cstheme="minorHAnsi"/>
            <w:noProof/>
            <w:webHidden/>
          </w:rPr>
          <w:tab/>
        </w:r>
        <w:r w:rsidR="00770CFE" w:rsidRPr="00375F7C">
          <w:rPr>
            <w:rFonts w:cstheme="minorHAnsi"/>
            <w:noProof/>
            <w:webHidden/>
          </w:rPr>
          <w:fldChar w:fldCharType="begin"/>
        </w:r>
        <w:r w:rsidR="00770CFE" w:rsidRPr="00375F7C">
          <w:rPr>
            <w:rFonts w:cstheme="minorHAnsi"/>
            <w:noProof/>
            <w:webHidden/>
          </w:rPr>
          <w:instrText xml:space="preserve"> PAGEREF _Toc211311016 \h </w:instrText>
        </w:r>
        <w:r w:rsidR="00770CFE" w:rsidRPr="00375F7C">
          <w:rPr>
            <w:rFonts w:cstheme="minorHAnsi"/>
            <w:noProof/>
            <w:webHidden/>
          </w:rPr>
        </w:r>
        <w:r w:rsidR="00770CFE" w:rsidRPr="00375F7C">
          <w:rPr>
            <w:rFonts w:cstheme="minorHAnsi"/>
            <w:noProof/>
            <w:webHidden/>
          </w:rPr>
          <w:fldChar w:fldCharType="separate"/>
        </w:r>
        <w:r w:rsidR="00BA65B9" w:rsidRPr="00375F7C">
          <w:rPr>
            <w:rFonts w:cstheme="minorHAnsi"/>
            <w:noProof/>
            <w:webHidden/>
          </w:rPr>
          <w:t>A-1</w:t>
        </w:r>
        <w:r w:rsidR="00770CFE" w:rsidRPr="00375F7C">
          <w:rPr>
            <w:rFonts w:cstheme="minorHAnsi"/>
            <w:noProof/>
            <w:webHidden/>
          </w:rPr>
          <w:fldChar w:fldCharType="end"/>
        </w:r>
      </w:hyperlink>
    </w:p>
    <w:p w14:paraId="55CBF363" w14:textId="77777777" w:rsidR="00770CFE" w:rsidRPr="00375F7C" w:rsidRDefault="000B0CA1" w:rsidP="00DC27C5">
      <w:pPr>
        <w:pStyle w:val="TableofFigures"/>
        <w:tabs>
          <w:tab w:val="clear" w:pos="1440"/>
          <w:tab w:val="left" w:pos="1620"/>
        </w:tabs>
        <w:spacing w:after="0" w:line="240" w:lineRule="auto"/>
        <w:ind w:left="1620" w:hanging="1620"/>
        <w:rPr>
          <w:rFonts w:eastAsia="Times New Roman" w:cstheme="minorHAnsi"/>
          <w:noProof/>
          <w:sz w:val="24"/>
          <w:szCs w:val="24"/>
        </w:rPr>
      </w:pPr>
      <w:hyperlink w:anchor="_Toc211311017" w:history="1">
        <w:r w:rsidR="00770CFE" w:rsidRPr="00375F7C">
          <w:rPr>
            <w:rStyle w:val="Hyperlink"/>
            <w:rFonts w:cstheme="minorHAnsi"/>
            <w:noProof/>
          </w:rPr>
          <w:t xml:space="preserve"> APPENDIX B</w:t>
        </w:r>
        <w:r w:rsidR="00770CFE" w:rsidRPr="00375F7C">
          <w:rPr>
            <w:rStyle w:val="Hyperlink"/>
            <w:rFonts w:cstheme="minorHAnsi"/>
            <w:noProof/>
          </w:rPr>
          <w:tab/>
          <w:t>Physical Stress Management Program: Documentation of Additional Policies and Procedures</w:t>
        </w:r>
        <w:r w:rsidR="00770CFE" w:rsidRPr="00375F7C">
          <w:rPr>
            <w:rFonts w:cstheme="minorHAnsi"/>
            <w:noProof/>
            <w:webHidden/>
          </w:rPr>
          <w:tab/>
        </w:r>
        <w:r w:rsidR="00770CFE" w:rsidRPr="00375F7C">
          <w:rPr>
            <w:rFonts w:cstheme="minorHAnsi"/>
            <w:noProof/>
            <w:webHidden/>
          </w:rPr>
          <w:fldChar w:fldCharType="begin"/>
        </w:r>
        <w:r w:rsidR="00770CFE" w:rsidRPr="00375F7C">
          <w:rPr>
            <w:rFonts w:cstheme="minorHAnsi"/>
            <w:noProof/>
            <w:webHidden/>
          </w:rPr>
          <w:instrText xml:space="preserve"> PAGEREF _Toc211311017 \h </w:instrText>
        </w:r>
        <w:r w:rsidR="00770CFE" w:rsidRPr="00375F7C">
          <w:rPr>
            <w:rFonts w:cstheme="minorHAnsi"/>
            <w:noProof/>
            <w:webHidden/>
          </w:rPr>
        </w:r>
        <w:r w:rsidR="00770CFE" w:rsidRPr="00375F7C">
          <w:rPr>
            <w:rFonts w:cstheme="minorHAnsi"/>
            <w:noProof/>
            <w:webHidden/>
          </w:rPr>
          <w:fldChar w:fldCharType="separate"/>
        </w:r>
        <w:r w:rsidR="00BA65B9" w:rsidRPr="00375F7C">
          <w:rPr>
            <w:rFonts w:cstheme="minorHAnsi"/>
            <w:noProof/>
            <w:webHidden/>
          </w:rPr>
          <w:t>B-1</w:t>
        </w:r>
        <w:r w:rsidR="00770CFE" w:rsidRPr="00375F7C">
          <w:rPr>
            <w:rFonts w:cstheme="minorHAnsi"/>
            <w:noProof/>
            <w:webHidden/>
          </w:rPr>
          <w:fldChar w:fldCharType="end"/>
        </w:r>
      </w:hyperlink>
    </w:p>
    <w:p w14:paraId="55CBF364" w14:textId="77777777" w:rsidR="00770CFE" w:rsidRPr="00375F7C" w:rsidRDefault="000B0CA1" w:rsidP="00DC27C5">
      <w:pPr>
        <w:pStyle w:val="TableofFigures"/>
        <w:tabs>
          <w:tab w:val="clear" w:pos="1440"/>
          <w:tab w:val="left" w:pos="1620"/>
        </w:tabs>
        <w:spacing w:after="0" w:line="240" w:lineRule="auto"/>
        <w:ind w:left="1620" w:hanging="1620"/>
        <w:rPr>
          <w:rFonts w:eastAsia="Times New Roman" w:cstheme="minorHAnsi"/>
          <w:noProof/>
          <w:sz w:val="24"/>
          <w:szCs w:val="24"/>
        </w:rPr>
      </w:pPr>
      <w:hyperlink w:anchor="_Toc211311018" w:history="1">
        <w:r w:rsidR="00770CFE" w:rsidRPr="00375F7C">
          <w:rPr>
            <w:rStyle w:val="Hyperlink"/>
            <w:rFonts w:cstheme="minorHAnsi"/>
            <w:noProof/>
          </w:rPr>
          <w:t xml:space="preserve"> APPENDIX C</w:t>
        </w:r>
        <w:r w:rsidR="00770CFE" w:rsidRPr="00375F7C">
          <w:rPr>
            <w:rStyle w:val="Hyperlink"/>
            <w:rFonts w:cstheme="minorHAnsi"/>
            <w:noProof/>
          </w:rPr>
          <w:tab/>
          <w:t>Glossary</w:t>
        </w:r>
        <w:r w:rsidR="00770CFE" w:rsidRPr="00375F7C">
          <w:rPr>
            <w:rFonts w:cstheme="minorHAnsi"/>
            <w:noProof/>
            <w:webHidden/>
          </w:rPr>
          <w:tab/>
        </w:r>
        <w:r w:rsidR="00770CFE" w:rsidRPr="00375F7C">
          <w:rPr>
            <w:rFonts w:cstheme="minorHAnsi"/>
            <w:noProof/>
            <w:webHidden/>
          </w:rPr>
          <w:fldChar w:fldCharType="begin"/>
        </w:r>
        <w:r w:rsidR="00770CFE" w:rsidRPr="00375F7C">
          <w:rPr>
            <w:rFonts w:cstheme="minorHAnsi"/>
            <w:noProof/>
            <w:webHidden/>
          </w:rPr>
          <w:instrText xml:space="preserve"> PAGEREF _Toc211311018 \h </w:instrText>
        </w:r>
        <w:r w:rsidR="00770CFE" w:rsidRPr="00375F7C">
          <w:rPr>
            <w:rFonts w:cstheme="minorHAnsi"/>
            <w:noProof/>
            <w:webHidden/>
          </w:rPr>
        </w:r>
        <w:r w:rsidR="00770CFE" w:rsidRPr="00375F7C">
          <w:rPr>
            <w:rFonts w:cstheme="minorHAnsi"/>
            <w:noProof/>
            <w:webHidden/>
          </w:rPr>
          <w:fldChar w:fldCharType="separate"/>
        </w:r>
        <w:r w:rsidR="00BA65B9" w:rsidRPr="00375F7C">
          <w:rPr>
            <w:rFonts w:cstheme="minorHAnsi"/>
            <w:noProof/>
            <w:webHidden/>
          </w:rPr>
          <w:t>C-1</w:t>
        </w:r>
        <w:r w:rsidR="00770CFE" w:rsidRPr="00375F7C">
          <w:rPr>
            <w:rFonts w:cstheme="minorHAnsi"/>
            <w:noProof/>
            <w:webHidden/>
          </w:rPr>
          <w:fldChar w:fldCharType="end"/>
        </w:r>
      </w:hyperlink>
    </w:p>
    <w:p w14:paraId="55CBF365" w14:textId="77777777" w:rsidR="00770CFE" w:rsidRPr="00375F7C" w:rsidRDefault="000B0CA1" w:rsidP="00DC27C5">
      <w:pPr>
        <w:pStyle w:val="TableofFigures"/>
        <w:tabs>
          <w:tab w:val="clear" w:pos="1440"/>
          <w:tab w:val="left" w:pos="1620"/>
        </w:tabs>
        <w:spacing w:after="0" w:line="240" w:lineRule="auto"/>
        <w:ind w:left="1620" w:hanging="1620"/>
        <w:rPr>
          <w:rFonts w:eastAsia="Times New Roman" w:cstheme="minorHAnsi"/>
          <w:noProof/>
          <w:sz w:val="24"/>
          <w:szCs w:val="24"/>
        </w:rPr>
      </w:pPr>
      <w:hyperlink w:anchor="_Toc211311019" w:history="1">
        <w:r w:rsidR="00770CFE" w:rsidRPr="00375F7C">
          <w:rPr>
            <w:rStyle w:val="Hyperlink"/>
            <w:rFonts w:cstheme="minorHAnsi"/>
            <w:noProof/>
          </w:rPr>
          <w:t xml:space="preserve"> </w:t>
        </w:r>
      </w:hyperlink>
      <w:hyperlink w:anchor="_Toc211311020" w:history="1">
        <w:r w:rsidR="00770CFE" w:rsidRPr="00375F7C">
          <w:rPr>
            <w:rStyle w:val="Hyperlink"/>
            <w:rFonts w:cstheme="minorHAnsi"/>
            <w:noProof/>
          </w:rPr>
          <w:t xml:space="preserve">APPENDIX </w:t>
        </w:r>
        <w:r w:rsidR="0086566E" w:rsidRPr="00375F7C">
          <w:rPr>
            <w:rStyle w:val="Hyperlink"/>
            <w:rFonts w:cstheme="minorHAnsi"/>
            <w:noProof/>
          </w:rPr>
          <w:t>D</w:t>
        </w:r>
        <w:r w:rsidR="00770CFE" w:rsidRPr="00375F7C">
          <w:rPr>
            <w:rStyle w:val="Hyperlink"/>
            <w:rFonts w:cstheme="minorHAnsi"/>
            <w:noProof/>
          </w:rPr>
          <w:tab/>
          <w:t>Instructions for Site-Specific HASP Development: Physical Stress Management</w:t>
        </w:r>
        <w:r w:rsidR="00770CFE" w:rsidRPr="00375F7C">
          <w:rPr>
            <w:rFonts w:cstheme="minorHAnsi"/>
            <w:noProof/>
            <w:webHidden/>
          </w:rPr>
          <w:tab/>
        </w:r>
        <w:r w:rsidR="00770CFE" w:rsidRPr="00375F7C">
          <w:rPr>
            <w:rFonts w:cstheme="minorHAnsi"/>
            <w:noProof/>
            <w:webHidden/>
          </w:rPr>
          <w:fldChar w:fldCharType="begin"/>
        </w:r>
        <w:r w:rsidR="00770CFE" w:rsidRPr="00375F7C">
          <w:rPr>
            <w:rFonts w:cstheme="minorHAnsi"/>
            <w:noProof/>
            <w:webHidden/>
          </w:rPr>
          <w:instrText xml:space="preserve"> PAGEREF _Toc211311020 \h </w:instrText>
        </w:r>
        <w:r w:rsidR="00770CFE" w:rsidRPr="00375F7C">
          <w:rPr>
            <w:rFonts w:cstheme="minorHAnsi"/>
            <w:noProof/>
            <w:webHidden/>
          </w:rPr>
        </w:r>
        <w:r w:rsidR="00770CFE" w:rsidRPr="00375F7C">
          <w:rPr>
            <w:rFonts w:cstheme="minorHAnsi"/>
            <w:noProof/>
            <w:webHidden/>
          </w:rPr>
          <w:fldChar w:fldCharType="separate"/>
        </w:r>
        <w:r w:rsidR="0086566E" w:rsidRPr="00375F7C">
          <w:rPr>
            <w:rFonts w:cstheme="minorHAnsi"/>
            <w:noProof/>
            <w:webHidden/>
          </w:rPr>
          <w:t>D</w:t>
        </w:r>
        <w:r w:rsidR="00BA65B9" w:rsidRPr="00375F7C">
          <w:rPr>
            <w:rFonts w:cstheme="minorHAnsi"/>
            <w:noProof/>
            <w:webHidden/>
          </w:rPr>
          <w:t>-1</w:t>
        </w:r>
        <w:r w:rsidR="00770CFE" w:rsidRPr="00375F7C">
          <w:rPr>
            <w:rFonts w:cstheme="minorHAnsi"/>
            <w:noProof/>
            <w:webHidden/>
          </w:rPr>
          <w:fldChar w:fldCharType="end"/>
        </w:r>
      </w:hyperlink>
    </w:p>
    <w:p w14:paraId="55CBF366" w14:textId="77777777" w:rsidR="00770CFE" w:rsidRPr="00375F7C" w:rsidRDefault="000B0CA1" w:rsidP="00DC27C5">
      <w:pPr>
        <w:pStyle w:val="TableofFigures"/>
        <w:tabs>
          <w:tab w:val="clear" w:pos="1440"/>
          <w:tab w:val="left" w:pos="1620"/>
        </w:tabs>
        <w:spacing w:after="0" w:line="240" w:lineRule="auto"/>
        <w:ind w:left="1620" w:hanging="1620"/>
        <w:rPr>
          <w:rFonts w:eastAsia="Times New Roman" w:cstheme="minorHAnsi"/>
          <w:noProof/>
          <w:sz w:val="24"/>
          <w:szCs w:val="24"/>
        </w:rPr>
      </w:pPr>
      <w:hyperlink w:anchor="_Toc211311021" w:history="1">
        <w:r w:rsidR="00770CFE" w:rsidRPr="00375F7C">
          <w:rPr>
            <w:rStyle w:val="Hyperlink"/>
            <w:rFonts w:cstheme="minorHAnsi"/>
            <w:noProof/>
          </w:rPr>
          <w:t xml:space="preserve"> APPENDIX </w:t>
        </w:r>
        <w:r w:rsidR="0086566E" w:rsidRPr="00375F7C">
          <w:rPr>
            <w:rStyle w:val="Hyperlink"/>
            <w:rFonts w:cstheme="minorHAnsi"/>
            <w:noProof/>
          </w:rPr>
          <w:t>E</w:t>
        </w:r>
        <w:r w:rsidR="00770CFE" w:rsidRPr="00375F7C">
          <w:rPr>
            <w:rStyle w:val="Hyperlink"/>
            <w:rFonts w:cstheme="minorHAnsi"/>
            <w:noProof/>
          </w:rPr>
          <w:tab/>
          <w:t>Tools for the Onsite Medical Monitor</w:t>
        </w:r>
        <w:r w:rsidR="00770CFE" w:rsidRPr="00375F7C">
          <w:rPr>
            <w:rFonts w:cstheme="minorHAnsi"/>
            <w:noProof/>
            <w:webHidden/>
          </w:rPr>
          <w:tab/>
        </w:r>
        <w:r w:rsidR="00770CFE" w:rsidRPr="00375F7C">
          <w:rPr>
            <w:rFonts w:cstheme="minorHAnsi"/>
            <w:noProof/>
            <w:webHidden/>
          </w:rPr>
          <w:fldChar w:fldCharType="begin"/>
        </w:r>
        <w:r w:rsidR="00770CFE" w:rsidRPr="00375F7C">
          <w:rPr>
            <w:rFonts w:cstheme="minorHAnsi"/>
            <w:noProof/>
            <w:webHidden/>
          </w:rPr>
          <w:instrText xml:space="preserve"> PAGEREF _Toc211311021 \h </w:instrText>
        </w:r>
        <w:r w:rsidR="00770CFE" w:rsidRPr="00375F7C">
          <w:rPr>
            <w:rFonts w:cstheme="minorHAnsi"/>
            <w:noProof/>
            <w:webHidden/>
          </w:rPr>
        </w:r>
        <w:r w:rsidR="00770CFE" w:rsidRPr="00375F7C">
          <w:rPr>
            <w:rFonts w:cstheme="minorHAnsi"/>
            <w:noProof/>
            <w:webHidden/>
          </w:rPr>
          <w:fldChar w:fldCharType="separate"/>
        </w:r>
        <w:r w:rsidR="0086566E" w:rsidRPr="00375F7C">
          <w:rPr>
            <w:rFonts w:cstheme="minorHAnsi"/>
            <w:noProof/>
            <w:webHidden/>
          </w:rPr>
          <w:t>E</w:t>
        </w:r>
        <w:r w:rsidR="00BA65B9" w:rsidRPr="00375F7C">
          <w:rPr>
            <w:rFonts w:cstheme="minorHAnsi"/>
            <w:noProof/>
            <w:webHidden/>
          </w:rPr>
          <w:t>-1</w:t>
        </w:r>
        <w:r w:rsidR="00770CFE" w:rsidRPr="00375F7C">
          <w:rPr>
            <w:rFonts w:cstheme="minorHAnsi"/>
            <w:noProof/>
            <w:webHidden/>
          </w:rPr>
          <w:fldChar w:fldCharType="end"/>
        </w:r>
      </w:hyperlink>
    </w:p>
    <w:p w14:paraId="55CBF367" w14:textId="77777777" w:rsidR="00770CFE" w:rsidRPr="00375F7C" w:rsidRDefault="000B0CA1" w:rsidP="00DC27C5">
      <w:pPr>
        <w:pStyle w:val="TableofFigures"/>
        <w:tabs>
          <w:tab w:val="clear" w:pos="1440"/>
          <w:tab w:val="left" w:pos="1620"/>
        </w:tabs>
        <w:spacing w:after="0" w:line="240" w:lineRule="auto"/>
        <w:ind w:left="1620" w:hanging="1620"/>
        <w:rPr>
          <w:rFonts w:eastAsia="Times New Roman" w:cstheme="minorHAnsi"/>
          <w:noProof/>
          <w:sz w:val="24"/>
          <w:szCs w:val="24"/>
        </w:rPr>
      </w:pPr>
      <w:hyperlink w:anchor="_Toc211311022" w:history="1">
        <w:r w:rsidR="00770CFE" w:rsidRPr="00375F7C">
          <w:rPr>
            <w:rStyle w:val="Hyperlink"/>
            <w:rFonts w:cstheme="minorHAnsi"/>
            <w:noProof/>
          </w:rPr>
          <w:t xml:space="preserve"> APPENDIX </w:t>
        </w:r>
        <w:r w:rsidR="0086566E" w:rsidRPr="00375F7C">
          <w:rPr>
            <w:rStyle w:val="Hyperlink"/>
            <w:rFonts w:cstheme="minorHAnsi"/>
            <w:noProof/>
          </w:rPr>
          <w:t>F</w:t>
        </w:r>
        <w:r w:rsidR="00770CFE" w:rsidRPr="00375F7C">
          <w:rPr>
            <w:rStyle w:val="Hyperlink"/>
            <w:rFonts w:cstheme="minorHAnsi"/>
            <w:noProof/>
          </w:rPr>
          <w:tab/>
          <w:t>Heat Illnesses—Potential Outcomes, Symptoms, and First Aid/Corrective Actions</w:t>
        </w:r>
        <w:r w:rsidR="00770CFE" w:rsidRPr="00375F7C">
          <w:rPr>
            <w:rFonts w:cstheme="minorHAnsi"/>
            <w:noProof/>
            <w:webHidden/>
          </w:rPr>
          <w:tab/>
        </w:r>
        <w:r w:rsidR="00770CFE" w:rsidRPr="00375F7C">
          <w:rPr>
            <w:rFonts w:cstheme="minorHAnsi"/>
            <w:noProof/>
            <w:webHidden/>
          </w:rPr>
          <w:fldChar w:fldCharType="begin"/>
        </w:r>
        <w:r w:rsidR="00770CFE" w:rsidRPr="00375F7C">
          <w:rPr>
            <w:rFonts w:cstheme="minorHAnsi"/>
            <w:noProof/>
            <w:webHidden/>
          </w:rPr>
          <w:instrText xml:space="preserve"> PAGEREF _Toc211311022 \h </w:instrText>
        </w:r>
        <w:r w:rsidR="00770CFE" w:rsidRPr="00375F7C">
          <w:rPr>
            <w:rFonts w:cstheme="minorHAnsi"/>
            <w:noProof/>
            <w:webHidden/>
          </w:rPr>
        </w:r>
        <w:r w:rsidR="00770CFE" w:rsidRPr="00375F7C">
          <w:rPr>
            <w:rFonts w:cstheme="minorHAnsi"/>
            <w:noProof/>
            <w:webHidden/>
          </w:rPr>
          <w:fldChar w:fldCharType="separate"/>
        </w:r>
        <w:r w:rsidR="0086566E" w:rsidRPr="00375F7C">
          <w:rPr>
            <w:rFonts w:cstheme="minorHAnsi"/>
            <w:noProof/>
            <w:webHidden/>
          </w:rPr>
          <w:t>F</w:t>
        </w:r>
        <w:r w:rsidR="00BA65B9" w:rsidRPr="00375F7C">
          <w:rPr>
            <w:rFonts w:cstheme="minorHAnsi"/>
            <w:noProof/>
            <w:webHidden/>
          </w:rPr>
          <w:t>-1</w:t>
        </w:r>
        <w:r w:rsidR="00770CFE" w:rsidRPr="00375F7C">
          <w:rPr>
            <w:rFonts w:cstheme="minorHAnsi"/>
            <w:noProof/>
            <w:webHidden/>
          </w:rPr>
          <w:fldChar w:fldCharType="end"/>
        </w:r>
      </w:hyperlink>
    </w:p>
    <w:p w14:paraId="55CBF368" w14:textId="77777777" w:rsidR="00770CFE" w:rsidRPr="00375F7C" w:rsidRDefault="000B0CA1" w:rsidP="00DC27C5">
      <w:pPr>
        <w:pStyle w:val="TableofFigures"/>
        <w:tabs>
          <w:tab w:val="clear" w:pos="1440"/>
          <w:tab w:val="left" w:pos="1620"/>
        </w:tabs>
        <w:spacing w:after="0" w:line="240" w:lineRule="auto"/>
        <w:ind w:left="1620" w:hanging="1620"/>
        <w:rPr>
          <w:rFonts w:eastAsia="Times New Roman" w:cstheme="minorHAnsi"/>
          <w:noProof/>
          <w:sz w:val="24"/>
          <w:szCs w:val="24"/>
        </w:rPr>
      </w:pPr>
      <w:hyperlink w:anchor="_Toc211311023" w:history="1">
        <w:r w:rsidR="00770CFE" w:rsidRPr="00375F7C">
          <w:rPr>
            <w:rStyle w:val="Hyperlink"/>
            <w:rFonts w:cstheme="minorHAnsi"/>
            <w:noProof/>
          </w:rPr>
          <w:t xml:space="preserve"> APPENDIX </w:t>
        </w:r>
        <w:r w:rsidR="0086566E" w:rsidRPr="00375F7C">
          <w:rPr>
            <w:rStyle w:val="Hyperlink"/>
            <w:rFonts w:cstheme="minorHAnsi"/>
            <w:noProof/>
          </w:rPr>
          <w:t>G</w:t>
        </w:r>
        <w:r w:rsidR="00770CFE" w:rsidRPr="00375F7C">
          <w:rPr>
            <w:rStyle w:val="Hyperlink"/>
            <w:rFonts w:cstheme="minorHAnsi"/>
            <w:noProof/>
          </w:rPr>
          <w:tab/>
          <w:t>ACGIH’s Heat Stress TLVs</w:t>
        </w:r>
        <w:r w:rsidR="00770CFE" w:rsidRPr="00375F7C">
          <w:rPr>
            <w:rFonts w:cstheme="minorHAnsi"/>
            <w:noProof/>
            <w:webHidden/>
          </w:rPr>
          <w:tab/>
        </w:r>
        <w:r w:rsidR="00770CFE" w:rsidRPr="00375F7C">
          <w:rPr>
            <w:rFonts w:cstheme="minorHAnsi"/>
            <w:noProof/>
            <w:webHidden/>
          </w:rPr>
          <w:fldChar w:fldCharType="begin"/>
        </w:r>
        <w:r w:rsidR="00770CFE" w:rsidRPr="00375F7C">
          <w:rPr>
            <w:rFonts w:cstheme="minorHAnsi"/>
            <w:noProof/>
            <w:webHidden/>
          </w:rPr>
          <w:instrText xml:space="preserve"> PAGEREF _Toc211311023 \h </w:instrText>
        </w:r>
        <w:r w:rsidR="00770CFE" w:rsidRPr="00375F7C">
          <w:rPr>
            <w:rFonts w:cstheme="minorHAnsi"/>
            <w:noProof/>
            <w:webHidden/>
          </w:rPr>
        </w:r>
        <w:r w:rsidR="00770CFE" w:rsidRPr="00375F7C">
          <w:rPr>
            <w:rFonts w:cstheme="minorHAnsi"/>
            <w:noProof/>
            <w:webHidden/>
          </w:rPr>
          <w:fldChar w:fldCharType="separate"/>
        </w:r>
        <w:r w:rsidR="0086566E" w:rsidRPr="00375F7C">
          <w:rPr>
            <w:rFonts w:cstheme="minorHAnsi"/>
            <w:noProof/>
            <w:webHidden/>
          </w:rPr>
          <w:t>G</w:t>
        </w:r>
        <w:r w:rsidR="00BA65B9" w:rsidRPr="00375F7C">
          <w:rPr>
            <w:rFonts w:cstheme="minorHAnsi"/>
            <w:noProof/>
            <w:webHidden/>
          </w:rPr>
          <w:t>-1</w:t>
        </w:r>
        <w:r w:rsidR="00770CFE" w:rsidRPr="00375F7C">
          <w:rPr>
            <w:rFonts w:cstheme="minorHAnsi"/>
            <w:noProof/>
            <w:webHidden/>
          </w:rPr>
          <w:fldChar w:fldCharType="end"/>
        </w:r>
      </w:hyperlink>
    </w:p>
    <w:p w14:paraId="55CBF369" w14:textId="77777777" w:rsidR="00770CFE" w:rsidRPr="00375F7C" w:rsidRDefault="000B0CA1" w:rsidP="00DC27C5">
      <w:pPr>
        <w:pStyle w:val="TableofFigures"/>
        <w:tabs>
          <w:tab w:val="clear" w:pos="1440"/>
          <w:tab w:val="left" w:pos="1620"/>
        </w:tabs>
        <w:spacing w:after="0" w:line="240" w:lineRule="auto"/>
        <w:ind w:left="1620" w:hanging="1620"/>
        <w:rPr>
          <w:rFonts w:eastAsia="Times New Roman" w:cstheme="minorHAnsi"/>
          <w:noProof/>
          <w:sz w:val="24"/>
          <w:szCs w:val="24"/>
        </w:rPr>
      </w:pPr>
      <w:hyperlink w:anchor="_Toc211311024" w:history="1">
        <w:r w:rsidR="00770CFE" w:rsidRPr="00375F7C">
          <w:rPr>
            <w:rStyle w:val="Hyperlink"/>
            <w:rFonts w:cstheme="minorHAnsi"/>
            <w:noProof/>
          </w:rPr>
          <w:t xml:space="preserve"> APPENDIX </w:t>
        </w:r>
        <w:r w:rsidR="0086566E" w:rsidRPr="00375F7C">
          <w:rPr>
            <w:rStyle w:val="Hyperlink"/>
            <w:rFonts w:cstheme="minorHAnsi"/>
            <w:noProof/>
          </w:rPr>
          <w:t>H</w:t>
        </w:r>
        <w:r w:rsidR="00770CFE" w:rsidRPr="00375F7C">
          <w:rPr>
            <w:rStyle w:val="Hyperlink"/>
            <w:rFonts w:cstheme="minorHAnsi"/>
            <w:noProof/>
          </w:rPr>
          <w:tab/>
          <w:t>Cold Injury and Illness—Potential Outcomes, Symptoms, and First Aid/Corrective Actions</w:t>
        </w:r>
        <w:r w:rsidR="00770CFE" w:rsidRPr="00375F7C">
          <w:rPr>
            <w:rFonts w:cstheme="minorHAnsi"/>
            <w:noProof/>
            <w:webHidden/>
          </w:rPr>
          <w:tab/>
        </w:r>
        <w:r w:rsidR="00770CFE" w:rsidRPr="00375F7C">
          <w:rPr>
            <w:rFonts w:cstheme="minorHAnsi"/>
            <w:noProof/>
            <w:webHidden/>
          </w:rPr>
          <w:fldChar w:fldCharType="begin"/>
        </w:r>
        <w:r w:rsidR="00770CFE" w:rsidRPr="00375F7C">
          <w:rPr>
            <w:rFonts w:cstheme="minorHAnsi"/>
            <w:noProof/>
            <w:webHidden/>
          </w:rPr>
          <w:instrText xml:space="preserve"> PAGEREF _Toc211311024 \h </w:instrText>
        </w:r>
        <w:r w:rsidR="00770CFE" w:rsidRPr="00375F7C">
          <w:rPr>
            <w:rFonts w:cstheme="minorHAnsi"/>
            <w:noProof/>
            <w:webHidden/>
          </w:rPr>
        </w:r>
        <w:r w:rsidR="00770CFE" w:rsidRPr="00375F7C">
          <w:rPr>
            <w:rFonts w:cstheme="minorHAnsi"/>
            <w:noProof/>
            <w:webHidden/>
          </w:rPr>
          <w:fldChar w:fldCharType="separate"/>
        </w:r>
        <w:r w:rsidR="0086566E" w:rsidRPr="00375F7C">
          <w:rPr>
            <w:rFonts w:cstheme="minorHAnsi"/>
            <w:noProof/>
            <w:webHidden/>
          </w:rPr>
          <w:t>H</w:t>
        </w:r>
        <w:r w:rsidR="00BA65B9" w:rsidRPr="00375F7C">
          <w:rPr>
            <w:rFonts w:cstheme="minorHAnsi"/>
            <w:noProof/>
            <w:webHidden/>
          </w:rPr>
          <w:t>-1</w:t>
        </w:r>
        <w:r w:rsidR="00770CFE" w:rsidRPr="00375F7C">
          <w:rPr>
            <w:rFonts w:cstheme="minorHAnsi"/>
            <w:noProof/>
            <w:webHidden/>
          </w:rPr>
          <w:fldChar w:fldCharType="end"/>
        </w:r>
      </w:hyperlink>
    </w:p>
    <w:p w14:paraId="55CBF36A" w14:textId="77777777" w:rsidR="00770CFE" w:rsidRPr="00375F7C" w:rsidRDefault="000B0CA1" w:rsidP="00DC27C5">
      <w:pPr>
        <w:pStyle w:val="TableofFigures"/>
        <w:tabs>
          <w:tab w:val="clear" w:pos="1440"/>
          <w:tab w:val="left" w:pos="1620"/>
        </w:tabs>
        <w:spacing w:after="0" w:line="240" w:lineRule="auto"/>
        <w:ind w:left="1620" w:hanging="1620"/>
        <w:rPr>
          <w:rFonts w:eastAsia="Times New Roman" w:cstheme="minorHAnsi"/>
          <w:noProof/>
          <w:sz w:val="24"/>
          <w:szCs w:val="24"/>
        </w:rPr>
      </w:pPr>
      <w:hyperlink w:anchor="_Toc211311025" w:history="1">
        <w:r w:rsidR="00770CFE" w:rsidRPr="00375F7C">
          <w:rPr>
            <w:rStyle w:val="Hyperlink"/>
            <w:rFonts w:cstheme="minorHAnsi"/>
            <w:noProof/>
          </w:rPr>
          <w:t xml:space="preserve"> APPENDIX </w:t>
        </w:r>
        <w:r w:rsidR="0086566E" w:rsidRPr="00375F7C">
          <w:rPr>
            <w:rStyle w:val="Hyperlink"/>
            <w:rFonts w:cstheme="minorHAnsi"/>
            <w:noProof/>
          </w:rPr>
          <w:t>I</w:t>
        </w:r>
        <w:r w:rsidR="00770CFE" w:rsidRPr="00375F7C">
          <w:rPr>
            <w:rStyle w:val="Hyperlink"/>
            <w:rFonts w:cstheme="minorHAnsi"/>
            <w:noProof/>
          </w:rPr>
          <w:tab/>
          <w:t>Recognizing and Mitigating Cold Stress/Cold Hazards</w:t>
        </w:r>
        <w:r w:rsidR="00770CFE" w:rsidRPr="00375F7C">
          <w:rPr>
            <w:rFonts w:cstheme="minorHAnsi"/>
            <w:noProof/>
            <w:webHidden/>
          </w:rPr>
          <w:tab/>
        </w:r>
        <w:r w:rsidR="00770CFE" w:rsidRPr="00375F7C">
          <w:rPr>
            <w:rFonts w:cstheme="minorHAnsi"/>
            <w:noProof/>
            <w:webHidden/>
          </w:rPr>
          <w:fldChar w:fldCharType="begin"/>
        </w:r>
        <w:r w:rsidR="00770CFE" w:rsidRPr="00375F7C">
          <w:rPr>
            <w:rFonts w:cstheme="minorHAnsi"/>
            <w:noProof/>
            <w:webHidden/>
          </w:rPr>
          <w:instrText xml:space="preserve"> PAGEREF _Toc211311025 \h </w:instrText>
        </w:r>
        <w:r w:rsidR="00770CFE" w:rsidRPr="00375F7C">
          <w:rPr>
            <w:rFonts w:cstheme="minorHAnsi"/>
            <w:noProof/>
            <w:webHidden/>
          </w:rPr>
        </w:r>
        <w:r w:rsidR="00770CFE" w:rsidRPr="00375F7C">
          <w:rPr>
            <w:rFonts w:cstheme="minorHAnsi"/>
            <w:noProof/>
            <w:webHidden/>
          </w:rPr>
          <w:fldChar w:fldCharType="separate"/>
        </w:r>
        <w:r w:rsidR="0086566E" w:rsidRPr="00375F7C">
          <w:rPr>
            <w:rFonts w:cstheme="minorHAnsi"/>
            <w:noProof/>
            <w:webHidden/>
          </w:rPr>
          <w:t>I</w:t>
        </w:r>
        <w:r w:rsidR="00BA65B9" w:rsidRPr="00375F7C">
          <w:rPr>
            <w:rFonts w:cstheme="minorHAnsi"/>
            <w:noProof/>
            <w:webHidden/>
          </w:rPr>
          <w:t>-1</w:t>
        </w:r>
        <w:r w:rsidR="00770CFE" w:rsidRPr="00375F7C">
          <w:rPr>
            <w:rFonts w:cstheme="minorHAnsi"/>
            <w:noProof/>
            <w:webHidden/>
          </w:rPr>
          <w:fldChar w:fldCharType="end"/>
        </w:r>
      </w:hyperlink>
    </w:p>
    <w:p w14:paraId="55CBF36B" w14:textId="77777777" w:rsidR="00770CFE" w:rsidRPr="00375F7C" w:rsidRDefault="000B0CA1" w:rsidP="00DC27C5">
      <w:pPr>
        <w:pStyle w:val="TableofFigures"/>
        <w:tabs>
          <w:tab w:val="clear" w:pos="1440"/>
          <w:tab w:val="left" w:pos="1620"/>
        </w:tabs>
        <w:spacing w:after="0" w:line="240" w:lineRule="auto"/>
        <w:ind w:left="1620" w:hanging="1620"/>
        <w:rPr>
          <w:rFonts w:eastAsia="Times New Roman" w:cstheme="minorHAnsi"/>
          <w:noProof/>
          <w:sz w:val="24"/>
          <w:szCs w:val="24"/>
        </w:rPr>
      </w:pPr>
      <w:hyperlink w:anchor="_Toc211311026" w:history="1">
        <w:r w:rsidR="00770CFE" w:rsidRPr="00375F7C">
          <w:rPr>
            <w:rStyle w:val="Hyperlink"/>
            <w:rFonts w:cstheme="minorHAnsi"/>
            <w:noProof/>
          </w:rPr>
          <w:t xml:space="preserve"> APPENDIX </w:t>
        </w:r>
        <w:r w:rsidR="0086566E" w:rsidRPr="00375F7C">
          <w:rPr>
            <w:rStyle w:val="Hyperlink"/>
            <w:rFonts w:cstheme="minorHAnsi"/>
            <w:noProof/>
          </w:rPr>
          <w:t>J</w:t>
        </w:r>
        <w:r w:rsidR="00770CFE" w:rsidRPr="00375F7C">
          <w:rPr>
            <w:rStyle w:val="Hyperlink"/>
            <w:rFonts w:cstheme="minorHAnsi"/>
            <w:noProof/>
          </w:rPr>
          <w:tab/>
          <w:t>Protective Clothing for Cold Environments</w:t>
        </w:r>
        <w:r w:rsidR="00770CFE" w:rsidRPr="00375F7C">
          <w:rPr>
            <w:rFonts w:cstheme="minorHAnsi"/>
            <w:noProof/>
            <w:webHidden/>
          </w:rPr>
          <w:tab/>
        </w:r>
        <w:r w:rsidR="00770CFE" w:rsidRPr="00375F7C">
          <w:rPr>
            <w:rFonts w:cstheme="minorHAnsi"/>
            <w:noProof/>
            <w:webHidden/>
          </w:rPr>
          <w:fldChar w:fldCharType="begin"/>
        </w:r>
        <w:r w:rsidR="00770CFE" w:rsidRPr="00375F7C">
          <w:rPr>
            <w:rFonts w:cstheme="minorHAnsi"/>
            <w:noProof/>
            <w:webHidden/>
          </w:rPr>
          <w:instrText xml:space="preserve"> PAGEREF _Toc211311026 \h </w:instrText>
        </w:r>
        <w:r w:rsidR="00770CFE" w:rsidRPr="00375F7C">
          <w:rPr>
            <w:rFonts w:cstheme="minorHAnsi"/>
            <w:noProof/>
            <w:webHidden/>
          </w:rPr>
        </w:r>
        <w:r w:rsidR="00770CFE" w:rsidRPr="00375F7C">
          <w:rPr>
            <w:rFonts w:cstheme="minorHAnsi"/>
            <w:noProof/>
            <w:webHidden/>
          </w:rPr>
          <w:fldChar w:fldCharType="separate"/>
        </w:r>
        <w:r w:rsidR="0086566E" w:rsidRPr="00375F7C">
          <w:rPr>
            <w:rFonts w:cstheme="minorHAnsi"/>
            <w:noProof/>
            <w:webHidden/>
          </w:rPr>
          <w:t>J</w:t>
        </w:r>
        <w:r w:rsidR="00BA65B9" w:rsidRPr="00375F7C">
          <w:rPr>
            <w:rFonts w:cstheme="minorHAnsi"/>
            <w:noProof/>
            <w:webHidden/>
          </w:rPr>
          <w:t>-1</w:t>
        </w:r>
        <w:r w:rsidR="00770CFE" w:rsidRPr="00375F7C">
          <w:rPr>
            <w:rFonts w:cstheme="minorHAnsi"/>
            <w:noProof/>
            <w:webHidden/>
          </w:rPr>
          <w:fldChar w:fldCharType="end"/>
        </w:r>
      </w:hyperlink>
    </w:p>
    <w:p w14:paraId="55CBF36C" w14:textId="77777777" w:rsidR="00770CFE" w:rsidRPr="00375F7C" w:rsidRDefault="000B0CA1" w:rsidP="00516AF7">
      <w:pPr>
        <w:pStyle w:val="TableofFigures"/>
        <w:spacing w:after="0" w:line="240" w:lineRule="auto"/>
        <w:rPr>
          <w:rFonts w:eastAsia="Times New Roman" w:cstheme="minorHAnsi"/>
          <w:noProof/>
          <w:sz w:val="24"/>
          <w:szCs w:val="24"/>
        </w:rPr>
      </w:pPr>
      <w:hyperlink w:anchor="_Toc211311027" w:history="1">
        <w:r w:rsidR="00770CFE" w:rsidRPr="00375F7C">
          <w:rPr>
            <w:rStyle w:val="Hyperlink"/>
            <w:rFonts w:cstheme="minorHAnsi"/>
            <w:noProof/>
          </w:rPr>
          <w:t xml:space="preserve"> </w:t>
        </w:r>
      </w:hyperlink>
    </w:p>
    <w:p w14:paraId="55CBF36D" w14:textId="77777777" w:rsidR="00770CFE" w:rsidRPr="00375F7C" w:rsidRDefault="00770CFE" w:rsidP="00516AF7">
      <w:pPr>
        <w:pStyle w:val="TableofFigures"/>
        <w:spacing w:after="0" w:line="240" w:lineRule="auto"/>
        <w:rPr>
          <w:rFonts w:eastAsia="Times New Roman" w:cstheme="minorHAnsi"/>
          <w:noProof/>
          <w:sz w:val="24"/>
          <w:szCs w:val="24"/>
        </w:rPr>
      </w:pPr>
    </w:p>
    <w:p w14:paraId="55CBF36E" w14:textId="77777777" w:rsidR="00760BE1" w:rsidRPr="00375F7C" w:rsidRDefault="00760BE1" w:rsidP="00D22E64">
      <w:pPr>
        <w:tabs>
          <w:tab w:val="left" w:pos="1440"/>
          <w:tab w:val="left" w:pos="1530"/>
          <w:tab w:val="left" w:pos="1800"/>
        </w:tabs>
        <w:spacing w:after="0" w:line="240" w:lineRule="auto"/>
        <w:jc w:val="center"/>
        <w:rPr>
          <w:rFonts w:cstheme="minorHAnsi"/>
        </w:rPr>
      </w:pPr>
      <w:r w:rsidRPr="00375F7C">
        <w:rPr>
          <w:rFonts w:cstheme="minorHAnsi"/>
        </w:rPr>
        <w:fldChar w:fldCharType="end"/>
      </w:r>
      <w:bookmarkStart w:id="1" w:name="_Toc159737561"/>
      <w:r w:rsidRPr="00375F7C">
        <w:rPr>
          <w:rFonts w:cstheme="minorHAnsi"/>
          <w:b/>
        </w:rPr>
        <w:t>LIST OF TABLES</w:t>
      </w:r>
      <w:bookmarkEnd w:id="1"/>
    </w:p>
    <w:p w14:paraId="55CBF36F" w14:textId="77777777" w:rsidR="00760BE1" w:rsidRPr="00375F7C" w:rsidRDefault="00760BE1" w:rsidP="00516AF7">
      <w:pPr>
        <w:spacing w:after="0" w:line="240" w:lineRule="auto"/>
        <w:rPr>
          <w:rFonts w:cstheme="minorHAnsi"/>
        </w:rPr>
      </w:pPr>
    </w:p>
    <w:p w14:paraId="55CBF370" w14:textId="16A215ED" w:rsidR="00760BE1" w:rsidRPr="00375F7C" w:rsidRDefault="00760BE1" w:rsidP="00DC27C5">
      <w:pPr>
        <w:pStyle w:val="TableofFigures"/>
        <w:tabs>
          <w:tab w:val="clear" w:pos="9360"/>
          <w:tab w:val="right" w:leader="dot" w:pos="9350"/>
        </w:tabs>
        <w:spacing w:after="0" w:line="240" w:lineRule="auto"/>
        <w:rPr>
          <w:rFonts w:eastAsia="Times New Roman" w:cstheme="minorHAnsi"/>
          <w:noProof/>
          <w:sz w:val="24"/>
          <w:szCs w:val="24"/>
        </w:rPr>
      </w:pPr>
      <w:r w:rsidRPr="00375F7C">
        <w:rPr>
          <w:rFonts w:cstheme="minorHAnsi"/>
        </w:rPr>
        <w:fldChar w:fldCharType="begin"/>
      </w:r>
      <w:r w:rsidRPr="00375F7C">
        <w:rPr>
          <w:rFonts w:cstheme="minorHAnsi"/>
        </w:rPr>
        <w:instrText xml:space="preserve"> TOC \h \z \t "Heading 6" \c </w:instrText>
      </w:r>
      <w:r w:rsidRPr="00375F7C">
        <w:rPr>
          <w:rFonts w:cstheme="minorHAnsi"/>
        </w:rPr>
        <w:fldChar w:fldCharType="separate"/>
      </w:r>
      <w:hyperlink w:anchor="_Toc176239605" w:history="1">
        <w:r w:rsidRPr="00375F7C">
          <w:rPr>
            <w:rStyle w:val="Hyperlink"/>
            <w:rFonts w:cstheme="minorHAnsi"/>
            <w:noProof/>
          </w:rPr>
          <w:t xml:space="preserve">Table 1 </w:t>
        </w:r>
        <w:r w:rsidRPr="00375F7C">
          <w:rPr>
            <w:rStyle w:val="Hyperlink"/>
            <w:rFonts w:cstheme="minorHAnsi"/>
            <w:noProof/>
          </w:rPr>
          <w:tab/>
          <w:t>Components of EPA’s Physical Stress Training Program</w:t>
        </w:r>
        <w:r w:rsidRPr="00375F7C">
          <w:rPr>
            <w:rFonts w:cstheme="minorHAnsi"/>
            <w:noProof/>
            <w:webHidden/>
          </w:rPr>
          <w:tab/>
        </w:r>
        <w:r w:rsidRPr="00375F7C">
          <w:rPr>
            <w:rFonts w:cstheme="minorHAnsi"/>
            <w:noProof/>
            <w:webHidden/>
          </w:rPr>
          <w:fldChar w:fldCharType="begin"/>
        </w:r>
        <w:r w:rsidRPr="00375F7C">
          <w:rPr>
            <w:rFonts w:cstheme="minorHAnsi"/>
            <w:noProof/>
            <w:webHidden/>
          </w:rPr>
          <w:instrText xml:space="preserve"> PAGEREF _Toc176239605 \h </w:instrText>
        </w:r>
        <w:r w:rsidRPr="00375F7C">
          <w:rPr>
            <w:rFonts w:cstheme="minorHAnsi"/>
            <w:noProof/>
            <w:webHidden/>
          </w:rPr>
        </w:r>
        <w:r w:rsidRPr="00375F7C">
          <w:rPr>
            <w:rFonts w:cstheme="minorHAnsi"/>
            <w:noProof/>
            <w:webHidden/>
          </w:rPr>
          <w:fldChar w:fldCharType="separate"/>
        </w:r>
        <w:r w:rsidR="00E74BF6">
          <w:rPr>
            <w:rFonts w:cstheme="minorHAnsi"/>
            <w:noProof/>
            <w:webHidden/>
          </w:rPr>
          <w:t>3</w:t>
        </w:r>
        <w:r w:rsidRPr="00375F7C">
          <w:rPr>
            <w:rFonts w:cstheme="minorHAnsi"/>
            <w:noProof/>
            <w:webHidden/>
          </w:rPr>
          <w:fldChar w:fldCharType="end"/>
        </w:r>
      </w:hyperlink>
    </w:p>
    <w:p w14:paraId="55CBF371" w14:textId="12E5B637" w:rsidR="00760BE1" w:rsidRPr="00375F7C" w:rsidRDefault="000B0CA1" w:rsidP="00DC27C5">
      <w:pPr>
        <w:pStyle w:val="TableofFigures"/>
        <w:tabs>
          <w:tab w:val="clear" w:pos="9360"/>
          <w:tab w:val="right" w:leader="dot" w:pos="9350"/>
        </w:tabs>
        <w:spacing w:after="0" w:line="240" w:lineRule="auto"/>
        <w:rPr>
          <w:rFonts w:eastAsia="Times New Roman" w:cstheme="minorHAnsi"/>
          <w:noProof/>
          <w:sz w:val="24"/>
          <w:szCs w:val="24"/>
        </w:rPr>
      </w:pPr>
      <w:hyperlink w:anchor="_Toc176239606" w:history="1">
        <w:r w:rsidR="00760BE1" w:rsidRPr="00375F7C">
          <w:rPr>
            <w:rStyle w:val="Hyperlink"/>
            <w:rFonts w:cstheme="minorHAnsi"/>
            <w:noProof/>
          </w:rPr>
          <w:t xml:space="preserve">Table 2 </w:t>
        </w:r>
        <w:r w:rsidR="00760BE1" w:rsidRPr="00375F7C">
          <w:rPr>
            <w:rStyle w:val="Hyperlink"/>
            <w:rFonts w:cstheme="minorHAnsi"/>
            <w:noProof/>
          </w:rPr>
          <w:tab/>
          <w:t>OSHA Sound Pressure Levels and Durations of Work That Must Not Be Exceeded</w:t>
        </w:r>
        <w:r w:rsidR="00760BE1" w:rsidRPr="00375F7C">
          <w:rPr>
            <w:rFonts w:cstheme="minorHAnsi"/>
            <w:noProof/>
            <w:webHidden/>
          </w:rPr>
          <w:tab/>
        </w:r>
        <w:r w:rsidR="00760BE1" w:rsidRPr="00375F7C">
          <w:rPr>
            <w:rFonts w:cstheme="minorHAnsi"/>
            <w:noProof/>
            <w:webHidden/>
          </w:rPr>
          <w:fldChar w:fldCharType="begin"/>
        </w:r>
        <w:r w:rsidR="00760BE1" w:rsidRPr="00375F7C">
          <w:rPr>
            <w:rFonts w:cstheme="minorHAnsi"/>
            <w:noProof/>
            <w:webHidden/>
          </w:rPr>
          <w:instrText xml:space="preserve"> PAGEREF _Toc176239606 \h </w:instrText>
        </w:r>
        <w:r w:rsidR="00760BE1" w:rsidRPr="00375F7C">
          <w:rPr>
            <w:rFonts w:cstheme="minorHAnsi"/>
            <w:noProof/>
            <w:webHidden/>
          </w:rPr>
        </w:r>
        <w:r w:rsidR="00760BE1" w:rsidRPr="00375F7C">
          <w:rPr>
            <w:rFonts w:cstheme="minorHAnsi"/>
            <w:noProof/>
            <w:webHidden/>
          </w:rPr>
          <w:fldChar w:fldCharType="separate"/>
        </w:r>
        <w:r w:rsidR="00E74BF6">
          <w:rPr>
            <w:rFonts w:cstheme="minorHAnsi"/>
            <w:noProof/>
            <w:webHidden/>
          </w:rPr>
          <w:t>16</w:t>
        </w:r>
        <w:r w:rsidR="00760BE1" w:rsidRPr="00375F7C">
          <w:rPr>
            <w:rFonts w:cstheme="minorHAnsi"/>
            <w:noProof/>
            <w:webHidden/>
          </w:rPr>
          <w:fldChar w:fldCharType="end"/>
        </w:r>
      </w:hyperlink>
    </w:p>
    <w:p w14:paraId="55CBF372" w14:textId="0D32B365" w:rsidR="00760BE1" w:rsidRPr="00375F7C" w:rsidRDefault="000B0CA1" w:rsidP="00380155">
      <w:pPr>
        <w:pStyle w:val="TableofFigures"/>
        <w:tabs>
          <w:tab w:val="clear" w:pos="9360"/>
          <w:tab w:val="right" w:leader="dot" w:pos="9350"/>
        </w:tabs>
        <w:spacing w:after="0" w:line="240" w:lineRule="auto"/>
        <w:rPr>
          <w:rFonts w:eastAsia="Times New Roman" w:cstheme="minorHAnsi"/>
          <w:noProof/>
          <w:sz w:val="24"/>
          <w:szCs w:val="24"/>
        </w:rPr>
      </w:pPr>
      <w:hyperlink w:anchor="_Toc176239607" w:history="1">
        <w:r w:rsidR="00760BE1" w:rsidRPr="00375F7C">
          <w:rPr>
            <w:rStyle w:val="Hyperlink"/>
            <w:rFonts w:cstheme="minorHAnsi"/>
            <w:noProof/>
          </w:rPr>
          <w:t xml:space="preserve">Table 3 </w:t>
        </w:r>
        <w:r w:rsidR="00760BE1" w:rsidRPr="00375F7C">
          <w:rPr>
            <w:rStyle w:val="Hyperlink"/>
            <w:rFonts w:cstheme="minorHAnsi"/>
            <w:noProof/>
          </w:rPr>
          <w:tab/>
          <w:t xml:space="preserve">Barometric Pressure, Oxygen Partial Pressure, and Equivalent Percent Oxygen </w:t>
        </w:r>
        <w:r w:rsidR="00DC27C5" w:rsidRPr="00375F7C">
          <w:rPr>
            <w:rStyle w:val="Hyperlink"/>
            <w:rFonts w:cstheme="minorHAnsi"/>
            <w:noProof/>
          </w:rPr>
          <w:br/>
        </w:r>
        <w:r w:rsidR="00760BE1" w:rsidRPr="00375F7C">
          <w:rPr>
            <w:rStyle w:val="Hyperlink"/>
            <w:rFonts w:cstheme="minorHAnsi"/>
            <w:noProof/>
          </w:rPr>
          <w:t>Concentration Variation with Altitude and Physiological Effects</w:t>
        </w:r>
        <w:r w:rsidR="00760BE1" w:rsidRPr="00375F7C">
          <w:rPr>
            <w:rFonts w:cstheme="minorHAnsi"/>
            <w:noProof/>
            <w:webHidden/>
          </w:rPr>
          <w:tab/>
        </w:r>
        <w:r w:rsidR="00760BE1" w:rsidRPr="00375F7C">
          <w:rPr>
            <w:rFonts w:cstheme="minorHAnsi"/>
            <w:noProof/>
            <w:webHidden/>
          </w:rPr>
          <w:fldChar w:fldCharType="begin"/>
        </w:r>
        <w:r w:rsidR="00760BE1" w:rsidRPr="00375F7C">
          <w:rPr>
            <w:rFonts w:cstheme="minorHAnsi"/>
            <w:noProof/>
            <w:webHidden/>
          </w:rPr>
          <w:instrText xml:space="preserve"> PAGEREF _Toc176239607 \h </w:instrText>
        </w:r>
        <w:r w:rsidR="00760BE1" w:rsidRPr="00375F7C">
          <w:rPr>
            <w:rFonts w:cstheme="minorHAnsi"/>
            <w:noProof/>
            <w:webHidden/>
          </w:rPr>
        </w:r>
        <w:r w:rsidR="00760BE1" w:rsidRPr="00375F7C">
          <w:rPr>
            <w:rFonts w:cstheme="minorHAnsi"/>
            <w:noProof/>
            <w:webHidden/>
          </w:rPr>
          <w:fldChar w:fldCharType="separate"/>
        </w:r>
        <w:r w:rsidR="00E74BF6">
          <w:rPr>
            <w:rFonts w:cstheme="minorHAnsi"/>
            <w:noProof/>
            <w:webHidden/>
          </w:rPr>
          <w:t>19</w:t>
        </w:r>
        <w:r w:rsidR="00760BE1" w:rsidRPr="00375F7C">
          <w:rPr>
            <w:rFonts w:cstheme="minorHAnsi"/>
            <w:noProof/>
            <w:webHidden/>
          </w:rPr>
          <w:fldChar w:fldCharType="end"/>
        </w:r>
      </w:hyperlink>
    </w:p>
    <w:p w14:paraId="55CBF373" w14:textId="26CDDB99" w:rsidR="00760BE1" w:rsidRPr="00375F7C" w:rsidRDefault="000B0CA1" w:rsidP="00DC27C5">
      <w:pPr>
        <w:pStyle w:val="TableofFigures"/>
        <w:tabs>
          <w:tab w:val="clear" w:pos="9360"/>
          <w:tab w:val="right" w:leader="dot" w:pos="9350"/>
        </w:tabs>
        <w:spacing w:after="0" w:line="240" w:lineRule="auto"/>
        <w:rPr>
          <w:rFonts w:eastAsia="Times New Roman" w:cstheme="minorHAnsi"/>
          <w:noProof/>
          <w:sz w:val="24"/>
          <w:szCs w:val="24"/>
        </w:rPr>
      </w:pPr>
      <w:hyperlink w:anchor="_Toc176239608" w:history="1">
        <w:r w:rsidR="00760BE1" w:rsidRPr="00375F7C">
          <w:rPr>
            <w:rStyle w:val="Hyperlink"/>
            <w:rFonts w:cstheme="minorHAnsi"/>
            <w:noProof/>
          </w:rPr>
          <w:t xml:space="preserve">Table 4 </w:t>
        </w:r>
        <w:r w:rsidR="00760BE1" w:rsidRPr="00375F7C">
          <w:rPr>
            <w:rStyle w:val="Hyperlink"/>
            <w:rFonts w:cstheme="minorHAnsi"/>
            <w:noProof/>
          </w:rPr>
          <w:tab/>
          <w:t>Recordkeeping Requirements Associated with the Physical Stress Management Program</w:t>
        </w:r>
        <w:r w:rsidR="00760BE1" w:rsidRPr="00375F7C">
          <w:rPr>
            <w:rFonts w:cstheme="minorHAnsi"/>
            <w:noProof/>
            <w:webHidden/>
          </w:rPr>
          <w:tab/>
        </w:r>
        <w:r w:rsidR="00760BE1" w:rsidRPr="00375F7C">
          <w:rPr>
            <w:rFonts w:cstheme="minorHAnsi"/>
            <w:noProof/>
            <w:webHidden/>
          </w:rPr>
          <w:fldChar w:fldCharType="begin"/>
        </w:r>
        <w:r w:rsidR="00760BE1" w:rsidRPr="00375F7C">
          <w:rPr>
            <w:rFonts w:cstheme="minorHAnsi"/>
            <w:noProof/>
            <w:webHidden/>
          </w:rPr>
          <w:instrText xml:space="preserve"> PAGEREF _Toc176239608 \h </w:instrText>
        </w:r>
        <w:r w:rsidR="00760BE1" w:rsidRPr="00375F7C">
          <w:rPr>
            <w:rFonts w:cstheme="minorHAnsi"/>
            <w:noProof/>
            <w:webHidden/>
          </w:rPr>
        </w:r>
        <w:r w:rsidR="00760BE1" w:rsidRPr="00375F7C">
          <w:rPr>
            <w:rFonts w:cstheme="minorHAnsi"/>
            <w:noProof/>
            <w:webHidden/>
          </w:rPr>
          <w:fldChar w:fldCharType="separate"/>
        </w:r>
        <w:r w:rsidR="00E74BF6">
          <w:rPr>
            <w:rFonts w:cstheme="minorHAnsi"/>
            <w:noProof/>
            <w:webHidden/>
          </w:rPr>
          <w:t>21</w:t>
        </w:r>
        <w:r w:rsidR="00760BE1" w:rsidRPr="00375F7C">
          <w:rPr>
            <w:rFonts w:cstheme="minorHAnsi"/>
            <w:noProof/>
            <w:webHidden/>
          </w:rPr>
          <w:fldChar w:fldCharType="end"/>
        </w:r>
      </w:hyperlink>
    </w:p>
    <w:p w14:paraId="55CBF374" w14:textId="77777777" w:rsidR="00760BE1" w:rsidRPr="00375F7C" w:rsidRDefault="00760BE1" w:rsidP="00DC27C5">
      <w:pPr>
        <w:tabs>
          <w:tab w:val="left" w:pos="1440"/>
        </w:tabs>
        <w:spacing w:after="0" w:line="240" w:lineRule="auto"/>
        <w:rPr>
          <w:rFonts w:cstheme="minorHAnsi"/>
        </w:rPr>
      </w:pPr>
      <w:r w:rsidRPr="00375F7C">
        <w:rPr>
          <w:rFonts w:cstheme="minorHAnsi"/>
        </w:rPr>
        <w:fldChar w:fldCharType="end"/>
      </w:r>
    </w:p>
    <w:p w14:paraId="55CBF375" w14:textId="77777777" w:rsidR="00760BE1" w:rsidRPr="00375F7C" w:rsidRDefault="00760BE1">
      <w:pPr>
        <w:tabs>
          <w:tab w:val="left" w:pos="1440"/>
        </w:tabs>
        <w:rPr>
          <w:rFonts w:cstheme="minorHAnsi"/>
        </w:rPr>
      </w:pPr>
    </w:p>
    <w:p w14:paraId="55CBF376" w14:textId="77777777" w:rsidR="00760BE1" w:rsidRPr="00375F7C" w:rsidRDefault="00760BE1">
      <w:pPr>
        <w:tabs>
          <w:tab w:val="left" w:pos="1440"/>
        </w:tabs>
        <w:rPr>
          <w:rFonts w:cstheme="minorHAnsi"/>
        </w:rPr>
      </w:pPr>
    </w:p>
    <w:p w14:paraId="55CBF377" w14:textId="77777777" w:rsidR="00760BE1" w:rsidRPr="00375F7C" w:rsidRDefault="00760BE1">
      <w:pPr>
        <w:tabs>
          <w:tab w:val="left" w:pos="1440"/>
        </w:tabs>
        <w:rPr>
          <w:rFonts w:cstheme="minorHAnsi"/>
        </w:rPr>
        <w:sectPr w:rsidR="00760BE1" w:rsidRPr="00375F7C" w:rsidSect="00375F7C">
          <w:headerReference w:type="default" r:id="rId15"/>
          <w:footerReference w:type="default" r:id="rId16"/>
          <w:type w:val="nextColumn"/>
          <w:pgSz w:w="12240" w:h="15840" w:code="1"/>
          <w:pgMar w:top="1080" w:right="1080" w:bottom="1080" w:left="1080" w:header="720" w:footer="720" w:gutter="0"/>
          <w:pgNumType w:fmt="lowerRoman" w:start="1"/>
          <w:cols w:space="720"/>
          <w:noEndnote/>
        </w:sectPr>
      </w:pPr>
    </w:p>
    <w:p w14:paraId="55CBF378" w14:textId="77777777" w:rsidR="00760BE1" w:rsidRPr="00375F7C" w:rsidRDefault="00760BE1" w:rsidP="00516AF7">
      <w:pPr>
        <w:pStyle w:val="Heading1"/>
        <w:spacing w:after="0" w:line="240" w:lineRule="auto"/>
        <w:rPr>
          <w:rFonts w:cstheme="minorHAnsi"/>
        </w:rPr>
      </w:pPr>
      <w:bookmarkStart w:id="2" w:name="_Hlt143341791"/>
      <w:bookmarkStart w:id="3" w:name="_Toc143329742"/>
      <w:bookmarkStart w:id="4" w:name="_Toc143329787"/>
      <w:bookmarkStart w:id="5" w:name="_Toc203459679"/>
      <w:bookmarkEnd w:id="2"/>
      <w:r w:rsidRPr="00375F7C">
        <w:rPr>
          <w:rFonts w:cstheme="minorHAnsi"/>
        </w:rPr>
        <w:lastRenderedPageBreak/>
        <w:t>LIST OF ACRONYMS</w:t>
      </w:r>
      <w:bookmarkEnd w:id="3"/>
      <w:bookmarkEnd w:id="4"/>
      <w:bookmarkEnd w:id="5"/>
    </w:p>
    <w:p w14:paraId="55CBF379" w14:textId="77777777" w:rsidR="00516AF7" w:rsidRPr="00375F7C" w:rsidRDefault="00516AF7" w:rsidP="00516AF7">
      <w:pPr>
        <w:spacing w:after="0" w:line="240" w:lineRule="auto"/>
        <w:rPr>
          <w:rFonts w:cstheme="minorHAnsi"/>
        </w:rPr>
      </w:pPr>
    </w:p>
    <w:p w14:paraId="55CBF37A" w14:textId="77777777" w:rsidR="00760BE1" w:rsidRPr="00375F7C" w:rsidRDefault="00516AF7" w:rsidP="00516AF7">
      <w:pPr>
        <w:spacing w:after="0" w:line="240" w:lineRule="auto"/>
        <w:rPr>
          <w:rFonts w:cstheme="minorHAnsi"/>
        </w:rPr>
      </w:pPr>
      <w:r w:rsidRPr="00375F7C">
        <w:rPr>
          <w:rFonts w:cstheme="minorHAnsi"/>
        </w:rPr>
        <w:t>ACGIH</w:t>
      </w:r>
      <w:r w:rsidRPr="00375F7C">
        <w:rPr>
          <w:rFonts w:cstheme="minorHAnsi"/>
        </w:rPr>
        <w:tab/>
      </w:r>
      <w:r w:rsidRPr="00375F7C">
        <w:rPr>
          <w:rFonts w:cstheme="minorHAnsi"/>
        </w:rPr>
        <w:tab/>
        <w:t>American Conference of Governmental Industrial Hygienists</w:t>
      </w:r>
    </w:p>
    <w:p w14:paraId="55CBF37B" w14:textId="77777777" w:rsidR="00516AF7" w:rsidRPr="00375F7C" w:rsidRDefault="00516AF7" w:rsidP="00516AF7">
      <w:pPr>
        <w:spacing w:after="0" w:line="240" w:lineRule="auto"/>
        <w:rPr>
          <w:rFonts w:cstheme="minorHAnsi"/>
        </w:rPr>
      </w:pPr>
      <w:r w:rsidRPr="00375F7C">
        <w:rPr>
          <w:rFonts w:eastAsia="Symbol" w:cstheme="minorHAnsi"/>
        </w:rPr>
        <w:t>°</w:t>
      </w:r>
      <w:r w:rsidRPr="00375F7C">
        <w:rPr>
          <w:rFonts w:cstheme="minorHAnsi"/>
        </w:rPr>
        <w:t>C</w:t>
      </w:r>
      <w:r w:rsidRPr="00375F7C">
        <w:rPr>
          <w:rFonts w:cstheme="minorHAnsi"/>
        </w:rPr>
        <w:tab/>
      </w:r>
      <w:r w:rsidRPr="00375F7C">
        <w:rPr>
          <w:rFonts w:cstheme="minorHAnsi"/>
        </w:rPr>
        <w:tab/>
        <w:t>Degrees Celsius</w:t>
      </w:r>
    </w:p>
    <w:p w14:paraId="55CBF37C" w14:textId="77777777" w:rsidR="00516AF7" w:rsidRPr="00375F7C" w:rsidRDefault="00516AF7" w:rsidP="00516AF7">
      <w:pPr>
        <w:spacing w:after="0" w:line="240" w:lineRule="auto"/>
        <w:rPr>
          <w:rFonts w:cstheme="minorHAnsi"/>
        </w:rPr>
      </w:pPr>
      <w:r w:rsidRPr="00375F7C">
        <w:rPr>
          <w:rFonts w:cstheme="minorHAnsi"/>
        </w:rPr>
        <w:t>CFR</w:t>
      </w:r>
      <w:r w:rsidRPr="00375F7C">
        <w:rPr>
          <w:rFonts w:cstheme="minorHAnsi"/>
        </w:rPr>
        <w:tab/>
      </w:r>
      <w:r w:rsidRPr="00375F7C">
        <w:rPr>
          <w:rFonts w:cstheme="minorHAnsi"/>
        </w:rPr>
        <w:tab/>
        <w:t>Code of Federal Regulations</w:t>
      </w:r>
    </w:p>
    <w:p w14:paraId="3E6ABF61" w14:textId="5CA83012" w:rsidR="00A95096" w:rsidRPr="00375F7C" w:rsidRDefault="00A95096" w:rsidP="00516AF7">
      <w:pPr>
        <w:spacing w:after="0" w:line="240" w:lineRule="auto"/>
        <w:rPr>
          <w:rFonts w:cstheme="minorHAnsi"/>
        </w:rPr>
      </w:pPr>
      <w:r w:rsidRPr="00375F7C">
        <w:rPr>
          <w:rFonts w:cstheme="minorHAnsi"/>
        </w:rPr>
        <w:t>CMA</w:t>
      </w:r>
      <w:r w:rsidR="000B48CF" w:rsidRPr="00375F7C">
        <w:rPr>
          <w:rFonts w:cstheme="minorHAnsi"/>
        </w:rPr>
        <w:t>D</w:t>
      </w:r>
      <w:r w:rsidRPr="00375F7C">
        <w:rPr>
          <w:rFonts w:cstheme="minorHAnsi"/>
        </w:rPr>
        <w:tab/>
      </w:r>
      <w:r w:rsidRPr="00375F7C">
        <w:rPr>
          <w:rFonts w:cstheme="minorHAnsi"/>
        </w:rPr>
        <w:tab/>
        <w:t xml:space="preserve">Consequence Management Advisory </w:t>
      </w:r>
      <w:r w:rsidR="000B48CF" w:rsidRPr="00375F7C">
        <w:rPr>
          <w:rFonts w:cstheme="minorHAnsi"/>
        </w:rPr>
        <w:t xml:space="preserve">Division </w:t>
      </w:r>
      <w:r w:rsidRPr="00375F7C">
        <w:rPr>
          <w:rFonts w:cstheme="minorHAnsi"/>
        </w:rPr>
        <w:t>(formerly called National Decon Team (NDT))</w:t>
      </w:r>
    </w:p>
    <w:p w14:paraId="55CBF37D" w14:textId="77777777" w:rsidR="00516AF7" w:rsidRPr="00375F7C" w:rsidRDefault="00516AF7" w:rsidP="00516AF7">
      <w:pPr>
        <w:spacing w:after="0" w:line="240" w:lineRule="auto"/>
        <w:rPr>
          <w:rFonts w:cstheme="minorHAnsi"/>
        </w:rPr>
      </w:pPr>
      <w:r w:rsidRPr="00375F7C">
        <w:rPr>
          <w:rFonts w:cstheme="minorHAnsi"/>
        </w:rPr>
        <w:t>dBA</w:t>
      </w:r>
      <w:r w:rsidRPr="00375F7C">
        <w:rPr>
          <w:rFonts w:cstheme="minorHAnsi"/>
        </w:rPr>
        <w:tab/>
      </w:r>
      <w:r w:rsidRPr="00375F7C">
        <w:rPr>
          <w:rFonts w:cstheme="minorHAnsi"/>
        </w:rPr>
        <w:tab/>
        <w:t xml:space="preserve">Decibels measured on the A </w:t>
      </w:r>
      <w:proofErr w:type="gramStart"/>
      <w:r w:rsidRPr="00375F7C">
        <w:rPr>
          <w:rFonts w:cstheme="minorHAnsi"/>
        </w:rPr>
        <w:t>scale</w:t>
      </w:r>
      <w:proofErr w:type="gramEnd"/>
    </w:p>
    <w:p w14:paraId="55CBF37E" w14:textId="77777777" w:rsidR="00516AF7" w:rsidRPr="00375F7C" w:rsidRDefault="00516AF7" w:rsidP="00516AF7">
      <w:pPr>
        <w:spacing w:after="0" w:line="240" w:lineRule="auto"/>
        <w:rPr>
          <w:rFonts w:cstheme="minorHAnsi"/>
        </w:rPr>
      </w:pPr>
      <w:proofErr w:type="spellStart"/>
      <w:r w:rsidRPr="00375F7C">
        <w:rPr>
          <w:rFonts w:cstheme="minorHAnsi"/>
        </w:rPr>
        <w:t>dBC</w:t>
      </w:r>
      <w:proofErr w:type="spellEnd"/>
      <w:r w:rsidRPr="00375F7C">
        <w:rPr>
          <w:rFonts w:cstheme="minorHAnsi"/>
        </w:rPr>
        <w:tab/>
      </w:r>
      <w:r w:rsidRPr="00375F7C">
        <w:rPr>
          <w:rFonts w:cstheme="minorHAnsi"/>
        </w:rPr>
        <w:tab/>
        <w:t xml:space="preserve">Decibels measured on the C </w:t>
      </w:r>
      <w:proofErr w:type="gramStart"/>
      <w:r w:rsidRPr="00375F7C">
        <w:rPr>
          <w:rFonts w:cstheme="minorHAnsi"/>
        </w:rPr>
        <w:t>scale</w:t>
      </w:r>
      <w:proofErr w:type="gramEnd"/>
    </w:p>
    <w:p w14:paraId="55CBF37F" w14:textId="77777777" w:rsidR="00516AF7" w:rsidRPr="00375F7C" w:rsidRDefault="00516AF7" w:rsidP="00516AF7">
      <w:pPr>
        <w:spacing w:after="0" w:line="240" w:lineRule="auto"/>
        <w:rPr>
          <w:rFonts w:cstheme="minorHAnsi"/>
        </w:rPr>
      </w:pPr>
      <w:r w:rsidRPr="00375F7C">
        <w:rPr>
          <w:rFonts w:cstheme="minorHAnsi"/>
        </w:rPr>
        <w:t>ECT</w:t>
      </w:r>
      <w:r w:rsidRPr="00375F7C">
        <w:rPr>
          <w:rFonts w:cstheme="minorHAnsi"/>
        </w:rPr>
        <w:tab/>
      </w:r>
      <w:r w:rsidRPr="00375F7C">
        <w:rPr>
          <w:rFonts w:cstheme="minorHAnsi"/>
        </w:rPr>
        <w:tab/>
        <w:t>Equivalent chill temperature</w:t>
      </w:r>
    </w:p>
    <w:p w14:paraId="55CBF380" w14:textId="77777777" w:rsidR="00516AF7" w:rsidRPr="00375F7C" w:rsidRDefault="00516AF7" w:rsidP="00516AF7">
      <w:pPr>
        <w:spacing w:after="0" w:line="240" w:lineRule="auto"/>
        <w:rPr>
          <w:rFonts w:cstheme="minorHAnsi"/>
        </w:rPr>
      </w:pPr>
      <w:r w:rsidRPr="00375F7C">
        <w:rPr>
          <w:rFonts w:cstheme="minorHAnsi"/>
        </w:rPr>
        <w:t>EMT</w:t>
      </w:r>
      <w:r w:rsidRPr="00375F7C">
        <w:rPr>
          <w:rFonts w:cstheme="minorHAnsi"/>
        </w:rPr>
        <w:tab/>
      </w:r>
      <w:r w:rsidRPr="00375F7C">
        <w:rPr>
          <w:rFonts w:cstheme="minorHAnsi"/>
        </w:rPr>
        <w:tab/>
        <w:t>Emergency medical technician</w:t>
      </w:r>
    </w:p>
    <w:p w14:paraId="55CBF381" w14:textId="77777777" w:rsidR="00516AF7" w:rsidRPr="00375F7C" w:rsidRDefault="00516AF7" w:rsidP="00516AF7">
      <w:pPr>
        <w:spacing w:after="0" w:line="240" w:lineRule="auto"/>
        <w:rPr>
          <w:rFonts w:cstheme="minorHAnsi"/>
        </w:rPr>
      </w:pPr>
      <w:r w:rsidRPr="00375F7C">
        <w:rPr>
          <w:rFonts w:cstheme="minorHAnsi"/>
        </w:rPr>
        <w:t>EPA</w:t>
      </w:r>
      <w:r w:rsidRPr="00375F7C">
        <w:rPr>
          <w:rFonts w:cstheme="minorHAnsi"/>
        </w:rPr>
        <w:tab/>
      </w:r>
      <w:r w:rsidRPr="00375F7C">
        <w:rPr>
          <w:rFonts w:cstheme="minorHAnsi"/>
        </w:rPr>
        <w:tab/>
        <w:t>U.S. Environmental Protection Agency</w:t>
      </w:r>
    </w:p>
    <w:p w14:paraId="55CBF382" w14:textId="77777777" w:rsidR="00516AF7" w:rsidRPr="00375F7C" w:rsidRDefault="00516AF7" w:rsidP="00516AF7">
      <w:pPr>
        <w:spacing w:after="0" w:line="240" w:lineRule="auto"/>
        <w:rPr>
          <w:rFonts w:cstheme="minorHAnsi"/>
        </w:rPr>
      </w:pPr>
      <w:r w:rsidRPr="00375F7C">
        <w:rPr>
          <w:rFonts w:cstheme="minorHAnsi"/>
        </w:rPr>
        <w:t>ERT</w:t>
      </w:r>
      <w:r w:rsidRPr="00375F7C">
        <w:rPr>
          <w:rFonts w:cstheme="minorHAnsi"/>
        </w:rPr>
        <w:tab/>
      </w:r>
      <w:r w:rsidRPr="00375F7C">
        <w:rPr>
          <w:rFonts w:cstheme="minorHAnsi"/>
        </w:rPr>
        <w:tab/>
        <w:t>Environmental Response Team</w:t>
      </w:r>
    </w:p>
    <w:p w14:paraId="55CBF383" w14:textId="77777777" w:rsidR="00516AF7" w:rsidRPr="00375F7C" w:rsidRDefault="00516AF7" w:rsidP="00516AF7">
      <w:pPr>
        <w:spacing w:after="0" w:line="240" w:lineRule="auto"/>
        <w:rPr>
          <w:rFonts w:cstheme="minorHAnsi"/>
        </w:rPr>
      </w:pPr>
      <w:r w:rsidRPr="00375F7C">
        <w:rPr>
          <w:rFonts w:eastAsia="Symbol" w:cstheme="minorHAnsi"/>
        </w:rPr>
        <w:t>°</w:t>
      </w:r>
      <w:r w:rsidRPr="00375F7C">
        <w:rPr>
          <w:rFonts w:cstheme="minorHAnsi"/>
        </w:rPr>
        <w:t>F</w:t>
      </w:r>
      <w:r w:rsidRPr="00375F7C">
        <w:rPr>
          <w:rFonts w:cstheme="minorHAnsi"/>
        </w:rPr>
        <w:tab/>
      </w:r>
      <w:r w:rsidRPr="00375F7C">
        <w:rPr>
          <w:rFonts w:cstheme="minorHAnsi"/>
        </w:rPr>
        <w:tab/>
        <w:t>Degrees Fahrenheit</w:t>
      </w:r>
    </w:p>
    <w:p w14:paraId="55CBF384" w14:textId="77777777" w:rsidR="00516AF7" w:rsidRPr="00375F7C" w:rsidRDefault="00516AF7" w:rsidP="00516AF7">
      <w:pPr>
        <w:spacing w:after="0" w:line="240" w:lineRule="auto"/>
        <w:rPr>
          <w:rFonts w:cstheme="minorHAnsi"/>
        </w:rPr>
      </w:pPr>
      <w:r w:rsidRPr="00375F7C">
        <w:rPr>
          <w:rFonts w:cstheme="minorHAnsi"/>
        </w:rPr>
        <w:t>HASPs</w:t>
      </w:r>
      <w:r w:rsidRPr="00375F7C">
        <w:rPr>
          <w:rFonts w:cstheme="minorHAnsi"/>
        </w:rPr>
        <w:tab/>
      </w:r>
      <w:r w:rsidRPr="00375F7C">
        <w:rPr>
          <w:rFonts w:cstheme="minorHAnsi"/>
        </w:rPr>
        <w:tab/>
        <w:t>Health and safety plans</w:t>
      </w:r>
    </w:p>
    <w:p w14:paraId="55CBF385" w14:textId="77777777" w:rsidR="00516AF7" w:rsidRPr="00375F7C" w:rsidRDefault="00516AF7" w:rsidP="00516AF7">
      <w:pPr>
        <w:spacing w:after="0" w:line="240" w:lineRule="auto"/>
        <w:rPr>
          <w:rFonts w:cstheme="minorHAnsi"/>
        </w:rPr>
      </w:pPr>
      <w:r w:rsidRPr="00375F7C">
        <w:rPr>
          <w:rFonts w:cstheme="minorHAnsi"/>
        </w:rPr>
        <w:t>HAZWOPER</w:t>
      </w:r>
      <w:r w:rsidRPr="00375F7C">
        <w:rPr>
          <w:rFonts w:cstheme="minorHAnsi"/>
        </w:rPr>
        <w:tab/>
        <w:t>OSHA’s Hazardous Waste Operations and Emergency Response standard</w:t>
      </w:r>
    </w:p>
    <w:p w14:paraId="55CBF386" w14:textId="77777777" w:rsidR="00516AF7" w:rsidRPr="00375F7C" w:rsidRDefault="00516AF7" w:rsidP="00516AF7">
      <w:pPr>
        <w:spacing w:after="0" w:line="240" w:lineRule="auto"/>
        <w:rPr>
          <w:rFonts w:cstheme="minorHAnsi"/>
        </w:rPr>
      </w:pPr>
      <w:r w:rsidRPr="00375F7C">
        <w:rPr>
          <w:rFonts w:cstheme="minorHAnsi"/>
        </w:rPr>
        <w:t>HQ</w:t>
      </w:r>
      <w:r w:rsidRPr="00375F7C">
        <w:rPr>
          <w:rFonts w:cstheme="minorHAnsi"/>
        </w:rPr>
        <w:tab/>
      </w:r>
      <w:r w:rsidRPr="00375F7C">
        <w:rPr>
          <w:rFonts w:cstheme="minorHAnsi"/>
        </w:rPr>
        <w:tab/>
        <w:t>Headquarters</w:t>
      </w:r>
    </w:p>
    <w:p w14:paraId="55CBF387" w14:textId="77777777" w:rsidR="00516AF7" w:rsidRPr="00375F7C" w:rsidRDefault="00516AF7" w:rsidP="00516AF7">
      <w:pPr>
        <w:spacing w:after="0" w:line="240" w:lineRule="auto"/>
        <w:rPr>
          <w:rFonts w:cstheme="minorHAnsi"/>
        </w:rPr>
      </w:pPr>
      <w:r w:rsidRPr="00375F7C">
        <w:rPr>
          <w:rFonts w:cstheme="minorHAnsi"/>
        </w:rPr>
        <w:t>MHR</w:t>
      </w:r>
      <w:r w:rsidRPr="00375F7C">
        <w:rPr>
          <w:rFonts w:cstheme="minorHAnsi"/>
        </w:rPr>
        <w:tab/>
      </w:r>
      <w:r w:rsidRPr="00375F7C">
        <w:rPr>
          <w:rFonts w:cstheme="minorHAnsi"/>
        </w:rPr>
        <w:tab/>
        <w:t>Maximum heart rate</w:t>
      </w:r>
    </w:p>
    <w:p w14:paraId="55CBF389" w14:textId="77777777" w:rsidR="00516AF7" w:rsidRPr="00375F7C" w:rsidRDefault="00516AF7" w:rsidP="00516AF7">
      <w:pPr>
        <w:spacing w:after="0" w:line="240" w:lineRule="auto"/>
        <w:rPr>
          <w:rFonts w:cstheme="minorHAnsi"/>
        </w:rPr>
      </w:pPr>
      <w:r w:rsidRPr="00375F7C">
        <w:rPr>
          <w:rFonts w:cstheme="minorHAnsi"/>
        </w:rPr>
        <w:t>NFPA</w:t>
      </w:r>
      <w:r w:rsidRPr="00375F7C">
        <w:rPr>
          <w:rFonts w:cstheme="minorHAnsi"/>
        </w:rPr>
        <w:tab/>
      </w:r>
      <w:r w:rsidRPr="00375F7C">
        <w:rPr>
          <w:rFonts w:cstheme="minorHAnsi"/>
        </w:rPr>
        <w:tab/>
        <w:t>National Fire Protection Association</w:t>
      </w:r>
    </w:p>
    <w:p w14:paraId="55CBF38A" w14:textId="77777777" w:rsidR="00516AF7" w:rsidRPr="00375F7C" w:rsidRDefault="00516AF7" w:rsidP="00516AF7">
      <w:pPr>
        <w:spacing w:after="0" w:line="240" w:lineRule="auto"/>
        <w:rPr>
          <w:rFonts w:cstheme="minorHAnsi"/>
        </w:rPr>
      </w:pPr>
      <w:r w:rsidRPr="00375F7C">
        <w:rPr>
          <w:rFonts w:cstheme="minorHAnsi"/>
        </w:rPr>
        <w:t>NIOSH</w:t>
      </w:r>
      <w:r w:rsidRPr="00375F7C">
        <w:rPr>
          <w:rFonts w:cstheme="minorHAnsi"/>
        </w:rPr>
        <w:tab/>
      </w:r>
      <w:r w:rsidRPr="00375F7C">
        <w:rPr>
          <w:rFonts w:cstheme="minorHAnsi"/>
        </w:rPr>
        <w:tab/>
        <w:t>National Institute for Occupational Safety and Health</w:t>
      </w:r>
    </w:p>
    <w:p w14:paraId="55CBF38B" w14:textId="77777777" w:rsidR="00516AF7" w:rsidRPr="00375F7C" w:rsidRDefault="00516AF7" w:rsidP="00516AF7">
      <w:pPr>
        <w:spacing w:after="0" w:line="240" w:lineRule="auto"/>
        <w:rPr>
          <w:rFonts w:cstheme="minorHAnsi"/>
        </w:rPr>
      </w:pPr>
      <w:r w:rsidRPr="00375F7C">
        <w:rPr>
          <w:rFonts w:cstheme="minorHAnsi"/>
        </w:rPr>
        <w:t>NOAA</w:t>
      </w:r>
      <w:r w:rsidRPr="00375F7C">
        <w:rPr>
          <w:rFonts w:cstheme="minorHAnsi"/>
        </w:rPr>
        <w:tab/>
      </w:r>
      <w:r w:rsidRPr="00375F7C">
        <w:rPr>
          <w:rFonts w:cstheme="minorHAnsi"/>
        </w:rPr>
        <w:tab/>
        <w:t>National Oceanic and Atmospheric Administration</w:t>
      </w:r>
    </w:p>
    <w:p w14:paraId="55CBF38C" w14:textId="77777777" w:rsidR="00516AF7" w:rsidRPr="00375F7C" w:rsidRDefault="00516AF7" w:rsidP="00516AF7">
      <w:pPr>
        <w:spacing w:after="0" w:line="240" w:lineRule="auto"/>
        <w:rPr>
          <w:rFonts w:cstheme="minorHAnsi"/>
        </w:rPr>
      </w:pPr>
      <w:r w:rsidRPr="00375F7C">
        <w:rPr>
          <w:rFonts w:cstheme="minorHAnsi"/>
        </w:rPr>
        <w:t>NRR</w:t>
      </w:r>
      <w:r w:rsidRPr="00375F7C">
        <w:rPr>
          <w:rFonts w:cstheme="minorHAnsi"/>
        </w:rPr>
        <w:tab/>
      </w:r>
      <w:r w:rsidRPr="00375F7C">
        <w:rPr>
          <w:rFonts w:cstheme="minorHAnsi"/>
        </w:rPr>
        <w:tab/>
        <w:t>Noise reduction rating</w:t>
      </w:r>
    </w:p>
    <w:p w14:paraId="55CBF38D" w14:textId="77777777" w:rsidR="00516AF7" w:rsidRPr="00375F7C" w:rsidRDefault="00516AF7" w:rsidP="00516AF7">
      <w:pPr>
        <w:spacing w:after="0" w:line="240" w:lineRule="auto"/>
        <w:rPr>
          <w:rFonts w:cstheme="minorHAnsi"/>
        </w:rPr>
      </w:pPr>
      <w:r w:rsidRPr="00375F7C">
        <w:rPr>
          <w:rFonts w:cstheme="minorHAnsi"/>
        </w:rPr>
        <w:t>NWS</w:t>
      </w:r>
      <w:r w:rsidRPr="00375F7C">
        <w:rPr>
          <w:rFonts w:cstheme="minorHAnsi"/>
        </w:rPr>
        <w:tab/>
      </w:r>
      <w:r w:rsidRPr="00375F7C">
        <w:rPr>
          <w:rFonts w:cstheme="minorHAnsi"/>
        </w:rPr>
        <w:tab/>
        <w:t>National Weather Service</w:t>
      </w:r>
    </w:p>
    <w:p w14:paraId="58DBBBC6" w14:textId="79D3293C" w:rsidR="00A95096" w:rsidRPr="00375F7C" w:rsidRDefault="00A95096" w:rsidP="009B2CCF">
      <w:pPr>
        <w:spacing w:after="0" w:line="240" w:lineRule="auto"/>
        <w:ind w:left="1440" w:hanging="1440"/>
        <w:rPr>
          <w:rFonts w:cstheme="minorHAnsi"/>
        </w:rPr>
      </w:pPr>
      <w:r w:rsidRPr="00375F7C">
        <w:rPr>
          <w:rFonts w:cstheme="minorHAnsi"/>
        </w:rPr>
        <w:t>OLEM</w:t>
      </w:r>
      <w:r w:rsidRPr="00375F7C">
        <w:rPr>
          <w:rFonts w:cstheme="minorHAnsi"/>
        </w:rPr>
        <w:tab/>
        <w:t xml:space="preserve">Office of Land and Emergency Management (formerly called Office of Solid Waste and Emergency Response </w:t>
      </w:r>
      <w:r w:rsidR="00787D65" w:rsidRPr="00375F7C">
        <w:rPr>
          <w:rFonts w:cstheme="minorHAnsi"/>
        </w:rPr>
        <w:t>[</w:t>
      </w:r>
      <w:r w:rsidRPr="00375F7C">
        <w:rPr>
          <w:rFonts w:cstheme="minorHAnsi"/>
        </w:rPr>
        <w:t>OSWER</w:t>
      </w:r>
      <w:r w:rsidR="00787D65" w:rsidRPr="00375F7C">
        <w:rPr>
          <w:rFonts w:cstheme="minorHAnsi"/>
        </w:rPr>
        <w:t>]</w:t>
      </w:r>
      <w:r w:rsidRPr="00375F7C">
        <w:rPr>
          <w:rFonts w:cstheme="minorHAnsi"/>
        </w:rPr>
        <w:t>)</w:t>
      </w:r>
    </w:p>
    <w:p w14:paraId="55CBF38E" w14:textId="77777777" w:rsidR="00516AF7" w:rsidRPr="00375F7C" w:rsidRDefault="00516AF7" w:rsidP="00516AF7">
      <w:pPr>
        <w:spacing w:after="0" w:line="240" w:lineRule="auto"/>
        <w:rPr>
          <w:rFonts w:cstheme="minorHAnsi"/>
        </w:rPr>
      </w:pPr>
      <w:r w:rsidRPr="00375F7C">
        <w:rPr>
          <w:rFonts w:cstheme="minorHAnsi"/>
        </w:rPr>
        <w:t>OSC</w:t>
      </w:r>
      <w:r w:rsidRPr="00375F7C">
        <w:rPr>
          <w:rFonts w:cstheme="minorHAnsi"/>
        </w:rPr>
        <w:tab/>
      </w:r>
      <w:r w:rsidRPr="00375F7C">
        <w:rPr>
          <w:rFonts w:cstheme="minorHAnsi"/>
        </w:rPr>
        <w:tab/>
        <w:t>On-Scene Coordinator</w:t>
      </w:r>
    </w:p>
    <w:p w14:paraId="55CBF38F" w14:textId="77777777" w:rsidR="00516AF7" w:rsidRPr="00375F7C" w:rsidRDefault="00516AF7" w:rsidP="00516AF7">
      <w:pPr>
        <w:spacing w:after="0" w:line="240" w:lineRule="auto"/>
        <w:rPr>
          <w:rFonts w:cstheme="minorHAnsi"/>
        </w:rPr>
      </w:pPr>
      <w:r w:rsidRPr="00375F7C">
        <w:rPr>
          <w:rFonts w:cstheme="minorHAnsi"/>
        </w:rPr>
        <w:t>OSHA</w:t>
      </w:r>
      <w:r w:rsidRPr="00375F7C">
        <w:rPr>
          <w:rFonts w:cstheme="minorHAnsi"/>
        </w:rPr>
        <w:tab/>
      </w:r>
      <w:r w:rsidRPr="00375F7C">
        <w:rPr>
          <w:rFonts w:cstheme="minorHAnsi"/>
        </w:rPr>
        <w:tab/>
        <w:t>Occupational Safety and Health Administration (</w:t>
      </w:r>
      <w:smartTag w:uri="urn:schemas-microsoft-com:office:smarttags" w:element="country-region">
        <w:smartTag w:uri="urn:schemas-microsoft-com:office:smarttags" w:element="place">
          <w:r w:rsidRPr="00375F7C">
            <w:rPr>
              <w:rFonts w:cstheme="minorHAnsi"/>
            </w:rPr>
            <w:t>U.S.</w:t>
          </w:r>
        </w:smartTag>
      </w:smartTag>
      <w:r w:rsidRPr="00375F7C">
        <w:rPr>
          <w:rFonts w:cstheme="minorHAnsi"/>
        </w:rPr>
        <w:t xml:space="preserve"> Department of Labor)</w:t>
      </w:r>
    </w:p>
    <w:p w14:paraId="55CBF390" w14:textId="77777777" w:rsidR="00516AF7" w:rsidRPr="00375F7C" w:rsidRDefault="00516AF7" w:rsidP="00516AF7">
      <w:pPr>
        <w:spacing w:after="0" w:line="240" w:lineRule="auto"/>
        <w:rPr>
          <w:rFonts w:cstheme="minorHAnsi"/>
        </w:rPr>
      </w:pPr>
      <w:r w:rsidRPr="00375F7C">
        <w:rPr>
          <w:rFonts w:cstheme="minorHAnsi"/>
        </w:rPr>
        <w:t>PEL</w:t>
      </w:r>
      <w:r w:rsidRPr="00375F7C">
        <w:rPr>
          <w:rFonts w:cstheme="minorHAnsi"/>
        </w:rPr>
        <w:tab/>
      </w:r>
      <w:r w:rsidRPr="00375F7C">
        <w:rPr>
          <w:rFonts w:cstheme="minorHAnsi"/>
        </w:rPr>
        <w:tab/>
        <w:t>OSHA’s permissible exposure limit</w:t>
      </w:r>
    </w:p>
    <w:p w14:paraId="55CBF391" w14:textId="77777777" w:rsidR="00516AF7" w:rsidRPr="00375F7C" w:rsidRDefault="00516AF7" w:rsidP="00516AF7">
      <w:pPr>
        <w:spacing w:after="0" w:line="240" w:lineRule="auto"/>
        <w:rPr>
          <w:rFonts w:cstheme="minorHAnsi"/>
        </w:rPr>
      </w:pPr>
      <w:r w:rsidRPr="00375F7C">
        <w:rPr>
          <w:rFonts w:cstheme="minorHAnsi"/>
        </w:rPr>
        <w:t>PPE</w:t>
      </w:r>
      <w:r w:rsidRPr="00375F7C">
        <w:rPr>
          <w:rFonts w:cstheme="minorHAnsi"/>
        </w:rPr>
        <w:tab/>
      </w:r>
      <w:r w:rsidRPr="00375F7C">
        <w:rPr>
          <w:rFonts w:cstheme="minorHAnsi"/>
        </w:rPr>
        <w:tab/>
      </w:r>
      <w:r w:rsidR="003636E8" w:rsidRPr="00375F7C">
        <w:rPr>
          <w:rFonts w:cstheme="minorHAnsi"/>
        </w:rPr>
        <w:t>P</w:t>
      </w:r>
      <w:r w:rsidRPr="00375F7C">
        <w:rPr>
          <w:rFonts w:cstheme="minorHAnsi"/>
        </w:rPr>
        <w:t>ersonal protective equipment</w:t>
      </w:r>
    </w:p>
    <w:p w14:paraId="55CBF392" w14:textId="77777777" w:rsidR="00516AF7" w:rsidRPr="00375F7C" w:rsidRDefault="00516AF7" w:rsidP="00516AF7">
      <w:pPr>
        <w:spacing w:after="0" w:line="240" w:lineRule="auto"/>
        <w:rPr>
          <w:rFonts w:cstheme="minorHAnsi"/>
        </w:rPr>
      </w:pPr>
      <w:r w:rsidRPr="00375F7C">
        <w:rPr>
          <w:rFonts w:cstheme="minorHAnsi"/>
        </w:rPr>
        <w:t>SHEMP</w:t>
      </w:r>
      <w:r w:rsidRPr="00375F7C">
        <w:rPr>
          <w:rFonts w:cstheme="minorHAnsi"/>
        </w:rPr>
        <w:tab/>
        <w:t>Safety, Health, and Environmental Management Program</w:t>
      </w:r>
    </w:p>
    <w:p w14:paraId="3B4C171F" w14:textId="41C91C1E" w:rsidR="00A95096" w:rsidRPr="00375F7C" w:rsidRDefault="00A95096" w:rsidP="009B2CCF">
      <w:pPr>
        <w:spacing w:after="0"/>
        <w:ind w:left="1440" w:hanging="1440"/>
        <w:rPr>
          <w:rFonts w:cstheme="minorHAnsi"/>
        </w:rPr>
      </w:pPr>
      <w:r w:rsidRPr="00375F7C">
        <w:rPr>
          <w:rFonts w:cstheme="minorHAnsi"/>
        </w:rPr>
        <w:t>S</w:t>
      </w:r>
      <w:r w:rsidR="00B9218F" w:rsidRPr="00375F7C">
        <w:rPr>
          <w:rFonts w:cstheme="minorHAnsi"/>
        </w:rPr>
        <w:t>OH</w:t>
      </w:r>
      <w:r w:rsidRPr="00375F7C">
        <w:rPr>
          <w:rFonts w:cstheme="minorHAnsi"/>
        </w:rPr>
        <w:t>SD</w:t>
      </w:r>
      <w:r w:rsidRPr="00375F7C">
        <w:rPr>
          <w:rFonts w:cstheme="minorHAnsi"/>
        </w:rPr>
        <w:tab/>
        <w:t>Safety</w:t>
      </w:r>
      <w:r w:rsidR="00B9218F" w:rsidRPr="00375F7C">
        <w:rPr>
          <w:rFonts w:cstheme="minorHAnsi"/>
        </w:rPr>
        <w:t xml:space="preserve">, Occupational Health </w:t>
      </w:r>
      <w:r w:rsidRPr="00375F7C">
        <w:rPr>
          <w:rFonts w:cstheme="minorHAnsi"/>
        </w:rPr>
        <w:t>and Sustainability Division (formerly called Safety</w:t>
      </w:r>
      <w:r w:rsidR="00B9218F" w:rsidRPr="00375F7C">
        <w:rPr>
          <w:rFonts w:cstheme="minorHAnsi"/>
        </w:rPr>
        <w:t xml:space="preserve"> and Sustainability </w:t>
      </w:r>
      <w:r w:rsidRPr="00375F7C">
        <w:rPr>
          <w:rFonts w:cstheme="minorHAnsi"/>
        </w:rPr>
        <w:t>Division (SHEMD))</w:t>
      </w:r>
    </w:p>
    <w:p w14:paraId="55CBF393" w14:textId="77777777" w:rsidR="00516AF7" w:rsidRPr="00375F7C" w:rsidRDefault="00516AF7" w:rsidP="00516AF7">
      <w:pPr>
        <w:spacing w:after="0" w:line="240" w:lineRule="auto"/>
        <w:rPr>
          <w:rFonts w:cstheme="minorHAnsi"/>
        </w:rPr>
      </w:pPr>
      <w:r w:rsidRPr="00375F7C">
        <w:rPr>
          <w:rFonts w:cstheme="minorHAnsi"/>
        </w:rPr>
        <w:t>STS</w:t>
      </w:r>
      <w:r w:rsidRPr="00375F7C">
        <w:rPr>
          <w:rFonts w:cstheme="minorHAnsi"/>
        </w:rPr>
        <w:tab/>
      </w:r>
      <w:r w:rsidRPr="00375F7C">
        <w:rPr>
          <w:rFonts w:cstheme="minorHAnsi"/>
        </w:rPr>
        <w:tab/>
      </w:r>
      <w:r w:rsidR="003636E8" w:rsidRPr="00375F7C">
        <w:rPr>
          <w:rFonts w:cstheme="minorHAnsi"/>
        </w:rPr>
        <w:t>S</w:t>
      </w:r>
      <w:r w:rsidRPr="00375F7C">
        <w:rPr>
          <w:rFonts w:cstheme="minorHAnsi"/>
        </w:rPr>
        <w:t>tandard threshold shift</w:t>
      </w:r>
    </w:p>
    <w:p w14:paraId="55CBF394" w14:textId="77777777" w:rsidR="00516AF7" w:rsidRPr="00375F7C" w:rsidRDefault="00516AF7" w:rsidP="00516AF7">
      <w:pPr>
        <w:spacing w:after="0" w:line="240" w:lineRule="auto"/>
        <w:rPr>
          <w:rFonts w:cstheme="minorHAnsi"/>
        </w:rPr>
      </w:pPr>
      <w:r w:rsidRPr="00375F7C">
        <w:rPr>
          <w:rFonts w:cstheme="minorHAnsi"/>
        </w:rPr>
        <w:t>TLV</w:t>
      </w:r>
      <w:r w:rsidRPr="00375F7C">
        <w:rPr>
          <w:rFonts w:cstheme="minorHAnsi"/>
        </w:rPr>
        <w:tab/>
      </w:r>
      <w:r w:rsidRPr="00375F7C">
        <w:rPr>
          <w:rFonts w:cstheme="minorHAnsi"/>
        </w:rPr>
        <w:tab/>
        <w:t>ACGIH’s threshold limit value</w:t>
      </w:r>
    </w:p>
    <w:p w14:paraId="55CBF395" w14:textId="77777777" w:rsidR="00516AF7" w:rsidRPr="00375F7C" w:rsidRDefault="00516AF7" w:rsidP="00516AF7">
      <w:pPr>
        <w:spacing w:after="0" w:line="240" w:lineRule="auto"/>
        <w:rPr>
          <w:rFonts w:cstheme="minorHAnsi"/>
        </w:rPr>
      </w:pPr>
      <w:r w:rsidRPr="00375F7C">
        <w:rPr>
          <w:rFonts w:cstheme="minorHAnsi"/>
        </w:rPr>
        <w:t>TWA</w:t>
      </w:r>
      <w:r w:rsidRPr="00375F7C">
        <w:rPr>
          <w:rFonts w:cstheme="minorHAnsi"/>
        </w:rPr>
        <w:tab/>
      </w:r>
      <w:r w:rsidRPr="00375F7C">
        <w:rPr>
          <w:rFonts w:cstheme="minorHAnsi"/>
        </w:rPr>
        <w:tab/>
      </w:r>
      <w:r w:rsidR="003636E8" w:rsidRPr="00375F7C">
        <w:rPr>
          <w:rFonts w:cstheme="minorHAnsi"/>
        </w:rPr>
        <w:t>T</w:t>
      </w:r>
      <w:r w:rsidRPr="00375F7C">
        <w:rPr>
          <w:rFonts w:cstheme="minorHAnsi"/>
        </w:rPr>
        <w:t>ime-weighted average</w:t>
      </w:r>
    </w:p>
    <w:p w14:paraId="55CBF396" w14:textId="163DCC00" w:rsidR="00516AF7" w:rsidRPr="00375F7C" w:rsidRDefault="00516AF7" w:rsidP="00516AF7">
      <w:pPr>
        <w:spacing w:after="0" w:line="240" w:lineRule="auto"/>
        <w:rPr>
          <w:rFonts w:cstheme="minorHAnsi"/>
        </w:rPr>
      </w:pPr>
      <w:r w:rsidRPr="00375F7C">
        <w:rPr>
          <w:rFonts w:cstheme="minorHAnsi"/>
        </w:rPr>
        <w:t>WBGT</w:t>
      </w:r>
      <w:r w:rsidRPr="00375F7C">
        <w:rPr>
          <w:rFonts w:cstheme="minorHAnsi"/>
        </w:rPr>
        <w:tab/>
      </w:r>
      <w:r w:rsidRPr="00375F7C">
        <w:rPr>
          <w:rFonts w:cstheme="minorHAnsi"/>
        </w:rPr>
        <w:tab/>
      </w:r>
      <w:r w:rsidR="003636E8" w:rsidRPr="00375F7C">
        <w:rPr>
          <w:rFonts w:cstheme="minorHAnsi"/>
        </w:rPr>
        <w:t>W</w:t>
      </w:r>
      <w:r w:rsidRPr="00375F7C">
        <w:rPr>
          <w:rFonts w:cstheme="minorHAnsi"/>
        </w:rPr>
        <w:t>et bulb globe temperature</w:t>
      </w:r>
      <w:r w:rsidR="008F4998">
        <w:rPr>
          <w:rFonts w:cstheme="minorHAnsi"/>
        </w:rPr>
        <w:t xml:space="preserve"> </w:t>
      </w:r>
    </w:p>
    <w:p w14:paraId="55CBF397" w14:textId="77777777" w:rsidR="00516AF7" w:rsidRPr="00375F7C" w:rsidRDefault="00516AF7" w:rsidP="00516AF7">
      <w:pPr>
        <w:spacing w:after="0" w:line="240" w:lineRule="auto"/>
        <w:rPr>
          <w:rFonts w:cstheme="minorHAnsi"/>
        </w:rPr>
      </w:pPr>
      <w:r w:rsidRPr="00375F7C">
        <w:rPr>
          <w:rFonts w:cstheme="minorHAnsi"/>
        </w:rPr>
        <w:tab/>
      </w:r>
      <w:r w:rsidRPr="00375F7C">
        <w:rPr>
          <w:rFonts w:cstheme="minorHAnsi"/>
        </w:rPr>
        <w:tab/>
      </w:r>
    </w:p>
    <w:p w14:paraId="55CBF398" w14:textId="77777777" w:rsidR="00760BE1" w:rsidRPr="00375F7C" w:rsidRDefault="00760BE1">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p>
    <w:p w14:paraId="55CBF399" w14:textId="77777777" w:rsidR="00760BE1" w:rsidRPr="00375F7C" w:rsidRDefault="00760BE1">
      <w:pPr>
        <w:rPr>
          <w:rFonts w:cstheme="minorHAnsi"/>
        </w:rPr>
      </w:pPr>
      <w:bookmarkStart w:id="6" w:name="_Toc143329743"/>
      <w:bookmarkStart w:id="7" w:name="_Toc143329788"/>
    </w:p>
    <w:p w14:paraId="55CBF39A" w14:textId="77777777" w:rsidR="00760BE1" w:rsidRPr="00375F7C" w:rsidRDefault="00760BE1">
      <w:pPr>
        <w:rPr>
          <w:rFonts w:cstheme="minorHAnsi"/>
        </w:rPr>
      </w:pPr>
    </w:p>
    <w:p w14:paraId="55CBF39B" w14:textId="77777777" w:rsidR="00760BE1" w:rsidRPr="00375F7C" w:rsidRDefault="00760BE1">
      <w:pPr>
        <w:rPr>
          <w:rFonts w:cstheme="minorHAnsi"/>
        </w:rPr>
        <w:sectPr w:rsidR="00760BE1" w:rsidRPr="00375F7C" w:rsidSect="00375F7C">
          <w:pgSz w:w="12240" w:h="15840" w:code="1"/>
          <w:pgMar w:top="1080" w:right="1080" w:bottom="1080" w:left="1080" w:header="720" w:footer="720" w:gutter="0"/>
          <w:pgNumType w:fmt="lowerRoman"/>
          <w:cols w:space="720"/>
          <w:noEndnote/>
        </w:sectPr>
      </w:pPr>
    </w:p>
    <w:p w14:paraId="55CBF39C" w14:textId="77777777" w:rsidR="00760BE1" w:rsidRPr="00375F7C" w:rsidRDefault="00760BE1" w:rsidP="0021667A">
      <w:pPr>
        <w:pStyle w:val="Heading1"/>
        <w:spacing w:after="0" w:line="240" w:lineRule="auto"/>
        <w:rPr>
          <w:rFonts w:cstheme="minorHAnsi"/>
        </w:rPr>
      </w:pPr>
      <w:bookmarkStart w:id="8" w:name="_Toc203459680"/>
      <w:r w:rsidRPr="00375F7C">
        <w:rPr>
          <w:rFonts w:cstheme="minorHAnsi"/>
        </w:rPr>
        <w:lastRenderedPageBreak/>
        <w:t>1.0</w:t>
      </w:r>
      <w:r w:rsidRPr="00375F7C">
        <w:rPr>
          <w:rFonts w:cstheme="minorHAnsi"/>
        </w:rPr>
        <w:tab/>
        <w:t>INTRODUCTION</w:t>
      </w:r>
      <w:bookmarkEnd w:id="6"/>
      <w:bookmarkEnd w:id="7"/>
      <w:bookmarkEnd w:id="8"/>
    </w:p>
    <w:p w14:paraId="55CBF39D" w14:textId="77777777" w:rsidR="00760BE1" w:rsidRPr="00375F7C" w:rsidRDefault="00760BE1" w:rsidP="0021667A">
      <w:pPr>
        <w:spacing w:after="0" w:line="240" w:lineRule="auto"/>
        <w:rPr>
          <w:rFonts w:cstheme="minorHAnsi"/>
        </w:rPr>
      </w:pPr>
      <w:bookmarkStart w:id="9" w:name="_Toc143329744"/>
      <w:bookmarkStart w:id="10" w:name="_Toc143329789"/>
    </w:p>
    <w:p w14:paraId="55CBF39E" w14:textId="77777777" w:rsidR="00760BE1" w:rsidRPr="00375F7C" w:rsidRDefault="00ED2FDA" w:rsidP="0021667A">
      <w:pPr>
        <w:pStyle w:val="Heading2"/>
        <w:spacing w:after="0" w:line="240" w:lineRule="auto"/>
        <w:rPr>
          <w:rFonts w:cstheme="minorHAnsi"/>
        </w:rPr>
      </w:pPr>
      <w:bookmarkStart w:id="11" w:name="_Toc203459681"/>
      <w:r w:rsidRPr="00375F7C">
        <w:rPr>
          <w:rFonts w:cstheme="minorHAnsi"/>
          <w:noProof/>
        </w:rPr>
        <mc:AlternateContent>
          <mc:Choice Requires="wps">
            <w:drawing>
              <wp:anchor distT="0" distB="0" distL="114300" distR="114300" simplePos="0" relativeHeight="251650560" behindDoc="0" locked="0" layoutInCell="1" allowOverlap="1" wp14:anchorId="55CBFCD5" wp14:editId="242042BE">
                <wp:simplePos x="0" y="0"/>
                <wp:positionH relativeFrom="margin">
                  <wp:align>right</wp:align>
                </wp:positionH>
                <wp:positionV relativeFrom="paragraph">
                  <wp:posOffset>31115</wp:posOffset>
                </wp:positionV>
                <wp:extent cx="1736725" cy="2101850"/>
                <wp:effectExtent l="0" t="0" r="15875" b="1270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6725" cy="2101850"/>
                        </a:xfrm>
                        <a:prstGeom prst="rect">
                          <a:avLst/>
                        </a:prstGeom>
                        <a:solidFill>
                          <a:srgbClr val="EAEAEA"/>
                        </a:solidFill>
                        <a:ln w="9525">
                          <a:solidFill>
                            <a:srgbClr val="000000"/>
                          </a:solidFill>
                          <a:miter lim="800000"/>
                          <a:headEnd/>
                          <a:tailEnd/>
                        </a:ln>
                      </wps:spPr>
                      <wps:txbx>
                        <w:txbxContent>
                          <w:p w14:paraId="55CBFD19" w14:textId="77777777" w:rsidR="006B2775" w:rsidRPr="00561EE6" w:rsidRDefault="006B2775" w:rsidP="0021667A">
                            <w:pPr>
                              <w:spacing w:after="0" w:line="240" w:lineRule="auto"/>
                              <w:jc w:val="center"/>
                              <w:rPr>
                                <w:rFonts w:cstheme="minorHAnsi"/>
                                <w:b/>
                                <w:sz w:val="20"/>
                              </w:rPr>
                            </w:pPr>
                            <w:bookmarkStart w:id="12" w:name="TextBox1"/>
                            <w:bookmarkEnd w:id="12"/>
                            <w:r w:rsidRPr="00561EE6">
                              <w:rPr>
                                <w:rFonts w:cstheme="minorHAnsi"/>
                                <w:b/>
                                <w:sz w:val="20"/>
                              </w:rPr>
                              <w:t xml:space="preserve">Text </w:t>
                            </w:r>
                            <w:smartTag w:uri="urn:schemas-microsoft-com:office:smarttags" w:element="address">
                              <w:smartTag w:uri="urn:schemas-microsoft-com:office:smarttags" w:element="Street">
                                <w:r w:rsidRPr="00561EE6">
                                  <w:rPr>
                                    <w:rFonts w:cstheme="minorHAnsi"/>
                                    <w:b/>
                                    <w:sz w:val="20"/>
                                  </w:rPr>
                                  <w:t>Box</w:t>
                                </w:r>
                              </w:smartTag>
                              <w:r w:rsidRPr="00561EE6">
                                <w:rPr>
                                  <w:rFonts w:cstheme="minorHAnsi"/>
                                  <w:b/>
                                  <w:sz w:val="20"/>
                                </w:rPr>
                                <w:t xml:space="preserve"> 1</w:t>
                              </w:r>
                            </w:smartTag>
                          </w:p>
                          <w:p w14:paraId="55CBFD1A" w14:textId="77777777" w:rsidR="006B2775" w:rsidRPr="00561EE6" w:rsidRDefault="006B2775" w:rsidP="0021667A">
                            <w:pPr>
                              <w:spacing w:after="0" w:line="240" w:lineRule="auto"/>
                              <w:jc w:val="center"/>
                              <w:rPr>
                                <w:rFonts w:cstheme="minorHAnsi"/>
                                <w:b/>
                                <w:sz w:val="20"/>
                              </w:rPr>
                            </w:pPr>
                            <w:r w:rsidRPr="00561EE6">
                              <w:rPr>
                                <w:rFonts w:cstheme="minorHAnsi"/>
                                <w:b/>
                                <w:sz w:val="20"/>
                              </w:rPr>
                              <w:t>Physical Stressors</w:t>
                            </w:r>
                          </w:p>
                          <w:p w14:paraId="55CBFD1B" w14:textId="77777777" w:rsidR="006B2775" w:rsidRPr="00561EE6" w:rsidRDefault="006B2775" w:rsidP="0021667A">
                            <w:pPr>
                              <w:spacing w:after="0" w:line="240" w:lineRule="auto"/>
                              <w:jc w:val="center"/>
                              <w:rPr>
                                <w:rFonts w:cstheme="minorHAnsi"/>
                                <w:b/>
                                <w:sz w:val="20"/>
                              </w:rPr>
                            </w:pPr>
                            <w:r w:rsidRPr="00561EE6">
                              <w:rPr>
                                <w:rFonts w:cstheme="minorHAnsi"/>
                                <w:b/>
                                <w:sz w:val="20"/>
                              </w:rPr>
                              <w:t>Addressed in This Chapter</w:t>
                            </w:r>
                          </w:p>
                          <w:p w14:paraId="55CBFD1C" w14:textId="77777777" w:rsidR="006B2775" w:rsidRPr="00561EE6" w:rsidRDefault="006B2775" w:rsidP="0021667A">
                            <w:pPr>
                              <w:spacing w:after="0" w:line="240" w:lineRule="auto"/>
                              <w:jc w:val="center"/>
                              <w:rPr>
                                <w:rFonts w:cstheme="minorHAnsi"/>
                                <w:b/>
                                <w:sz w:val="20"/>
                              </w:rPr>
                            </w:pPr>
                          </w:p>
                          <w:p w14:paraId="55CBFD1D" w14:textId="77777777" w:rsidR="006B2775" w:rsidRPr="00561EE6" w:rsidRDefault="006B2775" w:rsidP="0021667A">
                            <w:pPr>
                              <w:pStyle w:val="ListBullet3"/>
                              <w:tabs>
                                <w:tab w:val="clear" w:pos="360"/>
                                <w:tab w:val="num" w:pos="180"/>
                              </w:tabs>
                              <w:spacing w:after="0" w:line="240" w:lineRule="auto"/>
                              <w:ind w:left="180" w:hanging="180"/>
                              <w:rPr>
                                <w:rFonts w:cstheme="minorHAnsi"/>
                                <w:sz w:val="20"/>
                              </w:rPr>
                            </w:pPr>
                            <w:r w:rsidRPr="00561EE6">
                              <w:rPr>
                                <w:rFonts w:cstheme="minorHAnsi"/>
                                <w:sz w:val="20"/>
                              </w:rPr>
                              <w:t>Fatigue</w:t>
                            </w:r>
                          </w:p>
                          <w:p w14:paraId="55CBFD1E" w14:textId="77777777" w:rsidR="006B2775" w:rsidRPr="00561EE6" w:rsidRDefault="006B2775" w:rsidP="0021667A">
                            <w:pPr>
                              <w:pStyle w:val="ListBullet3"/>
                              <w:tabs>
                                <w:tab w:val="clear" w:pos="360"/>
                                <w:tab w:val="num" w:pos="180"/>
                              </w:tabs>
                              <w:spacing w:after="0" w:line="240" w:lineRule="auto"/>
                              <w:ind w:left="180" w:hanging="180"/>
                              <w:rPr>
                                <w:rFonts w:cstheme="minorHAnsi"/>
                                <w:sz w:val="20"/>
                              </w:rPr>
                            </w:pPr>
                            <w:r w:rsidRPr="00561EE6">
                              <w:rPr>
                                <w:rFonts w:cstheme="minorHAnsi"/>
                                <w:sz w:val="20"/>
                              </w:rPr>
                              <w:t xml:space="preserve">Heat </w:t>
                            </w:r>
                            <w:proofErr w:type="gramStart"/>
                            <w:r w:rsidRPr="00561EE6">
                              <w:rPr>
                                <w:rFonts w:cstheme="minorHAnsi"/>
                                <w:sz w:val="20"/>
                              </w:rPr>
                              <w:t>stress</w:t>
                            </w:r>
                            <w:proofErr w:type="gramEnd"/>
                          </w:p>
                          <w:p w14:paraId="55CBFD1F" w14:textId="77777777" w:rsidR="006B2775" w:rsidRPr="00561EE6" w:rsidRDefault="006B2775" w:rsidP="0021667A">
                            <w:pPr>
                              <w:pStyle w:val="ListBullet3"/>
                              <w:tabs>
                                <w:tab w:val="clear" w:pos="360"/>
                                <w:tab w:val="num" w:pos="180"/>
                              </w:tabs>
                              <w:spacing w:after="0" w:line="240" w:lineRule="auto"/>
                              <w:ind w:left="180" w:hanging="180"/>
                              <w:rPr>
                                <w:rFonts w:cstheme="minorHAnsi"/>
                                <w:sz w:val="20"/>
                              </w:rPr>
                            </w:pPr>
                            <w:r w:rsidRPr="00561EE6">
                              <w:rPr>
                                <w:rFonts w:cstheme="minorHAnsi"/>
                                <w:sz w:val="20"/>
                              </w:rPr>
                              <w:t>Cold stress</w:t>
                            </w:r>
                          </w:p>
                          <w:p w14:paraId="55CBFD20" w14:textId="77777777" w:rsidR="006B2775" w:rsidRPr="00561EE6" w:rsidRDefault="006B2775" w:rsidP="0021667A">
                            <w:pPr>
                              <w:pStyle w:val="ListBullet3"/>
                              <w:tabs>
                                <w:tab w:val="clear" w:pos="360"/>
                                <w:tab w:val="num" w:pos="180"/>
                              </w:tabs>
                              <w:spacing w:after="0" w:line="240" w:lineRule="auto"/>
                              <w:ind w:left="180" w:hanging="180"/>
                              <w:rPr>
                                <w:rFonts w:cstheme="minorHAnsi"/>
                                <w:sz w:val="20"/>
                              </w:rPr>
                            </w:pPr>
                            <w:r w:rsidRPr="00561EE6">
                              <w:rPr>
                                <w:rFonts w:cstheme="minorHAnsi"/>
                                <w:sz w:val="20"/>
                              </w:rPr>
                              <w:t>Noise stress</w:t>
                            </w:r>
                          </w:p>
                          <w:p w14:paraId="55CBFD21" w14:textId="77777777" w:rsidR="006B2775" w:rsidRPr="00561EE6" w:rsidRDefault="006B2775" w:rsidP="0021667A">
                            <w:pPr>
                              <w:pStyle w:val="ListBullet3"/>
                              <w:tabs>
                                <w:tab w:val="clear" w:pos="360"/>
                                <w:tab w:val="num" w:pos="180"/>
                              </w:tabs>
                              <w:spacing w:after="0" w:line="240" w:lineRule="auto"/>
                              <w:ind w:left="180" w:hanging="180"/>
                              <w:rPr>
                                <w:rFonts w:cstheme="minorHAnsi"/>
                                <w:sz w:val="20"/>
                              </w:rPr>
                            </w:pPr>
                            <w:r w:rsidRPr="00561EE6">
                              <w:rPr>
                                <w:rFonts w:cstheme="minorHAnsi"/>
                                <w:sz w:val="20"/>
                              </w:rPr>
                              <w:t>Vibration</w:t>
                            </w:r>
                          </w:p>
                          <w:p w14:paraId="55CBFD22" w14:textId="77777777" w:rsidR="006B2775" w:rsidRPr="00561EE6" w:rsidRDefault="006B2775" w:rsidP="0021667A">
                            <w:pPr>
                              <w:pStyle w:val="ListBullet3"/>
                              <w:tabs>
                                <w:tab w:val="clear" w:pos="360"/>
                                <w:tab w:val="num" w:pos="180"/>
                              </w:tabs>
                              <w:spacing w:after="0" w:line="240" w:lineRule="auto"/>
                              <w:ind w:left="180" w:hanging="180"/>
                              <w:rPr>
                                <w:rFonts w:cstheme="minorHAnsi"/>
                                <w:sz w:val="20"/>
                              </w:rPr>
                            </w:pPr>
                            <w:r w:rsidRPr="00561EE6">
                              <w:rPr>
                                <w:rFonts w:cstheme="minorHAnsi"/>
                                <w:sz w:val="20"/>
                              </w:rPr>
                              <w:t>Overexertion (due to heavy manual labor)</w:t>
                            </w:r>
                          </w:p>
                          <w:p w14:paraId="55CBFD23" w14:textId="77777777" w:rsidR="006B2775" w:rsidRPr="00561EE6" w:rsidRDefault="006B2775">
                            <w:pPr>
                              <w:pStyle w:val="ListBullet3"/>
                              <w:tabs>
                                <w:tab w:val="clear" w:pos="360"/>
                                <w:tab w:val="num" w:pos="180"/>
                              </w:tabs>
                              <w:ind w:left="180" w:hanging="180"/>
                              <w:rPr>
                                <w:rFonts w:cstheme="minorHAnsi"/>
                                <w:sz w:val="20"/>
                              </w:rPr>
                            </w:pPr>
                            <w:r w:rsidRPr="00561EE6">
                              <w:rPr>
                                <w:rFonts w:cstheme="minorHAnsi"/>
                                <w:sz w:val="20"/>
                              </w:rPr>
                              <w:t>Altitude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CBFCD5" id="Text Box 2" o:spid="_x0000_s1027" type="#_x0000_t202" style="position:absolute;margin-left:85.55pt;margin-top:2.45pt;width:136.75pt;height:165.5pt;z-index:2516505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" fillcolor="#eaeaea">
                <v:textbox>
                  <w:txbxContent>
                    <w:p w14:paraId="55CBFD19" w14:textId="77777777" w:rsidR="006B2775" w:rsidRPr="00561EE6" w:rsidRDefault="006B2775" w:rsidP="0021667A">
                      <w:pPr>
                        <w:spacing w:after="0" w:line="240" w:lineRule="auto"/>
                        <w:jc w:val="center"/>
                        <w:rPr>
                          <w:rFonts w:cstheme="minorHAnsi"/>
                          <w:b/>
                          <w:sz w:val="20"/>
                        </w:rPr>
                      </w:pPr>
                      <w:bookmarkStart w:id="13" w:name="TextBox1"/>
                      <w:bookmarkEnd w:id="13"/>
                      <w:r w:rsidRPr="00561EE6">
                        <w:rPr>
                          <w:rFonts w:cstheme="minorHAnsi"/>
                          <w:b/>
                          <w:sz w:val="20"/>
                        </w:rPr>
                        <w:t xml:space="preserve">Text </w:t>
                      </w:r>
                      <w:smartTag w:uri="urn:schemas-microsoft-com:office:smarttags" w:element="address">
                        <w:smartTag w:uri="urn:schemas-microsoft-com:office:smarttags" w:element="Street">
                          <w:r w:rsidRPr="00561EE6">
                            <w:rPr>
                              <w:rFonts w:cstheme="minorHAnsi"/>
                              <w:b/>
                              <w:sz w:val="20"/>
                            </w:rPr>
                            <w:t>Box</w:t>
                          </w:r>
                        </w:smartTag>
                        <w:r w:rsidRPr="00561EE6">
                          <w:rPr>
                            <w:rFonts w:cstheme="minorHAnsi"/>
                            <w:b/>
                            <w:sz w:val="20"/>
                          </w:rPr>
                          <w:t xml:space="preserve"> 1</w:t>
                        </w:r>
                      </w:smartTag>
                    </w:p>
                    <w:p w14:paraId="55CBFD1A" w14:textId="77777777" w:rsidR="006B2775" w:rsidRPr="00561EE6" w:rsidRDefault="006B2775" w:rsidP="0021667A">
                      <w:pPr>
                        <w:spacing w:after="0" w:line="240" w:lineRule="auto"/>
                        <w:jc w:val="center"/>
                        <w:rPr>
                          <w:rFonts w:cstheme="minorHAnsi"/>
                          <w:b/>
                          <w:sz w:val="20"/>
                        </w:rPr>
                      </w:pPr>
                      <w:r w:rsidRPr="00561EE6">
                        <w:rPr>
                          <w:rFonts w:cstheme="minorHAnsi"/>
                          <w:b/>
                          <w:sz w:val="20"/>
                        </w:rPr>
                        <w:t>Physical Stressors</w:t>
                      </w:r>
                    </w:p>
                    <w:p w14:paraId="55CBFD1B" w14:textId="77777777" w:rsidR="006B2775" w:rsidRPr="00561EE6" w:rsidRDefault="006B2775" w:rsidP="0021667A">
                      <w:pPr>
                        <w:spacing w:after="0" w:line="240" w:lineRule="auto"/>
                        <w:jc w:val="center"/>
                        <w:rPr>
                          <w:rFonts w:cstheme="minorHAnsi"/>
                          <w:b/>
                          <w:sz w:val="20"/>
                        </w:rPr>
                      </w:pPr>
                      <w:r w:rsidRPr="00561EE6">
                        <w:rPr>
                          <w:rFonts w:cstheme="minorHAnsi"/>
                          <w:b/>
                          <w:sz w:val="20"/>
                        </w:rPr>
                        <w:t>Addressed in This Chapter</w:t>
                      </w:r>
                    </w:p>
                    <w:p w14:paraId="55CBFD1C" w14:textId="77777777" w:rsidR="006B2775" w:rsidRPr="00561EE6" w:rsidRDefault="006B2775" w:rsidP="0021667A">
                      <w:pPr>
                        <w:spacing w:after="0" w:line="240" w:lineRule="auto"/>
                        <w:jc w:val="center"/>
                        <w:rPr>
                          <w:rFonts w:cstheme="minorHAnsi"/>
                          <w:b/>
                          <w:sz w:val="20"/>
                        </w:rPr>
                      </w:pPr>
                    </w:p>
                    <w:p w14:paraId="55CBFD1D" w14:textId="77777777" w:rsidR="006B2775" w:rsidRPr="00561EE6" w:rsidRDefault="006B2775" w:rsidP="0021667A">
                      <w:pPr>
                        <w:pStyle w:val="ListBullet3"/>
                        <w:tabs>
                          <w:tab w:val="clear" w:pos="360"/>
                          <w:tab w:val="num" w:pos="180"/>
                        </w:tabs>
                        <w:spacing w:after="0" w:line="240" w:lineRule="auto"/>
                        <w:ind w:left="180" w:hanging="180"/>
                        <w:rPr>
                          <w:rFonts w:cstheme="minorHAnsi"/>
                          <w:sz w:val="20"/>
                        </w:rPr>
                      </w:pPr>
                      <w:r w:rsidRPr="00561EE6">
                        <w:rPr>
                          <w:rFonts w:cstheme="minorHAnsi"/>
                          <w:sz w:val="20"/>
                        </w:rPr>
                        <w:t>Fatigue</w:t>
                      </w:r>
                    </w:p>
                    <w:p w14:paraId="55CBFD1E" w14:textId="77777777" w:rsidR="006B2775" w:rsidRPr="00561EE6" w:rsidRDefault="006B2775" w:rsidP="0021667A">
                      <w:pPr>
                        <w:pStyle w:val="ListBullet3"/>
                        <w:tabs>
                          <w:tab w:val="clear" w:pos="360"/>
                          <w:tab w:val="num" w:pos="180"/>
                        </w:tabs>
                        <w:spacing w:after="0" w:line="240" w:lineRule="auto"/>
                        <w:ind w:left="180" w:hanging="180"/>
                        <w:rPr>
                          <w:rFonts w:cstheme="minorHAnsi"/>
                          <w:sz w:val="20"/>
                        </w:rPr>
                      </w:pPr>
                      <w:r w:rsidRPr="00561EE6">
                        <w:rPr>
                          <w:rFonts w:cstheme="minorHAnsi"/>
                          <w:sz w:val="20"/>
                        </w:rPr>
                        <w:t xml:space="preserve">Heat </w:t>
                      </w:r>
                      <w:proofErr w:type="gramStart"/>
                      <w:r w:rsidRPr="00561EE6">
                        <w:rPr>
                          <w:rFonts w:cstheme="minorHAnsi"/>
                          <w:sz w:val="20"/>
                        </w:rPr>
                        <w:t>stress</w:t>
                      </w:r>
                      <w:proofErr w:type="gramEnd"/>
                    </w:p>
                    <w:p w14:paraId="55CBFD1F" w14:textId="77777777" w:rsidR="006B2775" w:rsidRPr="00561EE6" w:rsidRDefault="006B2775" w:rsidP="0021667A">
                      <w:pPr>
                        <w:pStyle w:val="ListBullet3"/>
                        <w:tabs>
                          <w:tab w:val="clear" w:pos="360"/>
                          <w:tab w:val="num" w:pos="180"/>
                        </w:tabs>
                        <w:spacing w:after="0" w:line="240" w:lineRule="auto"/>
                        <w:ind w:left="180" w:hanging="180"/>
                        <w:rPr>
                          <w:rFonts w:cstheme="minorHAnsi"/>
                          <w:sz w:val="20"/>
                        </w:rPr>
                      </w:pPr>
                      <w:r w:rsidRPr="00561EE6">
                        <w:rPr>
                          <w:rFonts w:cstheme="minorHAnsi"/>
                          <w:sz w:val="20"/>
                        </w:rPr>
                        <w:t>Cold stress</w:t>
                      </w:r>
                    </w:p>
                    <w:p w14:paraId="55CBFD20" w14:textId="77777777" w:rsidR="006B2775" w:rsidRPr="00561EE6" w:rsidRDefault="006B2775" w:rsidP="0021667A">
                      <w:pPr>
                        <w:pStyle w:val="ListBullet3"/>
                        <w:tabs>
                          <w:tab w:val="clear" w:pos="360"/>
                          <w:tab w:val="num" w:pos="180"/>
                        </w:tabs>
                        <w:spacing w:after="0" w:line="240" w:lineRule="auto"/>
                        <w:ind w:left="180" w:hanging="180"/>
                        <w:rPr>
                          <w:rFonts w:cstheme="minorHAnsi"/>
                          <w:sz w:val="20"/>
                        </w:rPr>
                      </w:pPr>
                      <w:r w:rsidRPr="00561EE6">
                        <w:rPr>
                          <w:rFonts w:cstheme="minorHAnsi"/>
                          <w:sz w:val="20"/>
                        </w:rPr>
                        <w:t>Noise stress</w:t>
                      </w:r>
                    </w:p>
                    <w:p w14:paraId="55CBFD21" w14:textId="77777777" w:rsidR="006B2775" w:rsidRPr="00561EE6" w:rsidRDefault="006B2775" w:rsidP="0021667A">
                      <w:pPr>
                        <w:pStyle w:val="ListBullet3"/>
                        <w:tabs>
                          <w:tab w:val="clear" w:pos="360"/>
                          <w:tab w:val="num" w:pos="180"/>
                        </w:tabs>
                        <w:spacing w:after="0" w:line="240" w:lineRule="auto"/>
                        <w:ind w:left="180" w:hanging="180"/>
                        <w:rPr>
                          <w:rFonts w:cstheme="minorHAnsi"/>
                          <w:sz w:val="20"/>
                        </w:rPr>
                      </w:pPr>
                      <w:r w:rsidRPr="00561EE6">
                        <w:rPr>
                          <w:rFonts w:cstheme="minorHAnsi"/>
                          <w:sz w:val="20"/>
                        </w:rPr>
                        <w:t>Vibration</w:t>
                      </w:r>
                    </w:p>
                    <w:p w14:paraId="55CBFD22" w14:textId="77777777" w:rsidR="006B2775" w:rsidRPr="00561EE6" w:rsidRDefault="006B2775" w:rsidP="0021667A">
                      <w:pPr>
                        <w:pStyle w:val="ListBullet3"/>
                        <w:tabs>
                          <w:tab w:val="clear" w:pos="360"/>
                          <w:tab w:val="num" w:pos="180"/>
                        </w:tabs>
                        <w:spacing w:after="0" w:line="240" w:lineRule="auto"/>
                        <w:ind w:left="180" w:hanging="180"/>
                        <w:rPr>
                          <w:rFonts w:cstheme="minorHAnsi"/>
                          <w:sz w:val="20"/>
                        </w:rPr>
                      </w:pPr>
                      <w:r w:rsidRPr="00561EE6">
                        <w:rPr>
                          <w:rFonts w:cstheme="minorHAnsi"/>
                          <w:sz w:val="20"/>
                        </w:rPr>
                        <w:t>Overexertion (due to heavy manual labor)</w:t>
                      </w:r>
                    </w:p>
                    <w:p w14:paraId="55CBFD23" w14:textId="77777777" w:rsidR="006B2775" w:rsidRPr="00561EE6" w:rsidRDefault="006B2775">
                      <w:pPr>
                        <w:pStyle w:val="ListBullet3"/>
                        <w:tabs>
                          <w:tab w:val="clear" w:pos="360"/>
                          <w:tab w:val="num" w:pos="180"/>
                        </w:tabs>
                        <w:ind w:left="180" w:hanging="180"/>
                        <w:rPr>
                          <w:rFonts w:cstheme="minorHAnsi"/>
                          <w:sz w:val="20"/>
                        </w:rPr>
                      </w:pPr>
                      <w:r w:rsidRPr="00561EE6">
                        <w:rPr>
                          <w:rFonts w:cstheme="minorHAnsi"/>
                          <w:sz w:val="20"/>
                        </w:rPr>
                        <w:t>Altitude</w:t>
                      </w:r>
                    </w:p>
                  </w:txbxContent>
                </v:textbox>
                <w10:wrap type="square" anchorx="margin"/>
              </v:shape>
            </w:pict>
          </mc:Fallback>
        </mc:AlternateContent>
      </w:r>
      <w:r w:rsidR="00760BE1" w:rsidRPr="00375F7C">
        <w:rPr>
          <w:rFonts w:cstheme="minorHAnsi"/>
        </w:rPr>
        <w:t>1.1</w:t>
      </w:r>
      <w:r w:rsidR="00760BE1" w:rsidRPr="00375F7C">
        <w:rPr>
          <w:rFonts w:cstheme="minorHAnsi"/>
        </w:rPr>
        <w:tab/>
        <w:t>Background Information</w:t>
      </w:r>
      <w:bookmarkEnd w:id="0"/>
      <w:bookmarkEnd w:id="9"/>
      <w:bookmarkEnd w:id="10"/>
      <w:r w:rsidR="00760BE1" w:rsidRPr="00375F7C">
        <w:rPr>
          <w:rFonts w:cstheme="minorHAnsi"/>
        </w:rPr>
        <w:t xml:space="preserve"> and Regulatory Basis</w:t>
      </w:r>
      <w:bookmarkEnd w:id="11"/>
    </w:p>
    <w:p w14:paraId="55CBF39F" w14:textId="77777777" w:rsidR="00760BE1" w:rsidRPr="00375F7C" w:rsidRDefault="00760BE1" w:rsidP="0021667A">
      <w:pPr>
        <w:spacing w:after="0" w:line="240" w:lineRule="auto"/>
        <w:rPr>
          <w:rFonts w:cstheme="minorHAnsi"/>
        </w:rPr>
      </w:pPr>
    </w:p>
    <w:p w14:paraId="55CBF3A0" w14:textId="1E371E76" w:rsidR="00760BE1" w:rsidRPr="00375F7C" w:rsidRDefault="00760BE1" w:rsidP="0021667A">
      <w:pPr>
        <w:spacing w:after="0" w:line="240" w:lineRule="auto"/>
        <w:rPr>
          <w:rFonts w:cstheme="minorHAnsi"/>
        </w:rPr>
      </w:pPr>
      <w:r w:rsidRPr="00375F7C">
        <w:rPr>
          <w:rFonts w:cstheme="minorHAnsi"/>
        </w:rPr>
        <w:t xml:space="preserve">EPA emergency responders respond to sudden releases of oil or hazardous substances, and in some cases, must work under difficult physical conditions while wearing protective clothing and equipment. For example, responders might be required to work in environments that pose altitude, heat, cold, noise, or vibrational stress. Also, given the nature of field work, emergency responders may overexert themselves or experience fatigue. </w:t>
      </w:r>
      <w:hyperlink w:anchor="TextBox1" w:history="1">
        <w:r w:rsidRPr="00375F7C">
          <w:rPr>
            <w:rStyle w:val="Hyperlink"/>
            <w:rFonts w:cstheme="minorHAnsi"/>
          </w:rPr>
          <w:t>Text Box 1</w:t>
        </w:r>
      </w:hyperlink>
      <w:r w:rsidRPr="00375F7C">
        <w:rPr>
          <w:rFonts w:cstheme="minorHAnsi"/>
        </w:rPr>
        <w:t xml:space="preserve"> lists the physical stressors addressed in this chapter.</w:t>
      </w:r>
    </w:p>
    <w:p w14:paraId="55CBF3A1" w14:textId="77777777" w:rsidR="00760BE1" w:rsidRPr="00375F7C" w:rsidRDefault="00760BE1" w:rsidP="0021667A">
      <w:pPr>
        <w:spacing w:after="0" w:line="240" w:lineRule="auto"/>
        <w:rPr>
          <w:rFonts w:cstheme="minorHAnsi"/>
        </w:rPr>
      </w:pPr>
      <w:bookmarkStart w:id="14" w:name="_Toc143329745"/>
      <w:bookmarkStart w:id="15" w:name="_Toc143329790"/>
    </w:p>
    <w:p w14:paraId="55CBF3A2" w14:textId="77777777" w:rsidR="00760BE1" w:rsidRPr="00375F7C" w:rsidRDefault="00760BE1" w:rsidP="0021667A">
      <w:pPr>
        <w:spacing w:after="0" w:line="240" w:lineRule="auto"/>
        <w:rPr>
          <w:rFonts w:cstheme="minorHAnsi"/>
        </w:rPr>
      </w:pPr>
      <w:r w:rsidRPr="00375F7C">
        <w:rPr>
          <w:rFonts w:cstheme="minorHAnsi"/>
        </w:rPr>
        <w:t>The following Occupational Safety and Health Administration (OSHA) regulations and EPA guidelines were used to develop this chapter:</w:t>
      </w:r>
    </w:p>
    <w:p w14:paraId="55CBF3A3" w14:textId="77777777" w:rsidR="00760BE1" w:rsidRPr="00375F7C" w:rsidRDefault="00760BE1" w:rsidP="0021667A">
      <w:pPr>
        <w:spacing w:after="0" w:line="240" w:lineRule="auto"/>
        <w:rPr>
          <w:rFonts w:cstheme="minorHAnsi"/>
        </w:rPr>
      </w:pPr>
    </w:p>
    <w:p w14:paraId="55CBF3A4" w14:textId="2BCA5AC7" w:rsidR="00760BE1" w:rsidRPr="00375F7C" w:rsidRDefault="00760BE1" w:rsidP="0021667A">
      <w:pPr>
        <w:pStyle w:val="ListBullet"/>
        <w:numPr>
          <w:ilvl w:val="0"/>
          <w:numId w:val="17"/>
        </w:numPr>
        <w:spacing w:line="240" w:lineRule="auto"/>
        <w:rPr>
          <w:rFonts w:cstheme="minorHAnsi"/>
        </w:rPr>
      </w:pPr>
      <w:r w:rsidRPr="00375F7C">
        <w:rPr>
          <w:rFonts w:cstheme="minorHAnsi"/>
        </w:rPr>
        <w:t xml:space="preserve">Safety Health and Environmental Management </w:t>
      </w:r>
      <w:hyperlink r:id="rId17" w:history="1">
        <w:r w:rsidRPr="00375F7C">
          <w:rPr>
            <w:rStyle w:val="Hyperlink"/>
            <w:rFonts w:cstheme="minorHAnsi"/>
          </w:rPr>
          <w:t>(SHEM) Guideline No. 33</w:t>
        </w:r>
      </w:hyperlink>
      <w:r w:rsidRPr="00375F7C">
        <w:rPr>
          <w:rFonts w:cstheme="minorHAnsi"/>
        </w:rPr>
        <w:t xml:space="preserve"> (Heat Stress and Cold Stress, December 2004).</w:t>
      </w:r>
    </w:p>
    <w:p w14:paraId="55CBF3A5" w14:textId="28033526" w:rsidR="00760BE1" w:rsidRPr="00375F7C" w:rsidRDefault="000B0CA1" w:rsidP="0021667A">
      <w:pPr>
        <w:pStyle w:val="ListBullet"/>
        <w:numPr>
          <w:ilvl w:val="0"/>
          <w:numId w:val="17"/>
        </w:numPr>
        <w:spacing w:line="240" w:lineRule="auto"/>
        <w:rPr>
          <w:rFonts w:cstheme="minorHAnsi"/>
        </w:rPr>
      </w:pPr>
      <w:hyperlink r:id="rId18" w:history="1">
        <w:r w:rsidR="00760BE1" w:rsidRPr="00375F7C">
          <w:rPr>
            <w:rStyle w:val="Hyperlink"/>
            <w:rFonts w:cstheme="minorHAnsi"/>
          </w:rPr>
          <w:t>SHEM Guideline No. 37</w:t>
        </w:r>
      </w:hyperlink>
      <w:r w:rsidR="00760BE1" w:rsidRPr="00375F7C">
        <w:rPr>
          <w:rFonts w:cstheme="minorHAnsi"/>
        </w:rPr>
        <w:t xml:space="preserve"> (Occupational Noise and Hearing Conservation, October 2004).</w:t>
      </w:r>
    </w:p>
    <w:p w14:paraId="55CBF3A6" w14:textId="77777777" w:rsidR="00760BE1" w:rsidRPr="00375F7C" w:rsidRDefault="000B0CA1" w:rsidP="00380155">
      <w:pPr>
        <w:pStyle w:val="ListBullet"/>
        <w:numPr>
          <w:ilvl w:val="0"/>
          <w:numId w:val="17"/>
        </w:numPr>
        <w:spacing w:after="0" w:line="240" w:lineRule="auto"/>
        <w:rPr>
          <w:rFonts w:cstheme="minorHAnsi"/>
        </w:rPr>
      </w:pPr>
      <w:hyperlink r:id="rId19" w:history="1">
        <w:r w:rsidR="00760BE1" w:rsidRPr="00375F7C">
          <w:rPr>
            <w:rStyle w:val="Hyperlink"/>
            <w:rFonts w:cstheme="minorHAnsi"/>
          </w:rPr>
          <w:t>29 C</w:t>
        </w:r>
        <w:bookmarkStart w:id="16" w:name="_Hlt143766735"/>
        <w:r w:rsidR="00760BE1" w:rsidRPr="00375F7C">
          <w:rPr>
            <w:rStyle w:val="Hyperlink"/>
            <w:rFonts w:cstheme="minorHAnsi"/>
          </w:rPr>
          <w:t>F</w:t>
        </w:r>
        <w:bookmarkEnd w:id="16"/>
        <w:r w:rsidR="00760BE1" w:rsidRPr="00375F7C">
          <w:rPr>
            <w:rStyle w:val="Hyperlink"/>
            <w:rFonts w:cstheme="minorHAnsi"/>
          </w:rPr>
          <w:t>R 1910.95</w:t>
        </w:r>
      </w:hyperlink>
      <w:r w:rsidR="00760BE1" w:rsidRPr="00375F7C">
        <w:rPr>
          <w:rFonts w:cstheme="minorHAnsi"/>
        </w:rPr>
        <w:t xml:space="preserve"> (OSHA Occupational Noise Exposure standard).</w:t>
      </w:r>
    </w:p>
    <w:p w14:paraId="55CBF3A7" w14:textId="77777777" w:rsidR="00760BE1" w:rsidRPr="00375F7C" w:rsidRDefault="00760BE1" w:rsidP="0021667A">
      <w:pPr>
        <w:pStyle w:val="ListBullet"/>
        <w:numPr>
          <w:ilvl w:val="0"/>
          <w:numId w:val="0"/>
        </w:numPr>
        <w:spacing w:after="0" w:line="240" w:lineRule="auto"/>
        <w:rPr>
          <w:rFonts w:cstheme="minorHAnsi"/>
        </w:rPr>
      </w:pPr>
    </w:p>
    <w:p w14:paraId="55CBF3A8" w14:textId="77777777" w:rsidR="00760BE1" w:rsidRPr="00375F7C" w:rsidRDefault="00760BE1" w:rsidP="0021667A">
      <w:pPr>
        <w:spacing w:after="0" w:line="240" w:lineRule="auto"/>
        <w:rPr>
          <w:rFonts w:cstheme="minorHAnsi"/>
          <w:sz w:val="20"/>
          <w:szCs w:val="20"/>
        </w:rPr>
      </w:pPr>
      <w:r w:rsidRPr="00375F7C">
        <w:rPr>
          <w:rFonts w:cstheme="minorHAnsi"/>
        </w:rPr>
        <w:t xml:space="preserve">In addition, documents by the American Conference of Governmental Industrial Hygienists (ACGIH), the National Fire Protection Association (NFPA), and others contributed to the content of this chapter. </w:t>
      </w:r>
    </w:p>
    <w:p w14:paraId="55CBF3A9" w14:textId="77777777" w:rsidR="00760BE1" w:rsidRPr="00375F7C" w:rsidRDefault="00760BE1" w:rsidP="0021667A">
      <w:pPr>
        <w:spacing w:after="0" w:line="240" w:lineRule="auto"/>
        <w:rPr>
          <w:rFonts w:cstheme="minorHAnsi"/>
        </w:rPr>
      </w:pPr>
      <w:bookmarkStart w:id="17" w:name="_Hlt143341779"/>
      <w:bookmarkStart w:id="18" w:name="_Toc143329748"/>
      <w:bookmarkStart w:id="19" w:name="_Toc143329793"/>
      <w:bookmarkEnd w:id="17"/>
    </w:p>
    <w:bookmarkEnd w:id="18"/>
    <w:bookmarkEnd w:id="19"/>
    <w:p w14:paraId="55CBF3AA" w14:textId="77777777" w:rsidR="00760BE1" w:rsidRPr="00375F7C" w:rsidRDefault="00760BE1" w:rsidP="0021667A">
      <w:pPr>
        <w:spacing w:after="0" w:line="240" w:lineRule="auto"/>
        <w:rPr>
          <w:rFonts w:cstheme="minorHAnsi"/>
        </w:rPr>
      </w:pPr>
      <w:r w:rsidRPr="00375F7C">
        <w:rPr>
          <w:rFonts w:cstheme="minorHAnsi"/>
        </w:rPr>
        <w:t xml:space="preserve">This chapter provides specific requirements that all EPA organizations must meet to implement a physical stress management program for emergency responders. These minimum requirements have been established to ensure that: </w:t>
      </w:r>
    </w:p>
    <w:p w14:paraId="55CBF3AB" w14:textId="77777777" w:rsidR="00760BE1" w:rsidRPr="00375F7C" w:rsidRDefault="00760BE1" w:rsidP="0021667A">
      <w:pPr>
        <w:spacing w:after="0" w:line="240" w:lineRule="auto"/>
        <w:rPr>
          <w:rFonts w:cstheme="minorHAnsi"/>
        </w:rPr>
      </w:pPr>
    </w:p>
    <w:p w14:paraId="55CBF3AC" w14:textId="43984A11" w:rsidR="00760BE1" w:rsidRPr="00375F7C" w:rsidRDefault="00760BE1" w:rsidP="0021667A">
      <w:pPr>
        <w:pStyle w:val="ListBullet"/>
        <w:numPr>
          <w:ilvl w:val="0"/>
          <w:numId w:val="18"/>
        </w:numPr>
        <w:spacing w:line="240" w:lineRule="auto"/>
        <w:rPr>
          <w:rFonts w:cstheme="minorHAnsi"/>
        </w:rPr>
      </w:pPr>
      <w:r w:rsidRPr="00375F7C">
        <w:rPr>
          <w:rFonts w:cstheme="minorHAnsi"/>
        </w:rPr>
        <w:t>Emergency responders receive training on the hazards associated with physical stressors, the symptoms associated with them, procedures to prevent adverse effects from occurring, and procedures for addressing adverse health effects (</w:t>
      </w:r>
      <w:hyperlink w:anchor="_Hlt143766782" w:history="1">
        <w:r w:rsidRPr="00375F7C">
          <w:rPr>
            <w:rStyle w:val="Hyperlink"/>
            <w:rFonts w:cstheme="minorHAnsi"/>
          </w:rPr>
          <w:t xml:space="preserve">Section </w:t>
        </w:r>
        <w:bookmarkStart w:id="20" w:name="_Hlt143766761"/>
        <w:r w:rsidRPr="00375F7C">
          <w:rPr>
            <w:rStyle w:val="Hyperlink"/>
            <w:rFonts w:cstheme="minorHAnsi"/>
          </w:rPr>
          <w:t>3</w:t>
        </w:r>
        <w:bookmarkEnd w:id="20"/>
      </w:hyperlink>
      <w:proofErr w:type="gramStart"/>
      <w:r w:rsidRPr="00375F7C">
        <w:rPr>
          <w:rFonts w:cstheme="minorHAnsi"/>
        </w:rPr>
        <w:t>);</w:t>
      </w:r>
      <w:proofErr w:type="gramEnd"/>
    </w:p>
    <w:p w14:paraId="55CBF3AD" w14:textId="13D57D03" w:rsidR="00760BE1" w:rsidRPr="00375F7C" w:rsidRDefault="00760BE1" w:rsidP="0021667A">
      <w:pPr>
        <w:pStyle w:val="ListBullet"/>
        <w:numPr>
          <w:ilvl w:val="0"/>
          <w:numId w:val="18"/>
        </w:numPr>
        <w:spacing w:line="240" w:lineRule="auto"/>
        <w:rPr>
          <w:rFonts w:cstheme="minorHAnsi"/>
        </w:rPr>
      </w:pPr>
      <w:r w:rsidRPr="00375F7C">
        <w:rPr>
          <w:rFonts w:cstheme="minorHAnsi"/>
        </w:rPr>
        <w:t>Appropriate medical surveillance is conducted (before entering and while in the field) to monitor employee health status (</w:t>
      </w:r>
      <w:hyperlink w:anchor="_4.0_MEDICAL_SURVEILLANCE_1" w:history="1">
        <w:r w:rsidRPr="00375F7C">
          <w:rPr>
            <w:rStyle w:val="Hyperlink"/>
            <w:rFonts w:cstheme="minorHAnsi"/>
          </w:rPr>
          <w:t>S</w:t>
        </w:r>
        <w:bookmarkStart w:id="21" w:name="_Hlt143766764"/>
        <w:r w:rsidRPr="00375F7C">
          <w:rPr>
            <w:rStyle w:val="Hyperlink"/>
            <w:rFonts w:cstheme="minorHAnsi"/>
          </w:rPr>
          <w:t>e</w:t>
        </w:r>
        <w:bookmarkEnd w:id="21"/>
        <w:r w:rsidRPr="00375F7C">
          <w:rPr>
            <w:rStyle w:val="Hyperlink"/>
            <w:rFonts w:cstheme="minorHAnsi"/>
          </w:rPr>
          <w:t>ction 4</w:t>
        </w:r>
      </w:hyperlink>
      <w:proofErr w:type="gramStart"/>
      <w:r w:rsidRPr="00375F7C">
        <w:rPr>
          <w:rFonts w:cstheme="minorHAnsi"/>
        </w:rPr>
        <w:t>);</w:t>
      </w:r>
      <w:proofErr w:type="gramEnd"/>
      <w:r w:rsidRPr="00375F7C">
        <w:rPr>
          <w:rFonts w:cstheme="minorHAnsi"/>
        </w:rPr>
        <w:t xml:space="preserve"> </w:t>
      </w:r>
    </w:p>
    <w:p w14:paraId="55CBF3AE" w14:textId="0029860E" w:rsidR="00760BE1" w:rsidRPr="00375F7C" w:rsidRDefault="00760BE1" w:rsidP="0021667A">
      <w:pPr>
        <w:pStyle w:val="ListBullet"/>
        <w:numPr>
          <w:ilvl w:val="0"/>
          <w:numId w:val="18"/>
        </w:numPr>
        <w:spacing w:line="240" w:lineRule="auto"/>
        <w:rPr>
          <w:rFonts w:cstheme="minorHAnsi"/>
        </w:rPr>
      </w:pPr>
      <w:r w:rsidRPr="00375F7C">
        <w:rPr>
          <w:rFonts w:cstheme="minorHAnsi"/>
        </w:rPr>
        <w:t>Nationally consistent procedures are in place for implementing engineering/administrative controls that reduce the risks posed by physical stressors (</w:t>
      </w:r>
      <w:hyperlink w:anchor="Sec_5" w:history="1">
        <w:r w:rsidRPr="00375F7C">
          <w:rPr>
            <w:rStyle w:val="Hyperlink"/>
            <w:rFonts w:cstheme="minorHAnsi"/>
          </w:rPr>
          <w:t>Sections 5</w:t>
        </w:r>
      </w:hyperlink>
      <w:r w:rsidRPr="00375F7C">
        <w:rPr>
          <w:rFonts w:cstheme="minorHAnsi"/>
        </w:rPr>
        <w:t xml:space="preserve"> through 11</w:t>
      </w:r>
      <w:proofErr w:type="gramStart"/>
      <w:r w:rsidRPr="00375F7C">
        <w:rPr>
          <w:rFonts w:cstheme="minorHAnsi"/>
        </w:rPr>
        <w:t>);</w:t>
      </w:r>
      <w:proofErr w:type="gramEnd"/>
      <w:r w:rsidRPr="00375F7C">
        <w:rPr>
          <w:rFonts w:cstheme="minorHAnsi"/>
        </w:rPr>
        <w:t xml:space="preserve"> </w:t>
      </w:r>
    </w:p>
    <w:p w14:paraId="55CBF3AF" w14:textId="445E46AB" w:rsidR="00760BE1" w:rsidRPr="00375F7C" w:rsidRDefault="00760BE1" w:rsidP="0021667A">
      <w:pPr>
        <w:pStyle w:val="ListBullet"/>
        <w:numPr>
          <w:ilvl w:val="0"/>
          <w:numId w:val="18"/>
        </w:numPr>
        <w:spacing w:line="240" w:lineRule="auto"/>
        <w:rPr>
          <w:rFonts w:cstheme="minorHAnsi"/>
        </w:rPr>
      </w:pPr>
      <w:proofErr w:type="gramStart"/>
      <w:r w:rsidRPr="00375F7C">
        <w:rPr>
          <w:rFonts w:cstheme="minorHAnsi"/>
        </w:rPr>
        <w:t>Nationally</w:t>
      </w:r>
      <w:r w:rsidR="000B48CF" w:rsidRPr="00375F7C">
        <w:rPr>
          <w:rFonts w:cstheme="minorHAnsi"/>
        </w:rPr>
        <w:t>-</w:t>
      </w:r>
      <w:r w:rsidRPr="00375F7C">
        <w:rPr>
          <w:rFonts w:cstheme="minorHAnsi"/>
        </w:rPr>
        <w:t>consistent</w:t>
      </w:r>
      <w:proofErr w:type="gramEnd"/>
      <w:r w:rsidRPr="00375F7C">
        <w:rPr>
          <w:rFonts w:cstheme="minorHAnsi"/>
        </w:rPr>
        <w:t xml:space="preserve"> recordkeeping practices are implemented (</w:t>
      </w:r>
      <w:hyperlink w:anchor="_12.0_RECORDKEEPING" w:history="1">
        <w:r w:rsidRPr="00375F7C">
          <w:rPr>
            <w:rStyle w:val="Hyperlink"/>
            <w:rFonts w:cstheme="minorHAnsi"/>
          </w:rPr>
          <w:t>Sectio</w:t>
        </w:r>
        <w:bookmarkStart w:id="22" w:name="_Hlt143766766"/>
        <w:r w:rsidRPr="00375F7C">
          <w:rPr>
            <w:rStyle w:val="Hyperlink"/>
            <w:rFonts w:cstheme="minorHAnsi"/>
          </w:rPr>
          <w:t>n</w:t>
        </w:r>
        <w:bookmarkEnd w:id="22"/>
        <w:r w:rsidRPr="00375F7C">
          <w:rPr>
            <w:rStyle w:val="Hyperlink"/>
            <w:rFonts w:cstheme="minorHAnsi"/>
          </w:rPr>
          <w:t xml:space="preserve"> 12</w:t>
        </w:r>
      </w:hyperlink>
      <w:r w:rsidRPr="00375F7C">
        <w:rPr>
          <w:rFonts w:cstheme="minorHAnsi"/>
        </w:rPr>
        <w:t>); and</w:t>
      </w:r>
    </w:p>
    <w:p w14:paraId="55CBF3B0" w14:textId="77777777" w:rsidR="00760BE1" w:rsidRPr="00375F7C" w:rsidRDefault="00760BE1" w:rsidP="00380155">
      <w:pPr>
        <w:pStyle w:val="ListBullet"/>
        <w:numPr>
          <w:ilvl w:val="0"/>
          <w:numId w:val="18"/>
        </w:numPr>
        <w:spacing w:after="0" w:line="240" w:lineRule="auto"/>
        <w:rPr>
          <w:rFonts w:cstheme="minorHAnsi"/>
        </w:rPr>
      </w:pPr>
      <w:r w:rsidRPr="00375F7C">
        <w:rPr>
          <w:rFonts w:cstheme="minorHAnsi"/>
        </w:rPr>
        <w:t>Evaluations are performed to assess the effectiveness of EPA’s physical stress management program and to foster continual improvement (</w:t>
      </w:r>
      <w:hyperlink w:anchor="_13.0_PROGRAM_EVALUATIONS" w:history="1">
        <w:r w:rsidRPr="00375F7C">
          <w:rPr>
            <w:rStyle w:val="Hyperlink"/>
            <w:rFonts w:cstheme="minorHAnsi"/>
          </w:rPr>
          <w:t>Sectio</w:t>
        </w:r>
        <w:bookmarkStart w:id="23" w:name="_Hlt143766769"/>
        <w:r w:rsidRPr="00375F7C">
          <w:rPr>
            <w:rStyle w:val="Hyperlink"/>
            <w:rFonts w:cstheme="minorHAnsi"/>
          </w:rPr>
          <w:t>n</w:t>
        </w:r>
        <w:bookmarkEnd w:id="23"/>
        <w:r w:rsidRPr="00375F7C">
          <w:rPr>
            <w:rStyle w:val="Hyperlink"/>
            <w:rFonts w:cstheme="minorHAnsi"/>
          </w:rPr>
          <w:t xml:space="preserve"> 13</w:t>
        </w:r>
      </w:hyperlink>
      <w:r w:rsidRPr="00375F7C">
        <w:rPr>
          <w:rFonts w:cstheme="minorHAnsi"/>
        </w:rPr>
        <w:t>).</w:t>
      </w:r>
    </w:p>
    <w:p w14:paraId="55CBF3B1" w14:textId="77777777" w:rsidR="00760BE1" w:rsidRPr="00375F7C" w:rsidRDefault="00760BE1" w:rsidP="0021667A">
      <w:pPr>
        <w:spacing w:after="0" w:line="240" w:lineRule="auto"/>
        <w:rPr>
          <w:rFonts w:cstheme="minorHAnsi"/>
        </w:rPr>
      </w:pPr>
    </w:p>
    <w:p w14:paraId="55CBF3B2" w14:textId="77777777" w:rsidR="00760BE1" w:rsidRPr="00375F7C" w:rsidRDefault="00760BE1" w:rsidP="0021667A">
      <w:pPr>
        <w:spacing w:after="0" w:line="240" w:lineRule="auto"/>
        <w:rPr>
          <w:rFonts w:cstheme="minorHAnsi"/>
        </w:rPr>
      </w:pPr>
      <w:r w:rsidRPr="00375F7C">
        <w:rPr>
          <w:rFonts w:cstheme="minorHAnsi"/>
        </w:rPr>
        <w:t>The procedures presented in this chapter represent the minimum requirements that EPA organizations must meet to avoid exposure to (and potentially experiencing adverse effects from) physical stressors.</w:t>
      </w:r>
    </w:p>
    <w:p w14:paraId="55CBF3B3" w14:textId="77777777" w:rsidR="00760BE1" w:rsidRPr="00375F7C" w:rsidRDefault="00760BE1" w:rsidP="0021667A">
      <w:pPr>
        <w:spacing w:after="0" w:line="240" w:lineRule="auto"/>
        <w:rPr>
          <w:rFonts w:cstheme="minorHAnsi"/>
        </w:rPr>
      </w:pPr>
    </w:p>
    <w:p w14:paraId="55CBF3B4" w14:textId="77777777" w:rsidR="00760BE1" w:rsidRPr="00375F7C" w:rsidRDefault="00760BE1" w:rsidP="0021667A">
      <w:pPr>
        <w:pStyle w:val="Heading2"/>
        <w:keepLines/>
        <w:spacing w:after="0" w:line="240" w:lineRule="auto"/>
        <w:rPr>
          <w:rFonts w:cstheme="minorHAnsi"/>
        </w:rPr>
      </w:pPr>
      <w:bookmarkStart w:id="24" w:name="_Toc203459682"/>
      <w:r w:rsidRPr="00375F7C">
        <w:rPr>
          <w:rFonts w:cstheme="minorHAnsi"/>
        </w:rPr>
        <w:lastRenderedPageBreak/>
        <w:t>1.2</w:t>
      </w:r>
      <w:r w:rsidRPr="00375F7C">
        <w:rPr>
          <w:rFonts w:cstheme="minorHAnsi"/>
        </w:rPr>
        <w:tab/>
        <w:t>Instructions for Users</w:t>
      </w:r>
      <w:bookmarkEnd w:id="14"/>
      <w:bookmarkEnd w:id="15"/>
      <w:bookmarkEnd w:id="24"/>
    </w:p>
    <w:p w14:paraId="55CBF3B5" w14:textId="77777777" w:rsidR="00760BE1" w:rsidRPr="00375F7C" w:rsidRDefault="00760BE1" w:rsidP="0021667A">
      <w:pPr>
        <w:keepNext/>
        <w:keepLines/>
        <w:spacing w:after="0" w:line="240" w:lineRule="auto"/>
        <w:rPr>
          <w:rFonts w:cstheme="minorHAnsi"/>
        </w:rPr>
      </w:pPr>
    </w:p>
    <w:p w14:paraId="55CBF3B6" w14:textId="736C007C" w:rsidR="00760BE1" w:rsidRPr="00375F7C" w:rsidRDefault="00760BE1" w:rsidP="0021667A">
      <w:pPr>
        <w:keepNext/>
        <w:keepLines/>
        <w:tabs>
          <w:tab w:val="left" w:pos="-1080"/>
          <w:tab w:val="left" w:pos="-720"/>
          <w:tab w:val="left" w:pos="0"/>
          <w:tab w:val="left" w:pos="720"/>
          <w:tab w:val="left" w:pos="900"/>
          <w:tab w:val="left" w:pos="14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rPr>
      </w:pPr>
      <w:bookmarkStart w:id="25" w:name="_Toc143329746"/>
      <w:bookmarkStart w:id="26" w:name="_Toc143329791"/>
      <w:r w:rsidRPr="00375F7C">
        <w:rPr>
          <w:rFonts w:cstheme="minorHAnsi"/>
        </w:rPr>
        <w:t xml:space="preserve">In accordance with </w:t>
      </w:r>
      <w:hyperlink r:id="rId20" w:history="1">
        <w:r w:rsidRPr="00375F7C">
          <w:rPr>
            <w:rStyle w:val="Hyperlink"/>
            <w:rFonts w:cstheme="minorHAnsi"/>
          </w:rPr>
          <w:t>OSWER Directive 9285.3-12</w:t>
        </w:r>
      </w:hyperlink>
      <w:r w:rsidRPr="00375F7C">
        <w:rPr>
          <w:rFonts w:cstheme="minorHAnsi"/>
        </w:rPr>
        <w:t>, this chapter must be implemented across all EPA regions, the Environmental Response Team (ERT), the</w:t>
      </w:r>
      <w:r w:rsidR="00A95096" w:rsidRPr="00375F7C">
        <w:rPr>
          <w:rFonts w:cstheme="minorHAnsi"/>
        </w:rPr>
        <w:t xml:space="preserve"> Consequence Management Advisory </w:t>
      </w:r>
      <w:r w:rsidR="000B48CF" w:rsidRPr="00375F7C">
        <w:rPr>
          <w:rFonts w:cstheme="minorHAnsi"/>
        </w:rPr>
        <w:t xml:space="preserve">Division </w:t>
      </w:r>
      <w:r w:rsidR="00A95096" w:rsidRPr="00375F7C">
        <w:rPr>
          <w:rFonts w:cstheme="minorHAnsi"/>
        </w:rPr>
        <w:t>(CMA</w:t>
      </w:r>
      <w:r w:rsidR="000B48CF" w:rsidRPr="00375F7C">
        <w:rPr>
          <w:rFonts w:cstheme="minorHAnsi"/>
        </w:rPr>
        <w:t>D</w:t>
      </w:r>
      <w:r w:rsidR="00A95096" w:rsidRPr="00375F7C">
        <w:rPr>
          <w:rFonts w:cstheme="minorHAnsi"/>
        </w:rPr>
        <w:t>)</w:t>
      </w:r>
      <w:r w:rsidRPr="00375F7C">
        <w:rPr>
          <w:rFonts w:cstheme="minorHAnsi"/>
        </w:rPr>
        <w:t>, and Headquarters (HQ). This means each EPA organization must adopt the minimum Agency requirements and management practices listed in the chapter and produce a customized version of the chapter which is revie</w:t>
      </w:r>
      <w:r w:rsidR="00DF3D6B" w:rsidRPr="00375F7C">
        <w:rPr>
          <w:rFonts w:cstheme="minorHAnsi"/>
        </w:rPr>
        <w:t>wed/updated on an annual basis.</w:t>
      </w:r>
    </w:p>
    <w:p w14:paraId="55CBF3B7" w14:textId="77777777" w:rsidR="00760BE1" w:rsidRPr="00375F7C" w:rsidRDefault="00760BE1" w:rsidP="0021667A">
      <w:pPr>
        <w:tabs>
          <w:tab w:val="left" w:pos="-1080"/>
          <w:tab w:val="left" w:pos="-720"/>
          <w:tab w:val="left" w:pos="0"/>
          <w:tab w:val="left" w:pos="720"/>
          <w:tab w:val="left" w:pos="900"/>
          <w:tab w:val="left" w:pos="14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b/>
        </w:rPr>
      </w:pPr>
    </w:p>
    <w:p w14:paraId="55CBF3B8" w14:textId="77777777" w:rsidR="00760BE1" w:rsidRPr="00375F7C" w:rsidRDefault="00760BE1" w:rsidP="0021667A">
      <w:pPr>
        <w:tabs>
          <w:tab w:val="left" w:pos="-1080"/>
          <w:tab w:val="left" w:pos="-720"/>
          <w:tab w:val="left" w:pos="0"/>
          <w:tab w:val="left" w:pos="720"/>
          <w:tab w:val="left" w:pos="900"/>
          <w:tab w:val="left" w:pos="14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rPr>
      </w:pPr>
      <w:r w:rsidRPr="00375F7C">
        <w:rPr>
          <w:rFonts w:cstheme="minorHAnsi"/>
        </w:rPr>
        <w:t xml:space="preserve">To customize the chapter, users must (1) complete </w:t>
      </w:r>
      <w:hyperlink w:anchor="_APPENDIX_A:__Physical_Stress_Manage" w:history="1">
        <w:r w:rsidRPr="00375F7C">
          <w:rPr>
            <w:rStyle w:val="Hyperlink"/>
            <w:rFonts w:cstheme="minorHAnsi"/>
          </w:rPr>
          <w:t>Appendix A</w:t>
        </w:r>
      </w:hyperlink>
      <w:r w:rsidRPr="00375F7C">
        <w:rPr>
          <w:rFonts w:cstheme="minorHAnsi"/>
        </w:rPr>
        <w:t xml:space="preserve"> and (2) insert organization-specific information into the blank spaces (highlighted in yellow) that appear throughout the chapter. If organizations advocate additional policies and procedures exceeding the minimum Agency requirements, they must document them in </w:t>
      </w:r>
      <w:hyperlink w:anchor="Append_A2" w:history="1">
        <w:r w:rsidRPr="00375F7C">
          <w:rPr>
            <w:rStyle w:val="Hyperlink"/>
            <w:rFonts w:cstheme="minorHAnsi"/>
          </w:rPr>
          <w:t>Appendix B</w:t>
        </w:r>
      </w:hyperlink>
      <w:r w:rsidRPr="00375F7C">
        <w:rPr>
          <w:rFonts w:cstheme="minorHAnsi"/>
        </w:rPr>
        <w:t>. Tools have been developed to support this chapter, including a glossary (</w:t>
      </w:r>
      <w:hyperlink w:anchor="_APPENDIX_C__Glossary" w:history="1">
        <w:r w:rsidRPr="00375F7C">
          <w:rPr>
            <w:rStyle w:val="Hyperlink"/>
            <w:rFonts w:cstheme="minorHAnsi"/>
          </w:rPr>
          <w:t>Appendix C</w:t>
        </w:r>
      </w:hyperlink>
      <w:r w:rsidRPr="00375F7C">
        <w:rPr>
          <w:rFonts w:cstheme="minorHAnsi"/>
        </w:rPr>
        <w:t>)</w:t>
      </w:r>
      <w:r w:rsidR="00F97049" w:rsidRPr="00375F7C">
        <w:rPr>
          <w:rFonts w:cstheme="minorHAnsi"/>
        </w:rPr>
        <w:t>.</w:t>
      </w:r>
      <w:r w:rsidRPr="00375F7C">
        <w:rPr>
          <w:rFonts w:cstheme="minorHAnsi"/>
        </w:rPr>
        <w:t xml:space="preserve"> </w:t>
      </w:r>
      <w:hyperlink w:anchor="_APPENDIX_C:__Instructions_for_Site-" w:history="1">
        <w:r w:rsidRPr="00375F7C">
          <w:rPr>
            <w:rStyle w:val="Hyperlink"/>
            <w:rFonts w:cstheme="minorHAnsi"/>
          </w:rPr>
          <w:t xml:space="preserve">Appendix </w:t>
        </w:r>
        <w:r w:rsidR="00F97049" w:rsidRPr="00375F7C">
          <w:rPr>
            <w:rStyle w:val="Hyperlink"/>
            <w:rFonts w:cstheme="minorHAnsi"/>
          </w:rPr>
          <w:t>D</w:t>
        </w:r>
      </w:hyperlink>
      <w:r w:rsidRPr="00375F7C">
        <w:rPr>
          <w:rFonts w:cstheme="minorHAnsi"/>
        </w:rPr>
        <w:t xml:space="preserve"> provides instructions for incorporating physical stress information in site-specific health and safety plans (HASPs).</w:t>
      </w:r>
    </w:p>
    <w:p w14:paraId="55CBF3B9" w14:textId="77777777" w:rsidR="00760BE1" w:rsidRPr="00375F7C" w:rsidRDefault="00760BE1" w:rsidP="0021667A">
      <w:pPr>
        <w:spacing w:after="0" w:line="240" w:lineRule="auto"/>
        <w:rPr>
          <w:rFonts w:cstheme="minorHAnsi"/>
        </w:rPr>
      </w:pPr>
    </w:p>
    <w:p w14:paraId="55CBF3BA" w14:textId="403AEA61" w:rsidR="00760BE1" w:rsidRPr="00375F7C" w:rsidRDefault="00760BE1" w:rsidP="00E33ED6">
      <w:pPr>
        <w:spacing w:after="0" w:line="240" w:lineRule="auto"/>
        <w:rPr>
          <w:rFonts w:cstheme="minorHAnsi"/>
          <w:color w:val="000000"/>
        </w:rPr>
      </w:pPr>
      <w:r w:rsidRPr="00375F7C">
        <w:rPr>
          <w:rFonts w:cstheme="minorHAnsi"/>
          <w:color w:val="000000"/>
        </w:rPr>
        <w:t xml:space="preserve">See the </w:t>
      </w:r>
      <w:hyperlink r:id="rId21" w:history="1">
        <w:r w:rsidRPr="00375F7C">
          <w:rPr>
            <w:rStyle w:val="Hyperlink"/>
            <w:rFonts w:cstheme="minorHAnsi"/>
          </w:rPr>
          <w:t>Introduction</w:t>
        </w:r>
      </w:hyperlink>
      <w:r w:rsidRPr="00375F7C">
        <w:rPr>
          <w:rFonts w:cstheme="minorHAnsi"/>
          <w:color w:val="000000"/>
        </w:rPr>
        <w:t xml:space="preserve"> to this manual for details on customizing and posting an organization's physical stress management program to EPA’s </w:t>
      </w:r>
      <w:r w:rsidR="00EE4F68" w:rsidRPr="00375F7C">
        <w:rPr>
          <w:rFonts w:cstheme="minorHAnsi"/>
          <w:color w:val="000000"/>
        </w:rPr>
        <w:t>w</w:t>
      </w:r>
      <w:r w:rsidRPr="00375F7C">
        <w:rPr>
          <w:rFonts w:cstheme="minorHAnsi"/>
          <w:color w:val="000000"/>
        </w:rPr>
        <w:t>ebsite</w:t>
      </w:r>
      <w:r w:rsidR="00E33ED6" w:rsidRPr="00375F7C">
        <w:rPr>
          <w:rFonts w:cstheme="minorHAnsi"/>
          <w:color w:val="000000"/>
        </w:rPr>
        <w:t>.</w:t>
      </w:r>
    </w:p>
    <w:p w14:paraId="55CBF3BB" w14:textId="77777777" w:rsidR="00760BE1" w:rsidRPr="00375F7C" w:rsidRDefault="00760BE1" w:rsidP="0021667A">
      <w:pPr>
        <w:spacing w:after="0" w:line="240" w:lineRule="auto"/>
        <w:rPr>
          <w:rFonts w:cstheme="minorHAnsi"/>
        </w:rPr>
      </w:pPr>
    </w:p>
    <w:p w14:paraId="55CBF3BC" w14:textId="77777777" w:rsidR="00760BE1" w:rsidRPr="00375F7C" w:rsidRDefault="00760BE1" w:rsidP="0021667A">
      <w:pPr>
        <w:spacing w:after="0" w:line="240" w:lineRule="auto"/>
        <w:rPr>
          <w:rFonts w:cstheme="minorHAnsi"/>
        </w:rPr>
      </w:pPr>
      <w:bookmarkStart w:id="27" w:name="_Toc143329749"/>
      <w:bookmarkStart w:id="28" w:name="_Toc143329794"/>
      <w:bookmarkEnd w:id="25"/>
      <w:bookmarkEnd w:id="26"/>
    </w:p>
    <w:p w14:paraId="55CBF3BD" w14:textId="77777777" w:rsidR="00760BE1" w:rsidRPr="00375F7C" w:rsidRDefault="00760BE1" w:rsidP="0021667A">
      <w:pPr>
        <w:pStyle w:val="Heading1"/>
        <w:spacing w:after="0" w:line="240" w:lineRule="auto"/>
        <w:rPr>
          <w:rFonts w:cstheme="minorHAnsi"/>
        </w:rPr>
      </w:pPr>
      <w:bookmarkStart w:id="29" w:name="_Toc203459683"/>
      <w:r w:rsidRPr="00375F7C">
        <w:rPr>
          <w:rFonts w:cstheme="minorHAnsi"/>
        </w:rPr>
        <w:t>2.0</w:t>
      </w:r>
      <w:r w:rsidRPr="00375F7C">
        <w:rPr>
          <w:rFonts w:cstheme="minorHAnsi"/>
        </w:rPr>
        <w:tab/>
        <w:t>ROLES AND RESPONSIBILITIES</w:t>
      </w:r>
      <w:bookmarkEnd w:id="27"/>
      <w:bookmarkEnd w:id="28"/>
      <w:bookmarkEnd w:id="29"/>
    </w:p>
    <w:p w14:paraId="55CBF3BE" w14:textId="77777777" w:rsidR="00760BE1" w:rsidRPr="00375F7C" w:rsidRDefault="00760BE1" w:rsidP="0021667A">
      <w:pPr>
        <w:spacing w:after="0" w:line="240" w:lineRule="auto"/>
        <w:rPr>
          <w:rFonts w:cstheme="minorHAnsi"/>
        </w:rPr>
      </w:pPr>
    </w:p>
    <w:p w14:paraId="55CBF3BF" w14:textId="65579B76" w:rsidR="00760BE1" w:rsidRPr="00375F7C" w:rsidRDefault="00760BE1" w:rsidP="0021667A">
      <w:pPr>
        <w:spacing w:after="0" w:line="240" w:lineRule="auto"/>
        <w:rPr>
          <w:rFonts w:cstheme="minorHAnsi"/>
        </w:rPr>
      </w:pPr>
      <w:r w:rsidRPr="00375F7C">
        <w:rPr>
          <w:rFonts w:cstheme="minorHAnsi"/>
        </w:rPr>
        <w:t xml:space="preserve">Health and Safety Program Contacts (HSPC), Removal Managers, Safety, Health, and Environmental Management Program (SHEMP) Managers, and individual emergency responders have roles and responsibilities in implementing the Agency’s physical stress management program. </w:t>
      </w:r>
      <w:hyperlink w:anchor="_APPENDIX_A:__Physical_Stress_Manage" w:history="1">
        <w:r w:rsidRPr="00375F7C">
          <w:rPr>
            <w:rStyle w:val="Hyperlink"/>
            <w:rFonts w:cstheme="minorHAnsi"/>
          </w:rPr>
          <w:t>Appendix A</w:t>
        </w:r>
      </w:hyperlink>
      <w:r w:rsidRPr="00375F7C">
        <w:rPr>
          <w:rFonts w:cstheme="minorHAnsi"/>
        </w:rPr>
        <w:t xml:space="preserve"> details the tasks that these key personnel must perform. If an organization wishes to delegate a task to someone other than the default assignment in the appendix, users can do so when they customize Appendix A and when they fill information into the yellow-highlighted areas that appear throughout the chapter’s text. </w:t>
      </w:r>
    </w:p>
    <w:p w14:paraId="55CBF3C0" w14:textId="77777777" w:rsidR="00760BE1" w:rsidRPr="00375F7C" w:rsidRDefault="00760BE1" w:rsidP="0021667A">
      <w:pPr>
        <w:spacing w:after="0" w:line="240" w:lineRule="auto"/>
        <w:rPr>
          <w:rFonts w:cstheme="minorHAnsi"/>
        </w:rPr>
      </w:pPr>
    </w:p>
    <w:p w14:paraId="55CBF3C1" w14:textId="77777777" w:rsidR="00760BE1" w:rsidRPr="00375F7C" w:rsidRDefault="00760BE1" w:rsidP="0021667A">
      <w:pPr>
        <w:spacing w:after="0" w:line="240" w:lineRule="auto"/>
        <w:rPr>
          <w:rFonts w:cstheme="minorHAnsi"/>
        </w:rPr>
      </w:pPr>
    </w:p>
    <w:p w14:paraId="55CBF3C2" w14:textId="77777777" w:rsidR="00760BE1" w:rsidRPr="00375F7C" w:rsidRDefault="00760BE1" w:rsidP="0021667A">
      <w:pPr>
        <w:pStyle w:val="Heading1"/>
        <w:spacing w:after="0" w:line="240" w:lineRule="auto"/>
        <w:rPr>
          <w:rFonts w:cstheme="minorHAnsi"/>
        </w:rPr>
      </w:pPr>
      <w:bookmarkStart w:id="30" w:name="_Hlt143766782"/>
      <w:bookmarkStart w:id="31" w:name="a__"/>
      <w:bookmarkStart w:id="32" w:name="_5.0_PHYSICAL_STRESS_MANAGEMENT_TRAI"/>
      <w:bookmarkStart w:id="33" w:name="_3.0_PHYSICAL_STRESS_TRAINING"/>
      <w:bookmarkStart w:id="34" w:name="_3.0_PHYSICAL_STRESS"/>
      <w:bookmarkStart w:id="35" w:name="_Toc143329750"/>
      <w:bookmarkStart w:id="36" w:name="_Toc143329795"/>
      <w:bookmarkStart w:id="37" w:name="_Toc203459684"/>
      <w:bookmarkEnd w:id="30"/>
      <w:bookmarkEnd w:id="31"/>
      <w:bookmarkEnd w:id="32"/>
      <w:bookmarkEnd w:id="33"/>
      <w:bookmarkEnd w:id="34"/>
      <w:r w:rsidRPr="00375F7C">
        <w:rPr>
          <w:rFonts w:cstheme="minorHAnsi"/>
        </w:rPr>
        <w:t>3.0</w:t>
      </w:r>
      <w:r w:rsidRPr="00375F7C">
        <w:rPr>
          <w:rFonts w:cstheme="minorHAnsi"/>
        </w:rPr>
        <w:tab/>
        <w:t>PHYSICAL STRESS TRAINING</w:t>
      </w:r>
      <w:bookmarkEnd w:id="35"/>
      <w:bookmarkEnd w:id="36"/>
      <w:bookmarkEnd w:id="37"/>
    </w:p>
    <w:p w14:paraId="55CBF3C3" w14:textId="77777777" w:rsidR="00760BE1" w:rsidRPr="00375F7C" w:rsidRDefault="00760BE1" w:rsidP="0021667A">
      <w:pPr>
        <w:spacing w:after="0" w:line="240" w:lineRule="auto"/>
        <w:rPr>
          <w:rFonts w:cstheme="minorHAnsi"/>
        </w:rPr>
      </w:pPr>
    </w:p>
    <w:p w14:paraId="55CBF3C4" w14:textId="0C01D900" w:rsidR="00760BE1" w:rsidRPr="00375F7C" w:rsidRDefault="00760BE1" w:rsidP="0021667A">
      <w:pPr>
        <w:spacing w:after="0" w:line="240" w:lineRule="auto"/>
        <w:rPr>
          <w:rFonts w:cstheme="minorHAnsi"/>
        </w:rPr>
      </w:pPr>
      <w:r w:rsidRPr="00375F7C">
        <w:rPr>
          <w:rFonts w:cstheme="minorHAnsi"/>
        </w:rPr>
        <w:t>Emergency responders and their supervisors must have a thorough understanding of the hazards and symptoms associated with exposure to physical stressors, measures that can be taken to prevent adverse health effects, and procedures (including first aid) to follow if adverse effects occur. All On-Scene Coordinators (OSCs) and emergency responders must receive physical stress management training</w:t>
      </w:r>
      <w:r w:rsidR="003A5FB6" w:rsidRPr="00375F7C">
        <w:rPr>
          <w:rFonts w:cstheme="minorHAnsi"/>
        </w:rPr>
        <w:t xml:space="preserve"> appropriate to the physical hazards they are exposed to during the completion of their job duties</w:t>
      </w:r>
      <w:r w:rsidRPr="00375F7C">
        <w:rPr>
          <w:rFonts w:cstheme="minorHAnsi"/>
        </w:rPr>
        <w:t xml:space="preserve">. </w:t>
      </w:r>
    </w:p>
    <w:p w14:paraId="55CBF3C5" w14:textId="77777777" w:rsidR="00760BE1" w:rsidRPr="00375F7C" w:rsidRDefault="00760BE1" w:rsidP="0021667A">
      <w:pPr>
        <w:spacing w:after="0" w:line="240" w:lineRule="auto"/>
        <w:rPr>
          <w:rFonts w:cstheme="minorHAnsi"/>
        </w:rPr>
      </w:pPr>
    </w:p>
    <w:p w14:paraId="55CBF3C6" w14:textId="1B064B2B" w:rsidR="00760BE1" w:rsidRPr="00375F7C" w:rsidRDefault="00760BE1" w:rsidP="0021667A">
      <w:pPr>
        <w:spacing w:after="0" w:line="240" w:lineRule="auto"/>
        <w:rPr>
          <w:rFonts w:cstheme="minorHAnsi"/>
        </w:rPr>
      </w:pPr>
      <w:r w:rsidRPr="00375F7C">
        <w:rPr>
          <w:rFonts w:cstheme="minorHAnsi"/>
        </w:rPr>
        <w:t xml:space="preserve">The training program consists of </w:t>
      </w:r>
      <w:r w:rsidR="003A5FB6" w:rsidRPr="00375F7C">
        <w:rPr>
          <w:rFonts w:cstheme="minorHAnsi"/>
        </w:rPr>
        <w:t xml:space="preserve">up to </w:t>
      </w:r>
      <w:r w:rsidRPr="00375F7C">
        <w:rPr>
          <w:rFonts w:cstheme="minorHAnsi"/>
        </w:rPr>
        <w:t xml:space="preserve">seven modules. </w:t>
      </w:r>
      <w:hyperlink w:anchor="Table1" w:history="1">
        <w:r w:rsidRPr="00375F7C">
          <w:rPr>
            <w:rStyle w:val="Hyperlink"/>
            <w:rFonts w:cstheme="minorHAnsi"/>
          </w:rPr>
          <w:t>Table 1</w:t>
        </w:r>
      </w:hyperlink>
      <w:r w:rsidRPr="00375F7C">
        <w:rPr>
          <w:rFonts w:cstheme="minorHAnsi"/>
        </w:rPr>
        <w:t xml:space="preserve"> summarizes the content covered in each module and the minimum frequency of delivery. </w:t>
      </w:r>
      <w:r w:rsidR="003A5FB6" w:rsidRPr="00375F7C">
        <w:rPr>
          <w:rFonts w:cstheme="minorHAnsi"/>
        </w:rPr>
        <w:t>T</w:t>
      </w:r>
      <w:r w:rsidRPr="00375F7C">
        <w:rPr>
          <w:rFonts w:cstheme="minorHAnsi"/>
        </w:rPr>
        <w:t xml:space="preserve">he </w:t>
      </w:r>
      <w:r w:rsidR="003A5FB6" w:rsidRPr="00375F7C">
        <w:rPr>
          <w:rFonts w:cstheme="minorHAnsi"/>
        </w:rPr>
        <w:t xml:space="preserve">required </w:t>
      </w:r>
      <w:r w:rsidRPr="00375F7C">
        <w:rPr>
          <w:rFonts w:cstheme="minorHAnsi"/>
        </w:rPr>
        <w:t xml:space="preserve">modules can be covered during annual health and safety refresher training (as required by </w:t>
      </w:r>
      <w:hyperlink r:id="rId22" w:history="1">
        <w:r w:rsidRPr="00375F7C">
          <w:rPr>
            <w:rStyle w:val="Hyperlink"/>
            <w:rFonts w:cstheme="minorHAnsi"/>
          </w:rPr>
          <w:t>29 CFR 1910.120</w:t>
        </w:r>
      </w:hyperlink>
      <w:r w:rsidRPr="00375F7C">
        <w:rPr>
          <w:rFonts w:cstheme="minorHAnsi"/>
        </w:rPr>
        <w:t xml:space="preserve">). Decisions related to training delivery are left to the discretion of </w:t>
      </w:r>
      <w:r w:rsidR="00801961" w:rsidRPr="00375F7C">
        <w:rPr>
          <w:rFonts w:cstheme="minorHAnsi"/>
        </w:rPr>
        <w:t xml:space="preserve">the </w:t>
      </w:r>
      <w:r w:rsidR="00801961" w:rsidRPr="00375F7C">
        <w:rPr>
          <w:rFonts w:cstheme="minorHAnsi"/>
          <w:highlight w:val="yellow"/>
        </w:rPr>
        <w:t>SHEMP Manager (or another designated person)</w:t>
      </w:r>
      <w:r w:rsidR="00801961" w:rsidRPr="00375F7C">
        <w:rPr>
          <w:rFonts w:cstheme="minorHAnsi"/>
        </w:rPr>
        <w:t xml:space="preserve">, </w:t>
      </w:r>
      <w:r w:rsidRPr="00375F7C">
        <w:rPr>
          <w:rFonts w:cstheme="minorHAnsi"/>
        </w:rPr>
        <w:t>who is responsible for ensuring that training occurs and is tracked and documented (</w:t>
      </w:r>
      <w:hyperlink w:anchor="_13.1_Training_Records" w:history="1">
        <w:r w:rsidRPr="00375F7C">
          <w:rPr>
            <w:rStyle w:val="Hyperlink"/>
            <w:rFonts w:cstheme="minorHAnsi"/>
          </w:rPr>
          <w:t>Section 12.1</w:t>
        </w:r>
      </w:hyperlink>
      <w:r w:rsidRPr="00375F7C">
        <w:rPr>
          <w:rFonts w:cstheme="minorHAnsi"/>
        </w:rPr>
        <w:t xml:space="preserve">). The Removal Manager must be informed of employees who have/have not completed their training requirements. </w:t>
      </w:r>
      <w:r w:rsidR="00801961" w:rsidRPr="00375F7C">
        <w:rPr>
          <w:rFonts w:cstheme="minorHAnsi"/>
        </w:rPr>
        <w:t xml:space="preserve">The </w:t>
      </w:r>
      <w:r w:rsidR="00801961" w:rsidRPr="00375F7C">
        <w:rPr>
          <w:rFonts w:cstheme="minorHAnsi"/>
          <w:highlight w:val="yellow"/>
        </w:rPr>
        <w:t>HSPC (or another designated person)</w:t>
      </w:r>
      <w:r w:rsidR="00801961" w:rsidRPr="00375F7C">
        <w:rPr>
          <w:rFonts w:cstheme="minorHAnsi"/>
        </w:rPr>
        <w:t xml:space="preserve"> </w:t>
      </w:r>
      <w:r w:rsidRPr="00375F7C">
        <w:rPr>
          <w:rFonts w:cstheme="minorHAnsi"/>
        </w:rPr>
        <w:t xml:space="preserve">may assist with these tasks. </w:t>
      </w:r>
      <w:r w:rsidR="00801961" w:rsidRPr="00375F7C">
        <w:rPr>
          <w:rFonts w:cstheme="minorHAnsi"/>
        </w:rPr>
        <w:t xml:space="preserve">The </w:t>
      </w:r>
      <w:r w:rsidR="00801961" w:rsidRPr="00375F7C">
        <w:rPr>
          <w:rFonts w:cstheme="minorHAnsi"/>
          <w:highlight w:val="yellow"/>
        </w:rPr>
        <w:t>Removal Manager (or another designated person)</w:t>
      </w:r>
      <w:r w:rsidR="00801961" w:rsidRPr="00375F7C">
        <w:rPr>
          <w:rFonts w:cstheme="minorHAnsi"/>
        </w:rPr>
        <w:t xml:space="preserve"> </w:t>
      </w:r>
      <w:r w:rsidRPr="00375F7C">
        <w:rPr>
          <w:rFonts w:cstheme="minorHAnsi"/>
        </w:rPr>
        <w:t>must (1) provide the resources (including time and monetary support) needed to complete the training modules, (2) prevent employees who have NOT completed their training requirements from working in the field, and (3) attend training sessions to demonstrate management’s support of the physical stress management program.</w:t>
      </w:r>
    </w:p>
    <w:p w14:paraId="55CBF3C7" w14:textId="77777777" w:rsidR="00760BE1" w:rsidRPr="00375F7C" w:rsidRDefault="00760BE1" w:rsidP="0021667A">
      <w:pPr>
        <w:spacing w:after="0" w:line="240" w:lineRule="auto"/>
        <w:jc w:val="center"/>
        <w:rPr>
          <w:rFonts w:cstheme="minorHAnsi"/>
          <w:b/>
        </w:rPr>
      </w:pPr>
      <w:r w:rsidRPr="00375F7C">
        <w:rPr>
          <w:rFonts w:cstheme="minorHAnsi"/>
        </w:rPr>
        <w:br w:type="page"/>
      </w:r>
      <w:bookmarkStart w:id="38" w:name="_Hlt143766795"/>
      <w:bookmarkStart w:id="39" w:name="Table1"/>
      <w:bookmarkStart w:id="40" w:name="_Toc159897556"/>
      <w:bookmarkStart w:id="41" w:name="_Toc176239605"/>
      <w:bookmarkEnd w:id="38"/>
      <w:bookmarkEnd w:id="39"/>
      <w:r w:rsidRPr="00375F7C">
        <w:rPr>
          <w:rFonts w:cstheme="minorHAnsi"/>
          <w:b/>
        </w:rPr>
        <w:lastRenderedPageBreak/>
        <w:t>Table 1</w:t>
      </w:r>
      <w:bookmarkStart w:id="42" w:name="_Toc143331035"/>
      <w:r w:rsidRPr="00375F7C">
        <w:rPr>
          <w:rFonts w:cstheme="minorHAnsi"/>
          <w:b/>
        </w:rPr>
        <w:br/>
        <w:t>Components of EPA’s Physical Stress Training Program</w:t>
      </w:r>
      <w:bookmarkEnd w:id="40"/>
      <w:bookmarkEnd w:id="41"/>
      <w:bookmarkEnd w:id="42"/>
    </w:p>
    <w:p w14:paraId="55CBF3C8" w14:textId="77777777" w:rsidR="00760BE1" w:rsidRPr="00375F7C" w:rsidRDefault="00760BE1" w:rsidP="0021667A">
      <w:pPr>
        <w:spacing w:after="0" w:line="240" w:lineRule="auto"/>
        <w:rPr>
          <w:rFonts w:cstheme="minorHAnsi"/>
        </w:rPr>
      </w:pPr>
    </w:p>
    <w:tbl>
      <w:tblPr>
        <w:tblW w:w="10207" w:type="dxa"/>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20" w:type="dxa"/>
          <w:right w:w="120" w:type="dxa"/>
        </w:tblCellMar>
        <w:tblLook w:val="0000" w:firstRow="0" w:lastRow="0" w:firstColumn="0" w:lastColumn="0" w:noHBand="0" w:noVBand="0"/>
      </w:tblPr>
      <w:tblGrid>
        <w:gridCol w:w="1530"/>
        <w:gridCol w:w="1710"/>
        <w:gridCol w:w="6967"/>
      </w:tblGrid>
      <w:tr w:rsidR="00760BE1" w:rsidRPr="00375F7C" w14:paraId="55CBF3CC" w14:textId="77777777" w:rsidTr="00561EE6">
        <w:trPr>
          <w:tblHeader/>
        </w:trPr>
        <w:tc>
          <w:tcPr>
            <w:tcW w:w="1530" w:type="dxa"/>
            <w:shd w:val="pct10" w:color="000000" w:fill="FFFFFF"/>
            <w:vAlign w:val="center"/>
          </w:tcPr>
          <w:p w14:paraId="55CBF3C9" w14:textId="77777777" w:rsidR="00760BE1" w:rsidRPr="00375F7C" w:rsidRDefault="00760BE1" w:rsidP="0021667A">
            <w:pPr>
              <w:keepNext/>
              <w:keepLines/>
              <w:spacing w:after="0" w:line="240" w:lineRule="auto"/>
              <w:rPr>
                <w:rFonts w:cstheme="minorHAnsi"/>
                <w:b/>
                <w:sz w:val="18"/>
              </w:rPr>
            </w:pPr>
            <w:r w:rsidRPr="00375F7C">
              <w:rPr>
                <w:rFonts w:cstheme="minorHAnsi"/>
                <w:b/>
                <w:sz w:val="18"/>
              </w:rPr>
              <w:t>Training Module</w:t>
            </w:r>
          </w:p>
        </w:tc>
        <w:tc>
          <w:tcPr>
            <w:tcW w:w="1710" w:type="dxa"/>
            <w:shd w:val="pct10" w:color="000000" w:fill="FFFFFF"/>
            <w:vAlign w:val="center"/>
          </w:tcPr>
          <w:p w14:paraId="55CBF3CA" w14:textId="77777777" w:rsidR="00760BE1" w:rsidRPr="00375F7C" w:rsidRDefault="00760BE1" w:rsidP="0021667A">
            <w:pPr>
              <w:keepNext/>
              <w:keepLines/>
              <w:spacing w:after="0" w:line="240" w:lineRule="auto"/>
              <w:rPr>
                <w:rFonts w:cstheme="minorHAnsi"/>
                <w:b/>
                <w:sz w:val="18"/>
              </w:rPr>
            </w:pPr>
            <w:r w:rsidRPr="00375F7C">
              <w:rPr>
                <w:rFonts w:cstheme="minorHAnsi"/>
                <w:b/>
                <w:sz w:val="18"/>
              </w:rPr>
              <w:t>Frequency of Delivery</w:t>
            </w:r>
          </w:p>
        </w:tc>
        <w:tc>
          <w:tcPr>
            <w:tcW w:w="6967" w:type="dxa"/>
            <w:shd w:val="pct10" w:color="000000" w:fill="FFFFFF"/>
            <w:vAlign w:val="center"/>
          </w:tcPr>
          <w:p w14:paraId="55CBF3CB" w14:textId="77777777" w:rsidR="00760BE1" w:rsidRPr="00375F7C" w:rsidRDefault="00760BE1" w:rsidP="0021667A">
            <w:pPr>
              <w:keepNext/>
              <w:keepLines/>
              <w:spacing w:after="0" w:line="240" w:lineRule="auto"/>
              <w:jc w:val="center"/>
              <w:rPr>
                <w:rFonts w:cstheme="minorHAnsi"/>
                <w:b/>
                <w:sz w:val="18"/>
              </w:rPr>
            </w:pPr>
            <w:r w:rsidRPr="00375F7C">
              <w:rPr>
                <w:rFonts w:cstheme="minorHAnsi"/>
                <w:b/>
                <w:sz w:val="18"/>
              </w:rPr>
              <w:t>Training Program Content</w:t>
            </w:r>
          </w:p>
        </w:tc>
      </w:tr>
      <w:tr w:rsidR="00760BE1" w:rsidRPr="00375F7C" w14:paraId="55CBF3D2" w14:textId="77777777" w:rsidTr="00561EE6">
        <w:trPr>
          <w:cantSplit/>
        </w:trPr>
        <w:tc>
          <w:tcPr>
            <w:tcW w:w="1530" w:type="dxa"/>
          </w:tcPr>
          <w:p w14:paraId="55CBF3CD" w14:textId="77777777" w:rsidR="00760BE1" w:rsidRPr="00375F7C" w:rsidRDefault="00760BE1" w:rsidP="0021667A">
            <w:pPr>
              <w:keepNext/>
              <w:keepLines/>
              <w:spacing w:after="0" w:line="240" w:lineRule="auto"/>
              <w:rPr>
                <w:rFonts w:cstheme="minorHAnsi"/>
                <w:sz w:val="18"/>
              </w:rPr>
            </w:pPr>
            <w:r w:rsidRPr="00375F7C">
              <w:rPr>
                <w:rFonts w:cstheme="minorHAnsi"/>
                <w:sz w:val="18"/>
              </w:rPr>
              <w:t>Fatigue</w:t>
            </w:r>
          </w:p>
        </w:tc>
        <w:tc>
          <w:tcPr>
            <w:tcW w:w="1710" w:type="dxa"/>
          </w:tcPr>
          <w:p w14:paraId="55CBF3CE" w14:textId="19E237F8" w:rsidR="00760BE1" w:rsidRPr="00375F7C" w:rsidRDefault="00760BE1" w:rsidP="0021667A">
            <w:pPr>
              <w:pStyle w:val="ListBullet"/>
              <w:keepNext/>
              <w:keepLines/>
              <w:numPr>
                <w:ilvl w:val="0"/>
                <w:numId w:val="0"/>
              </w:numPr>
              <w:spacing w:after="0" w:line="240" w:lineRule="auto"/>
              <w:rPr>
                <w:rFonts w:cstheme="minorHAnsi"/>
                <w:sz w:val="18"/>
              </w:rPr>
            </w:pPr>
            <w:r w:rsidRPr="00375F7C">
              <w:rPr>
                <w:rFonts w:cstheme="minorHAnsi"/>
                <w:sz w:val="18"/>
                <w:szCs w:val="18"/>
              </w:rPr>
              <w:t xml:space="preserve">Initial training upon </w:t>
            </w:r>
            <w:r w:rsidR="003A5FB6" w:rsidRPr="00375F7C">
              <w:rPr>
                <w:rFonts w:cstheme="minorHAnsi"/>
                <w:sz w:val="18"/>
                <w:szCs w:val="18"/>
              </w:rPr>
              <w:t>assignment to field duties</w:t>
            </w:r>
            <w:r w:rsidRPr="00375F7C">
              <w:rPr>
                <w:rFonts w:cstheme="minorHAnsi"/>
                <w:sz w:val="18"/>
                <w:szCs w:val="18"/>
              </w:rPr>
              <w:t xml:space="preserve"> and as needed thereafter</w:t>
            </w:r>
            <w:r w:rsidR="00E33ED6" w:rsidRPr="00375F7C">
              <w:rPr>
                <w:rFonts w:cstheme="minorHAnsi"/>
                <w:sz w:val="18"/>
                <w:szCs w:val="18"/>
              </w:rPr>
              <w:t>.</w:t>
            </w:r>
          </w:p>
        </w:tc>
        <w:tc>
          <w:tcPr>
            <w:tcW w:w="6967" w:type="dxa"/>
          </w:tcPr>
          <w:p w14:paraId="55CBF3CF" w14:textId="77777777" w:rsidR="00760BE1" w:rsidRPr="00375F7C" w:rsidRDefault="00760BE1" w:rsidP="0021667A">
            <w:pPr>
              <w:numPr>
                <w:ilvl w:val="0"/>
                <w:numId w:val="30"/>
              </w:numPr>
              <w:tabs>
                <w:tab w:val="clear" w:pos="720"/>
                <w:tab w:val="num" w:pos="132"/>
              </w:tabs>
              <w:spacing w:after="0" w:line="240" w:lineRule="auto"/>
              <w:ind w:left="132" w:hanging="132"/>
              <w:rPr>
                <w:rFonts w:cstheme="minorHAnsi"/>
                <w:sz w:val="18"/>
              </w:rPr>
            </w:pPr>
            <w:r w:rsidRPr="00375F7C">
              <w:rPr>
                <w:rFonts w:cstheme="minorHAnsi"/>
                <w:sz w:val="18"/>
              </w:rPr>
              <w:t>How fatigue impairs judgment and performance.</w:t>
            </w:r>
          </w:p>
          <w:p w14:paraId="55CBF3D0" w14:textId="77777777" w:rsidR="00760BE1" w:rsidRPr="00375F7C" w:rsidRDefault="00760BE1" w:rsidP="0021667A">
            <w:pPr>
              <w:numPr>
                <w:ilvl w:val="0"/>
                <w:numId w:val="30"/>
              </w:numPr>
              <w:tabs>
                <w:tab w:val="clear" w:pos="720"/>
                <w:tab w:val="num" w:pos="132"/>
              </w:tabs>
              <w:spacing w:after="0" w:line="240" w:lineRule="auto"/>
              <w:ind w:left="132" w:hanging="132"/>
              <w:rPr>
                <w:rFonts w:cstheme="minorHAnsi"/>
                <w:sz w:val="18"/>
              </w:rPr>
            </w:pPr>
            <w:r w:rsidRPr="00375F7C">
              <w:rPr>
                <w:rFonts w:cstheme="minorHAnsi"/>
                <w:sz w:val="18"/>
              </w:rPr>
              <w:t>The relationship between fatigue and accidents.</w:t>
            </w:r>
          </w:p>
          <w:p w14:paraId="55CBF3D1" w14:textId="77777777" w:rsidR="00760BE1" w:rsidRPr="00375F7C" w:rsidRDefault="00760BE1" w:rsidP="0021667A">
            <w:pPr>
              <w:numPr>
                <w:ilvl w:val="0"/>
                <w:numId w:val="30"/>
              </w:numPr>
              <w:tabs>
                <w:tab w:val="clear" w:pos="720"/>
                <w:tab w:val="num" w:pos="132"/>
              </w:tabs>
              <w:spacing w:after="0" w:line="240" w:lineRule="auto"/>
              <w:ind w:left="132" w:hanging="132"/>
              <w:rPr>
                <w:rFonts w:cstheme="minorHAnsi"/>
                <w:sz w:val="18"/>
                <w:szCs w:val="18"/>
              </w:rPr>
            </w:pPr>
            <w:r w:rsidRPr="00375F7C">
              <w:rPr>
                <w:rFonts w:cstheme="minorHAnsi"/>
                <w:sz w:val="18"/>
                <w:szCs w:val="18"/>
              </w:rPr>
              <w:t>Rules of thumb regarding work/rest schedules.</w:t>
            </w:r>
          </w:p>
        </w:tc>
      </w:tr>
      <w:tr w:rsidR="00760BE1" w:rsidRPr="00375F7C" w14:paraId="55CBF3DD" w14:textId="77777777" w:rsidTr="00561EE6">
        <w:trPr>
          <w:cantSplit/>
        </w:trPr>
        <w:tc>
          <w:tcPr>
            <w:tcW w:w="1530" w:type="dxa"/>
          </w:tcPr>
          <w:p w14:paraId="55CBF3D3" w14:textId="77777777" w:rsidR="00760BE1" w:rsidRPr="00375F7C" w:rsidRDefault="00760BE1" w:rsidP="0021667A">
            <w:pPr>
              <w:keepNext/>
              <w:keepLines/>
              <w:spacing w:after="0" w:line="240" w:lineRule="auto"/>
              <w:rPr>
                <w:rFonts w:cstheme="minorHAnsi"/>
                <w:sz w:val="18"/>
                <w:szCs w:val="18"/>
              </w:rPr>
            </w:pPr>
            <w:r w:rsidRPr="00375F7C">
              <w:rPr>
                <w:rFonts w:cstheme="minorHAnsi"/>
                <w:sz w:val="18"/>
              </w:rPr>
              <w:t xml:space="preserve">Heat </w:t>
            </w:r>
            <w:proofErr w:type="spellStart"/>
            <w:r w:rsidRPr="00375F7C">
              <w:rPr>
                <w:rFonts w:cstheme="minorHAnsi"/>
                <w:sz w:val="18"/>
              </w:rPr>
              <w:t>Stress</w:t>
            </w:r>
            <w:r w:rsidRPr="00375F7C">
              <w:rPr>
                <w:rFonts w:cstheme="minorHAnsi"/>
                <w:sz w:val="18"/>
                <w:vertAlign w:val="superscript"/>
              </w:rPr>
              <w:t>a</w:t>
            </w:r>
            <w:proofErr w:type="spellEnd"/>
          </w:p>
        </w:tc>
        <w:tc>
          <w:tcPr>
            <w:tcW w:w="1710" w:type="dxa"/>
            <w:vMerge w:val="restart"/>
          </w:tcPr>
          <w:p w14:paraId="55CBF3D4" w14:textId="1B401C8E" w:rsidR="00760BE1" w:rsidRPr="00375F7C" w:rsidRDefault="000B0CA1" w:rsidP="00FF6572">
            <w:pPr>
              <w:pStyle w:val="ListBullet"/>
              <w:keepNext/>
              <w:keepLines/>
              <w:numPr>
                <w:ilvl w:val="0"/>
                <w:numId w:val="0"/>
              </w:numPr>
              <w:spacing w:after="0" w:line="240" w:lineRule="auto"/>
              <w:rPr>
                <w:rFonts w:cstheme="minorHAnsi"/>
                <w:sz w:val="18"/>
              </w:rPr>
            </w:pPr>
            <w:hyperlink r:id="rId23" w:history="1">
              <w:r w:rsidR="00760BE1" w:rsidRPr="00375F7C">
                <w:rPr>
                  <w:rStyle w:val="Hyperlink"/>
                  <w:rFonts w:cstheme="minorHAnsi"/>
                  <w:sz w:val="18"/>
                </w:rPr>
                <w:t>SHEM Guideline 33</w:t>
              </w:r>
            </w:hyperlink>
            <w:r w:rsidR="00760BE1" w:rsidRPr="00375F7C">
              <w:rPr>
                <w:rFonts w:cstheme="minorHAnsi"/>
                <w:sz w:val="18"/>
              </w:rPr>
              <w:t xml:space="preserve"> requires initial training upon </w:t>
            </w:r>
            <w:r w:rsidR="003A5FB6" w:rsidRPr="00375F7C">
              <w:rPr>
                <w:rFonts w:cstheme="minorHAnsi"/>
                <w:sz w:val="18"/>
              </w:rPr>
              <w:t>assignment to duties</w:t>
            </w:r>
            <w:r w:rsidR="00760BE1" w:rsidRPr="00375F7C">
              <w:rPr>
                <w:rFonts w:cstheme="minorHAnsi"/>
                <w:sz w:val="18"/>
              </w:rPr>
              <w:t xml:space="preserve"> and retraining if changes in the workplace or personal protective equipment (PPE) render previous training obsolete, and/or it is apparent that an employee has not retained the information presented during the initial training course.</w:t>
            </w:r>
          </w:p>
        </w:tc>
        <w:tc>
          <w:tcPr>
            <w:tcW w:w="6967" w:type="dxa"/>
          </w:tcPr>
          <w:p w14:paraId="55CBF3D5" w14:textId="77777777" w:rsidR="00760BE1" w:rsidRPr="00375F7C" w:rsidRDefault="00760BE1" w:rsidP="0021667A">
            <w:pPr>
              <w:pStyle w:val="ListBullet3"/>
              <w:keepNext/>
              <w:keepLines/>
              <w:tabs>
                <w:tab w:val="clear" w:pos="360"/>
                <w:tab w:val="num" w:pos="132"/>
              </w:tabs>
              <w:spacing w:after="0" w:line="240" w:lineRule="auto"/>
              <w:ind w:left="132" w:hanging="132"/>
              <w:rPr>
                <w:rFonts w:cstheme="minorHAnsi"/>
              </w:rPr>
            </w:pPr>
            <w:r w:rsidRPr="00375F7C">
              <w:rPr>
                <w:rFonts w:cstheme="minorHAnsi"/>
              </w:rPr>
              <w:t xml:space="preserve">Hazards and potential health effects associated with heat stress. </w:t>
            </w:r>
          </w:p>
          <w:p w14:paraId="55CBF3D6" w14:textId="77777777" w:rsidR="00760BE1" w:rsidRPr="00375F7C" w:rsidRDefault="00760BE1" w:rsidP="0021667A">
            <w:pPr>
              <w:pStyle w:val="ListBullet3"/>
              <w:keepNext/>
              <w:keepLines/>
              <w:tabs>
                <w:tab w:val="clear" w:pos="360"/>
                <w:tab w:val="num" w:pos="132"/>
              </w:tabs>
              <w:spacing w:after="0" w:line="240" w:lineRule="auto"/>
              <w:ind w:left="132" w:hanging="132"/>
              <w:rPr>
                <w:rFonts w:cstheme="minorHAnsi"/>
              </w:rPr>
            </w:pPr>
            <w:r w:rsidRPr="00375F7C">
              <w:rPr>
                <w:rFonts w:cstheme="minorHAnsi"/>
              </w:rPr>
              <w:t>Predisposing factors and symptoms of heat-related disorders.</w:t>
            </w:r>
          </w:p>
          <w:p w14:paraId="55CBF3D7" w14:textId="77777777" w:rsidR="00760BE1" w:rsidRPr="00375F7C" w:rsidRDefault="00760BE1" w:rsidP="0021667A">
            <w:pPr>
              <w:pStyle w:val="ListBullet3"/>
              <w:keepNext/>
              <w:keepLines/>
              <w:tabs>
                <w:tab w:val="clear" w:pos="360"/>
                <w:tab w:val="num" w:pos="132"/>
              </w:tabs>
              <w:spacing w:after="0" w:line="240" w:lineRule="auto"/>
              <w:ind w:left="132" w:hanging="132"/>
              <w:rPr>
                <w:rFonts w:cstheme="minorHAnsi"/>
              </w:rPr>
            </w:pPr>
            <w:r w:rsidRPr="00375F7C">
              <w:rPr>
                <w:rFonts w:cstheme="minorHAnsi"/>
              </w:rPr>
              <w:t>First aid and emergency medical procedures to follow in the event of heat stress.</w:t>
            </w:r>
          </w:p>
          <w:p w14:paraId="55CBF3D8" w14:textId="77777777" w:rsidR="00760BE1" w:rsidRPr="00375F7C" w:rsidRDefault="00760BE1" w:rsidP="0021667A">
            <w:pPr>
              <w:pStyle w:val="ListBullet3"/>
              <w:keepNext/>
              <w:keepLines/>
              <w:tabs>
                <w:tab w:val="clear" w:pos="360"/>
                <w:tab w:val="num" w:pos="132"/>
              </w:tabs>
              <w:spacing w:after="0" w:line="240" w:lineRule="auto"/>
              <w:ind w:left="132" w:hanging="132"/>
              <w:rPr>
                <w:rFonts w:cstheme="minorHAnsi"/>
              </w:rPr>
            </w:pPr>
            <w:r w:rsidRPr="00375F7C">
              <w:rPr>
                <w:rFonts w:cstheme="minorHAnsi"/>
              </w:rPr>
              <w:t>Work practices, precautions, and procedures to take in areas that pose heat stress hazards.</w:t>
            </w:r>
          </w:p>
          <w:p w14:paraId="55CBF3D9" w14:textId="77777777" w:rsidR="00760BE1" w:rsidRPr="00375F7C" w:rsidRDefault="00760BE1" w:rsidP="0021667A">
            <w:pPr>
              <w:pStyle w:val="ListBullet3"/>
              <w:keepNext/>
              <w:keepLines/>
              <w:tabs>
                <w:tab w:val="clear" w:pos="360"/>
                <w:tab w:val="num" w:pos="132"/>
              </w:tabs>
              <w:spacing w:after="0" w:line="240" w:lineRule="auto"/>
              <w:ind w:left="132" w:hanging="132"/>
              <w:rPr>
                <w:rFonts w:cstheme="minorHAnsi"/>
              </w:rPr>
            </w:pPr>
            <w:r w:rsidRPr="00375F7C">
              <w:rPr>
                <w:rFonts w:cstheme="minorHAnsi"/>
              </w:rPr>
              <w:t>Reporting procedures for employees that experience signs of heat stress.</w:t>
            </w:r>
          </w:p>
          <w:p w14:paraId="55CBF3DA" w14:textId="77777777" w:rsidR="00760BE1" w:rsidRPr="00375F7C" w:rsidRDefault="00760BE1" w:rsidP="0021667A">
            <w:pPr>
              <w:pStyle w:val="ListBullet3"/>
              <w:keepNext/>
              <w:keepLines/>
              <w:tabs>
                <w:tab w:val="clear" w:pos="360"/>
                <w:tab w:val="num" w:pos="132"/>
              </w:tabs>
              <w:spacing w:after="0" w:line="240" w:lineRule="auto"/>
              <w:ind w:left="132" w:hanging="132"/>
              <w:rPr>
                <w:rFonts w:cstheme="minorHAnsi"/>
              </w:rPr>
            </w:pPr>
            <w:r w:rsidRPr="00375F7C">
              <w:rPr>
                <w:rFonts w:cstheme="minorHAnsi"/>
              </w:rPr>
              <w:t>Eating and drinking habits.</w:t>
            </w:r>
          </w:p>
          <w:p w14:paraId="55CBF3DB" w14:textId="77777777" w:rsidR="00760BE1" w:rsidRPr="00375F7C" w:rsidRDefault="00760BE1" w:rsidP="0021667A">
            <w:pPr>
              <w:pStyle w:val="ListBullet3"/>
              <w:keepNext/>
              <w:keepLines/>
              <w:tabs>
                <w:tab w:val="clear" w:pos="360"/>
                <w:tab w:val="num" w:pos="132"/>
              </w:tabs>
              <w:spacing w:after="0" w:line="240" w:lineRule="auto"/>
              <w:ind w:left="132" w:hanging="132"/>
              <w:rPr>
                <w:rFonts w:cstheme="minorHAnsi"/>
              </w:rPr>
            </w:pPr>
            <w:r w:rsidRPr="00375F7C">
              <w:rPr>
                <w:rFonts w:cstheme="minorHAnsi"/>
              </w:rPr>
              <w:t>The purpose, advantages, and descriptions of environmental and medical surveillance programs.</w:t>
            </w:r>
          </w:p>
          <w:p w14:paraId="55CBF3DC" w14:textId="77777777" w:rsidR="00760BE1" w:rsidRPr="00375F7C" w:rsidRDefault="00760BE1" w:rsidP="0021667A">
            <w:pPr>
              <w:pStyle w:val="ListBullet3"/>
              <w:keepNext/>
              <w:keepLines/>
              <w:tabs>
                <w:tab w:val="clear" w:pos="360"/>
                <w:tab w:val="num" w:pos="132"/>
              </w:tabs>
              <w:spacing w:after="0" w:line="240" w:lineRule="auto"/>
              <w:ind w:left="132" w:hanging="132"/>
              <w:rPr>
                <w:rFonts w:cstheme="minorHAnsi"/>
              </w:rPr>
            </w:pPr>
            <w:r w:rsidRPr="00375F7C">
              <w:rPr>
                <w:rFonts w:cstheme="minorHAnsi"/>
              </w:rPr>
              <w:t xml:space="preserve">Proper use of protective clothing and equipment. </w:t>
            </w:r>
          </w:p>
        </w:tc>
      </w:tr>
      <w:tr w:rsidR="00760BE1" w:rsidRPr="00375F7C" w14:paraId="55CBF3E5" w14:textId="77777777" w:rsidTr="00561EE6">
        <w:trPr>
          <w:cantSplit/>
        </w:trPr>
        <w:tc>
          <w:tcPr>
            <w:tcW w:w="1530" w:type="dxa"/>
          </w:tcPr>
          <w:p w14:paraId="55CBF3DE" w14:textId="77777777" w:rsidR="00760BE1" w:rsidRPr="00375F7C" w:rsidRDefault="00760BE1" w:rsidP="0021667A">
            <w:pPr>
              <w:keepNext/>
              <w:keepLines/>
              <w:spacing w:after="0" w:line="240" w:lineRule="auto"/>
              <w:rPr>
                <w:rFonts w:cstheme="minorHAnsi"/>
                <w:sz w:val="18"/>
              </w:rPr>
            </w:pPr>
            <w:r w:rsidRPr="00375F7C">
              <w:rPr>
                <w:rFonts w:cstheme="minorHAnsi"/>
                <w:sz w:val="18"/>
              </w:rPr>
              <w:t xml:space="preserve">Cold </w:t>
            </w:r>
            <w:proofErr w:type="spellStart"/>
            <w:r w:rsidRPr="00375F7C">
              <w:rPr>
                <w:rFonts w:cstheme="minorHAnsi"/>
                <w:sz w:val="18"/>
              </w:rPr>
              <w:t>Stress</w:t>
            </w:r>
            <w:r w:rsidRPr="00375F7C">
              <w:rPr>
                <w:rFonts w:cstheme="minorHAnsi"/>
                <w:sz w:val="18"/>
                <w:vertAlign w:val="superscript"/>
              </w:rPr>
              <w:t>a</w:t>
            </w:r>
            <w:proofErr w:type="spellEnd"/>
          </w:p>
        </w:tc>
        <w:tc>
          <w:tcPr>
            <w:tcW w:w="1710" w:type="dxa"/>
            <w:vMerge/>
          </w:tcPr>
          <w:p w14:paraId="55CBF3DF" w14:textId="77777777" w:rsidR="00760BE1" w:rsidRPr="00375F7C" w:rsidRDefault="00760BE1" w:rsidP="0021667A">
            <w:pPr>
              <w:keepNext/>
              <w:keepLines/>
              <w:spacing w:after="0" w:line="240" w:lineRule="auto"/>
              <w:rPr>
                <w:rFonts w:cstheme="minorHAnsi"/>
                <w:sz w:val="18"/>
              </w:rPr>
            </w:pPr>
          </w:p>
        </w:tc>
        <w:tc>
          <w:tcPr>
            <w:tcW w:w="6967" w:type="dxa"/>
          </w:tcPr>
          <w:p w14:paraId="55CBF3E0" w14:textId="77777777" w:rsidR="00760BE1" w:rsidRPr="00375F7C" w:rsidRDefault="00760BE1" w:rsidP="0021667A">
            <w:pPr>
              <w:pStyle w:val="ListBullet3"/>
              <w:keepNext/>
              <w:keepLines/>
              <w:tabs>
                <w:tab w:val="clear" w:pos="360"/>
                <w:tab w:val="num" w:pos="132"/>
              </w:tabs>
              <w:spacing w:after="0" w:line="240" w:lineRule="auto"/>
              <w:ind w:left="132" w:hanging="132"/>
              <w:rPr>
                <w:rFonts w:cstheme="minorHAnsi"/>
              </w:rPr>
            </w:pPr>
            <w:r w:rsidRPr="00375F7C">
              <w:rPr>
                <w:rFonts w:cstheme="minorHAnsi"/>
              </w:rPr>
              <w:t xml:space="preserve">Recognition of symptoms of hypothermia, frostbite, or excessive cooling of the body (even when shivering does not occur). </w:t>
            </w:r>
          </w:p>
          <w:p w14:paraId="55CBF3E1" w14:textId="77777777" w:rsidR="00760BE1" w:rsidRPr="00375F7C" w:rsidRDefault="00760BE1" w:rsidP="0021667A">
            <w:pPr>
              <w:pStyle w:val="ListBullet3"/>
              <w:keepNext/>
              <w:keepLines/>
              <w:tabs>
                <w:tab w:val="clear" w:pos="360"/>
                <w:tab w:val="num" w:pos="132"/>
              </w:tabs>
              <w:spacing w:after="0" w:line="240" w:lineRule="auto"/>
              <w:ind w:left="132" w:hanging="132"/>
              <w:rPr>
                <w:rFonts w:cstheme="minorHAnsi"/>
              </w:rPr>
            </w:pPr>
            <w:r w:rsidRPr="00375F7C">
              <w:rPr>
                <w:rFonts w:cstheme="minorHAnsi"/>
              </w:rPr>
              <w:t xml:space="preserve">First aid and emergency medical procedures, including rewarming procedures. </w:t>
            </w:r>
          </w:p>
          <w:p w14:paraId="55CBF3E2" w14:textId="77777777" w:rsidR="00760BE1" w:rsidRPr="00375F7C" w:rsidRDefault="00760BE1" w:rsidP="0021667A">
            <w:pPr>
              <w:pStyle w:val="ListBullet3"/>
              <w:keepNext/>
              <w:keepLines/>
              <w:tabs>
                <w:tab w:val="clear" w:pos="360"/>
                <w:tab w:val="num" w:pos="132"/>
              </w:tabs>
              <w:spacing w:after="0" w:line="240" w:lineRule="auto"/>
              <w:ind w:left="132" w:hanging="132"/>
              <w:rPr>
                <w:rFonts w:cstheme="minorHAnsi"/>
              </w:rPr>
            </w:pPr>
            <w:r w:rsidRPr="00375F7C">
              <w:rPr>
                <w:rFonts w:cstheme="minorHAnsi"/>
              </w:rPr>
              <w:t xml:space="preserve">Safety work practices and personal protective clothing. </w:t>
            </w:r>
          </w:p>
          <w:p w14:paraId="55CBF3E3" w14:textId="77777777" w:rsidR="00760BE1" w:rsidRPr="00375F7C" w:rsidRDefault="00760BE1" w:rsidP="0021667A">
            <w:pPr>
              <w:pStyle w:val="ListBullet3"/>
              <w:keepNext/>
              <w:keepLines/>
              <w:tabs>
                <w:tab w:val="clear" w:pos="360"/>
                <w:tab w:val="num" w:pos="132"/>
              </w:tabs>
              <w:spacing w:after="0" w:line="240" w:lineRule="auto"/>
              <w:ind w:left="132" w:hanging="132"/>
              <w:rPr>
                <w:rFonts w:cstheme="minorHAnsi"/>
              </w:rPr>
            </w:pPr>
            <w:r w:rsidRPr="00375F7C">
              <w:rPr>
                <w:rFonts w:cstheme="minorHAnsi"/>
              </w:rPr>
              <w:t>Eating and drinking habits.</w:t>
            </w:r>
          </w:p>
          <w:p w14:paraId="55CBF3E4" w14:textId="77777777" w:rsidR="00760BE1" w:rsidRPr="00375F7C" w:rsidRDefault="00760BE1" w:rsidP="0021667A">
            <w:pPr>
              <w:pStyle w:val="ListBullet3"/>
              <w:keepNext/>
              <w:keepLines/>
              <w:tabs>
                <w:tab w:val="clear" w:pos="360"/>
                <w:tab w:val="num" w:pos="132"/>
              </w:tabs>
              <w:spacing w:after="0" w:line="240" w:lineRule="auto"/>
              <w:ind w:left="132" w:hanging="132"/>
              <w:rPr>
                <w:rFonts w:cstheme="minorHAnsi"/>
              </w:rPr>
            </w:pPr>
            <w:r w:rsidRPr="00375F7C">
              <w:rPr>
                <w:rFonts w:cstheme="minorHAnsi"/>
              </w:rPr>
              <w:t>The purpose, advantages, and descriptions of environmental and medical surveillance programs.</w:t>
            </w:r>
          </w:p>
        </w:tc>
      </w:tr>
      <w:tr w:rsidR="00A34515" w:rsidRPr="00375F7C" w14:paraId="5DB14754" w14:textId="77777777" w:rsidTr="00561EE6">
        <w:tc>
          <w:tcPr>
            <w:tcW w:w="1530" w:type="dxa"/>
          </w:tcPr>
          <w:p w14:paraId="170AFA14" w14:textId="2FF1F353" w:rsidR="00A34515" w:rsidRPr="00375F7C" w:rsidRDefault="00A34515" w:rsidP="0021667A">
            <w:pPr>
              <w:keepNext/>
              <w:keepLines/>
              <w:spacing w:after="0" w:line="240" w:lineRule="auto"/>
              <w:rPr>
                <w:rFonts w:cstheme="minorHAnsi"/>
                <w:sz w:val="18"/>
              </w:rPr>
            </w:pPr>
            <w:r w:rsidRPr="00375F7C">
              <w:rPr>
                <w:rFonts w:cstheme="minorHAnsi"/>
                <w:sz w:val="18"/>
              </w:rPr>
              <w:t>Hearing Conservation Awareness</w:t>
            </w:r>
          </w:p>
        </w:tc>
        <w:tc>
          <w:tcPr>
            <w:tcW w:w="1710" w:type="dxa"/>
          </w:tcPr>
          <w:p w14:paraId="1B2899CC" w14:textId="416B8E17" w:rsidR="00A34515" w:rsidRPr="00375F7C" w:rsidRDefault="00A34515" w:rsidP="0021667A">
            <w:pPr>
              <w:keepNext/>
              <w:keepLines/>
              <w:spacing w:after="0" w:line="240" w:lineRule="auto"/>
              <w:rPr>
                <w:rFonts w:cstheme="minorHAnsi"/>
                <w:sz w:val="18"/>
              </w:rPr>
            </w:pPr>
            <w:r w:rsidRPr="00375F7C">
              <w:rPr>
                <w:rFonts w:cstheme="minorHAnsi"/>
                <w:sz w:val="18"/>
              </w:rPr>
              <w:t>Initial training upon assignment to duties</w:t>
            </w:r>
          </w:p>
        </w:tc>
        <w:tc>
          <w:tcPr>
            <w:tcW w:w="6967" w:type="dxa"/>
          </w:tcPr>
          <w:p w14:paraId="710420AF" w14:textId="77777777" w:rsidR="00A34515" w:rsidRPr="00375F7C" w:rsidRDefault="00A34515" w:rsidP="00A34515">
            <w:pPr>
              <w:pStyle w:val="ListBullet3"/>
              <w:tabs>
                <w:tab w:val="clear" w:pos="360"/>
                <w:tab w:val="num" w:pos="132"/>
              </w:tabs>
              <w:spacing w:after="0" w:line="240" w:lineRule="auto"/>
              <w:ind w:left="132" w:hanging="132"/>
              <w:rPr>
                <w:rFonts w:cstheme="minorHAnsi"/>
              </w:rPr>
            </w:pPr>
            <w:r w:rsidRPr="00375F7C">
              <w:rPr>
                <w:rFonts w:cstheme="minorHAnsi"/>
              </w:rPr>
              <w:t xml:space="preserve">The effect noise has on hearing. </w:t>
            </w:r>
          </w:p>
          <w:p w14:paraId="4666CD57" w14:textId="77777777" w:rsidR="00A34515" w:rsidRPr="00375F7C" w:rsidRDefault="00A34515" w:rsidP="00A34515">
            <w:pPr>
              <w:pStyle w:val="ListBullet3"/>
              <w:tabs>
                <w:tab w:val="clear" w:pos="360"/>
                <w:tab w:val="num" w:pos="132"/>
              </w:tabs>
              <w:spacing w:after="0" w:line="240" w:lineRule="auto"/>
              <w:ind w:left="132" w:hanging="132"/>
              <w:rPr>
                <w:rFonts w:cstheme="minorHAnsi"/>
              </w:rPr>
            </w:pPr>
            <w:r w:rsidRPr="00375F7C">
              <w:rPr>
                <w:rFonts w:cstheme="minorHAnsi"/>
              </w:rPr>
              <w:t>The purpose, advantages, disadvantages, and attenuation of hearing protectors.</w:t>
            </w:r>
          </w:p>
          <w:p w14:paraId="7FA0FA5A" w14:textId="29ACC0EA" w:rsidR="00A34515" w:rsidRPr="00375F7C" w:rsidRDefault="00A34515" w:rsidP="00A34515">
            <w:pPr>
              <w:pStyle w:val="ListBullet3"/>
              <w:tabs>
                <w:tab w:val="clear" w:pos="360"/>
                <w:tab w:val="num" w:pos="132"/>
              </w:tabs>
              <w:spacing w:after="0" w:line="240" w:lineRule="auto"/>
              <w:ind w:left="132" w:hanging="132"/>
              <w:rPr>
                <w:rFonts w:cstheme="minorHAnsi"/>
              </w:rPr>
            </w:pPr>
            <w:r w:rsidRPr="00375F7C">
              <w:rPr>
                <w:rFonts w:cstheme="minorHAnsi"/>
              </w:rPr>
              <w:t xml:space="preserve">Instructions in selecting, fitting, using, and caring for hearing protectors. </w:t>
            </w:r>
          </w:p>
        </w:tc>
      </w:tr>
      <w:tr w:rsidR="00760BE1" w:rsidRPr="00375F7C" w14:paraId="55CBF3ED" w14:textId="77777777" w:rsidTr="00561EE6">
        <w:tc>
          <w:tcPr>
            <w:tcW w:w="1530" w:type="dxa"/>
          </w:tcPr>
          <w:p w14:paraId="55CBF3E6" w14:textId="55F87B6D" w:rsidR="00760BE1" w:rsidRPr="00375F7C" w:rsidRDefault="00A34515" w:rsidP="0021667A">
            <w:pPr>
              <w:keepNext/>
              <w:keepLines/>
              <w:spacing w:after="0" w:line="240" w:lineRule="auto"/>
              <w:rPr>
                <w:rFonts w:cstheme="minorHAnsi"/>
                <w:sz w:val="18"/>
              </w:rPr>
            </w:pPr>
            <w:r w:rsidRPr="00375F7C">
              <w:rPr>
                <w:rFonts w:cstheme="minorHAnsi"/>
                <w:sz w:val="18"/>
              </w:rPr>
              <w:t>Occupational Noise Exposure</w:t>
            </w:r>
          </w:p>
        </w:tc>
        <w:tc>
          <w:tcPr>
            <w:tcW w:w="1710" w:type="dxa"/>
          </w:tcPr>
          <w:p w14:paraId="55CBF3E7" w14:textId="38A3DAC4" w:rsidR="00760BE1" w:rsidRPr="00375F7C" w:rsidRDefault="00760BE1" w:rsidP="0021667A">
            <w:pPr>
              <w:keepNext/>
              <w:keepLines/>
              <w:spacing w:after="0" w:line="240" w:lineRule="auto"/>
              <w:rPr>
                <w:rFonts w:cstheme="minorHAnsi"/>
                <w:sz w:val="18"/>
              </w:rPr>
            </w:pPr>
            <w:r w:rsidRPr="00375F7C">
              <w:rPr>
                <w:rFonts w:cstheme="minorHAnsi"/>
                <w:sz w:val="18"/>
              </w:rPr>
              <w:t xml:space="preserve">Initial training upon </w:t>
            </w:r>
            <w:r w:rsidR="003A5FB6" w:rsidRPr="00375F7C">
              <w:rPr>
                <w:rFonts w:cstheme="minorHAnsi"/>
                <w:sz w:val="18"/>
              </w:rPr>
              <w:t xml:space="preserve">enrollment in the Hearing Conservation Program </w:t>
            </w:r>
            <w:r w:rsidRPr="00375F7C">
              <w:rPr>
                <w:rFonts w:cstheme="minorHAnsi"/>
                <w:sz w:val="18"/>
              </w:rPr>
              <w:t xml:space="preserve">and annually thereafter (as mandated in </w:t>
            </w:r>
            <w:hyperlink r:id="rId24" w:history="1">
              <w:r w:rsidRPr="00375F7C">
                <w:rPr>
                  <w:rStyle w:val="Hyperlink"/>
                  <w:rFonts w:cstheme="minorHAnsi"/>
                  <w:sz w:val="18"/>
                </w:rPr>
                <w:t>OSHA 29 CFR 1910.95</w:t>
              </w:r>
            </w:hyperlink>
            <w:r w:rsidRPr="00375F7C">
              <w:rPr>
                <w:rFonts w:cstheme="minorHAnsi"/>
                <w:sz w:val="18"/>
              </w:rPr>
              <w:t xml:space="preserve">). </w:t>
            </w:r>
          </w:p>
        </w:tc>
        <w:tc>
          <w:tcPr>
            <w:tcW w:w="6967" w:type="dxa"/>
          </w:tcPr>
          <w:p w14:paraId="55CBF3E8" w14:textId="77777777" w:rsidR="00760BE1" w:rsidRPr="00375F7C" w:rsidRDefault="00760BE1" w:rsidP="0021667A">
            <w:pPr>
              <w:pStyle w:val="ListBullet3"/>
              <w:tabs>
                <w:tab w:val="clear" w:pos="360"/>
                <w:tab w:val="num" w:pos="132"/>
              </w:tabs>
              <w:spacing w:after="0" w:line="240" w:lineRule="auto"/>
              <w:ind w:left="132" w:hanging="132"/>
              <w:rPr>
                <w:rFonts w:cstheme="minorHAnsi"/>
              </w:rPr>
            </w:pPr>
            <w:r w:rsidRPr="00375F7C">
              <w:rPr>
                <w:rFonts w:cstheme="minorHAnsi"/>
              </w:rPr>
              <w:t xml:space="preserve">The effect noise has on hearing. </w:t>
            </w:r>
          </w:p>
          <w:p w14:paraId="55CBF3E9" w14:textId="77777777" w:rsidR="00760BE1" w:rsidRPr="00375F7C" w:rsidRDefault="00760BE1" w:rsidP="0021667A">
            <w:pPr>
              <w:pStyle w:val="ListBullet3"/>
              <w:tabs>
                <w:tab w:val="clear" w:pos="360"/>
                <w:tab w:val="num" w:pos="132"/>
              </w:tabs>
              <w:spacing w:after="0" w:line="240" w:lineRule="auto"/>
              <w:ind w:left="132" w:hanging="132"/>
              <w:rPr>
                <w:rFonts w:cstheme="minorHAnsi"/>
              </w:rPr>
            </w:pPr>
            <w:r w:rsidRPr="00375F7C">
              <w:rPr>
                <w:rFonts w:cstheme="minorHAnsi"/>
              </w:rPr>
              <w:t>The purpose, advantages, disadvantages, and attenuation of hearing protectors.</w:t>
            </w:r>
          </w:p>
          <w:p w14:paraId="55CBF3EA" w14:textId="77777777" w:rsidR="00760BE1" w:rsidRPr="00375F7C" w:rsidRDefault="00760BE1" w:rsidP="0021667A">
            <w:pPr>
              <w:pStyle w:val="ListBullet3"/>
              <w:tabs>
                <w:tab w:val="clear" w:pos="360"/>
                <w:tab w:val="num" w:pos="132"/>
              </w:tabs>
              <w:spacing w:after="0" w:line="240" w:lineRule="auto"/>
              <w:ind w:left="132" w:hanging="132"/>
              <w:rPr>
                <w:rFonts w:cstheme="minorHAnsi"/>
              </w:rPr>
            </w:pPr>
            <w:r w:rsidRPr="00375F7C">
              <w:rPr>
                <w:rFonts w:cstheme="minorHAnsi"/>
              </w:rPr>
              <w:t xml:space="preserve">Instructions in selecting, fitting, using, and caring for hearing protectors. </w:t>
            </w:r>
          </w:p>
          <w:p w14:paraId="55CBF3EB" w14:textId="77777777" w:rsidR="00760BE1" w:rsidRPr="00375F7C" w:rsidRDefault="00760BE1" w:rsidP="0021667A">
            <w:pPr>
              <w:pStyle w:val="ListBullet3"/>
              <w:tabs>
                <w:tab w:val="clear" w:pos="360"/>
                <w:tab w:val="num" w:pos="132"/>
              </w:tabs>
              <w:spacing w:after="0" w:line="240" w:lineRule="auto"/>
              <w:ind w:left="132" w:hanging="132"/>
              <w:rPr>
                <w:rFonts w:cstheme="minorHAnsi"/>
              </w:rPr>
            </w:pPr>
            <w:r w:rsidRPr="00375F7C">
              <w:rPr>
                <w:rFonts w:cstheme="minorHAnsi"/>
              </w:rPr>
              <w:t>The purpose and procedures associated with audiometric testing.</w:t>
            </w:r>
          </w:p>
          <w:p w14:paraId="55CBF3EC" w14:textId="77777777" w:rsidR="00760BE1" w:rsidRPr="00375F7C" w:rsidRDefault="00760BE1" w:rsidP="0021667A">
            <w:pPr>
              <w:tabs>
                <w:tab w:val="num" w:pos="132"/>
              </w:tabs>
              <w:spacing w:after="0" w:line="240" w:lineRule="auto"/>
              <w:ind w:left="132" w:hanging="132"/>
              <w:rPr>
                <w:rFonts w:cstheme="minorHAnsi"/>
                <w:i/>
                <w:sz w:val="18"/>
              </w:rPr>
            </w:pPr>
            <w:r w:rsidRPr="00375F7C">
              <w:rPr>
                <w:rFonts w:cstheme="minorHAnsi"/>
                <w:i/>
                <w:sz w:val="18"/>
              </w:rPr>
              <w:tab/>
              <w:t xml:space="preserve">Note: Attendees must receive the following handouts: (1) a copy of </w:t>
            </w:r>
            <w:bookmarkStart w:id="43" w:name="_Hlt143654618"/>
            <w:r w:rsidRPr="00375F7C">
              <w:rPr>
                <w:rFonts w:cstheme="minorHAnsi"/>
                <w:i/>
                <w:sz w:val="18"/>
              </w:rPr>
              <w:fldChar w:fldCharType="begin"/>
            </w:r>
            <w:r w:rsidRPr="00375F7C">
              <w:rPr>
                <w:rFonts w:cstheme="minorHAnsi"/>
                <w:i/>
                <w:sz w:val="18"/>
              </w:rPr>
              <w:instrText xml:space="preserve"> HYPERLINK "http://www.osha.gov/pls/oshaweb/owadisp.show_document?p_id=9735&amp;p_table=STANDARDS" </w:instrText>
            </w:r>
            <w:r w:rsidRPr="00375F7C">
              <w:rPr>
                <w:rFonts w:cstheme="minorHAnsi"/>
                <w:i/>
                <w:sz w:val="18"/>
              </w:rPr>
            </w:r>
            <w:r w:rsidRPr="00375F7C">
              <w:rPr>
                <w:rFonts w:cstheme="minorHAnsi"/>
                <w:i/>
                <w:sz w:val="18"/>
              </w:rPr>
              <w:fldChar w:fldCharType="separate"/>
            </w:r>
            <w:r w:rsidRPr="00375F7C">
              <w:rPr>
                <w:rStyle w:val="Hyperlink"/>
                <w:rFonts w:cstheme="minorHAnsi"/>
                <w:i/>
                <w:sz w:val="18"/>
              </w:rPr>
              <w:t>OSHA 29 CFR 1910.95</w:t>
            </w:r>
            <w:r w:rsidRPr="00375F7C">
              <w:rPr>
                <w:rFonts w:cstheme="minorHAnsi"/>
                <w:i/>
                <w:sz w:val="18"/>
              </w:rPr>
              <w:fldChar w:fldCharType="end"/>
            </w:r>
            <w:bookmarkEnd w:id="43"/>
            <w:r w:rsidRPr="00375F7C">
              <w:rPr>
                <w:rFonts w:cstheme="minorHAnsi"/>
                <w:i/>
                <w:sz w:val="18"/>
              </w:rPr>
              <w:t>, (2) additional materials that OSHA has given EPA on hearing protection, and (3) other educational materials that EPA has prepared about noise stress and hearing conservation programs.</w:t>
            </w:r>
          </w:p>
        </w:tc>
      </w:tr>
      <w:tr w:rsidR="00760BE1" w:rsidRPr="00375F7C" w14:paraId="55CBF3F4" w14:textId="77777777" w:rsidTr="00561EE6">
        <w:tc>
          <w:tcPr>
            <w:tcW w:w="1530" w:type="dxa"/>
          </w:tcPr>
          <w:p w14:paraId="55CBF3EE" w14:textId="77777777" w:rsidR="00760BE1" w:rsidRPr="00375F7C" w:rsidRDefault="00760BE1" w:rsidP="0021667A">
            <w:pPr>
              <w:spacing w:after="0" w:line="240" w:lineRule="auto"/>
              <w:rPr>
                <w:rFonts w:cstheme="minorHAnsi"/>
                <w:sz w:val="18"/>
              </w:rPr>
            </w:pPr>
            <w:r w:rsidRPr="00375F7C">
              <w:rPr>
                <w:rFonts w:cstheme="minorHAnsi"/>
                <w:sz w:val="18"/>
              </w:rPr>
              <w:t xml:space="preserve">Vibration Stress </w:t>
            </w:r>
          </w:p>
        </w:tc>
        <w:tc>
          <w:tcPr>
            <w:tcW w:w="1710" w:type="dxa"/>
          </w:tcPr>
          <w:p w14:paraId="55CBF3EF" w14:textId="010C66B3" w:rsidR="00760BE1" w:rsidRPr="00375F7C" w:rsidRDefault="00760BE1" w:rsidP="0021667A">
            <w:pPr>
              <w:spacing w:after="0" w:line="240" w:lineRule="auto"/>
              <w:rPr>
                <w:rFonts w:cstheme="minorHAnsi"/>
                <w:i/>
                <w:sz w:val="18"/>
                <w:szCs w:val="18"/>
                <w:highlight w:val="cyan"/>
              </w:rPr>
            </w:pPr>
            <w:r w:rsidRPr="00375F7C">
              <w:rPr>
                <w:rFonts w:cstheme="minorHAnsi"/>
                <w:sz w:val="18"/>
                <w:szCs w:val="18"/>
              </w:rPr>
              <w:t xml:space="preserve">Initial training upon </w:t>
            </w:r>
            <w:r w:rsidR="003A5FB6" w:rsidRPr="00375F7C">
              <w:rPr>
                <w:rFonts w:cstheme="minorHAnsi"/>
                <w:sz w:val="18"/>
                <w:szCs w:val="18"/>
              </w:rPr>
              <w:t>assignment to duties</w:t>
            </w:r>
            <w:r w:rsidRPr="00375F7C">
              <w:rPr>
                <w:rFonts w:cstheme="minorHAnsi"/>
                <w:sz w:val="18"/>
                <w:szCs w:val="18"/>
              </w:rPr>
              <w:t xml:space="preserve"> and as needed thereafter</w:t>
            </w:r>
          </w:p>
        </w:tc>
        <w:tc>
          <w:tcPr>
            <w:tcW w:w="6967" w:type="dxa"/>
          </w:tcPr>
          <w:p w14:paraId="55CBF3F0" w14:textId="77777777" w:rsidR="00760BE1" w:rsidRPr="00375F7C" w:rsidRDefault="00760BE1" w:rsidP="0021667A">
            <w:pPr>
              <w:numPr>
                <w:ilvl w:val="0"/>
                <w:numId w:val="29"/>
              </w:numPr>
              <w:tabs>
                <w:tab w:val="clear" w:pos="360"/>
                <w:tab w:val="num" w:pos="132"/>
              </w:tabs>
              <w:spacing w:after="0" w:line="240" w:lineRule="auto"/>
              <w:ind w:left="132" w:hanging="132"/>
              <w:rPr>
                <w:rFonts w:cstheme="minorHAnsi"/>
                <w:sz w:val="18"/>
              </w:rPr>
            </w:pPr>
            <w:r w:rsidRPr="00375F7C">
              <w:rPr>
                <w:rFonts w:cstheme="minorHAnsi"/>
                <w:sz w:val="18"/>
              </w:rPr>
              <w:t>Injuries caused by vibration stress.</w:t>
            </w:r>
          </w:p>
          <w:p w14:paraId="55CBF3F1" w14:textId="77777777" w:rsidR="00760BE1" w:rsidRPr="00375F7C" w:rsidRDefault="00760BE1" w:rsidP="0021667A">
            <w:pPr>
              <w:numPr>
                <w:ilvl w:val="0"/>
                <w:numId w:val="29"/>
              </w:numPr>
              <w:tabs>
                <w:tab w:val="clear" w:pos="360"/>
                <w:tab w:val="num" w:pos="132"/>
              </w:tabs>
              <w:spacing w:after="0" w:line="240" w:lineRule="auto"/>
              <w:ind w:left="132" w:hanging="132"/>
              <w:rPr>
                <w:rFonts w:cstheme="minorHAnsi"/>
                <w:sz w:val="18"/>
              </w:rPr>
            </w:pPr>
            <w:r w:rsidRPr="00375F7C">
              <w:rPr>
                <w:rFonts w:cstheme="minorHAnsi"/>
                <w:sz w:val="18"/>
              </w:rPr>
              <w:t>Signs and symptoms of injury.</w:t>
            </w:r>
          </w:p>
          <w:p w14:paraId="55CBF3F2" w14:textId="77777777" w:rsidR="00760BE1" w:rsidRPr="00375F7C" w:rsidRDefault="00760BE1" w:rsidP="0021667A">
            <w:pPr>
              <w:numPr>
                <w:ilvl w:val="0"/>
                <w:numId w:val="29"/>
              </w:numPr>
              <w:tabs>
                <w:tab w:val="clear" w:pos="360"/>
                <w:tab w:val="num" w:pos="132"/>
              </w:tabs>
              <w:spacing w:after="0" w:line="240" w:lineRule="auto"/>
              <w:ind w:left="132" w:hanging="132"/>
              <w:rPr>
                <w:rFonts w:cstheme="minorHAnsi"/>
                <w:sz w:val="18"/>
              </w:rPr>
            </w:pPr>
            <w:r w:rsidRPr="00375F7C">
              <w:rPr>
                <w:rFonts w:cstheme="minorHAnsi"/>
                <w:sz w:val="18"/>
              </w:rPr>
              <w:t>Engineering and work practice controls.</w:t>
            </w:r>
          </w:p>
          <w:p w14:paraId="55CBF3F3" w14:textId="77777777" w:rsidR="00760BE1" w:rsidRPr="00375F7C" w:rsidRDefault="00760BE1" w:rsidP="0021667A">
            <w:pPr>
              <w:numPr>
                <w:ilvl w:val="0"/>
                <w:numId w:val="29"/>
              </w:numPr>
              <w:tabs>
                <w:tab w:val="clear" w:pos="360"/>
                <w:tab w:val="num" w:pos="132"/>
              </w:tabs>
              <w:spacing w:after="0" w:line="240" w:lineRule="auto"/>
              <w:ind w:left="132" w:hanging="132"/>
              <w:rPr>
                <w:rFonts w:cstheme="minorHAnsi"/>
                <w:sz w:val="18"/>
              </w:rPr>
            </w:pPr>
            <w:r w:rsidRPr="00375F7C">
              <w:rPr>
                <w:rFonts w:cstheme="minorHAnsi"/>
                <w:sz w:val="18"/>
              </w:rPr>
              <w:t>Sources/recognition of vibration hazards in the field.</w:t>
            </w:r>
          </w:p>
        </w:tc>
      </w:tr>
      <w:tr w:rsidR="00760BE1" w:rsidRPr="00375F7C" w14:paraId="55CBF3FC" w14:textId="77777777" w:rsidTr="00561EE6">
        <w:tc>
          <w:tcPr>
            <w:tcW w:w="1530" w:type="dxa"/>
            <w:tcBorders>
              <w:bottom w:val="single" w:sz="4" w:space="0" w:color="000000"/>
            </w:tcBorders>
          </w:tcPr>
          <w:p w14:paraId="55CBF3F5" w14:textId="77777777" w:rsidR="00760BE1" w:rsidRPr="00375F7C" w:rsidRDefault="00760BE1" w:rsidP="0021667A">
            <w:pPr>
              <w:spacing w:after="0" w:line="240" w:lineRule="auto"/>
              <w:rPr>
                <w:rFonts w:cstheme="minorHAnsi"/>
                <w:sz w:val="18"/>
              </w:rPr>
            </w:pPr>
            <w:r w:rsidRPr="00375F7C">
              <w:rPr>
                <w:rFonts w:cstheme="minorHAnsi"/>
                <w:sz w:val="18"/>
              </w:rPr>
              <w:t>Overexertion Injuries/Heavy Manual Labor</w:t>
            </w:r>
          </w:p>
        </w:tc>
        <w:tc>
          <w:tcPr>
            <w:tcW w:w="1710" w:type="dxa"/>
            <w:tcBorders>
              <w:bottom w:val="single" w:sz="4" w:space="0" w:color="000000"/>
            </w:tcBorders>
          </w:tcPr>
          <w:p w14:paraId="55CBF3F6" w14:textId="53CC9E2B" w:rsidR="00760BE1" w:rsidRPr="00375F7C" w:rsidRDefault="00760BE1" w:rsidP="0021667A">
            <w:pPr>
              <w:spacing w:after="0" w:line="240" w:lineRule="auto"/>
              <w:rPr>
                <w:rFonts w:cstheme="minorHAnsi"/>
                <w:i/>
                <w:sz w:val="18"/>
                <w:szCs w:val="18"/>
              </w:rPr>
            </w:pPr>
            <w:r w:rsidRPr="00375F7C">
              <w:rPr>
                <w:rFonts w:cstheme="minorHAnsi"/>
                <w:sz w:val="18"/>
                <w:szCs w:val="18"/>
              </w:rPr>
              <w:t xml:space="preserve">Initial training upon </w:t>
            </w:r>
            <w:r w:rsidR="003A5FB6" w:rsidRPr="00375F7C">
              <w:rPr>
                <w:rFonts w:cstheme="minorHAnsi"/>
                <w:sz w:val="18"/>
                <w:szCs w:val="18"/>
              </w:rPr>
              <w:t>assignment to duties</w:t>
            </w:r>
            <w:r w:rsidRPr="00375F7C">
              <w:rPr>
                <w:rFonts w:cstheme="minorHAnsi"/>
                <w:sz w:val="18"/>
                <w:szCs w:val="18"/>
              </w:rPr>
              <w:t xml:space="preserve"> and as needed thereafter</w:t>
            </w:r>
          </w:p>
        </w:tc>
        <w:tc>
          <w:tcPr>
            <w:tcW w:w="6967" w:type="dxa"/>
            <w:tcBorders>
              <w:bottom w:val="single" w:sz="4" w:space="0" w:color="000000"/>
            </w:tcBorders>
          </w:tcPr>
          <w:p w14:paraId="55CBF3F7" w14:textId="77777777" w:rsidR="00760BE1" w:rsidRPr="00375F7C" w:rsidRDefault="00760BE1" w:rsidP="0021667A">
            <w:pPr>
              <w:numPr>
                <w:ilvl w:val="0"/>
                <w:numId w:val="31"/>
              </w:numPr>
              <w:tabs>
                <w:tab w:val="clear" w:pos="720"/>
                <w:tab w:val="num" w:pos="132"/>
              </w:tabs>
              <w:spacing w:after="0" w:line="240" w:lineRule="auto"/>
              <w:ind w:left="132" w:hanging="132"/>
              <w:rPr>
                <w:rFonts w:cstheme="minorHAnsi"/>
                <w:sz w:val="18"/>
              </w:rPr>
            </w:pPr>
            <w:r w:rsidRPr="00375F7C">
              <w:rPr>
                <w:rFonts w:cstheme="minorHAnsi"/>
                <w:sz w:val="18"/>
              </w:rPr>
              <w:t>How overexertion injuries occur.</w:t>
            </w:r>
          </w:p>
          <w:p w14:paraId="55CBF3F8" w14:textId="77777777" w:rsidR="00760BE1" w:rsidRPr="00375F7C" w:rsidRDefault="00760BE1" w:rsidP="0021667A">
            <w:pPr>
              <w:numPr>
                <w:ilvl w:val="0"/>
                <w:numId w:val="31"/>
              </w:numPr>
              <w:tabs>
                <w:tab w:val="clear" w:pos="720"/>
                <w:tab w:val="num" w:pos="132"/>
              </w:tabs>
              <w:spacing w:after="0" w:line="240" w:lineRule="auto"/>
              <w:ind w:left="132" w:hanging="132"/>
              <w:rPr>
                <w:rFonts w:cstheme="minorHAnsi"/>
                <w:sz w:val="18"/>
              </w:rPr>
            </w:pPr>
            <w:r w:rsidRPr="00375F7C">
              <w:rPr>
                <w:rFonts w:cstheme="minorHAnsi"/>
                <w:sz w:val="18"/>
              </w:rPr>
              <w:t>Symptoms and consequences of overexertion injuries.</w:t>
            </w:r>
          </w:p>
          <w:p w14:paraId="55CBF3F9" w14:textId="77777777" w:rsidR="00760BE1" w:rsidRPr="00375F7C" w:rsidRDefault="00760BE1" w:rsidP="0021667A">
            <w:pPr>
              <w:numPr>
                <w:ilvl w:val="0"/>
                <w:numId w:val="31"/>
              </w:numPr>
              <w:tabs>
                <w:tab w:val="clear" w:pos="720"/>
                <w:tab w:val="num" w:pos="132"/>
              </w:tabs>
              <w:spacing w:after="0" w:line="240" w:lineRule="auto"/>
              <w:ind w:left="132" w:hanging="132"/>
              <w:rPr>
                <w:rFonts w:cstheme="minorHAnsi"/>
                <w:sz w:val="18"/>
              </w:rPr>
            </w:pPr>
            <w:r w:rsidRPr="00375F7C">
              <w:rPr>
                <w:rFonts w:cstheme="minorHAnsi"/>
                <w:sz w:val="18"/>
              </w:rPr>
              <w:t>Job tasks which cause injuries.</w:t>
            </w:r>
          </w:p>
          <w:p w14:paraId="55CBF3FA" w14:textId="77777777" w:rsidR="00760BE1" w:rsidRPr="00375F7C" w:rsidRDefault="00760BE1" w:rsidP="0021667A">
            <w:pPr>
              <w:numPr>
                <w:ilvl w:val="0"/>
                <w:numId w:val="31"/>
              </w:numPr>
              <w:tabs>
                <w:tab w:val="clear" w:pos="720"/>
                <w:tab w:val="num" w:pos="132"/>
              </w:tabs>
              <w:spacing w:after="0" w:line="240" w:lineRule="auto"/>
              <w:ind w:left="132" w:hanging="132"/>
              <w:rPr>
                <w:rFonts w:cstheme="minorHAnsi"/>
                <w:sz w:val="18"/>
              </w:rPr>
            </w:pPr>
            <w:r w:rsidRPr="00375F7C">
              <w:rPr>
                <w:rFonts w:cstheme="minorHAnsi"/>
                <w:sz w:val="18"/>
              </w:rPr>
              <w:t>Methods to minimize injury.</w:t>
            </w:r>
          </w:p>
          <w:p w14:paraId="55CBF3FB" w14:textId="77777777" w:rsidR="00760BE1" w:rsidRPr="00375F7C" w:rsidRDefault="00760BE1" w:rsidP="0021667A">
            <w:pPr>
              <w:numPr>
                <w:ilvl w:val="0"/>
                <w:numId w:val="31"/>
              </w:numPr>
              <w:tabs>
                <w:tab w:val="clear" w:pos="720"/>
                <w:tab w:val="num" w:pos="132"/>
              </w:tabs>
              <w:spacing w:after="0" w:line="240" w:lineRule="auto"/>
              <w:ind w:left="132" w:hanging="132"/>
              <w:rPr>
                <w:rFonts w:cstheme="minorHAnsi"/>
                <w:sz w:val="18"/>
              </w:rPr>
            </w:pPr>
            <w:r w:rsidRPr="00375F7C">
              <w:rPr>
                <w:rFonts w:cstheme="minorHAnsi"/>
                <w:sz w:val="18"/>
              </w:rPr>
              <w:t>Reporting injuries.</w:t>
            </w:r>
          </w:p>
        </w:tc>
      </w:tr>
      <w:tr w:rsidR="00760BE1" w:rsidRPr="00375F7C" w14:paraId="55CBF404" w14:textId="77777777" w:rsidTr="00561EE6">
        <w:tc>
          <w:tcPr>
            <w:tcW w:w="1530" w:type="dxa"/>
            <w:tcBorders>
              <w:bottom w:val="single" w:sz="4" w:space="0" w:color="000000"/>
            </w:tcBorders>
          </w:tcPr>
          <w:p w14:paraId="55CBF3FD" w14:textId="77777777" w:rsidR="00760BE1" w:rsidRPr="00375F7C" w:rsidRDefault="00760BE1" w:rsidP="0021667A">
            <w:pPr>
              <w:keepNext/>
              <w:keepLines/>
              <w:spacing w:after="0" w:line="240" w:lineRule="auto"/>
              <w:rPr>
                <w:rFonts w:cstheme="minorHAnsi"/>
                <w:sz w:val="18"/>
              </w:rPr>
            </w:pPr>
            <w:r w:rsidRPr="00375F7C">
              <w:rPr>
                <w:rFonts w:cstheme="minorHAnsi"/>
                <w:sz w:val="18"/>
              </w:rPr>
              <w:t>Altitude</w:t>
            </w:r>
          </w:p>
        </w:tc>
        <w:tc>
          <w:tcPr>
            <w:tcW w:w="1710" w:type="dxa"/>
            <w:tcBorders>
              <w:bottom w:val="single" w:sz="4" w:space="0" w:color="000000"/>
            </w:tcBorders>
          </w:tcPr>
          <w:p w14:paraId="55CBF3FE" w14:textId="0DD2CA86" w:rsidR="00760BE1" w:rsidRPr="00375F7C" w:rsidRDefault="00760BE1" w:rsidP="0021667A">
            <w:pPr>
              <w:pStyle w:val="ListBullet"/>
              <w:keepNext/>
              <w:keepLines/>
              <w:numPr>
                <w:ilvl w:val="0"/>
                <w:numId w:val="0"/>
              </w:numPr>
              <w:spacing w:after="0" w:line="240" w:lineRule="auto"/>
              <w:rPr>
                <w:rFonts w:cstheme="minorHAnsi"/>
                <w:i/>
                <w:sz w:val="18"/>
                <w:szCs w:val="18"/>
                <w:highlight w:val="cyan"/>
              </w:rPr>
            </w:pPr>
            <w:r w:rsidRPr="00375F7C">
              <w:rPr>
                <w:rFonts w:cstheme="minorHAnsi"/>
                <w:sz w:val="18"/>
                <w:szCs w:val="18"/>
              </w:rPr>
              <w:t xml:space="preserve">Initial training upon </w:t>
            </w:r>
            <w:r w:rsidR="003A5FB6" w:rsidRPr="00375F7C">
              <w:rPr>
                <w:rFonts w:cstheme="minorHAnsi"/>
                <w:sz w:val="18"/>
                <w:szCs w:val="18"/>
              </w:rPr>
              <w:t>assignment to duties</w:t>
            </w:r>
            <w:r w:rsidRPr="00375F7C">
              <w:rPr>
                <w:rFonts w:cstheme="minorHAnsi"/>
                <w:sz w:val="18"/>
                <w:szCs w:val="18"/>
              </w:rPr>
              <w:t xml:space="preserve"> and as needed thereafter</w:t>
            </w:r>
          </w:p>
        </w:tc>
        <w:tc>
          <w:tcPr>
            <w:tcW w:w="6967" w:type="dxa"/>
            <w:tcBorders>
              <w:bottom w:val="single" w:sz="4" w:space="0" w:color="000000"/>
            </w:tcBorders>
          </w:tcPr>
          <w:p w14:paraId="55CBF3FF" w14:textId="77777777" w:rsidR="00760BE1" w:rsidRPr="00375F7C" w:rsidRDefault="00760BE1" w:rsidP="0021667A">
            <w:pPr>
              <w:numPr>
                <w:ilvl w:val="0"/>
                <w:numId w:val="30"/>
              </w:numPr>
              <w:tabs>
                <w:tab w:val="clear" w:pos="720"/>
                <w:tab w:val="num" w:pos="132"/>
              </w:tabs>
              <w:spacing w:after="0" w:line="240" w:lineRule="auto"/>
              <w:ind w:left="132" w:hanging="132"/>
              <w:rPr>
                <w:rFonts w:cstheme="minorHAnsi"/>
                <w:sz w:val="18"/>
              </w:rPr>
            </w:pPr>
            <w:r w:rsidRPr="00375F7C">
              <w:rPr>
                <w:rFonts w:cstheme="minorHAnsi"/>
                <w:sz w:val="18"/>
              </w:rPr>
              <w:t>Hazards and potential health effects associated with work at altitude.</w:t>
            </w:r>
          </w:p>
          <w:p w14:paraId="55CBF400" w14:textId="77777777" w:rsidR="00760BE1" w:rsidRPr="00375F7C" w:rsidRDefault="00760BE1" w:rsidP="0021667A">
            <w:pPr>
              <w:numPr>
                <w:ilvl w:val="0"/>
                <w:numId w:val="30"/>
              </w:numPr>
              <w:tabs>
                <w:tab w:val="clear" w:pos="720"/>
                <w:tab w:val="num" w:pos="132"/>
              </w:tabs>
              <w:spacing w:after="0" w:line="240" w:lineRule="auto"/>
              <w:ind w:left="132" w:hanging="132"/>
              <w:rPr>
                <w:rFonts w:cstheme="minorHAnsi"/>
                <w:sz w:val="18"/>
              </w:rPr>
            </w:pPr>
            <w:r w:rsidRPr="00375F7C">
              <w:rPr>
                <w:rFonts w:cstheme="minorHAnsi"/>
                <w:sz w:val="18"/>
              </w:rPr>
              <w:t>Predisposing factors and symptoms of altitude illnesses.</w:t>
            </w:r>
          </w:p>
          <w:p w14:paraId="55CBF401" w14:textId="77777777" w:rsidR="00760BE1" w:rsidRPr="00375F7C" w:rsidRDefault="00760BE1" w:rsidP="0021667A">
            <w:pPr>
              <w:numPr>
                <w:ilvl w:val="0"/>
                <w:numId w:val="30"/>
              </w:numPr>
              <w:tabs>
                <w:tab w:val="clear" w:pos="720"/>
                <w:tab w:val="num" w:pos="132"/>
              </w:tabs>
              <w:spacing w:after="0" w:line="240" w:lineRule="auto"/>
              <w:ind w:left="132" w:hanging="132"/>
              <w:rPr>
                <w:rFonts w:cstheme="minorHAnsi"/>
                <w:sz w:val="18"/>
              </w:rPr>
            </w:pPr>
            <w:r w:rsidRPr="00375F7C">
              <w:rPr>
                <w:rFonts w:cstheme="minorHAnsi"/>
                <w:sz w:val="18"/>
              </w:rPr>
              <w:t>Emergency procedures to follow in the event of altitude illness.</w:t>
            </w:r>
          </w:p>
          <w:p w14:paraId="55CBF402" w14:textId="77777777" w:rsidR="00760BE1" w:rsidRPr="00375F7C" w:rsidRDefault="00760BE1" w:rsidP="0021667A">
            <w:pPr>
              <w:numPr>
                <w:ilvl w:val="0"/>
                <w:numId w:val="30"/>
              </w:numPr>
              <w:tabs>
                <w:tab w:val="clear" w:pos="720"/>
                <w:tab w:val="num" w:pos="132"/>
              </w:tabs>
              <w:spacing w:after="0" w:line="240" w:lineRule="auto"/>
              <w:ind w:left="132" w:hanging="132"/>
              <w:rPr>
                <w:rFonts w:cstheme="minorHAnsi"/>
                <w:sz w:val="18"/>
              </w:rPr>
            </w:pPr>
            <w:r w:rsidRPr="00375F7C">
              <w:rPr>
                <w:rFonts w:cstheme="minorHAnsi"/>
                <w:sz w:val="18"/>
              </w:rPr>
              <w:t>Work practices, precautions, and procedures for work at altitude.</w:t>
            </w:r>
          </w:p>
          <w:p w14:paraId="55CBF403" w14:textId="77777777" w:rsidR="00760BE1" w:rsidRPr="00375F7C" w:rsidRDefault="00760BE1" w:rsidP="0021667A">
            <w:pPr>
              <w:numPr>
                <w:ilvl w:val="0"/>
                <w:numId w:val="30"/>
              </w:numPr>
              <w:tabs>
                <w:tab w:val="clear" w:pos="720"/>
                <w:tab w:val="num" w:pos="132"/>
              </w:tabs>
              <w:spacing w:after="0" w:line="240" w:lineRule="auto"/>
              <w:ind w:left="132" w:hanging="132"/>
              <w:rPr>
                <w:rFonts w:cstheme="minorHAnsi"/>
                <w:sz w:val="18"/>
              </w:rPr>
            </w:pPr>
            <w:r w:rsidRPr="00375F7C">
              <w:rPr>
                <w:rFonts w:cstheme="minorHAnsi"/>
                <w:sz w:val="18"/>
              </w:rPr>
              <w:t>Eating and drinking habits and the impact on altitude tolerance.</w:t>
            </w:r>
          </w:p>
        </w:tc>
      </w:tr>
      <w:tr w:rsidR="00760BE1" w:rsidRPr="00375F7C" w14:paraId="55CBF408" w14:textId="77777777" w:rsidTr="00561EE6">
        <w:tc>
          <w:tcPr>
            <w:tcW w:w="10207" w:type="dxa"/>
            <w:gridSpan w:val="3"/>
            <w:tcBorders>
              <w:left w:val="nil"/>
              <w:bottom w:val="nil"/>
              <w:right w:val="nil"/>
            </w:tcBorders>
          </w:tcPr>
          <w:p w14:paraId="55CBF405" w14:textId="7CCBC411" w:rsidR="00760BE1" w:rsidRPr="00375F7C" w:rsidRDefault="00760BE1" w:rsidP="0021667A">
            <w:pPr>
              <w:spacing w:after="0" w:line="240" w:lineRule="auto"/>
              <w:rPr>
                <w:rFonts w:cstheme="minorHAnsi"/>
                <w:sz w:val="18"/>
                <w:szCs w:val="18"/>
              </w:rPr>
            </w:pPr>
            <w:r w:rsidRPr="00375F7C">
              <w:rPr>
                <w:rFonts w:cstheme="minorHAnsi"/>
                <w:sz w:val="18"/>
                <w:szCs w:val="18"/>
                <w:vertAlign w:val="superscript"/>
              </w:rPr>
              <w:t>a</w:t>
            </w:r>
            <w:r w:rsidRPr="00375F7C">
              <w:rPr>
                <w:rFonts w:cstheme="minorHAnsi"/>
                <w:sz w:val="18"/>
                <w:szCs w:val="18"/>
              </w:rPr>
              <w:t xml:space="preserve"> </w:t>
            </w:r>
            <w:proofErr w:type="gramStart"/>
            <w:r w:rsidRPr="00375F7C">
              <w:rPr>
                <w:rFonts w:cstheme="minorHAnsi"/>
                <w:sz w:val="18"/>
                <w:szCs w:val="18"/>
              </w:rPr>
              <w:t>Training requirements</w:t>
            </w:r>
            <w:proofErr w:type="gramEnd"/>
            <w:r w:rsidRPr="00375F7C">
              <w:rPr>
                <w:rFonts w:cstheme="minorHAnsi"/>
                <w:sz w:val="18"/>
                <w:szCs w:val="18"/>
              </w:rPr>
              <w:t xml:space="preserve"> listed in </w:t>
            </w:r>
            <w:hyperlink r:id="rId25" w:history="1">
              <w:r w:rsidRPr="00375F7C">
                <w:rPr>
                  <w:rStyle w:val="Hyperlink"/>
                  <w:rFonts w:cstheme="minorHAnsi"/>
                  <w:sz w:val="18"/>
                  <w:szCs w:val="18"/>
                </w:rPr>
                <w:t>SHEM Guideline No. 33</w:t>
              </w:r>
            </w:hyperlink>
            <w:r w:rsidRPr="00375F7C">
              <w:rPr>
                <w:rFonts w:cstheme="minorHAnsi"/>
                <w:sz w:val="18"/>
                <w:szCs w:val="18"/>
              </w:rPr>
              <w:t xml:space="preserve">. </w:t>
            </w:r>
          </w:p>
          <w:p w14:paraId="55CBF406" w14:textId="2AEE4212" w:rsidR="00760BE1" w:rsidRPr="00375F7C" w:rsidRDefault="00760BE1" w:rsidP="0021667A">
            <w:pPr>
              <w:spacing w:after="0" w:line="240" w:lineRule="auto"/>
              <w:rPr>
                <w:rFonts w:cstheme="minorHAnsi"/>
                <w:sz w:val="18"/>
                <w:szCs w:val="18"/>
              </w:rPr>
            </w:pPr>
            <w:r w:rsidRPr="00375F7C">
              <w:rPr>
                <w:rFonts w:cstheme="minorHAnsi"/>
                <w:sz w:val="18"/>
                <w:szCs w:val="18"/>
                <w:vertAlign w:val="superscript"/>
              </w:rPr>
              <w:t>b</w:t>
            </w:r>
            <w:r w:rsidRPr="00375F7C">
              <w:rPr>
                <w:rFonts w:cstheme="minorHAnsi"/>
                <w:sz w:val="18"/>
                <w:szCs w:val="18"/>
              </w:rPr>
              <w:t xml:space="preserve"> Training requirements listed in </w:t>
            </w:r>
            <w:hyperlink r:id="rId26" w:history="1">
              <w:r w:rsidRPr="00375F7C">
                <w:rPr>
                  <w:rStyle w:val="Hyperlink"/>
                  <w:rFonts w:cstheme="minorHAnsi"/>
                  <w:sz w:val="18"/>
                  <w:szCs w:val="18"/>
                </w:rPr>
                <w:t>OSHA 29 CFR 1910.95(k)</w:t>
              </w:r>
            </w:hyperlink>
            <w:r w:rsidRPr="00375F7C">
              <w:rPr>
                <w:rFonts w:cstheme="minorHAnsi"/>
                <w:sz w:val="18"/>
                <w:szCs w:val="18"/>
              </w:rPr>
              <w:t xml:space="preserve"> and </w:t>
            </w:r>
            <w:hyperlink r:id="rId27" w:history="1">
              <w:r w:rsidRPr="00375F7C">
                <w:rPr>
                  <w:rStyle w:val="Hyperlink"/>
                  <w:rFonts w:cstheme="minorHAnsi"/>
                  <w:sz w:val="18"/>
                  <w:szCs w:val="18"/>
                </w:rPr>
                <w:t>SHEM Guideline No. 37</w:t>
              </w:r>
            </w:hyperlink>
            <w:r w:rsidRPr="00375F7C">
              <w:rPr>
                <w:rFonts w:cstheme="minorHAnsi"/>
                <w:sz w:val="18"/>
                <w:szCs w:val="18"/>
              </w:rPr>
              <w:t>.</w:t>
            </w:r>
          </w:p>
          <w:p w14:paraId="55CBF407" w14:textId="77777777" w:rsidR="00760BE1" w:rsidRPr="00375F7C" w:rsidRDefault="00760BE1" w:rsidP="0021667A">
            <w:pPr>
              <w:spacing w:after="0" w:line="240" w:lineRule="auto"/>
              <w:rPr>
                <w:rFonts w:cstheme="minorHAnsi"/>
                <w:sz w:val="18"/>
                <w:szCs w:val="18"/>
              </w:rPr>
            </w:pPr>
            <w:r w:rsidRPr="00375F7C">
              <w:rPr>
                <w:rFonts w:cstheme="minorHAnsi"/>
                <w:sz w:val="18"/>
                <w:szCs w:val="18"/>
              </w:rPr>
              <w:t xml:space="preserve"> </w:t>
            </w:r>
          </w:p>
        </w:tc>
      </w:tr>
    </w:tbl>
    <w:p w14:paraId="55CBF409" w14:textId="77777777" w:rsidR="00760BE1" w:rsidRPr="00375F7C" w:rsidRDefault="00760BE1" w:rsidP="0021667A">
      <w:pPr>
        <w:spacing w:after="0" w:line="240" w:lineRule="auto"/>
        <w:rPr>
          <w:rFonts w:cstheme="minorHAnsi"/>
        </w:rPr>
      </w:pPr>
    </w:p>
    <w:p w14:paraId="55CBF40A" w14:textId="77777777" w:rsidR="00760BE1" w:rsidRPr="00375F7C" w:rsidRDefault="00760BE1" w:rsidP="0021667A">
      <w:pPr>
        <w:pStyle w:val="Heading1"/>
        <w:spacing w:after="0" w:line="240" w:lineRule="auto"/>
        <w:rPr>
          <w:rFonts w:cstheme="minorHAnsi"/>
        </w:rPr>
      </w:pPr>
      <w:bookmarkStart w:id="44" w:name="_4.0_MEDICAL_SURVEILLANCE_1"/>
      <w:bookmarkEnd w:id="44"/>
      <w:r w:rsidRPr="00375F7C">
        <w:rPr>
          <w:rFonts w:cstheme="minorHAnsi"/>
        </w:rPr>
        <w:br w:type="page"/>
      </w:r>
      <w:bookmarkStart w:id="45" w:name="_4.0_MEDICAL_SURVEILLANCE"/>
      <w:bookmarkStart w:id="46" w:name="_6.0_MEDICAL_SURVEILLANCE"/>
      <w:bookmarkStart w:id="47" w:name="_Toc143329751"/>
      <w:bookmarkStart w:id="48" w:name="_Toc143329796"/>
      <w:bookmarkStart w:id="49" w:name="_Toc203459685"/>
      <w:bookmarkEnd w:id="45"/>
      <w:bookmarkEnd w:id="46"/>
      <w:r w:rsidRPr="00375F7C">
        <w:rPr>
          <w:rFonts w:cstheme="minorHAnsi"/>
        </w:rPr>
        <w:lastRenderedPageBreak/>
        <w:t>4.0</w:t>
      </w:r>
      <w:r w:rsidRPr="00375F7C">
        <w:rPr>
          <w:rFonts w:cstheme="minorHAnsi"/>
        </w:rPr>
        <w:tab/>
        <w:t>MEDICAL SURVEILLANCE</w:t>
      </w:r>
      <w:bookmarkEnd w:id="47"/>
      <w:bookmarkEnd w:id="48"/>
      <w:bookmarkEnd w:id="49"/>
    </w:p>
    <w:p w14:paraId="55CBF40B" w14:textId="77777777" w:rsidR="00760BE1" w:rsidRPr="00375F7C" w:rsidRDefault="00760BE1" w:rsidP="0021667A">
      <w:pPr>
        <w:spacing w:after="0" w:line="240" w:lineRule="auto"/>
        <w:rPr>
          <w:rFonts w:cstheme="minorHAnsi"/>
        </w:rPr>
      </w:pPr>
    </w:p>
    <w:p w14:paraId="55CBF40C" w14:textId="64504DC6" w:rsidR="00760BE1" w:rsidRPr="00375F7C" w:rsidRDefault="00760BE1" w:rsidP="0021667A">
      <w:pPr>
        <w:spacing w:after="0" w:line="240" w:lineRule="auto"/>
        <w:rPr>
          <w:rFonts w:cstheme="minorHAnsi"/>
        </w:rPr>
      </w:pPr>
      <w:r w:rsidRPr="00375F7C">
        <w:rPr>
          <w:rFonts w:cstheme="minorHAnsi"/>
        </w:rPr>
        <w:t>The purpose of medical surveillance is to identify employees who are at risk of experiencing adverse health effects associated with physical stressors. Critical information is obtained about the health status of employees before they go (annual physical exams) and while they are working in the field (onsite medical monitoring).</w:t>
      </w:r>
    </w:p>
    <w:p w14:paraId="55CBF40D" w14:textId="77777777" w:rsidR="00760BE1" w:rsidRPr="00375F7C" w:rsidRDefault="00760BE1" w:rsidP="0021667A">
      <w:pPr>
        <w:spacing w:after="0" w:line="240" w:lineRule="auto"/>
        <w:rPr>
          <w:rFonts w:cstheme="minorHAnsi"/>
        </w:rPr>
      </w:pPr>
    </w:p>
    <w:p w14:paraId="55CBF40E" w14:textId="77777777" w:rsidR="00760BE1" w:rsidRPr="00375F7C" w:rsidRDefault="00760BE1" w:rsidP="0021667A">
      <w:pPr>
        <w:pStyle w:val="Heading2"/>
        <w:spacing w:after="0" w:line="240" w:lineRule="auto"/>
        <w:rPr>
          <w:rFonts w:cstheme="minorHAnsi"/>
        </w:rPr>
      </w:pPr>
      <w:bookmarkStart w:id="50" w:name="_Toc143329752"/>
      <w:bookmarkStart w:id="51" w:name="_Toc143329797"/>
      <w:bookmarkStart w:id="52" w:name="_Toc203459686"/>
      <w:r w:rsidRPr="00375F7C">
        <w:rPr>
          <w:rFonts w:cstheme="minorHAnsi"/>
        </w:rPr>
        <w:t>4.1</w:t>
      </w:r>
      <w:r w:rsidRPr="00375F7C">
        <w:rPr>
          <w:rFonts w:cstheme="minorHAnsi"/>
        </w:rPr>
        <w:tab/>
        <w:t xml:space="preserve">Before Going </w:t>
      </w:r>
      <w:proofErr w:type="gramStart"/>
      <w:r w:rsidRPr="00375F7C">
        <w:rPr>
          <w:rFonts w:cstheme="minorHAnsi"/>
        </w:rPr>
        <w:t>Into</w:t>
      </w:r>
      <w:proofErr w:type="gramEnd"/>
      <w:r w:rsidRPr="00375F7C">
        <w:rPr>
          <w:rFonts w:cstheme="minorHAnsi"/>
        </w:rPr>
        <w:t xml:space="preserve"> the Field—Obtaining an Annual Medical Examination</w:t>
      </w:r>
      <w:bookmarkEnd w:id="50"/>
      <w:bookmarkEnd w:id="51"/>
      <w:bookmarkEnd w:id="52"/>
    </w:p>
    <w:p w14:paraId="55CBF40F" w14:textId="77777777" w:rsidR="00760BE1" w:rsidRPr="00375F7C" w:rsidRDefault="00760BE1" w:rsidP="0021667A">
      <w:pPr>
        <w:spacing w:after="0" w:line="240" w:lineRule="auto"/>
        <w:rPr>
          <w:rFonts w:cstheme="minorHAnsi"/>
        </w:rPr>
      </w:pPr>
    </w:p>
    <w:p w14:paraId="55CBF410" w14:textId="097F08F7" w:rsidR="00760BE1" w:rsidRPr="00375F7C" w:rsidRDefault="00760BE1" w:rsidP="0021667A">
      <w:pPr>
        <w:spacing w:after="0" w:line="240" w:lineRule="auto"/>
        <w:rPr>
          <w:rFonts w:cstheme="minorHAnsi"/>
        </w:rPr>
      </w:pPr>
      <w:r w:rsidRPr="00375F7C">
        <w:rPr>
          <w:rFonts w:cstheme="minorHAnsi"/>
        </w:rPr>
        <w:t xml:space="preserve">Emergency responders must obtain a medical examination each year (see </w:t>
      </w:r>
      <w:r w:rsidR="004D356B" w:rsidRPr="00375F7C">
        <w:rPr>
          <w:rFonts w:cstheme="minorHAnsi"/>
        </w:rPr>
        <w:t xml:space="preserve">the </w:t>
      </w:r>
      <w:hyperlink r:id="rId28" w:history="1">
        <w:r w:rsidR="004D356B" w:rsidRPr="00375F7C">
          <w:rPr>
            <w:rStyle w:val="Hyperlink"/>
            <w:rFonts w:cstheme="minorHAnsi"/>
          </w:rPr>
          <w:t>Medical Surveillance Program c</w:t>
        </w:r>
        <w:r w:rsidRPr="00375F7C">
          <w:rPr>
            <w:rStyle w:val="Hyperlink"/>
            <w:rFonts w:cstheme="minorHAnsi"/>
          </w:rPr>
          <w:t>hapter</w:t>
        </w:r>
      </w:hyperlink>
      <w:r w:rsidRPr="00375F7C">
        <w:rPr>
          <w:rFonts w:cstheme="minorHAnsi"/>
        </w:rPr>
        <w:t xml:space="preserve"> of the Emergency Responder Health and Safety Manual). These examinations will determine if employees are capable of performing their duties while wearing PPE under stressful conditions (e.g., temperature extremes). Physicians look for medical conditions (such as heart disease, diabetes, atherosclerotic vascular disease, and central nervous system disease) that might increase an individual’s risk for heat stroke or intolerance </w:t>
      </w:r>
      <w:r w:rsidR="00602118" w:rsidRPr="00375F7C">
        <w:rPr>
          <w:rFonts w:cstheme="minorHAnsi"/>
        </w:rPr>
        <w:t xml:space="preserve">to </w:t>
      </w:r>
      <w:r w:rsidRPr="00375F7C">
        <w:rPr>
          <w:rFonts w:cstheme="minorHAnsi"/>
        </w:rPr>
        <w:t xml:space="preserve">cold stress. Employees </w:t>
      </w:r>
      <w:r w:rsidR="00602118" w:rsidRPr="00375F7C">
        <w:rPr>
          <w:rFonts w:cstheme="minorHAnsi"/>
        </w:rPr>
        <w:t xml:space="preserve">with </w:t>
      </w:r>
      <w:r w:rsidRPr="00375F7C">
        <w:rPr>
          <w:rFonts w:cstheme="minorHAnsi"/>
        </w:rPr>
        <w:t xml:space="preserve">such conditions must be aware of the symptoms of stress when working in the field. In some cases, a physician might determine that an individual is not medically cleared to perform his/her duties and will recommend restrictions on the employee’s activities. </w:t>
      </w:r>
    </w:p>
    <w:p w14:paraId="55CBF411" w14:textId="77777777" w:rsidR="00760BE1" w:rsidRPr="00375F7C" w:rsidRDefault="00760BE1" w:rsidP="0021667A">
      <w:pPr>
        <w:spacing w:after="0" w:line="240" w:lineRule="auto"/>
        <w:rPr>
          <w:rFonts w:cstheme="minorHAnsi"/>
        </w:rPr>
      </w:pPr>
    </w:p>
    <w:p w14:paraId="55CBF412" w14:textId="77777777" w:rsidR="00760BE1" w:rsidRPr="00375F7C" w:rsidRDefault="00760BE1" w:rsidP="0021667A">
      <w:pPr>
        <w:pStyle w:val="Heading2"/>
        <w:spacing w:after="0" w:line="240" w:lineRule="auto"/>
        <w:rPr>
          <w:rFonts w:cstheme="minorHAnsi"/>
        </w:rPr>
      </w:pPr>
      <w:bookmarkStart w:id="53" w:name="_In_the_Field—Conducting_On-site_Med"/>
      <w:bookmarkStart w:id="54" w:name="_4.2_In_the_Field—Conducting_On-site"/>
      <w:bookmarkStart w:id="55" w:name="_4.2_In_the"/>
      <w:bookmarkStart w:id="56" w:name="_Toc143329753"/>
      <w:bookmarkStart w:id="57" w:name="_Toc143329798"/>
      <w:bookmarkStart w:id="58" w:name="_Toc203459687"/>
      <w:bookmarkEnd w:id="53"/>
      <w:bookmarkEnd w:id="54"/>
      <w:bookmarkEnd w:id="55"/>
      <w:r w:rsidRPr="00375F7C">
        <w:rPr>
          <w:rFonts w:cstheme="minorHAnsi"/>
        </w:rPr>
        <w:t>4.2</w:t>
      </w:r>
      <w:r w:rsidRPr="00375F7C">
        <w:rPr>
          <w:rFonts w:cstheme="minorHAnsi"/>
        </w:rPr>
        <w:tab/>
        <w:t>In the Field—Conducting Onsite Medical Monitoring</w:t>
      </w:r>
      <w:bookmarkEnd w:id="56"/>
      <w:bookmarkEnd w:id="57"/>
      <w:bookmarkEnd w:id="58"/>
      <w:r w:rsidRPr="00375F7C">
        <w:rPr>
          <w:rFonts w:cstheme="minorHAnsi"/>
        </w:rPr>
        <w:t xml:space="preserve"> </w:t>
      </w:r>
    </w:p>
    <w:p w14:paraId="55CBF413" w14:textId="77777777" w:rsidR="00760BE1" w:rsidRPr="00375F7C" w:rsidRDefault="00760BE1" w:rsidP="0021667A">
      <w:pPr>
        <w:spacing w:after="0" w:line="240" w:lineRule="auto"/>
        <w:rPr>
          <w:rFonts w:cstheme="minorHAnsi"/>
        </w:rPr>
      </w:pPr>
    </w:p>
    <w:p w14:paraId="55CBF414" w14:textId="77777777" w:rsidR="00760BE1" w:rsidRPr="00375F7C" w:rsidRDefault="00760BE1" w:rsidP="0021667A">
      <w:pPr>
        <w:spacing w:after="0" w:line="240" w:lineRule="auto"/>
        <w:rPr>
          <w:rFonts w:cstheme="minorHAnsi"/>
        </w:rPr>
      </w:pPr>
      <w:r w:rsidRPr="00375F7C">
        <w:rPr>
          <w:rFonts w:cstheme="minorHAnsi"/>
        </w:rPr>
        <w:t>Monitoring vital signs in the field helps identify those employees who are overly stressed and at risk of developing adverse health effects (</w:t>
      </w:r>
      <w:hyperlink w:anchor="_APPENDIX_C:__Instructions_for_Site-" w:history="1">
        <w:r w:rsidRPr="00375F7C">
          <w:rPr>
            <w:rStyle w:val="Hyperlink"/>
            <w:rFonts w:cstheme="minorHAnsi"/>
          </w:rPr>
          <w:t>Appendix D</w:t>
        </w:r>
      </w:hyperlink>
      <w:r w:rsidRPr="00375F7C">
        <w:rPr>
          <w:rFonts w:cstheme="minorHAnsi"/>
        </w:rPr>
        <w:t xml:space="preserve"> and </w:t>
      </w:r>
      <w:hyperlink w:anchor="_APPENDIX_D:" w:history="1">
        <w:r w:rsidRPr="00375F7C">
          <w:rPr>
            <w:rStyle w:val="Hyperlink"/>
            <w:rFonts w:cstheme="minorHAnsi"/>
          </w:rPr>
          <w:t xml:space="preserve">Appendix </w:t>
        </w:r>
        <w:r w:rsidR="00F97049" w:rsidRPr="00375F7C">
          <w:rPr>
            <w:rStyle w:val="Hyperlink"/>
            <w:rFonts w:cstheme="minorHAnsi"/>
          </w:rPr>
          <w:t>E</w:t>
        </w:r>
      </w:hyperlink>
      <w:r w:rsidRPr="00375F7C">
        <w:rPr>
          <w:rFonts w:cstheme="minorHAnsi"/>
        </w:rPr>
        <w:t xml:space="preserve">). </w:t>
      </w:r>
    </w:p>
    <w:p w14:paraId="55CBF415" w14:textId="77777777" w:rsidR="00760BE1" w:rsidRPr="00375F7C" w:rsidRDefault="00760BE1" w:rsidP="0021667A">
      <w:pPr>
        <w:spacing w:after="0" w:line="240" w:lineRule="auto"/>
        <w:rPr>
          <w:rFonts w:cstheme="minorHAnsi"/>
        </w:rPr>
      </w:pPr>
    </w:p>
    <w:p w14:paraId="55CBF416" w14:textId="77777777" w:rsidR="00760BE1" w:rsidRPr="00375F7C" w:rsidRDefault="00760BE1" w:rsidP="0021667A">
      <w:pPr>
        <w:pStyle w:val="Heading3"/>
        <w:spacing w:after="0" w:line="240" w:lineRule="auto"/>
        <w:rPr>
          <w:rFonts w:cstheme="minorHAnsi"/>
        </w:rPr>
      </w:pPr>
      <w:bookmarkStart w:id="59" w:name="_6.2.1_When_is_Onsite_Medical_Monito"/>
      <w:bookmarkStart w:id="60" w:name="_4.2.1_Determining_When"/>
      <w:bookmarkStart w:id="61" w:name="_Toc143329754"/>
      <w:bookmarkStart w:id="62" w:name="_Toc143329799"/>
      <w:bookmarkStart w:id="63" w:name="_Toc203459688"/>
      <w:bookmarkEnd w:id="59"/>
      <w:bookmarkEnd w:id="60"/>
      <w:r w:rsidRPr="00375F7C">
        <w:rPr>
          <w:rFonts w:cstheme="minorHAnsi"/>
        </w:rPr>
        <w:t>4.2.1</w:t>
      </w:r>
      <w:r w:rsidRPr="00375F7C">
        <w:rPr>
          <w:rFonts w:cstheme="minorHAnsi"/>
        </w:rPr>
        <w:tab/>
        <w:t>Determining When Onsite Medical Monitoring Is Necessary</w:t>
      </w:r>
      <w:bookmarkStart w:id="64" w:name="_Hlt145942669"/>
      <w:bookmarkEnd w:id="61"/>
      <w:bookmarkEnd w:id="62"/>
      <w:bookmarkEnd w:id="63"/>
      <w:bookmarkEnd w:id="64"/>
      <w:r w:rsidRPr="00375F7C">
        <w:rPr>
          <w:rFonts w:cstheme="minorHAnsi"/>
        </w:rPr>
        <w:t xml:space="preserve"> </w:t>
      </w:r>
    </w:p>
    <w:p w14:paraId="55CBF417" w14:textId="77777777" w:rsidR="00760BE1" w:rsidRPr="00375F7C" w:rsidRDefault="00760BE1" w:rsidP="0021667A">
      <w:pPr>
        <w:spacing w:after="0" w:line="240" w:lineRule="auto"/>
        <w:rPr>
          <w:rFonts w:cstheme="minorHAnsi"/>
        </w:rPr>
      </w:pPr>
    </w:p>
    <w:p w14:paraId="55CBF418" w14:textId="11219F77" w:rsidR="00760BE1" w:rsidRPr="00375F7C" w:rsidRDefault="00ED2FDA" w:rsidP="0021667A">
      <w:pPr>
        <w:spacing w:after="0" w:line="240" w:lineRule="auto"/>
        <w:rPr>
          <w:rFonts w:cstheme="minorHAnsi"/>
        </w:rPr>
      </w:pPr>
      <w:r w:rsidRPr="00375F7C">
        <w:rPr>
          <w:rFonts w:cstheme="minorHAnsi"/>
          <w:noProof/>
        </w:rPr>
        <mc:AlternateContent>
          <mc:Choice Requires="wps">
            <w:drawing>
              <wp:anchor distT="0" distB="0" distL="114300" distR="114300" simplePos="0" relativeHeight="251656704" behindDoc="1" locked="0" layoutInCell="1" allowOverlap="1" wp14:anchorId="55CBFCD7" wp14:editId="54A98D2F">
                <wp:simplePos x="0" y="0"/>
                <wp:positionH relativeFrom="margin">
                  <wp:align>right</wp:align>
                </wp:positionH>
                <wp:positionV relativeFrom="paragraph">
                  <wp:posOffset>557530</wp:posOffset>
                </wp:positionV>
                <wp:extent cx="2057400" cy="1695450"/>
                <wp:effectExtent l="0" t="0" r="19050" b="19050"/>
                <wp:wrapSquare wrapText="bothSides"/>
                <wp:docPr id="1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695450"/>
                        </a:xfrm>
                        <a:prstGeom prst="rect">
                          <a:avLst/>
                        </a:prstGeom>
                        <a:solidFill>
                          <a:srgbClr val="EAEAEA"/>
                        </a:solidFill>
                        <a:ln w="9525">
                          <a:solidFill>
                            <a:srgbClr val="000000"/>
                          </a:solidFill>
                          <a:miter lim="800000"/>
                          <a:headEnd/>
                          <a:tailEnd/>
                        </a:ln>
                      </wps:spPr>
                      <wps:txbx>
                        <w:txbxContent>
                          <w:p w14:paraId="55CBFD24" w14:textId="77777777" w:rsidR="006B2775" w:rsidRPr="00561EE6" w:rsidRDefault="006B2775" w:rsidP="0021667A">
                            <w:pPr>
                              <w:pStyle w:val="TextBoxTitle"/>
                              <w:rPr>
                                <w:rFonts w:cstheme="minorHAnsi"/>
                              </w:rPr>
                            </w:pPr>
                            <w:bookmarkStart w:id="65" w:name="TextBox2"/>
                            <w:bookmarkEnd w:id="65"/>
                            <w:r w:rsidRPr="00561EE6">
                              <w:rPr>
                                <w:rFonts w:cstheme="minorHAnsi"/>
                              </w:rPr>
                              <w:t xml:space="preserve">Text </w:t>
                            </w:r>
                            <w:smartTag w:uri="urn:schemas-microsoft-com:office:smarttags" w:element="address">
                              <w:smartTag w:uri="urn:schemas-microsoft-com:office:smarttags" w:element="Street">
                                <w:r w:rsidRPr="00561EE6">
                                  <w:rPr>
                                    <w:rFonts w:cstheme="minorHAnsi"/>
                                  </w:rPr>
                                  <w:t>Box</w:t>
                                </w:r>
                              </w:smartTag>
                              <w:r w:rsidRPr="00561EE6">
                                <w:rPr>
                                  <w:rFonts w:cstheme="minorHAnsi"/>
                                </w:rPr>
                                <w:t xml:space="preserve"> 2</w:t>
                              </w:r>
                            </w:smartTag>
                          </w:p>
                          <w:p w14:paraId="55CBFD25" w14:textId="77777777" w:rsidR="006B2775" w:rsidRPr="00561EE6" w:rsidRDefault="006B2775" w:rsidP="0021667A">
                            <w:pPr>
                              <w:pStyle w:val="TextBoxTitle"/>
                              <w:rPr>
                                <w:rFonts w:cstheme="minorHAnsi"/>
                              </w:rPr>
                            </w:pPr>
                            <w:r w:rsidRPr="00561EE6">
                              <w:rPr>
                                <w:rFonts w:cstheme="minorHAnsi"/>
                              </w:rPr>
                              <w:t>Demand of Wearing PPE</w:t>
                            </w:r>
                          </w:p>
                          <w:p w14:paraId="55CBFD26" w14:textId="77777777" w:rsidR="006B2775" w:rsidRPr="00561EE6" w:rsidRDefault="006B2775" w:rsidP="0021667A">
                            <w:pPr>
                              <w:spacing w:after="0" w:line="240" w:lineRule="auto"/>
                              <w:rPr>
                                <w:rFonts w:cstheme="minorHAnsi"/>
                                <w:sz w:val="20"/>
                                <w:szCs w:val="20"/>
                              </w:rPr>
                            </w:pPr>
                          </w:p>
                          <w:p w14:paraId="55CBFD27" w14:textId="3DAC96BC" w:rsidR="006B2775" w:rsidRPr="00561EE6" w:rsidRDefault="006B2775" w:rsidP="00375F7C">
                            <w:pPr>
                              <w:pStyle w:val="TextBoxText"/>
                              <w:spacing w:after="0" w:line="240" w:lineRule="auto"/>
                              <w:jc w:val="center"/>
                              <w:rPr>
                                <w:rFonts w:cstheme="minorHAnsi"/>
                              </w:rPr>
                            </w:pPr>
                            <w:r w:rsidRPr="00561EE6">
                              <w:rPr>
                                <w:rFonts w:cstheme="minorHAnsi"/>
                              </w:rPr>
                              <w:t>Wearing PPE is physically demanding, exacerbates other physical stressors present at a site, suppresses the body’s ability to dissipate heat, and makes it difficult for coworkers to observe the symptoms of heat stress.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CBFCD7" id="Text Box 40" o:spid="_x0000_s1028" type="#_x0000_t202" style="position:absolute;margin-left:110.8pt;margin-top:43.9pt;width:162pt;height:133.5pt;z-index:-2516597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" fillcolor="#eaeaea">
                <v:textbox>
                  <w:txbxContent>
                    <w:p w14:paraId="55CBFD24" w14:textId="77777777" w:rsidR="006B2775" w:rsidRPr="00561EE6" w:rsidRDefault="006B2775" w:rsidP="0021667A">
                      <w:pPr>
                        <w:pStyle w:val="TextBoxTitle"/>
                        <w:rPr>
                          <w:rFonts w:cstheme="minorHAnsi"/>
                        </w:rPr>
                      </w:pPr>
                      <w:bookmarkStart w:id="66" w:name="TextBox2"/>
                      <w:bookmarkEnd w:id="66"/>
                      <w:r w:rsidRPr="00561EE6">
                        <w:rPr>
                          <w:rFonts w:cstheme="minorHAnsi"/>
                        </w:rPr>
                        <w:t xml:space="preserve">Text </w:t>
                      </w:r>
                      <w:smartTag w:uri="urn:schemas-microsoft-com:office:smarttags" w:element="address">
                        <w:smartTag w:uri="urn:schemas-microsoft-com:office:smarttags" w:element="Street">
                          <w:r w:rsidRPr="00561EE6">
                            <w:rPr>
                              <w:rFonts w:cstheme="minorHAnsi"/>
                            </w:rPr>
                            <w:t>Box</w:t>
                          </w:r>
                        </w:smartTag>
                        <w:r w:rsidRPr="00561EE6">
                          <w:rPr>
                            <w:rFonts w:cstheme="minorHAnsi"/>
                          </w:rPr>
                          <w:t xml:space="preserve"> 2</w:t>
                        </w:r>
                      </w:smartTag>
                    </w:p>
                    <w:p w14:paraId="55CBFD25" w14:textId="77777777" w:rsidR="006B2775" w:rsidRPr="00561EE6" w:rsidRDefault="006B2775" w:rsidP="0021667A">
                      <w:pPr>
                        <w:pStyle w:val="TextBoxTitle"/>
                        <w:rPr>
                          <w:rFonts w:cstheme="minorHAnsi"/>
                        </w:rPr>
                      </w:pPr>
                      <w:r w:rsidRPr="00561EE6">
                        <w:rPr>
                          <w:rFonts w:cstheme="minorHAnsi"/>
                        </w:rPr>
                        <w:t>Demand of Wearing PPE</w:t>
                      </w:r>
                    </w:p>
                    <w:p w14:paraId="55CBFD26" w14:textId="77777777" w:rsidR="006B2775" w:rsidRPr="00561EE6" w:rsidRDefault="006B2775" w:rsidP="0021667A">
                      <w:pPr>
                        <w:spacing w:after="0" w:line="240" w:lineRule="auto"/>
                        <w:rPr>
                          <w:rFonts w:cstheme="minorHAnsi"/>
                          <w:sz w:val="20"/>
                          <w:szCs w:val="20"/>
                        </w:rPr>
                      </w:pPr>
                    </w:p>
                    <w:p w14:paraId="55CBFD27" w14:textId="3DAC96BC" w:rsidR="006B2775" w:rsidRPr="00561EE6" w:rsidRDefault="006B2775" w:rsidP="00375F7C">
                      <w:pPr>
                        <w:pStyle w:val="TextBoxText"/>
                        <w:spacing w:after="0" w:line="240" w:lineRule="auto"/>
                        <w:jc w:val="center"/>
                        <w:rPr>
                          <w:rFonts w:cstheme="minorHAnsi"/>
                        </w:rPr>
                      </w:pPr>
                      <w:r w:rsidRPr="00561EE6">
                        <w:rPr>
                          <w:rFonts w:cstheme="minorHAnsi"/>
                        </w:rPr>
                        <w:t>Wearing PPE is physically demanding, exacerbates other physical stressors present at a site, suppresses the body’s ability to dissipate heat, and makes it difficult for coworkers to observe the symptoms of heat stress.</w:t>
                      </w:r>
                    </w:p>
                  </w:txbxContent>
                </v:textbox>
                <w10:wrap type="square" anchorx="margin"/>
              </v:shape>
            </w:pict>
          </mc:Fallback>
        </mc:AlternateContent>
      </w:r>
      <w:r w:rsidR="00760BE1" w:rsidRPr="00375F7C">
        <w:rPr>
          <w:rFonts w:cstheme="minorHAnsi"/>
        </w:rPr>
        <w:t xml:space="preserve">The </w:t>
      </w:r>
      <w:r w:rsidR="00442032" w:rsidRPr="00375F7C">
        <w:rPr>
          <w:rFonts w:cstheme="minorHAnsi"/>
        </w:rPr>
        <w:t>Onsite Safety Officer</w:t>
      </w:r>
      <w:r w:rsidR="00760BE1" w:rsidRPr="00375F7C">
        <w:rPr>
          <w:rFonts w:cstheme="minorHAnsi"/>
        </w:rPr>
        <w:t xml:space="preserve"> is responsible for determining whether onsite medical monitoring (e.g., blood pressure and heart rate measurements) is required. </w:t>
      </w:r>
      <w:r w:rsidR="00801961" w:rsidRPr="00375F7C">
        <w:rPr>
          <w:rFonts w:cstheme="minorHAnsi"/>
        </w:rPr>
        <w:t>The S</w:t>
      </w:r>
      <w:r w:rsidR="00801961" w:rsidRPr="00375F7C">
        <w:rPr>
          <w:rFonts w:cstheme="minorHAnsi"/>
          <w:highlight w:val="yellow"/>
        </w:rPr>
        <w:t>HEMP Manager (or other designated person</w:t>
      </w:r>
      <w:r w:rsidR="00602118" w:rsidRPr="00375F7C">
        <w:rPr>
          <w:rFonts w:cstheme="minorHAnsi"/>
          <w:highlight w:val="yellow"/>
        </w:rPr>
        <w:t>, such as the HSPC</w:t>
      </w:r>
      <w:r w:rsidR="00801961" w:rsidRPr="00375F7C">
        <w:rPr>
          <w:rFonts w:cstheme="minorHAnsi"/>
          <w:highlight w:val="yellow"/>
        </w:rPr>
        <w:t>)</w:t>
      </w:r>
      <w:r w:rsidR="00760BE1" w:rsidRPr="00375F7C">
        <w:rPr>
          <w:rFonts w:cstheme="minorHAnsi"/>
        </w:rPr>
        <w:t xml:space="preserve"> will assist with this determination if necessary. Onsite medical monitoring must be performed whenever high air temperatures, high humidity, PPE, strenuous physical activities, or a combination of these factors increase the potential for a heat-related injury. (</w:t>
      </w:r>
      <w:hyperlink w:anchor="_6.1_Assessing_the" w:history="1">
        <w:r w:rsidR="00760BE1" w:rsidRPr="00375F7C">
          <w:rPr>
            <w:rStyle w:val="Hyperlink"/>
            <w:rFonts w:cstheme="minorHAnsi"/>
          </w:rPr>
          <w:t>Section 6.1</w:t>
        </w:r>
      </w:hyperlink>
      <w:r w:rsidR="00760BE1" w:rsidRPr="00375F7C">
        <w:rPr>
          <w:rFonts w:cstheme="minorHAnsi"/>
        </w:rPr>
        <w:t xml:space="preserve"> provides additional details about determining whether heat stress concerns are warranted.) In addition, regardless of what environmental conditions exist, onsite medical monitoring must always be performed whenever employees are required to don Level A PPE (i.e., blood pressure and heart rate monitoring must be conducted prior to </w:t>
      </w:r>
      <w:r w:rsidR="000E2777" w:rsidRPr="00375F7C">
        <w:rPr>
          <w:rFonts w:cstheme="minorHAnsi"/>
        </w:rPr>
        <w:t>donning a</w:t>
      </w:r>
      <w:r w:rsidR="00760BE1" w:rsidRPr="00375F7C">
        <w:rPr>
          <w:rFonts w:cstheme="minorHAnsi"/>
        </w:rPr>
        <w:t xml:space="preserve">nd after </w:t>
      </w:r>
      <w:r w:rsidR="000E2777" w:rsidRPr="00375F7C">
        <w:rPr>
          <w:rFonts w:cstheme="minorHAnsi"/>
        </w:rPr>
        <w:t xml:space="preserve">doffing </w:t>
      </w:r>
      <w:r w:rsidR="00760BE1" w:rsidRPr="00375F7C">
        <w:rPr>
          <w:rFonts w:cstheme="minorHAnsi"/>
        </w:rPr>
        <w:t>Level A</w:t>
      </w:r>
      <w:r w:rsidR="000E2777" w:rsidRPr="00375F7C">
        <w:rPr>
          <w:rFonts w:cstheme="minorHAnsi"/>
        </w:rPr>
        <w:t xml:space="preserve"> PPE</w:t>
      </w:r>
      <w:r w:rsidR="00760BE1" w:rsidRPr="00375F7C">
        <w:rPr>
          <w:rFonts w:cstheme="minorHAnsi"/>
        </w:rPr>
        <w:t xml:space="preserve">) (See </w:t>
      </w:r>
      <w:hyperlink w:anchor="TextBox2" w:history="1">
        <w:r w:rsidR="00760BE1" w:rsidRPr="00375F7C">
          <w:rPr>
            <w:rStyle w:val="Hyperlink"/>
            <w:rFonts w:cstheme="minorHAnsi"/>
          </w:rPr>
          <w:t>Text Box 2</w:t>
        </w:r>
      </w:hyperlink>
      <w:r w:rsidR="00760BE1" w:rsidRPr="00375F7C">
        <w:rPr>
          <w:rFonts w:cstheme="minorHAnsi"/>
        </w:rPr>
        <w:t xml:space="preserve">). </w:t>
      </w:r>
    </w:p>
    <w:p w14:paraId="55CBF419" w14:textId="77777777" w:rsidR="00760BE1" w:rsidRPr="00375F7C" w:rsidRDefault="00760BE1" w:rsidP="0021667A">
      <w:pPr>
        <w:spacing w:after="0" w:line="240" w:lineRule="auto"/>
        <w:rPr>
          <w:rFonts w:cstheme="minorHAnsi"/>
        </w:rPr>
      </w:pPr>
    </w:p>
    <w:p w14:paraId="55CBF41A" w14:textId="77777777" w:rsidR="00760BE1" w:rsidRPr="00375F7C" w:rsidRDefault="00760BE1" w:rsidP="0021667A">
      <w:pPr>
        <w:pStyle w:val="Heading3"/>
        <w:spacing w:after="0" w:line="240" w:lineRule="auto"/>
        <w:rPr>
          <w:rFonts w:cstheme="minorHAnsi"/>
        </w:rPr>
      </w:pPr>
      <w:bookmarkStart w:id="67" w:name="_4.2.2_Procedures_for_On-site_Medica"/>
      <w:bookmarkStart w:id="68" w:name="_4.2.2_Procedures_for"/>
      <w:bookmarkStart w:id="69" w:name="_Toc143329755"/>
      <w:bookmarkStart w:id="70" w:name="_Toc143329800"/>
      <w:bookmarkStart w:id="71" w:name="_Toc203459689"/>
      <w:bookmarkEnd w:id="67"/>
      <w:bookmarkEnd w:id="68"/>
      <w:r w:rsidRPr="00375F7C">
        <w:rPr>
          <w:rFonts w:cstheme="minorHAnsi"/>
        </w:rPr>
        <w:t>4.2.2</w:t>
      </w:r>
      <w:r w:rsidRPr="00375F7C">
        <w:rPr>
          <w:rFonts w:cstheme="minorHAnsi"/>
        </w:rPr>
        <w:tab/>
        <w:t>Procedures for Onsite Medical Monitoring</w:t>
      </w:r>
      <w:bookmarkEnd w:id="69"/>
      <w:bookmarkEnd w:id="70"/>
      <w:bookmarkEnd w:id="71"/>
    </w:p>
    <w:p w14:paraId="55CBF41B" w14:textId="77777777" w:rsidR="00760BE1" w:rsidRPr="00375F7C" w:rsidRDefault="00760BE1" w:rsidP="0021667A">
      <w:pPr>
        <w:spacing w:after="0" w:line="240" w:lineRule="auto"/>
        <w:rPr>
          <w:rFonts w:cstheme="minorHAnsi"/>
        </w:rPr>
      </w:pPr>
    </w:p>
    <w:p w14:paraId="55CBF41C" w14:textId="51EF5FA3" w:rsidR="00760BE1" w:rsidRPr="00375F7C" w:rsidRDefault="00760BE1" w:rsidP="0070385D">
      <w:pPr>
        <w:pStyle w:val="ListParagraph"/>
        <w:ind w:left="0"/>
        <w:rPr>
          <w:rFonts w:cstheme="minorHAnsi"/>
          <w:sz w:val="24"/>
          <w:szCs w:val="24"/>
        </w:rPr>
      </w:pPr>
      <w:r w:rsidRPr="00375F7C">
        <w:rPr>
          <w:rFonts w:cstheme="minorHAnsi"/>
        </w:rPr>
        <w:t xml:space="preserve">If onsite medical monitoring is necessary, the </w:t>
      </w:r>
      <w:r w:rsidR="00442032" w:rsidRPr="00375F7C">
        <w:rPr>
          <w:rFonts w:cstheme="minorHAnsi"/>
        </w:rPr>
        <w:t>Onsite Safety Officer</w:t>
      </w:r>
      <w:r w:rsidRPr="00375F7C">
        <w:rPr>
          <w:rFonts w:cstheme="minorHAnsi"/>
        </w:rPr>
        <w:t xml:space="preserve"> is responsible for ensuring that a Medical Monitor is present to track employee vital signs. The Medical Monitor must be someone who knows how to measure and interpret vital signs, recognize</w:t>
      </w:r>
      <w:r w:rsidR="00602118" w:rsidRPr="00375F7C">
        <w:rPr>
          <w:rFonts w:cstheme="minorHAnsi"/>
        </w:rPr>
        <w:t>s</w:t>
      </w:r>
      <w:r w:rsidRPr="00375F7C">
        <w:rPr>
          <w:rFonts w:cstheme="minorHAnsi"/>
        </w:rPr>
        <w:t xml:space="preserve"> the symptoms of physical stress-related disorders, monitor</w:t>
      </w:r>
      <w:r w:rsidR="00602118" w:rsidRPr="00375F7C">
        <w:rPr>
          <w:rFonts w:cstheme="minorHAnsi"/>
        </w:rPr>
        <w:t>s</w:t>
      </w:r>
      <w:r w:rsidRPr="00375F7C">
        <w:rPr>
          <w:rFonts w:cstheme="minorHAnsi"/>
        </w:rPr>
        <w:t xml:space="preserve"> work/rest cycles</w:t>
      </w:r>
      <w:r w:rsidR="005B6883" w:rsidRPr="00375F7C">
        <w:rPr>
          <w:rFonts w:cstheme="minorHAnsi"/>
        </w:rPr>
        <w:t>, and has reviewed this Chapter</w:t>
      </w:r>
      <w:r w:rsidRPr="00375F7C">
        <w:rPr>
          <w:rFonts w:cstheme="minorHAnsi"/>
        </w:rPr>
        <w:t xml:space="preserve">. </w:t>
      </w:r>
      <w:r w:rsidR="0070385D" w:rsidRPr="00375F7C">
        <w:rPr>
          <w:rFonts w:cstheme="minorHAnsi"/>
        </w:rPr>
        <w:t xml:space="preserve">Non-medical personnel can perform </w:t>
      </w:r>
      <w:r w:rsidR="005B6883" w:rsidRPr="00375F7C">
        <w:rPr>
          <w:rFonts w:cstheme="minorHAnsi"/>
        </w:rPr>
        <w:t xml:space="preserve">onsite </w:t>
      </w:r>
      <w:r w:rsidR="0070385D" w:rsidRPr="00375F7C">
        <w:rPr>
          <w:rFonts w:cstheme="minorHAnsi"/>
        </w:rPr>
        <w:t xml:space="preserve">medical monitoring. </w:t>
      </w:r>
      <w:r w:rsidR="00602118" w:rsidRPr="00375F7C">
        <w:rPr>
          <w:rFonts w:cstheme="minorHAnsi"/>
        </w:rPr>
        <w:t>However, t</w:t>
      </w:r>
      <w:r w:rsidRPr="00375F7C">
        <w:rPr>
          <w:rFonts w:cstheme="minorHAnsi"/>
        </w:rPr>
        <w:t xml:space="preserve">he </w:t>
      </w:r>
      <w:r w:rsidR="00442032" w:rsidRPr="00375F7C">
        <w:rPr>
          <w:rFonts w:cstheme="minorHAnsi"/>
        </w:rPr>
        <w:t>Onsite Safety Officer</w:t>
      </w:r>
      <w:r w:rsidRPr="00375F7C">
        <w:rPr>
          <w:rFonts w:cstheme="minorHAnsi"/>
        </w:rPr>
        <w:t xml:space="preserve"> </w:t>
      </w:r>
      <w:r w:rsidR="00A34515" w:rsidRPr="00375F7C">
        <w:rPr>
          <w:rFonts w:cstheme="minorHAnsi"/>
        </w:rPr>
        <w:t xml:space="preserve">may </w:t>
      </w:r>
      <w:r w:rsidRPr="00375F7C">
        <w:rPr>
          <w:rFonts w:cstheme="minorHAnsi"/>
        </w:rPr>
        <w:t xml:space="preserve">obtain support from a health professional to serve as the Medical Monitor, such as a local emergency medical technician (EMT) (or an EMT crew if necessary), a nurse, or a nurse assistant. </w:t>
      </w:r>
    </w:p>
    <w:p w14:paraId="55CBF41D" w14:textId="77777777" w:rsidR="00760BE1" w:rsidRPr="00375F7C" w:rsidRDefault="00760BE1" w:rsidP="0021667A">
      <w:pPr>
        <w:spacing w:after="0" w:line="240" w:lineRule="auto"/>
        <w:rPr>
          <w:rFonts w:cstheme="minorHAnsi"/>
        </w:rPr>
      </w:pPr>
    </w:p>
    <w:p w14:paraId="55CBF41E" w14:textId="7A6416FA" w:rsidR="00760BE1" w:rsidRPr="00375F7C" w:rsidRDefault="00760BE1" w:rsidP="0021667A">
      <w:pPr>
        <w:spacing w:after="0" w:line="240" w:lineRule="auto"/>
        <w:rPr>
          <w:rFonts w:cstheme="minorHAnsi"/>
        </w:rPr>
      </w:pPr>
      <w:r w:rsidRPr="00375F7C">
        <w:rPr>
          <w:rFonts w:cstheme="minorHAnsi"/>
        </w:rPr>
        <w:t xml:space="preserve">When onsite medical monitoring is necessary, the </w:t>
      </w:r>
      <w:r w:rsidR="00442032" w:rsidRPr="00375F7C">
        <w:rPr>
          <w:rFonts w:cstheme="minorHAnsi"/>
        </w:rPr>
        <w:t>Onsite Safety Officer</w:t>
      </w:r>
      <w:r w:rsidRPr="00375F7C">
        <w:rPr>
          <w:rFonts w:cstheme="minorHAnsi"/>
        </w:rPr>
        <w:t xml:space="preserve"> must establish medical or vital signs checkpoints for employees to go through before entering the work (hot) zone, after leaving the decontamination </w:t>
      </w:r>
      <w:r w:rsidRPr="00375F7C">
        <w:rPr>
          <w:rFonts w:cstheme="minorHAnsi"/>
        </w:rPr>
        <w:lastRenderedPageBreak/>
        <w:t xml:space="preserve">(decon) line, and before leaving the work site at the end of the work shift. The Medical Monitor must take vital signs as employees pass through the checkpoints and monitor work/rest cycles. </w:t>
      </w:r>
      <w:hyperlink w:anchor="_APPENDIX_D:" w:history="1">
        <w:r w:rsidRPr="00375F7C">
          <w:rPr>
            <w:rStyle w:val="Hyperlink"/>
            <w:rFonts w:cstheme="minorHAnsi"/>
          </w:rPr>
          <w:t>Appen</w:t>
        </w:r>
        <w:bookmarkStart w:id="72" w:name="_Hlt143426463"/>
        <w:r w:rsidRPr="00375F7C">
          <w:rPr>
            <w:rStyle w:val="Hyperlink"/>
            <w:rFonts w:cstheme="minorHAnsi"/>
          </w:rPr>
          <w:t>d</w:t>
        </w:r>
        <w:bookmarkEnd w:id="72"/>
        <w:r w:rsidRPr="00375F7C">
          <w:rPr>
            <w:rStyle w:val="Hyperlink"/>
            <w:rFonts w:cstheme="minorHAnsi"/>
          </w:rPr>
          <w:t xml:space="preserve">ix </w:t>
        </w:r>
        <w:r w:rsidR="00F97049" w:rsidRPr="00375F7C">
          <w:rPr>
            <w:rStyle w:val="Hyperlink"/>
            <w:rFonts w:cstheme="minorHAnsi"/>
          </w:rPr>
          <w:t>E</w:t>
        </w:r>
      </w:hyperlink>
      <w:r w:rsidRPr="00375F7C">
        <w:rPr>
          <w:rFonts w:cstheme="minorHAnsi"/>
        </w:rPr>
        <w:t xml:space="preserve"> provides tools to assist the Medical Monitor. </w:t>
      </w:r>
      <w:hyperlink w:anchor="Append_F1" w:history="1">
        <w:r w:rsidRPr="00375F7C">
          <w:rPr>
            <w:rStyle w:val="Hyperlink"/>
            <w:rFonts w:cstheme="minorHAnsi"/>
          </w:rPr>
          <w:t xml:space="preserve">Appendix </w:t>
        </w:r>
        <w:r w:rsidR="00F97049" w:rsidRPr="00375F7C">
          <w:rPr>
            <w:rStyle w:val="Hyperlink"/>
            <w:rFonts w:cstheme="minorHAnsi"/>
          </w:rPr>
          <w:t>E</w:t>
        </w:r>
        <w:r w:rsidRPr="00375F7C">
          <w:rPr>
            <w:rStyle w:val="Hyperlink"/>
            <w:rFonts w:cstheme="minorHAnsi"/>
          </w:rPr>
          <w:t>-1</w:t>
        </w:r>
      </w:hyperlink>
      <w:r w:rsidRPr="00375F7C">
        <w:rPr>
          <w:rFonts w:cstheme="minorHAnsi"/>
        </w:rPr>
        <w:t xml:space="preserve"> lists the vital signs (e.g., heart rate, blood pressure, oral temperature, etc.) that must be monitored, thresholds that raise concern, and corrective actions to protect employees. </w:t>
      </w:r>
      <w:hyperlink w:anchor="AppendixE2" w:history="1">
        <w:r w:rsidRPr="00375F7C">
          <w:rPr>
            <w:rStyle w:val="Hyperlink"/>
            <w:rFonts w:cstheme="minorHAnsi"/>
          </w:rPr>
          <w:t xml:space="preserve">Appendix </w:t>
        </w:r>
        <w:r w:rsidR="00F97049" w:rsidRPr="00375F7C">
          <w:rPr>
            <w:rStyle w:val="Hyperlink"/>
            <w:rFonts w:cstheme="minorHAnsi"/>
          </w:rPr>
          <w:t>E</w:t>
        </w:r>
        <w:r w:rsidRPr="00375F7C">
          <w:rPr>
            <w:rStyle w:val="Hyperlink"/>
            <w:rFonts w:cstheme="minorHAnsi"/>
          </w:rPr>
          <w:t>-2</w:t>
        </w:r>
      </w:hyperlink>
      <w:r w:rsidRPr="00375F7C">
        <w:rPr>
          <w:rFonts w:cstheme="minorHAnsi"/>
        </w:rPr>
        <w:t xml:space="preserve"> provides a form to assist tracking an employee’s vital signs. If the Medical Monitor believes an employee is stressed, this information must be communicated to the employee and the </w:t>
      </w:r>
      <w:r w:rsidR="00442032" w:rsidRPr="00375F7C">
        <w:rPr>
          <w:rFonts w:cstheme="minorHAnsi"/>
        </w:rPr>
        <w:t>Onsite Safety Officer</w:t>
      </w:r>
      <w:r w:rsidRPr="00375F7C">
        <w:rPr>
          <w:rFonts w:cstheme="minorHAnsi"/>
        </w:rPr>
        <w:t xml:space="preserve">, or to the employee’s direct supervisor, with recommended corrective action. </w:t>
      </w:r>
    </w:p>
    <w:p w14:paraId="55CBF41F" w14:textId="77777777" w:rsidR="00760BE1" w:rsidRPr="00375F7C" w:rsidRDefault="00760BE1" w:rsidP="0021667A">
      <w:pPr>
        <w:spacing w:after="0" w:line="240" w:lineRule="auto"/>
        <w:rPr>
          <w:rFonts w:cstheme="minorHAnsi"/>
        </w:rPr>
      </w:pPr>
      <w:bookmarkStart w:id="73" w:name="_Toc143329756"/>
      <w:bookmarkStart w:id="74" w:name="_Toc143329801"/>
    </w:p>
    <w:p w14:paraId="55CBF420" w14:textId="77777777" w:rsidR="00760BE1" w:rsidRPr="00375F7C" w:rsidRDefault="00760BE1" w:rsidP="0021667A">
      <w:pPr>
        <w:pStyle w:val="Heading1"/>
        <w:spacing w:after="0" w:line="240" w:lineRule="auto"/>
        <w:rPr>
          <w:rFonts w:cstheme="minorHAnsi"/>
          <w:szCs w:val="18"/>
        </w:rPr>
      </w:pPr>
      <w:bookmarkStart w:id="75" w:name="Sec_5"/>
      <w:bookmarkStart w:id="76" w:name="_5.0_FATIGUE"/>
      <w:bookmarkStart w:id="77" w:name="_Toc203459690"/>
      <w:bookmarkEnd w:id="75"/>
      <w:bookmarkEnd w:id="76"/>
      <w:r w:rsidRPr="00375F7C">
        <w:rPr>
          <w:rFonts w:cstheme="minorHAnsi"/>
        </w:rPr>
        <w:t>5.0</w:t>
      </w:r>
      <w:r w:rsidRPr="00375F7C">
        <w:rPr>
          <w:rFonts w:cstheme="minorHAnsi"/>
        </w:rPr>
        <w:tab/>
        <w:t>FATIGUE</w:t>
      </w:r>
      <w:bookmarkEnd w:id="73"/>
      <w:bookmarkEnd w:id="74"/>
      <w:bookmarkEnd w:id="77"/>
      <w:r w:rsidRPr="00375F7C">
        <w:rPr>
          <w:rFonts w:cstheme="minorHAnsi"/>
        </w:rPr>
        <w:t xml:space="preserve"> </w:t>
      </w:r>
    </w:p>
    <w:p w14:paraId="55CBF421" w14:textId="77777777" w:rsidR="00760BE1" w:rsidRPr="00375F7C" w:rsidRDefault="00760BE1" w:rsidP="0021667A">
      <w:pPr>
        <w:spacing w:after="0" w:line="240" w:lineRule="auto"/>
        <w:rPr>
          <w:rFonts w:cstheme="minorHAnsi"/>
          <w:sz w:val="18"/>
          <w:szCs w:val="18"/>
        </w:rPr>
      </w:pPr>
    </w:p>
    <w:p w14:paraId="55CBF422" w14:textId="6734CE06" w:rsidR="00760BE1" w:rsidRPr="00375F7C" w:rsidRDefault="00602118" w:rsidP="0021667A">
      <w:pPr>
        <w:spacing w:after="0" w:line="240" w:lineRule="auto"/>
        <w:rPr>
          <w:rFonts w:cstheme="minorHAnsi"/>
        </w:rPr>
      </w:pPr>
      <w:r w:rsidRPr="00375F7C">
        <w:rPr>
          <w:rFonts w:cstheme="minorHAnsi"/>
        </w:rPr>
        <w:t xml:space="preserve">Fatigue increases the likelihood of automobile accidents and is the number one cause of workplace fatalities. </w:t>
      </w:r>
      <w:r w:rsidR="00760BE1" w:rsidRPr="00375F7C">
        <w:rPr>
          <w:rFonts w:cstheme="minorHAnsi"/>
        </w:rPr>
        <w:t>Fatigue is often accompanied by feelings of weariness, sleepiness, or irritability, and leads to inefficiency and a reduced capacity for work. Fatigue presents a risk as it can impair judgment, affect vision, and slow down reflexes. Emergency responders and their supervisors must understand the danger of fatigue and implement administrative and work practice controls to minimize fatigue.</w:t>
      </w:r>
    </w:p>
    <w:p w14:paraId="55CBF423" w14:textId="77777777" w:rsidR="00760BE1" w:rsidRPr="00375F7C" w:rsidRDefault="00760BE1" w:rsidP="0021667A">
      <w:pPr>
        <w:spacing w:after="0" w:line="240" w:lineRule="auto"/>
        <w:rPr>
          <w:rFonts w:cstheme="minorHAnsi"/>
        </w:rPr>
      </w:pPr>
    </w:p>
    <w:p w14:paraId="55CBF424" w14:textId="77777777" w:rsidR="00760BE1" w:rsidRPr="00375F7C" w:rsidRDefault="00760BE1" w:rsidP="0021667A">
      <w:pPr>
        <w:pStyle w:val="Heading2"/>
        <w:spacing w:after="0" w:line="240" w:lineRule="auto"/>
        <w:rPr>
          <w:rFonts w:cstheme="minorHAnsi"/>
        </w:rPr>
      </w:pPr>
      <w:bookmarkStart w:id="78" w:name="_7.1_Establishing_Reasonable_Work/Re"/>
      <w:bookmarkStart w:id="79" w:name="_5.1_Establishing_Reasonable"/>
      <w:bookmarkStart w:id="80" w:name="_Toc143329757"/>
      <w:bookmarkStart w:id="81" w:name="_Toc143329802"/>
      <w:bookmarkStart w:id="82" w:name="_Toc203459691"/>
      <w:bookmarkEnd w:id="78"/>
      <w:bookmarkEnd w:id="79"/>
      <w:r w:rsidRPr="00375F7C">
        <w:rPr>
          <w:rFonts w:cstheme="minorHAnsi"/>
        </w:rPr>
        <w:t>5.1</w:t>
      </w:r>
      <w:r w:rsidRPr="00375F7C">
        <w:rPr>
          <w:rFonts w:cstheme="minorHAnsi"/>
        </w:rPr>
        <w:tab/>
        <w:t>Establishing Reasonable Work/Rest Schedules</w:t>
      </w:r>
      <w:bookmarkEnd w:id="80"/>
      <w:bookmarkEnd w:id="81"/>
      <w:bookmarkEnd w:id="82"/>
      <w:r w:rsidRPr="00375F7C">
        <w:rPr>
          <w:rFonts w:cstheme="minorHAnsi"/>
        </w:rPr>
        <w:t xml:space="preserve"> </w:t>
      </w:r>
    </w:p>
    <w:p w14:paraId="55CBF425" w14:textId="77777777" w:rsidR="00760BE1" w:rsidRPr="00375F7C" w:rsidRDefault="00760BE1" w:rsidP="0021667A">
      <w:pPr>
        <w:spacing w:after="0" w:line="240" w:lineRule="auto"/>
        <w:rPr>
          <w:rFonts w:cstheme="minorHAnsi"/>
        </w:rPr>
      </w:pPr>
    </w:p>
    <w:p w14:paraId="55CBF426" w14:textId="64DF3E85" w:rsidR="00760BE1" w:rsidRPr="00375F7C" w:rsidRDefault="00760BE1" w:rsidP="0021667A">
      <w:pPr>
        <w:spacing w:after="0" w:line="240" w:lineRule="auto"/>
        <w:rPr>
          <w:rFonts w:cstheme="minorHAnsi"/>
        </w:rPr>
      </w:pPr>
      <w:r w:rsidRPr="00375F7C">
        <w:rPr>
          <w:rFonts w:cstheme="minorHAnsi"/>
        </w:rPr>
        <w:t>Individuals must receive adequate time to rest and recover after long or physically demanding work shifts. The following guidelines must be followed to establish reasonable work/rest schedules, prevent</w:t>
      </w:r>
      <w:r w:rsidR="00602118" w:rsidRPr="00375F7C">
        <w:rPr>
          <w:rFonts w:cstheme="minorHAnsi"/>
        </w:rPr>
        <w:t>ing</w:t>
      </w:r>
      <w:r w:rsidRPr="00375F7C">
        <w:rPr>
          <w:rFonts w:cstheme="minorHAnsi"/>
        </w:rPr>
        <w:t xml:space="preserve"> employees from becoming overly fatigued</w:t>
      </w:r>
      <w:r w:rsidR="00602118" w:rsidRPr="00375F7C">
        <w:rPr>
          <w:rFonts w:cstheme="minorHAnsi"/>
        </w:rPr>
        <w:t xml:space="preserve"> and/or lowering morale</w:t>
      </w:r>
      <w:r w:rsidR="00ED4970">
        <w:rPr>
          <w:rFonts w:cstheme="minorHAnsi"/>
        </w:rPr>
        <w:t xml:space="preserve">. See the </w:t>
      </w:r>
      <w:hyperlink r:id="rId29" w:history="1">
        <w:r w:rsidR="00ED4970" w:rsidRPr="00ED4970">
          <w:rPr>
            <w:rStyle w:val="Hyperlink"/>
            <w:rFonts w:cstheme="minorHAnsi"/>
          </w:rPr>
          <w:t xml:space="preserve">National Response Team (NRT) Preventing Emergency Responder Fatigue Fact Sheet </w:t>
        </w:r>
      </w:hyperlink>
      <w:r w:rsidR="00ED4970">
        <w:rPr>
          <w:rFonts w:cstheme="minorHAnsi"/>
        </w:rPr>
        <w:t xml:space="preserve">for additional details. </w:t>
      </w:r>
      <w:r w:rsidRPr="00375F7C">
        <w:rPr>
          <w:rFonts w:cstheme="minorHAnsi"/>
        </w:rPr>
        <w:t xml:space="preserve"> </w:t>
      </w:r>
    </w:p>
    <w:p w14:paraId="55CBF427" w14:textId="77777777" w:rsidR="00760BE1" w:rsidRPr="00375F7C" w:rsidRDefault="00760BE1" w:rsidP="0021667A">
      <w:pPr>
        <w:spacing w:after="0" w:line="240" w:lineRule="auto"/>
        <w:rPr>
          <w:rFonts w:cstheme="minorHAnsi"/>
        </w:rPr>
      </w:pPr>
    </w:p>
    <w:p w14:paraId="55CBF428" w14:textId="1B3A54E0" w:rsidR="00760BE1" w:rsidRPr="00375F7C" w:rsidRDefault="00760BE1" w:rsidP="0021667A">
      <w:pPr>
        <w:pStyle w:val="ListBullet"/>
        <w:numPr>
          <w:ilvl w:val="0"/>
          <w:numId w:val="19"/>
        </w:numPr>
        <w:spacing w:line="240" w:lineRule="auto"/>
        <w:rPr>
          <w:rFonts w:cstheme="minorHAnsi"/>
        </w:rPr>
      </w:pPr>
      <w:r w:rsidRPr="00375F7C">
        <w:rPr>
          <w:rFonts w:cstheme="minorHAnsi"/>
          <w:b/>
        </w:rPr>
        <w:t xml:space="preserve">A </w:t>
      </w:r>
      <w:r w:rsidR="00C61E52" w:rsidRPr="00375F7C">
        <w:rPr>
          <w:rFonts w:cstheme="minorHAnsi"/>
          <w:b/>
        </w:rPr>
        <w:t>14</w:t>
      </w:r>
      <w:r w:rsidRPr="00375F7C">
        <w:rPr>
          <w:rFonts w:cstheme="minorHAnsi"/>
          <w:b/>
        </w:rPr>
        <w:t>-hour shift must be the MAXIMUM that individuals are allowed to work</w:t>
      </w:r>
      <w:r w:rsidRPr="00375F7C">
        <w:rPr>
          <w:rFonts w:cstheme="minorHAnsi"/>
        </w:rPr>
        <w:t xml:space="preserve">. </w:t>
      </w:r>
      <w:r w:rsidR="00130A88" w:rsidRPr="00375F7C">
        <w:rPr>
          <w:rFonts w:cstheme="minorHAnsi"/>
        </w:rPr>
        <w:t>I</w:t>
      </w:r>
      <w:r w:rsidRPr="00375F7C">
        <w:rPr>
          <w:rFonts w:cstheme="minorHAnsi"/>
        </w:rPr>
        <w:t xml:space="preserve">ndividuals who have worked for </w:t>
      </w:r>
      <w:r w:rsidR="00C61E52" w:rsidRPr="00375F7C">
        <w:rPr>
          <w:rFonts w:cstheme="minorHAnsi"/>
        </w:rPr>
        <w:t xml:space="preserve">14 </w:t>
      </w:r>
      <w:r w:rsidRPr="00375F7C">
        <w:rPr>
          <w:rFonts w:cstheme="minorHAnsi"/>
        </w:rPr>
        <w:t>hours continuously</w:t>
      </w:r>
      <w:r w:rsidR="00130A88" w:rsidRPr="00375F7C">
        <w:rPr>
          <w:rFonts w:cstheme="minorHAnsi"/>
        </w:rPr>
        <w:t>,</w:t>
      </w:r>
      <w:r w:rsidR="00C61E52" w:rsidRPr="00375F7C">
        <w:rPr>
          <w:rFonts w:cstheme="minorHAnsi"/>
        </w:rPr>
        <w:t xml:space="preserve"> </w:t>
      </w:r>
      <w:r w:rsidRPr="00375F7C">
        <w:rPr>
          <w:rFonts w:cstheme="minorHAnsi"/>
        </w:rPr>
        <w:t xml:space="preserve">including transportation time </w:t>
      </w:r>
      <w:r w:rsidR="00C61E52" w:rsidRPr="00375F7C">
        <w:rPr>
          <w:rFonts w:cstheme="minorHAnsi"/>
        </w:rPr>
        <w:t>between the work site and lodging</w:t>
      </w:r>
      <w:r w:rsidR="00130A88" w:rsidRPr="00375F7C">
        <w:rPr>
          <w:rFonts w:cstheme="minorHAnsi"/>
        </w:rPr>
        <w:t>,</w:t>
      </w:r>
      <w:r w:rsidRPr="00375F7C">
        <w:rPr>
          <w:rFonts w:cstheme="minorHAnsi"/>
        </w:rPr>
        <w:t xml:space="preserve"> must be provided an 8-hour </w:t>
      </w:r>
      <w:r w:rsidR="008C5083" w:rsidRPr="00375F7C">
        <w:rPr>
          <w:rFonts w:cstheme="minorHAnsi"/>
        </w:rPr>
        <w:t xml:space="preserve">off-duty </w:t>
      </w:r>
      <w:r w:rsidRPr="00375F7C">
        <w:rPr>
          <w:rFonts w:cstheme="minorHAnsi"/>
        </w:rPr>
        <w:t xml:space="preserve">rest period. </w:t>
      </w:r>
      <w:r w:rsidR="00130A88" w:rsidRPr="00375F7C">
        <w:rPr>
          <w:rFonts w:cstheme="minorHAnsi"/>
        </w:rPr>
        <w:t xml:space="preserve">For example, if lodging is one hour away from the work location, emergency responders can only work at 12-hour shift at the work location with travel to and from their lodging adding up to the </w:t>
      </w:r>
      <w:r w:rsidR="00ED4970" w:rsidRPr="00375F7C">
        <w:rPr>
          <w:rFonts w:cstheme="minorHAnsi"/>
        </w:rPr>
        <w:t>14-hour</w:t>
      </w:r>
      <w:r w:rsidR="00130A88" w:rsidRPr="00375F7C">
        <w:rPr>
          <w:rFonts w:cstheme="minorHAnsi"/>
        </w:rPr>
        <w:t xml:space="preserve"> maximum. </w:t>
      </w:r>
      <w:r w:rsidRPr="00375F7C">
        <w:rPr>
          <w:rFonts w:cstheme="minorHAnsi"/>
        </w:rPr>
        <w:t xml:space="preserve">On rare occasions it may be necessary for emergency responders to exceed the </w:t>
      </w:r>
      <w:r w:rsidR="00C61E52" w:rsidRPr="00375F7C">
        <w:rPr>
          <w:rFonts w:cstheme="minorHAnsi"/>
        </w:rPr>
        <w:t>14</w:t>
      </w:r>
      <w:r w:rsidRPr="00375F7C">
        <w:rPr>
          <w:rFonts w:cstheme="minorHAnsi"/>
        </w:rPr>
        <w:t>-hour limit due to the nature and extent of the response</w:t>
      </w:r>
      <w:r w:rsidR="00BE642E">
        <w:rPr>
          <w:rFonts w:cstheme="minorHAnsi"/>
        </w:rPr>
        <w:t xml:space="preserve">. Emergency responders must consult with </w:t>
      </w:r>
      <w:r w:rsidR="00BF0386" w:rsidRPr="00375F7C">
        <w:rPr>
          <w:rFonts w:cstheme="minorHAnsi"/>
        </w:rPr>
        <w:t>management</w:t>
      </w:r>
      <w:r w:rsidR="000F1711" w:rsidRPr="00375F7C">
        <w:rPr>
          <w:rFonts w:cstheme="minorHAnsi"/>
        </w:rPr>
        <w:t xml:space="preserve">, SHEM or Safety Officer </w:t>
      </w:r>
      <w:r w:rsidR="00BE642E">
        <w:rPr>
          <w:rFonts w:cstheme="minorHAnsi"/>
        </w:rPr>
        <w:t>when</w:t>
      </w:r>
      <w:r w:rsidR="000F1711" w:rsidRPr="00375F7C">
        <w:rPr>
          <w:rFonts w:cstheme="minorHAnsi"/>
        </w:rPr>
        <w:t xml:space="preserve"> </w:t>
      </w:r>
      <w:r w:rsidR="00BE642E">
        <w:rPr>
          <w:rFonts w:cstheme="minorHAnsi"/>
        </w:rPr>
        <w:t xml:space="preserve">they believe it is necessary to exceed the </w:t>
      </w:r>
      <w:r w:rsidR="009D6579" w:rsidRPr="00375F7C">
        <w:rPr>
          <w:rFonts w:cstheme="minorHAnsi"/>
        </w:rPr>
        <w:t>14-hour workday</w:t>
      </w:r>
      <w:r w:rsidR="00130A88" w:rsidRPr="00375F7C">
        <w:rPr>
          <w:rFonts w:cstheme="minorHAnsi"/>
        </w:rPr>
        <w:t>. A</w:t>
      </w:r>
      <w:r w:rsidR="00C61E52" w:rsidRPr="00375F7C">
        <w:rPr>
          <w:rFonts w:cstheme="minorHAnsi"/>
        </w:rPr>
        <w:t xml:space="preserve">dditional personnel </w:t>
      </w:r>
      <w:r w:rsidR="00BE642E">
        <w:rPr>
          <w:rFonts w:cstheme="minorHAnsi"/>
        </w:rPr>
        <w:t xml:space="preserve">or logistical </w:t>
      </w:r>
      <w:r w:rsidR="00C61E52" w:rsidRPr="00375F7C">
        <w:rPr>
          <w:rFonts w:cstheme="minorHAnsi"/>
        </w:rPr>
        <w:t xml:space="preserve">resources </w:t>
      </w:r>
      <w:r w:rsidR="00130A88" w:rsidRPr="00375F7C">
        <w:rPr>
          <w:rFonts w:cstheme="minorHAnsi"/>
        </w:rPr>
        <w:t>must be mobilized as soon as practical in order to return to a 14 hour or less work shift (including travel to and from lodging)</w:t>
      </w:r>
      <w:r w:rsidRPr="00375F7C">
        <w:rPr>
          <w:rFonts w:cstheme="minorHAnsi"/>
        </w:rPr>
        <w:t>.</w:t>
      </w:r>
      <w:r w:rsidR="00C61E52" w:rsidRPr="00375F7C">
        <w:rPr>
          <w:rFonts w:cstheme="minorHAnsi"/>
        </w:rPr>
        <w:t xml:space="preserve"> </w:t>
      </w:r>
    </w:p>
    <w:p w14:paraId="55CBF429" w14:textId="2C42CAD6" w:rsidR="00760BE1" w:rsidRPr="00375F7C" w:rsidRDefault="00760BE1" w:rsidP="0021667A">
      <w:pPr>
        <w:pStyle w:val="ListBullet"/>
        <w:numPr>
          <w:ilvl w:val="0"/>
          <w:numId w:val="19"/>
        </w:numPr>
        <w:spacing w:line="240" w:lineRule="auto"/>
        <w:rPr>
          <w:rFonts w:cstheme="minorHAnsi"/>
        </w:rPr>
      </w:pPr>
      <w:r w:rsidRPr="00375F7C">
        <w:rPr>
          <w:rFonts w:cstheme="minorHAnsi"/>
          <w:b/>
        </w:rPr>
        <w:t xml:space="preserve">Shorter work shifts must be established (8 to 12 hours or less) during long-term or </w:t>
      </w:r>
      <w:r w:rsidR="00130A88" w:rsidRPr="00375F7C">
        <w:rPr>
          <w:rFonts w:cstheme="minorHAnsi"/>
          <w:b/>
        </w:rPr>
        <w:t>high-altitude</w:t>
      </w:r>
      <w:r w:rsidRPr="00375F7C">
        <w:rPr>
          <w:rFonts w:cstheme="minorHAnsi"/>
          <w:b/>
        </w:rPr>
        <w:t xml:space="preserve"> response activities</w:t>
      </w:r>
      <w:r w:rsidRPr="00375F7C">
        <w:rPr>
          <w:rFonts w:cstheme="minorHAnsi"/>
        </w:rPr>
        <w:t xml:space="preserve">. Shortening shifts helps employees maintain a high level of alertness and performance and prevents adverse psychological, physiological, and musculoskeletal consequences. </w:t>
      </w:r>
    </w:p>
    <w:p w14:paraId="55CBF42A" w14:textId="77777777" w:rsidR="00760BE1" w:rsidRPr="00375F7C" w:rsidRDefault="00760BE1" w:rsidP="0021667A">
      <w:pPr>
        <w:pStyle w:val="ListBullet"/>
        <w:numPr>
          <w:ilvl w:val="0"/>
          <w:numId w:val="19"/>
        </w:numPr>
        <w:spacing w:line="240" w:lineRule="auto"/>
        <w:rPr>
          <w:rFonts w:cstheme="minorHAnsi"/>
          <w:b/>
        </w:rPr>
      </w:pPr>
      <w:r w:rsidRPr="00375F7C">
        <w:rPr>
          <w:rFonts w:cstheme="minorHAnsi"/>
          <w:b/>
        </w:rPr>
        <w:t>Seven-day work weeks should be avoided.</w:t>
      </w:r>
      <w:r w:rsidRPr="00375F7C">
        <w:rPr>
          <w:rFonts w:cstheme="minorHAnsi"/>
        </w:rPr>
        <w:t xml:space="preserve"> Seven-day work-week schedules should be avoided if at all possible because they hasten fatigue and contribute to low morale.</w:t>
      </w:r>
    </w:p>
    <w:p w14:paraId="55CBF42B" w14:textId="693CD211" w:rsidR="00760BE1" w:rsidRPr="00375F7C" w:rsidRDefault="00760BE1" w:rsidP="0021667A">
      <w:pPr>
        <w:pStyle w:val="ListBullet"/>
        <w:numPr>
          <w:ilvl w:val="0"/>
          <w:numId w:val="19"/>
        </w:numPr>
        <w:spacing w:line="240" w:lineRule="auto"/>
        <w:rPr>
          <w:rFonts w:cstheme="minorHAnsi"/>
          <w:b/>
        </w:rPr>
      </w:pPr>
      <w:r w:rsidRPr="00375F7C">
        <w:rPr>
          <w:rFonts w:cstheme="minorHAnsi"/>
          <w:b/>
        </w:rPr>
        <w:t>Limits must be placed on the amount of time employees are allowed to drive.</w:t>
      </w:r>
      <w:r w:rsidRPr="00375F7C">
        <w:rPr>
          <w:rFonts w:cstheme="minorHAnsi"/>
        </w:rPr>
        <w:t xml:space="preserve"> EPA recognizes one provision of the Department of Transportation’s Federal Motor Carrier Safety Administration (FMCSA) </w:t>
      </w:r>
      <w:hyperlink r:id="rId30" w:history="1">
        <w:r w:rsidRPr="00375F7C">
          <w:rPr>
            <w:rStyle w:val="Hyperlink"/>
            <w:rFonts w:cstheme="minorHAnsi"/>
          </w:rPr>
          <w:t>Hours-of-Service Regulations</w:t>
        </w:r>
      </w:hyperlink>
      <w:r w:rsidRPr="00375F7C">
        <w:rPr>
          <w:rFonts w:cstheme="minorHAnsi"/>
        </w:rPr>
        <w:t xml:space="preserve"> for driving time (49 CFR Part 395). Individuals may drive up to 11 hours (includ</w:t>
      </w:r>
      <w:r w:rsidR="00602118" w:rsidRPr="00375F7C">
        <w:rPr>
          <w:rFonts w:cstheme="minorHAnsi"/>
        </w:rPr>
        <w:t>ing</w:t>
      </w:r>
      <w:r w:rsidRPr="00375F7C">
        <w:rPr>
          <w:rFonts w:cstheme="minorHAnsi"/>
        </w:rPr>
        <w:t xml:space="preserve"> time taken for rest, meal</w:t>
      </w:r>
      <w:r w:rsidR="00602118" w:rsidRPr="00375F7C">
        <w:rPr>
          <w:rFonts w:cstheme="minorHAnsi"/>
        </w:rPr>
        <w:t>s</w:t>
      </w:r>
      <w:r w:rsidRPr="00375F7C">
        <w:rPr>
          <w:rFonts w:cstheme="minorHAnsi"/>
        </w:rPr>
        <w:t xml:space="preserve">, and fuel stops) during a 14-hour work shift. Exceedances will only be allowed in cases where an employee is driving with a partner and upon approval of the local </w:t>
      </w:r>
      <w:r w:rsidRPr="00375F7C">
        <w:rPr>
          <w:rFonts w:cstheme="minorHAnsi"/>
          <w:highlight w:val="yellow"/>
        </w:rPr>
        <w:t>SHEMP Manager (or another designated person)</w:t>
      </w:r>
      <w:r w:rsidRPr="00375F7C">
        <w:rPr>
          <w:rFonts w:cstheme="minorHAnsi"/>
        </w:rPr>
        <w:t>. If another eligible driver is present, that individual may take over for the driver and operate the vehicle until he/she has reached the 14-hour work shift limit. Allowable driving time is shorter if an employee has already been working in the field. For example, an employee who has worked onsite for 8 hours can only drive for 6 hours</w:t>
      </w:r>
      <w:proofErr w:type="gramStart"/>
      <w:r w:rsidRPr="00375F7C">
        <w:rPr>
          <w:rFonts w:cstheme="minorHAnsi"/>
        </w:rPr>
        <w:t xml:space="preserve">.  </w:t>
      </w:r>
      <w:proofErr w:type="gramEnd"/>
      <w:r w:rsidRPr="00375F7C">
        <w:rPr>
          <w:rFonts w:cstheme="minorHAnsi"/>
        </w:rPr>
        <w:t xml:space="preserve">  </w:t>
      </w:r>
    </w:p>
    <w:p w14:paraId="55CBF42C" w14:textId="77777777" w:rsidR="00760BE1" w:rsidRPr="00375F7C" w:rsidRDefault="00760BE1" w:rsidP="00380155">
      <w:pPr>
        <w:pStyle w:val="ListBullet"/>
        <w:numPr>
          <w:ilvl w:val="0"/>
          <w:numId w:val="19"/>
        </w:numPr>
        <w:spacing w:after="0" w:line="240" w:lineRule="auto"/>
        <w:rPr>
          <w:rFonts w:cstheme="minorHAnsi"/>
        </w:rPr>
      </w:pPr>
      <w:r w:rsidRPr="00375F7C">
        <w:rPr>
          <w:rFonts w:cstheme="minorHAnsi"/>
          <w:b/>
        </w:rPr>
        <w:t xml:space="preserve">Rest periods must really be </w:t>
      </w:r>
      <w:proofErr w:type="gramStart"/>
      <w:r w:rsidRPr="00375F7C">
        <w:rPr>
          <w:rFonts w:cstheme="minorHAnsi"/>
          <w:b/>
        </w:rPr>
        <w:t>rest</w:t>
      </w:r>
      <w:proofErr w:type="gramEnd"/>
      <w:r w:rsidRPr="00375F7C">
        <w:rPr>
          <w:rFonts w:cstheme="minorHAnsi"/>
          <w:b/>
        </w:rPr>
        <w:t xml:space="preserve"> periods</w:t>
      </w:r>
      <w:r w:rsidRPr="00375F7C">
        <w:rPr>
          <w:rFonts w:cstheme="minorHAnsi"/>
        </w:rPr>
        <w:t xml:space="preserve">. When emergency responders work long or physically demanding shifts, Lead OSCs/Onsite Safety Officers, Removal Managers, and SHEMP Managers must reduce </w:t>
      </w:r>
      <w:r w:rsidRPr="00375F7C">
        <w:rPr>
          <w:rFonts w:cstheme="minorHAnsi"/>
        </w:rPr>
        <w:lastRenderedPageBreak/>
        <w:t>nonessential tasks. For example, transportation back to lodging or administrative support for routine paperwork and expense reports may be provided so that the rest period is not an extension of the work period. Additionally, providing an environment with adequate heat, ventilation, air conditioning, and light reduces the effects of fatigue.</w:t>
      </w:r>
    </w:p>
    <w:p w14:paraId="55CBF42D" w14:textId="77777777" w:rsidR="00760BE1" w:rsidRPr="00375F7C" w:rsidRDefault="00760BE1" w:rsidP="0021667A">
      <w:pPr>
        <w:pStyle w:val="ListBullet"/>
        <w:numPr>
          <w:ilvl w:val="0"/>
          <w:numId w:val="0"/>
        </w:numPr>
        <w:spacing w:after="0" w:line="240" w:lineRule="auto"/>
        <w:rPr>
          <w:rFonts w:cstheme="minorHAnsi"/>
        </w:rPr>
      </w:pPr>
    </w:p>
    <w:p w14:paraId="55CBF42E" w14:textId="77777777" w:rsidR="00760BE1" w:rsidRPr="00375F7C" w:rsidRDefault="00760BE1" w:rsidP="0021667A">
      <w:pPr>
        <w:spacing w:after="0" w:line="240" w:lineRule="auto"/>
        <w:rPr>
          <w:rFonts w:cstheme="minorHAnsi"/>
        </w:rPr>
      </w:pPr>
      <w:r w:rsidRPr="00375F7C">
        <w:rPr>
          <w:rFonts w:cstheme="minorHAnsi"/>
        </w:rPr>
        <w:t xml:space="preserve">The </w:t>
      </w:r>
      <w:r w:rsidR="00442032" w:rsidRPr="00375F7C">
        <w:rPr>
          <w:rFonts w:cstheme="minorHAnsi"/>
        </w:rPr>
        <w:t>Onsite Safety Officer</w:t>
      </w:r>
      <w:r w:rsidRPr="00375F7C">
        <w:rPr>
          <w:rFonts w:cstheme="minorHAnsi"/>
        </w:rPr>
        <w:t xml:space="preserve"> and supervisors directly in charge of emergency responders must inform employees of EPA's work/rest guidelines and ensure that they do not assign work schedules that exceed these guidelines under most circumstances. To meet these guidelines, it may be necessary to mobilize additional personnel to relieve those already working. If additional resources are necessary, the </w:t>
      </w:r>
      <w:r w:rsidR="00442032" w:rsidRPr="00375F7C">
        <w:rPr>
          <w:rFonts w:cstheme="minorHAnsi"/>
        </w:rPr>
        <w:t>Onsite Safety Officer</w:t>
      </w:r>
      <w:r w:rsidRPr="00375F7C">
        <w:rPr>
          <w:rFonts w:cstheme="minorHAnsi"/>
        </w:rPr>
        <w:t xml:space="preserve"> must notify the Removal Manager, who will ensure that the appropriate numbers of emergency responders are provided for the response activity. </w:t>
      </w:r>
    </w:p>
    <w:p w14:paraId="55CBF42F" w14:textId="77777777" w:rsidR="00760BE1" w:rsidRPr="00375F7C" w:rsidRDefault="00760BE1" w:rsidP="0021667A">
      <w:pPr>
        <w:spacing w:after="0" w:line="240" w:lineRule="auto"/>
        <w:rPr>
          <w:rFonts w:cstheme="minorHAnsi"/>
        </w:rPr>
      </w:pPr>
    </w:p>
    <w:p w14:paraId="55CBF430" w14:textId="77777777" w:rsidR="00760BE1" w:rsidRPr="00375F7C" w:rsidRDefault="00760BE1" w:rsidP="0021667A">
      <w:pPr>
        <w:pStyle w:val="Heading2"/>
        <w:spacing w:after="0" w:line="240" w:lineRule="auto"/>
        <w:rPr>
          <w:rFonts w:cstheme="minorHAnsi"/>
        </w:rPr>
      </w:pPr>
      <w:bookmarkStart w:id="83" w:name="_5.2_Other_Practices_Designed_to_Add"/>
      <w:bookmarkStart w:id="84" w:name="_Toc143329758"/>
      <w:bookmarkStart w:id="85" w:name="_Toc143329803"/>
      <w:bookmarkStart w:id="86" w:name="_Toc203459692"/>
      <w:bookmarkEnd w:id="83"/>
      <w:r w:rsidRPr="00375F7C">
        <w:rPr>
          <w:rFonts w:cstheme="minorHAnsi"/>
        </w:rPr>
        <w:t>5.2</w:t>
      </w:r>
      <w:r w:rsidRPr="00375F7C">
        <w:rPr>
          <w:rFonts w:cstheme="minorHAnsi"/>
        </w:rPr>
        <w:tab/>
        <w:t>Other Practices Designed to Address Fatigue</w:t>
      </w:r>
      <w:bookmarkEnd w:id="84"/>
      <w:bookmarkEnd w:id="85"/>
      <w:bookmarkEnd w:id="86"/>
    </w:p>
    <w:p w14:paraId="55CBF431" w14:textId="77777777" w:rsidR="00760BE1" w:rsidRPr="00375F7C" w:rsidRDefault="00760BE1" w:rsidP="0021667A">
      <w:pPr>
        <w:spacing w:after="0" w:line="240" w:lineRule="auto"/>
        <w:rPr>
          <w:rFonts w:cstheme="minorHAnsi"/>
        </w:rPr>
      </w:pPr>
    </w:p>
    <w:p w14:paraId="55CBF432" w14:textId="77777777" w:rsidR="00760BE1" w:rsidRPr="00375F7C" w:rsidRDefault="00760BE1" w:rsidP="0021667A">
      <w:pPr>
        <w:spacing w:after="0" w:line="240" w:lineRule="auto"/>
        <w:rPr>
          <w:rFonts w:cstheme="minorHAnsi"/>
        </w:rPr>
      </w:pPr>
      <w:r w:rsidRPr="00375F7C">
        <w:rPr>
          <w:rFonts w:cstheme="minorHAnsi"/>
        </w:rPr>
        <w:t xml:space="preserve">In addition to establishing work/rest schedules, the following practices help address fatigue: </w:t>
      </w:r>
    </w:p>
    <w:p w14:paraId="55CBF433" w14:textId="77777777" w:rsidR="00760BE1" w:rsidRPr="00375F7C" w:rsidRDefault="00760BE1" w:rsidP="0021667A">
      <w:pPr>
        <w:spacing w:after="0" w:line="240" w:lineRule="auto"/>
        <w:rPr>
          <w:rFonts w:cstheme="minorHAnsi"/>
        </w:rPr>
      </w:pPr>
    </w:p>
    <w:p w14:paraId="55CBF434" w14:textId="77777777" w:rsidR="00760BE1" w:rsidRPr="00375F7C" w:rsidRDefault="00760BE1" w:rsidP="0021667A">
      <w:pPr>
        <w:pStyle w:val="ListBullet"/>
        <w:numPr>
          <w:ilvl w:val="0"/>
          <w:numId w:val="20"/>
        </w:numPr>
        <w:spacing w:line="240" w:lineRule="auto"/>
        <w:rPr>
          <w:rFonts w:cstheme="minorHAnsi"/>
        </w:rPr>
      </w:pPr>
      <w:r w:rsidRPr="00375F7C">
        <w:rPr>
          <w:rFonts w:cstheme="minorHAnsi"/>
          <w:b/>
        </w:rPr>
        <w:t>Promote good nutrition and exercise</w:t>
      </w:r>
      <w:r w:rsidRPr="00375F7C">
        <w:rPr>
          <w:rFonts w:cstheme="minorHAnsi"/>
        </w:rPr>
        <w:t xml:space="preserve">. Proper nutrition and exercise are key components for successfully conducting operations with long or physically demanding shifts. Employees should avoid consuming large amounts of caffeine, alcohol, and sugary foods and get regular exercise. </w:t>
      </w:r>
    </w:p>
    <w:p w14:paraId="55CBF435" w14:textId="77777777" w:rsidR="00760BE1" w:rsidRPr="00375F7C" w:rsidRDefault="00760BE1" w:rsidP="0021667A">
      <w:pPr>
        <w:pStyle w:val="ListBullet"/>
        <w:numPr>
          <w:ilvl w:val="0"/>
          <w:numId w:val="20"/>
        </w:numPr>
        <w:spacing w:line="240" w:lineRule="auto"/>
        <w:rPr>
          <w:rFonts w:cstheme="minorHAnsi"/>
        </w:rPr>
      </w:pPr>
      <w:r w:rsidRPr="00375F7C">
        <w:rPr>
          <w:rFonts w:cstheme="minorHAnsi"/>
          <w:b/>
        </w:rPr>
        <w:t>Encourage self-awareness</w:t>
      </w:r>
      <w:r w:rsidRPr="00375F7C">
        <w:rPr>
          <w:rFonts w:cstheme="minorHAnsi"/>
        </w:rPr>
        <w:t xml:space="preserve">. Employees must be encouraged to alert their supervisors if they feel fatigued or burdened by their physical duties. </w:t>
      </w:r>
    </w:p>
    <w:p w14:paraId="55CBF436" w14:textId="77777777" w:rsidR="00760BE1" w:rsidRPr="00375F7C" w:rsidRDefault="00760BE1" w:rsidP="0021667A">
      <w:pPr>
        <w:pStyle w:val="ListBullet"/>
        <w:numPr>
          <w:ilvl w:val="0"/>
          <w:numId w:val="20"/>
        </w:numPr>
        <w:spacing w:line="240" w:lineRule="auto"/>
        <w:rPr>
          <w:rFonts w:cstheme="minorHAnsi"/>
        </w:rPr>
      </w:pPr>
      <w:r w:rsidRPr="00375F7C">
        <w:rPr>
          <w:rFonts w:cstheme="minorHAnsi"/>
          <w:b/>
        </w:rPr>
        <w:t>Encourage use of the buddy system</w:t>
      </w:r>
      <w:r w:rsidRPr="00375F7C">
        <w:rPr>
          <w:rFonts w:cstheme="minorHAnsi"/>
        </w:rPr>
        <w:t>. Emergency responders must be encouraged to look out for each other. Whenever possible, emergency responders must work in pairs or teams.</w:t>
      </w:r>
    </w:p>
    <w:p w14:paraId="55CBF437" w14:textId="77777777" w:rsidR="00760BE1" w:rsidRPr="00375F7C" w:rsidRDefault="00760BE1" w:rsidP="0021667A">
      <w:pPr>
        <w:spacing w:after="0" w:line="240" w:lineRule="auto"/>
        <w:rPr>
          <w:rFonts w:cstheme="minorHAnsi"/>
        </w:rPr>
      </w:pPr>
    </w:p>
    <w:p w14:paraId="55CBF438" w14:textId="77777777" w:rsidR="00760BE1" w:rsidRPr="00375F7C" w:rsidRDefault="00760BE1" w:rsidP="0021667A">
      <w:pPr>
        <w:pStyle w:val="Heading1"/>
        <w:spacing w:after="0" w:line="240" w:lineRule="auto"/>
        <w:rPr>
          <w:rFonts w:cstheme="minorHAnsi"/>
        </w:rPr>
      </w:pPr>
      <w:bookmarkStart w:id="87" w:name="_8.0_HEAT_STRESS_MANAGEMENT"/>
      <w:bookmarkStart w:id="88" w:name="Sec_6"/>
      <w:bookmarkStart w:id="89" w:name="_6.0_HEAT_STRESS"/>
      <w:bookmarkStart w:id="90" w:name="_Toc143329759"/>
      <w:bookmarkStart w:id="91" w:name="_Toc143329804"/>
      <w:bookmarkStart w:id="92" w:name="_Toc203459693"/>
      <w:bookmarkEnd w:id="87"/>
      <w:bookmarkEnd w:id="88"/>
      <w:bookmarkEnd w:id="89"/>
      <w:r w:rsidRPr="00375F7C">
        <w:rPr>
          <w:rFonts w:cstheme="minorHAnsi"/>
        </w:rPr>
        <w:t>6.0</w:t>
      </w:r>
      <w:r w:rsidRPr="00375F7C">
        <w:rPr>
          <w:rFonts w:cstheme="minorHAnsi"/>
        </w:rPr>
        <w:tab/>
        <w:t>HEAT STRESS</w:t>
      </w:r>
      <w:bookmarkEnd w:id="90"/>
      <w:bookmarkEnd w:id="91"/>
      <w:bookmarkEnd w:id="92"/>
      <w:r w:rsidRPr="00375F7C">
        <w:rPr>
          <w:rFonts w:cstheme="minorHAnsi"/>
        </w:rPr>
        <w:t xml:space="preserve"> </w:t>
      </w:r>
    </w:p>
    <w:p w14:paraId="55CBF439" w14:textId="77777777" w:rsidR="00760BE1" w:rsidRPr="00375F7C" w:rsidRDefault="00760BE1" w:rsidP="0021667A">
      <w:pPr>
        <w:spacing w:after="0" w:line="240" w:lineRule="auto"/>
        <w:rPr>
          <w:rFonts w:cstheme="minorHAnsi"/>
        </w:rPr>
      </w:pPr>
    </w:p>
    <w:p w14:paraId="55CBF43A" w14:textId="77777777" w:rsidR="00760BE1" w:rsidRPr="00375F7C" w:rsidRDefault="00760BE1" w:rsidP="0021667A">
      <w:pPr>
        <w:spacing w:after="0" w:line="240" w:lineRule="auto"/>
        <w:rPr>
          <w:rFonts w:cstheme="minorHAnsi"/>
        </w:rPr>
      </w:pPr>
      <w:r w:rsidRPr="00375F7C">
        <w:rPr>
          <w:rFonts w:cstheme="minorHAnsi"/>
        </w:rPr>
        <w:t xml:space="preserve">Emergency responders must perform strenuous physical activities in environments with high air temperatures or high humidity, often while wearing PPE. PPE reduces the body’s ability to dissipate heat and can cause heat stress. Heat stress is the heat load imposed on a worker from metabolic heat (due to physical activity), environmental factors (air movement, air temperature, radiant heat, and humidity), and clothing. Heat stress can lead to heat strain (the body’s physiological response to heat stress) and a variety of heat-related disorders including heat stroke (the most serious heat illness and a medical emergency that can cause brain damage or death). Other heat-related disorders by increasing order of severity include heat rash, heat syncope, heat cramps, and heat exhaustion. </w:t>
      </w:r>
    </w:p>
    <w:p w14:paraId="55CBF43B" w14:textId="77777777" w:rsidR="00760BE1" w:rsidRPr="00375F7C" w:rsidRDefault="00760BE1" w:rsidP="0021667A">
      <w:pPr>
        <w:spacing w:after="0" w:line="240" w:lineRule="auto"/>
        <w:rPr>
          <w:rFonts w:cstheme="minorHAnsi"/>
        </w:rPr>
      </w:pPr>
    </w:p>
    <w:p w14:paraId="55CBF43C" w14:textId="77777777" w:rsidR="00760BE1" w:rsidRPr="00375F7C" w:rsidRDefault="00760BE1" w:rsidP="0021667A">
      <w:pPr>
        <w:spacing w:after="0" w:line="240" w:lineRule="auto"/>
        <w:rPr>
          <w:rFonts w:cstheme="minorHAnsi"/>
        </w:rPr>
      </w:pPr>
      <w:r w:rsidRPr="00375F7C">
        <w:rPr>
          <w:rFonts w:cstheme="minorHAnsi"/>
        </w:rPr>
        <w:t xml:space="preserve">It is very difficult to predict who will experience a heat-related disorder in a specific setting because individual responses to heat stress vary greatly from one individual to another in the same environment, and for the same individual in different settings and from time to time. The effects of heat stress are progressive and dangerous if left ignored. Excessive heat strain can be avoided by recognizing and understanding personal characteristics that predispose its development, watching for the symptoms of excessive heat strain, and addressing them as soon as they appear. </w:t>
      </w:r>
      <w:hyperlink w:anchor="_APPENDIX_E:" w:history="1">
        <w:r w:rsidRPr="00375F7C">
          <w:rPr>
            <w:rStyle w:val="Hyperlink"/>
            <w:rFonts w:cstheme="minorHAnsi"/>
          </w:rPr>
          <w:t xml:space="preserve">Appendix </w:t>
        </w:r>
        <w:r w:rsidR="00F97049" w:rsidRPr="00375F7C">
          <w:rPr>
            <w:rStyle w:val="Hyperlink"/>
            <w:rFonts w:cstheme="minorHAnsi"/>
          </w:rPr>
          <w:t>F</w:t>
        </w:r>
      </w:hyperlink>
      <w:r w:rsidRPr="00375F7C">
        <w:rPr>
          <w:rFonts w:cstheme="minorHAnsi"/>
        </w:rPr>
        <w:t xml:space="preserve"> provides information on the symptoms and first aid/corrective actions for heat-related disorders. EPA’s approach for managing heat stress follows.</w:t>
      </w:r>
    </w:p>
    <w:p w14:paraId="55CBF43D" w14:textId="77777777" w:rsidR="0021667A" w:rsidRPr="00375F7C" w:rsidRDefault="0021667A" w:rsidP="0021667A">
      <w:pPr>
        <w:spacing w:after="0" w:line="240" w:lineRule="auto"/>
        <w:rPr>
          <w:rFonts w:cstheme="minorHAnsi"/>
        </w:rPr>
      </w:pPr>
    </w:p>
    <w:p w14:paraId="55CBF43E" w14:textId="77777777" w:rsidR="00760BE1" w:rsidRPr="00375F7C" w:rsidRDefault="00760BE1" w:rsidP="0021667A">
      <w:pPr>
        <w:pStyle w:val="Heading2"/>
        <w:spacing w:after="0" w:line="240" w:lineRule="auto"/>
        <w:rPr>
          <w:rFonts w:cstheme="minorHAnsi"/>
        </w:rPr>
      </w:pPr>
      <w:bookmarkStart w:id="93" w:name="_8.1_Assessing_Heat_Stress_and_the_P"/>
      <w:bookmarkStart w:id="94" w:name="Sec_6_1"/>
      <w:bookmarkStart w:id="95" w:name="_6.1_Assessing_the"/>
      <w:bookmarkStart w:id="96" w:name="_Toc143329760"/>
      <w:bookmarkStart w:id="97" w:name="_Toc143329805"/>
      <w:bookmarkStart w:id="98" w:name="_Toc203459694"/>
      <w:bookmarkEnd w:id="93"/>
      <w:bookmarkEnd w:id="94"/>
      <w:bookmarkEnd w:id="95"/>
      <w:r w:rsidRPr="00375F7C">
        <w:rPr>
          <w:rFonts w:cstheme="minorHAnsi"/>
        </w:rPr>
        <w:t>6.1</w:t>
      </w:r>
      <w:r w:rsidRPr="00375F7C">
        <w:rPr>
          <w:rFonts w:cstheme="minorHAnsi"/>
        </w:rPr>
        <w:tab/>
      </w:r>
      <w:bookmarkEnd w:id="96"/>
      <w:bookmarkEnd w:id="97"/>
      <w:r w:rsidRPr="00375F7C">
        <w:rPr>
          <w:rFonts w:cstheme="minorHAnsi"/>
        </w:rPr>
        <w:t>Assessing the Potential for Heat-Related Hazards</w:t>
      </w:r>
      <w:bookmarkEnd w:id="98"/>
      <w:r w:rsidRPr="00375F7C">
        <w:rPr>
          <w:rFonts w:cstheme="minorHAnsi"/>
        </w:rPr>
        <w:t xml:space="preserve"> </w:t>
      </w:r>
    </w:p>
    <w:p w14:paraId="55CBF43F" w14:textId="77777777" w:rsidR="00760BE1" w:rsidRPr="00375F7C" w:rsidRDefault="00760BE1" w:rsidP="0021667A">
      <w:pPr>
        <w:keepNext/>
        <w:spacing w:after="0" w:line="240" w:lineRule="auto"/>
        <w:rPr>
          <w:rFonts w:cstheme="minorHAnsi"/>
        </w:rPr>
      </w:pPr>
    </w:p>
    <w:p w14:paraId="55CBF440" w14:textId="77777777" w:rsidR="00760BE1" w:rsidRPr="00375F7C" w:rsidRDefault="00760BE1" w:rsidP="0021667A">
      <w:pPr>
        <w:spacing w:after="0" w:line="240" w:lineRule="auto"/>
        <w:rPr>
          <w:rFonts w:cstheme="minorHAnsi"/>
        </w:rPr>
      </w:pPr>
      <w:r w:rsidRPr="00375F7C">
        <w:rPr>
          <w:rFonts w:cstheme="minorHAnsi"/>
        </w:rPr>
        <w:t xml:space="preserve">When working in the field, the </w:t>
      </w:r>
      <w:r w:rsidR="00442032" w:rsidRPr="00375F7C">
        <w:rPr>
          <w:rFonts w:cstheme="minorHAnsi"/>
        </w:rPr>
        <w:t>Onsite Safety Officer</w:t>
      </w:r>
      <w:r w:rsidRPr="00375F7C">
        <w:rPr>
          <w:rFonts w:cstheme="minorHAnsi"/>
        </w:rPr>
        <w:t xml:space="preserve"> must assess conditions to determine whether administrative/engineering controls must be implemented to reduce the physiological strain caused by heat </w:t>
      </w:r>
      <w:r w:rsidRPr="00375F7C">
        <w:rPr>
          <w:rFonts w:cstheme="minorHAnsi"/>
        </w:rPr>
        <w:lastRenderedPageBreak/>
        <w:t xml:space="preserve">stress and/or whether onsite medical monitoring is required. When making assessments, the </w:t>
      </w:r>
      <w:r w:rsidR="00442032" w:rsidRPr="00375F7C">
        <w:rPr>
          <w:rFonts w:cstheme="minorHAnsi"/>
        </w:rPr>
        <w:t>Onsite Safety Officer</w:t>
      </w:r>
      <w:r w:rsidRPr="00375F7C">
        <w:rPr>
          <w:rFonts w:cstheme="minorHAnsi"/>
        </w:rPr>
        <w:t xml:space="preserve"> must consider the following: </w:t>
      </w:r>
    </w:p>
    <w:p w14:paraId="55CBF441" w14:textId="77777777" w:rsidR="00760BE1" w:rsidRPr="00375F7C" w:rsidRDefault="00760BE1" w:rsidP="0021667A">
      <w:pPr>
        <w:spacing w:after="0" w:line="240" w:lineRule="auto"/>
        <w:rPr>
          <w:rFonts w:cstheme="minorHAnsi"/>
        </w:rPr>
      </w:pPr>
    </w:p>
    <w:p w14:paraId="55CBF442" w14:textId="77777777" w:rsidR="00760BE1" w:rsidRPr="00375F7C" w:rsidRDefault="00760BE1" w:rsidP="0021667A">
      <w:pPr>
        <w:pStyle w:val="ListBullet"/>
        <w:numPr>
          <w:ilvl w:val="0"/>
          <w:numId w:val="21"/>
        </w:numPr>
        <w:spacing w:line="240" w:lineRule="auto"/>
        <w:rPr>
          <w:rFonts w:cstheme="minorHAnsi"/>
        </w:rPr>
      </w:pPr>
      <w:r w:rsidRPr="00375F7C">
        <w:rPr>
          <w:rFonts w:cstheme="minorHAnsi"/>
          <w:b/>
        </w:rPr>
        <w:t>Environmental factors</w:t>
      </w:r>
      <w:r w:rsidRPr="00375F7C">
        <w:rPr>
          <w:rFonts w:cstheme="minorHAnsi"/>
        </w:rPr>
        <w:t xml:space="preserve">. Air temperature, humidity, and sources of radiant heat (such as the sun or hot machinery) may contribute to heat stress. The greater the magnitude of these factors the greater the heat burden to the employee. Air movement (e.g., from a breeze or a fan) enhances cooling through evaporation of perspiration. Employees will not benefit from a breeze, however, if working in an enclosed area. </w:t>
      </w:r>
    </w:p>
    <w:p w14:paraId="55CBF443" w14:textId="77777777" w:rsidR="00760BE1" w:rsidRPr="00375F7C" w:rsidRDefault="00760BE1" w:rsidP="0021667A">
      <w:pPr>
        <w:pStyle w:val="ListBullet"/>
        <w:numPr>
          <w:ilvl w:val="0"/>
          <w:numId w:val="21"/>
        </w:numPr>
        <w:spacing w:line="240" w:lineRule="auto"/>
        <w:rPr>
          <w:rFonts w:cstheme="minorHAnsi"/>
        </w:rPr>
      </w:pPr>
      <w:r w:rsidRPr="00375F7C">
        <w:rPr>
          <w:rFonts w:cstheme="minorHAnsi"/>
          <w:b/>
        </w:rPr>
        <w:t>Clothing and work demand levels</w:t>
      </w:r>
      <w:r w:rsidRPr="00375F7C">
        <w:rPr>
          <w:rFonts w:cstheme="minorHAnsi"/>
        </w:rPr>
        <w:t>. Wearing heavy or reduced-permeability clothing (e.g., water-vapor-impermeable, air-impermeable, and thermally insulating clothing, as well as encapsulating suits (Level A) and multiple layers of clothing) and high physical exertion increases the chance of adverse health effects from the heat. As noted by ACGIH, “[w]</w:t>
      </w:r>
      <w:proofErr w:type="spellStart"/>
      <w:r w:rsidRPr="00375F7C">
        <w:rPr>
          <w:rFonts w:cstheme="minorHAnsi"/>
        </w:rPr>
        <w:t>ith</w:t>
      </w:r>
      <w:proofErr w:type="spellEnd"/>
      <w:r w:rsidRPr="00375F7C">
        <w:rPr>
          <w:rFonts w:cstheme="minorHAnsi"/>
        </w:rPr>
        <w:t xml:space="preserve"> heat removal hampered by clothing, metabolic heat may produce excessive heat strain even when ambient conditions are considered cool.” Workers wearing chemical protective clothing may start to exhibit signs of heat strain when performing heavy exercise in temperate conditions (69.8</w:t>
      </w:r>
      <w:r w:rsidRPr="00375F7C">
        <w:rPr>
          <w:rFonts w:eastAsia="Symbol" w:cstheme="minorHAnsi"/>
        </w:rPr>
        <w:t>°</w:t>
      </w:r>
      <w:r w:rsidRPr="00375F7C">
        <w:rPr>
          <w:rFonts w:cstheme="minorHAnsi"/>
        </w:rPr>
        <w:t>F or 21</w:t>
      </w:r>
      <w:r w:rsidRPr="00375F7C">
        <w:rPr>
          <w:rFonts w:eastAsia="Symbol" w:cstheme="minorHAnsi"/>
        </w:rPr>
        <w:t>°</w:t>
      </w:r>
      <w:r w:rsidRPr="00375F7C">
        <w:rPr>
          <w:rFonts w:cstheme="minorHAnsi"/>
        </w:rPr>
        <w:t>C).</w:t>
      </w:r>
      <w:r w:rsidRPr="00375F7C">
        <w:rPr>
          <w:rFonts w:cstheme="minorHAnsi"/>
          <w:vertAlign w:val="superscript"/>
        </w:rPr>
        <w:footnoteReference w:id="1"/>
      </w:r>
    </w:p>
    <w:p w14:paraId="55CBF444" w14:textId="77777777" w:rsidR="00760BE1" w:rsidRPr="00375F7C" w:rsidRDefault="00760BE1" w:rsidP="00380155">
      <w:pPr>
        <w:pStyle w:val="ListBullet"/>
        <w:numPr>
          <w:ilvl w:val="0"/>
          <w:numId w:val="22"/>
        </w:numPr>
        <w:spacing w:after="0" w:line="240" w:lineRule="auto"/>
        <w:rPr>
          <w:rFonts w:cstheme="minorHAnsi"/>
        </w:rPr>
      </w:pPr>
      <w:r w:rsidRPr="00375F7C">
        <w:rPr>
          <w:rFonts w:cstheme="minorHAnsi"/>
          <w:b/>
        </w:rPr>
        <w:t>Personal factors</w:t>
      </w:r>
      <w:r w:rsidRPr="00375F7C">
        <w:rPr>
          <w:rFonts w:cstheme="minorHAnsi"/>
        </w:rPr>
        <w:t xml:space="preserve">. Some people are more susceptible to heat-related disorders. Under the same environmental and work conditions, employees who are acclimatized (i.e., accustomed to working in the prevailing environmental conditions), in good health, and well hydrated are less likely to experience heat-related health effects than employees who are not. Other factors that affect individual heat sensitivity include age; weight; state of physical fitness; metabolism; use of alcohol, drugs, and prescription and over-the-counter medications; and a variety of medical conditions (e.g., hypertension). </w:t>
      </w:r>
    </w:p>
    <w:p w14:paraId="55CBF445" w14:textId="77777777" w:rsidR="00760BE1" w:rsidRPr="00375F7C" w:rsidRDefault="00760BE1" w:rsidP="0021667A">
      <w:pPr>
        <w:spacing w:after="0" w:line="240" w:lineRule="auto"/>
        <w:rPr>
          <w:rFonts w:cstheme="minorHAnsi"/>
        </w:rPr>
      </w:pPr>
    </w:p>
    <w:p w14:paraId="55CBF446" w14:textId="77777777" w:rsidR="00760BE1" w:rsidRPr="00375F7C" w:rsidRDefault="00760BE1" w:rsidP="0021667A">
      <w:pPr>
        <w:spacing w:after="0" w:line="240" w:lineRule="auto"/>
        <w:rPr>
          <w:rFonts w:cstheme="minorHAnsi"/>
        </w:rPr>
      </w:pPr>
      <w:r w:rsidRPr="00375F7C">
        <w:rPr>
          <w:rFonts w:cstheme="minorHAnsi"/>
        </w:rPr>
        <w:t xml:space="preserve">ACGIH’s Threshold Limit Values (TLVs) provide a tool to assess potential heat stress situations and make decisions about appropriate work-rest regimes. </w:t>
      </w:r>
      <w:hyperlink w:anchor="_APPENDIX_F:" w:history="1">
        <w:r w:rsidRPr="00375F7C">
          <w:rPr>
            <w:rStyle w:val="Hyperlink"/>
            <w:rFonts w:cstheme="minorHAnsi"/>
          </w:rPr>
          <w:t xml:space="preserve">Appendix </w:t>
        </w:r>
        <w:r w:rsidR="00F97049" w:rsidRPr="00375F7C">
          <w:rPr>
            <w:rStyle w:val="Hyperlink"/>
            <w:rFonts w:cstheme="minorHAnsi"/>
          </w:rPr>
          <w:t>G</w:t>
        </w:r>
      </w:hyperlink>
      <w:r w:rsidRPr="00375F7C">
        <w:rPr>
          <w:rFonts w:cstheme="minorHAnsi"/>
        </w:rPr>
        <w:t xml:space="preserve"> provides detailed information about the TLV approach. Each organization’s </w:t>
      </w:r>
      <w:r w:rsidR="00801961" w:rsidRPr="00375F7C">
        <w:rPr>
          <w:rFonts w:cstheme="minorHAnsi"/>
          <w:highlight w:val="yellow"/>
        </w:rPr>
        <w:t>HSPC (or other designated person)</w:t>
      </w:r>
      <w:r w:rsidR="00801961" w:rsidRPr="00375F7C">
        <w:rPr>
          <w:rFonts w:cstheme="minorHAnsi"/>
        </w:rPr>
        <w:t xml:space="preserve"> </w:t>
      </w:r>
      <w:r w:rsidRPr="00375F7C">
        <w:rPr>
          <w:rFonts w:cstheme="minorHAnsi"/>
        </w:rPr>
        <w:t>must maintain the most recent edition of the ACGIH TLV booklet</w:t>
      </w:r>
      <w:r w:rsidRPr="00375F7C">
        <w:rPr>
          <w:rFonts w:cstheme="minorHAnsi"/>
          <w:vertAlign w:val="superscript"/>
        </w:rPr>
        <w:footnoteReference w:id="2"/>
      </w:r>
      <w:r w:rsidRPr="00375F7C">
        <w:rPr>
          <w:rFonts w:cstheme="minorHAnsi"/>
        </w:rPr>
        <w:t xml:space="preserve"> and ensure that the information is made available to the </w:t>
      </w:r>
      <w:r w:rsidR="00442032" w:rsidRPr="00375F7C">
        <w:rPr>
          <w:rFonts w:cstheme="minorHAnsi"/>
        </w:rPr>
        <w:t>Onsite Safety Officer</w:t>
      </w:r>
      <w:r w:rsidRPr="00375F7C">
        <w:rPr>
          <w:rFonts w:cstheme="minorHAnsi"/>
        </w:rPr>
        <w:t xml:space="preserve">. The TLV approach involves the following steps: </w:t>
      </w:r>
    </w:p>
    <w:p w14:paraId="55CBF447" w14:textId="77777777" w:rsidR="00760BE1" w:rsidRPr="00375F7C" w:rsidRDefault="00760BE1" w:rsidP="0021667A">
      <w:pPr>
        <w:spacing w:after="0" w:line="240" w:lineRule="auto"/>
        <w:rPr>
          <w:rFonts w:cstheme="minorHAnsi"/>
        </w:rPr>
      </w:pPr>
    </w:p>
    <w:p w14:paraId="55CBF448" w14:textId="77777777" w:rsidR="00760BE1" w:rsidRPr="00375F7C" w:rsidRDefault="00760BE1" w:rsidP="0021667A">
      <w:pPr>
        <w:pStyle w:val="ListBullet"/>
        <w:numPr>
          <w:ilvl w:val="0"/>
          <w:numId w:val="23"/>
        </w:numPr>
        <w:tabs>
          <w:tab w:val="left" w:pos="4050"/>
          <w:tab w:val="left" w:pos="4680"/>
        </w:tabs>
        <w:spacing w:line="240" w:lineRule="auto"/>
        <w:rPr>
          <w:rFonts w:cstheme="minorHAnsi"/>
        </w:rPr>
      </w:pPr>
      <w:r w:rsidRPr="00375F7C">
        <w:rPr>
          <w:rFonts w:cstheme="minorHAnsi"/>
          <w:b/>
        </w:rPr>
        <w:t>Performing environmental monitoring to determine the wet bulb globe temperature (WBGT).</w:t>
      </w:r>
      <w:r w:rsidRPr="00375F7C">
        <w:rPr>
          <w:rFonts w:cstheme="minorHAnsi"/>
        </w:rPr>
        <w:t xml:space="preserve"> The WBGT is obtained from a direct-reading instrument</w:t>
      </w:r>
      <w:r w:rsidRPr="00375F7C">
        <w:rPr>
          <w:rStyle w:val="FootnoteReference"/>
          <w:rFonts w:cstheme="minorHAnsi"/>
          <w:szCs w:val="22"/>
          <w:vertAlign w:val="superscript"/>
        </w:rPr>
        <w:footnoteReference w:id="3"/>
      </w:r>
      <w:r w:rsidRPr="00375F7C">
        <w:rPr>
          <w:rFonts w:cstheme="minorHAnsi"/>
        </w:rPr>
        <w:t xml:space="preserve"> that takes air temperature, humidity, radiant heat sources, and air movement into consideration. </w:t>
      </w:r>
      <w:r w:rsidRPr="00375F7C">
        <w:rPr>
          <w:rFonts w:cstheme="minorHAnsi"/>
          <w:i/>
        </w:rPr>
        <w:t xml:space="preserve">(Note: Although WBGT readings are reported in degrees, the measurement incorporates information about more than just air temperature. As a result, standard air temperature readings cannot be substituted for WBGT measurements.) </w:t>
      </w:r>
    </w:p>
    <w:p w14:paraId="55CBF449" w14:textId="28F264E0" w:rsidR="00760BE1" w:rsidRPr="00375F7C" w:rsidRDefault="00760BE1" w:rsidP="00380155">
      <w:pPr>
        <w:pStyle w:val="ListBullet"/>
        <w:numPr>
          <w:ilvl w:val="0"/>
          <w:numId w:val="23"/>
        </w:numPr>
        <w:spacing w:after="0" w:line="240" w:lineRule="auto"/>
        <w:rPr>
          <w:rFonts w:cstheme="minorHAnsi"/>
        </w:rPr>
      </w:pPr>
      <w:r w:rsidRPr="00375F7C">
        <w:rPr>
          <w:rFonts w:cstheme="minorHAnsi"/>
          <w:b/>
        </w:rPr>
        <w:t>Comparing WBGT measurements to ACGIH’s TLVs</w:t>
      </w:r>
      <w:r w:rsidRPr="00375F7C">
        <w:rPr>
          <w:rFonts w:cstheme="minorHAnsi"/>
        </w:rPr>
        <w:t xml:space="preserve">. </w:t>
      </w:r>
      <w:hyperlink w:anchor="_APPENDIX_F:" w:history="1">
        <w:r w:rsidRPr="00375F7C">
          <w:rPr>
            <w:rStyle w:val="Hyperlink"/>
            <w:rFonts w:cstheme="minorHAnsi"/>
          </w:rPr>
          <w:t xml:space="preserve">Appendix </w:t>
        </w:r>
        <w:r w:rsidR="00F97049" w:rsidRPr="00375F7C">
          <w:rPr>
            <w:rStyle w:val="Hyperlink"/>
            <w:rFonts w:cstheme="minorHAnsi"/>
          </w:rPr>
          <w:t>G</w:t>
        </w:r>
      </w:hyperlink>
      <w:r w:rsidRPr="00375F7C">
        <w:rPr>
          <w:rFonts w:cstheme="minorHAnsi"/>
        </w:rPr>
        <w:t xml:space="preserve"> presents ACGIH’s screening criteria for heat stress exposure under different work-rest regimes and levels of physical activity for both acclimatized and un</w:t>
      </w:r>
      <w:r w:rsidR="00295EFE" w:rsidRPr="00375F7C">
        <w:rPr>
          <w:rFonts w:cstheme="minorHAnsi"/>
        </w:rPr>
        <w:t>-</w:t>
      </w:r>
      <w:r w:rsidRPr="00375F7C">
        <w:rPr>
          <w:rFonts w:cstheme="minorHAnsi"/>
        </w:rPr>
        <w:t xml:space="preserve">acclimatized employees. The screening criteria include adjustments for the impact that different ensembles of clothing (with reported clothing adjustment factors) have on an employee’s tolerance for heat. </w:t>
      </w:r>
      <w:r w:rsidRPr="00375F7C">
        <w:rPr>
          <w:rFonts w:cstheme="minorHAnsi"/>
          <w:b/>
        </w:rPr>
        <w:t>ACGIH</w:t>
      </w:r>
      <w:r w:rsidR="00EF5B09" w:rsidRPr="00375F7C">
        <w:rPr>
          <w:rFonts w:eastAsia="WP TypographicSymbols" w:cstheme="minorHAnsi"/>
          <w:b/>
        </w:rPr>
        <w:t>’</w:t>
      </w:r>
      <w:r w:rsidRPr="00375F7C">
        <w:rPr>
          <w:rFonts w:cstheme="minorHAnsi"/>
          <w:b/>
        </w:rPr>
        <w:t xml:space="preserve">s TLV screening values must not be used to make decisions about safe conditions for employees </w:t>
      </w:r>
      <w:r w:rsidRPr="00375F7C">
        <w:rPr>
          <w:rFonts w:cstheme="minorHAnsi"/>
          <w:b/>
        </w:rPr>
        <w:lastRenderedPageBreak/>
        <w:t>wearing completely encapsulating suits (Level A), or multiple layers of clothing or other clothing types where no data are available for clothing adjustments.</w:t>
      </w:r>
      <w:r w:rsidRPr="00375F7C">
        <w:rPr>
          <w:rFonts w:cstheme="minorHAnsi"/>
        </w:rPr>
        <w:t xml:space="preserve"> For these kinds of ensembles, the ACGIH TLVs are not a useful screening method to determine a threshold for heat stress management. The </w:t>
      </w:r>
      <w:r w:rsidR="00442032" w:rsidRPr="00375F7C">
        <w:rPr>
          <w:rFonts w:cstheme="minorHAnsi"/>
        </w:rPr>
        <w:t>Onsite Safety Officer</w:t>
      </w:r>
      <w:r w:rsidRPr="00375F7C">
        <w:rPr>
          <w:rFonts w:cstheme="minorHAnsi"/>
        </w:rPr>
        <w:t xml:space="preserve"> must assume that individuals wearing these ensembles risk heat-related disorders even in mild temperature conditions. Onsite medical monitoring must be required for employees wearing Level A PPE or clothing types/ensembles that lack clothing adjustment factors. </w:t>
      </w:r>
    </w:p>
    <w:p w14:paraId="55CBF44A" w14:textId="77777777" w:rsidR="00760BE1" w:rsidRPr="00375F7C" w:rsidRDefault="00760BE1" w:rsidP="0021667A">
      <w:pPr>
        <w:spacing w:after="0" w:line="240" w:lineRule="auto"/>
        <w:rPr>
          <w:rFonts w:cstheme="minorHAnsi"/>
        </w:rPr>
      </w:pPr>
    </w:p>
    <w:p w14:paraId="55CBF44B" w14:textId="77777777" w:rsidR="00760BE1" w:rsidRPr="00375F7C" w:rsidRDefault="00760BE1" w:rsidP="0021667A">
      <w:pPr>
        <w:pStyle w:val="Heading2"/>
        <w:spacing w:after="0" w:line="240" w:lineRule="auto"/>
        <w:rPr>
          <w:rFonts w:cstheme="minorHAnsi"/>
        </w:rPr>
      </w:pPr>
      <w:bookmarkStart w:id="100" w:name="_Toc143329761"/>
      <w:bookmarkStart w:id="101" w:name="_Toc143329806"/>
      <w:bookmarkStart w:id="102" w:name="_Toc203459695"/>
      <w:r w:rsidRPr="00375F7C">
        <w:rPr>
          <w:rFonts w:cstheme="minorHAnsi"/>
        </w:rPr>
        <w:t>6.2</w:t>
      </w:r>
      <w:r w:rsidRPr="00375F7C">
        <w:rPr>
          <w:rFonts w:cstheme="minorHAnsi"/>
        </w:rPr>
        <w:tab/>
        <w:t>Managing the Risks Associated with Heat Stress</w:t>
      </w:r>
      <w:bookmarkEnd w:id="100"/>
      <w:bookmarkEnd w:id="101"/>
      <w:bookmarkEnd w:id="102"/>
    </w:p>
    <w:p w14:paraId="55CBF44C" w14:textId="77777777" w:rsidR="00760BE1" w:rsidRPr="00375F7C" w:rsidRDefault="00760BE1" w:rsidP="0021667A">
      <w:pPr>
        <w:spacing w:after="0" w:line="240" w:lineRule="auto"/>
        <w:rPr>
          <w:rFonts w:cstheme="minorHAnsi"/>
        </w:rPr>
      </w:pPr>
    </w:p>
    <w:p w14:paraId="55CBF44D" w14:textId="77777777" w:rsidR="00760BE1" w:rsidRPr="00375F7C" w:rsidRDefault="00760BE1" w:rsidP="0021667A">
      <w:pPr>
        <w:pStyle w:val="Heading3"/>
        <w:spacing w:after="0" w:line="240" w:lineRule="auto"/>
        <w:rPr>
          <w:rFonts w:cstheme="minorHAnsi"/>
        </w:rPr>
      </w:pPr>
      <w:bookmarkStart w:id="103" w:name="_Toc143329762"/>
      <w:bookmarkStart w:id="104" w:name="_Toc143329807"/>
      <w:bookmarkStart w:id="105" w:name="_Toc203459696"/>
      <w:r w:rsidRPr="00375F7C">
        <w:rPr>
          <w:rFonts w:cstheme="minorHAnsi"/>
        </w:rPr>
        <w:t>6.2.1</w:t>
      </w:r>
      <w:r w:rsidRPr="00375F7C">
        <w:rPr>
          <w:rFonts w:cstheme="minorHAnsi"/>
        </w:rPr>
        <w:tab/>
        <w:t>Increasing Preparedness and Raising Awareness</w:t>
      </w:r>
      <w:bookmarkEnd w:id="103"/>
      <w:bookmarkEnd w:id="104"/>
      <w:bookmarkEnd w:id="105"/>
    </w:p>
    <w:p w14:paraId="55CBF44E" w14:textId="77777777" w:rsidR="00760BE1" w:rsidRPr="00375F7C" w:rsidRDefault="00760BE1" w:rsidP="0021667A">
      <w:pPr>
        <w:spacing w:after="0" w:line="240" w:lineRule="auto"/>
        <w:rPr>
          <w:rFonts w:cstheme="minorHAnsi"/>
        </w:rPr>
      </w:pPr>
    </w:p>
    <w:p w14:paraId="55CBF44F" w14:textId="77777777" w:rsidR="00760BE1" w:rsidRPr="00375F7C" w:rsidRDefault="00760BE1" w:rsidP="0021667A">
      <w:pPr>
        <w:spacing w:after="0" w:line="240" w:lineRule="auto"/>
        <w:rPr>
          <w:rFonts w:cstheme="minorHAnsi"/>
        </w:rPr>
      </w:pPr>
      <w:r w:rsidRPr="00375F7C">
        <w:rPr>
          <w:rFonts w:cstheme="minorHAnsi"/>
        </w:rPr>
        <w:t xml:space="preserve">The best defense against heat stress is to acclimatize employees before they go into the field. Increase employees’ heat tolerance by implementing a heat acclimatization program and by improving general physical fitness. Acclimatization is a gradual process that requires physical activity under heat stress conditions similar to those anticipated for the work (i.e., acclimatization to one heat stress level does not provide full acclimatization to a higher level of heat stress). Substantial acclimatization requires 1 to 2 hours of continuous heat stress exposure per day for at least 5 days and, for practical purposes, is complete in 10 to 14 days. Acclimatization is lost quickly if heat stress exposure stops. Two days without exposure is made up the first day back at work. However, a week or two without exposure requires 4 to 7 days for re-acclimatization to occur. </w:t>
      </w:r>
    </w:p>
    <w:p w14:paraId="55CBF450" w14:textId="77777777" w:rsidR="00760BE1" w:rsidRPr="00375F7C" w:rsidRDefault="00760BE1" w:rsidP="0021667A">
      <w:pPr>
        <w:spacing w:after="0" w:line="240" w:lineRule="auto"/>
        <w:rPr>
          <w:rFonts w:cstheme="minorHAnsi"/>
        </w:rPr>
      </w:pPr>
    </w:p>
    <w:p w14:paraId="55CBF451" w14:textId="1107800D" w:rsidR="00760BE1" w:rsidRPr="00375F7C" w:rsidRDefault="00760BE1" w:rsidP="0021667A">
      <w:pPr>
        <w:spacing w:after="0" w:line="240" w:lineRule="auto"/>
        <w:rPr>
          <w:rFonts w:cstheme="minorHAnsi"/>
        </w:rPr>
      </w:pPr>
      <w:r w:rsidRPr="00375F7C">
        <w:rPr>
          <w:rFonts w:cstheme="minorHAnsi"/>
        </w:rPr>
        <w:t xml:space="preserve">Before working in a hot environment, employees must understand the hazards associated with heat stress, including the symptoms of heat-related disorders, preventative measures, and first aid procedures. These topics must be covered in the training program discussed in </w:t>
      </w:r>
      <w:hyperlink w:anchor="_Hlt143766782" w:history="1">
        <w:r w:rsidR="00EF5B09" w:rsidRPr="00375F7C">
          <w:rPr>
            <w:rStyle w:val="Hyperlink"/>
            <w:rFonts w:cstheme="minorHAnsi"/>
          </w:rPr>
          <w:t>Section 3.0</w:t>
        </w:r>
      </w:hyperlink>
      <w:r w:rsidRPr="00375F7C">
        <w:rPr>
          <w:rFonts w:cstheme="minorHAnsi"/>
        </w:rPr>
        <w:t xml:space="preserve">. Supervisors must ensure that employees review the key points about heat stress in the Quick Reference Guide whenever they work at a site where heat stress is a concern. </w:t>
      </w:r>
    </w:p>
    <w:p w14:paraId="55CBF452" w14:textId="77777777" w:rsidR="00760BE1" w:rsidRPr="00375F7C" w:rsidRDefault="00760BE1" w:rsidP="0021667A">
      <w:pPr>
        <w:spacing w:after="0" w:line="240" w:lineRule="auto"/>
        <w:rPr>
          <w:rFonts w:cstheme="minorHAnsi"/>
        </w:rPr>
      </w:pPr>
    </w:p>
    <w:p w14:paraId="55CBF453" w14:textId="77777777" w:rsidR="00760BE1" w:rsidRPr="00375F7C" w:rsidRDefault="00760BE1" w:rsidP="0021667A">
      <w:pPr>
        <w:pStyle w:val="Heading3"/>
        <w:spacing w:after="0" w:line="240" w:lineRule="auto"/>
        <w:rPr>
          <w:rFonts w:cstheme="minorHAnsi"/>
        </w:rPr>
      </w:pPr>
      <w:bookmarkStart w:id="106" w:name="_8.2.2_Implementing_Engineering/Admi"/>
      <w:bookmarkStart w:id="107" w:name="_6.2.2_Engineering/Administrative_Co"/>
      <w:bookmarkStart w:id="108" w:name="_Toc143329763"/>
      <w:bookmarkStart w:id="109" w:name="_Toc143329808"/>
      <w:bookmarkStart w:id="110" w:name="_Toc203459697"/>
      <w:bookmarkEnd w:id="106"/>
      <w:bookmarkEnd w:id="107"/>
      <w:r w:rsidRPr="00375F7C">
        <w:rPr>
          <w:rFonts w:cstheme="minorHAnsi"/>
        </w:rPr>
        <w:t>6.2.2</w:t>
      </w:r>
      <w:r w:rsidRPr="00375F7C">
        <w:rPr>
          <w:rFonts w:cstheme="minorHAnsi"/>
        </w:rPr>
        <w:tab/>
        <w:t>Engineering/Administrative Controls and PPE to Mitigate Heat Stress</w:t>
      </w:r>
      <w:bookmarkEnd w:id="108"/>
      <w:bookmarkEnd w:id="109"/>
      <w:bookmarkEnd w:id="110"/>
      <w:r w:rsidRPr="00375F7C">
        <w:rPr>
          <w:rFonts w:cstheme="minorHAnsi"/>
        </w:rPr>
        <w:t xml:space="preserve"> </w:t>
      </w:r>
    </w:p>
    <w:p w14:paraId="55CBF454" w14:textId="77777777" w:rsidR="00760BE1" w:rsidRPr="00375F7C" w:rsidRDefault="00760BE1" w:rsidP="0021667A">
      <w:pPr>
        <w:spacing w:after="0" w:line="240" w:lineRule="auto"/>
        <w:rPr>
          <w:rFonts w:cstheme="minorHAnsi"/>
        </w:rPr>
      </w:pPr>
    </w:p>
    <w:p w14:paraId="55CBF455" w14:textId="77777777" w:rsidR="00760BE1" w:rsidRPr="00375F7C" w:rsidRDefault="00760BE1" w:rsidP="0021667A">
      <w:pPr>
        <w:spacing w:after="0" w:line="240" w:lineRule="auto"/>
        <w:rPr>
          <w:rFonts w:cstheme="minorHAnsi"/>
        </w:rPr>
      </w:pPr>
      <w:r w:rsidRPr="00375F7C">
        <w:rPr>
          <w:rFonts w:cstheme="minorHAnsi"/>
        </w:rPr>
        <w:t xml:space="preserve">The </w:t>
      </w:r>
      <w:r w:rsidR="00442032" w:rsidRPr="00375F7C">
        <w:rPr>
          <w:rFonts w:cstheme="minorHAnsi"/>
        </w:rPr>
        <w:t>Onsite Safety Officer</w:t>
      </w:r>
      <w:r w:rsidRPr="00375F7C">
        <w:rPr>
          <w:rFonts w:cstheme="minorHAnsi"/>
        </w:rPr>
        <w:t xml:space="preserve"> is responsible for determining which heat stress controls must be used, incorporating information about these controls into site-specific HASPs, and ensuring that the controls are implemented. Engineering and administrative controls must be used before PPE. Local organizations (e.g., fire departments, police departments, construction firms, etc.) may also be consulted for the precautions they take to minimize heat stress. </w:t>
      </w:r>
    </w:p>
    <w:p w14:paraId="55CBF456" w14:textId="77777777" w:rsidR="00760BE1" w:rsidRPr="00375F7C" w:rsidRDefault="00760BE1" w:rsidP="0021667A">
      <w:pPr>
        <w:spacing w:after="0" w:line="240" w:lineRule="auto"/>
        <w:rPr>
          <w:rFonts w:cstheme="minorHAnsi"/>
        </w:rPr>
      </w:pPr>
    </w:p>
    <w:p w14:paraId="55CBF457" w14:textId="77777777" w:rsidR="00760BE1" w:rsidRPr="00375F7C" w:rsidRDefault="00760BE1" w:rsidP="0021667A">
      <w:pPr>
        <w:spacing w:after="0" w:line="240" w:lineRule="auto"/>
        <w:rPr>
          <w:rFonts w:cstheme="minorHAnsi"/>
        </w:rPr>
      </w:pPr>
      <w:r w:rsidRPr="00375F7C">
        <w:rPr>
          <w:rFonts w:cstheme="minorHAnsi"/>
        </w:rPr>
        <w:t xml:space="preserve">Examples of engineering/administrative controls include: </w:t>
      </w:r>
    </w:p>
    <w:p w14:paraId="55CBF458" w14:textId="77777777" w:rsidR="00760BE1" w:rsidRPr="00375F7C" w:rsidRDefault="00760BE1" w:rsidP="0021667A">
      <w:pPr>
        <w:spacing w:after="0" w:line="240" w:lineRule="auto"/>
        <w:rPr>
          <w:rFonts w:cstheme="minorHAnsi"/>
        </w:rPr>
      </w:pPr>
    </w:p>
    <w:p w14:paraId="55CBF459" w14:textId="77777777" w:rsidR="00760BE1" w:rsidRPr="00375F7C" w:rsidRDefault="00760BE1" w:rsidP="0021667A">
      <w:pPr>
        <w:pStyle w:val="ListBullet"/>
        <w:numPr>
          <w:ilvl w:val="0"/>
          <w:numId w:val="24"/>
        </w:numPr>
        <w:spacing w:line="240" w:lineRule="auto"/>
        <w:rPr>
          <w:rFonts w:cstheme="minorHAnsi"/>
          <w:szCs w:val="22"/>
        </w:rPr>
      </w:pPr>
      <w:r w:rsidRPr="00375F7C">
        <w:rPr>
          <w:rFonts w:cstheme="minorHAnsi"/>
          <w:szCs w:val="22"/>
        </w:rPr>
        <w:t>Scheduling “hot jobs” for the cooler part of the day or for the cooler part of the year if the task does not have to be performed immediately.</w:t>
      </w:r>
    </w:p>
    <w:p w14:paraId="55CBF45A" w14:textId="77777777" w:rsidR="00760BE1" w:rsidRPr="00375F7C" w:rsidRDefault="00760BE1" w:rsidP="0021667A">
      <w:pPr>
        <w:pStyle w:val="ListBullet"/>
        <w:numPr>
          <w:ilvl w:val="0"/>
          <w:numId w:val="24"/>
        </w:numPr>
        <w:spacing w:line="240" w:lineRule="auto"/>
        <w:rPr>
          <w:rFonts w:cstheme="minorHAnsi"/>
          <w:szCs w:val="22"/>
        </w:rPr>
      </w:pPr>
      <w:r w:rsidRPr="00375F7C">
        <w:rPr>
          <w:rFonts w:cstheme="minorHAnsi"/>
          <w:szCs w:val="22"/>
        </w:rPr>
        <w:t>Positioning large pedestal fans for localized, spot cooling (provided they do not interfere with other workplace controls or affect exposure to chemical agents).</w:t>
      </w:r>
    </w:p>
    <w:p w14:paraId="55CBF45B" w14:textId="77777777" w:rsidR="00760BE1" w:rsidRPr="00375F7C" w:rsidRDefault="00760BE1" w:rsidP="0021667A">
      <w:pPr>
        <w:pStyle w:val="ListBullet"/>
        <w:numPr>
          <w:ilvl w:val="0"/>
          <w:numId w:val="35"/>
        </w:numPr>
        <w:spacing w:line="240" w:lineRule="auto"/>
        <w:rPr>
          <w:rFonts w:cstheme="minorHAnsi"/>
          <w:szCs w:val="22"/>
        </w:rPr>
      </w:pPr>
      <w:r w:rsidRPr="00375F7C">
        <w:rPr>
          <w:rFonts w:cstheme="minorHAnsi"/>
          <w:szCs w:val="22"/>
        </w:rPr>
        <w:t>Placing shields or barriers around equipment that produces radiant heat.</w:t>
      </w:r>
    </w:p>
    <w:p w14:paraId="55CBF45C" w14:textId="77777777" w:rsidR="00760BE1" w:rsidRPr="00375F7C" w:rsidRDefault="00760BE1" w:rsidP="0021667A">
      <w:pPr>
        <w:pStyle w:val="ListBullet"/>
        <w:numPr>
          <w:ilvl w:val="0"/>
          <w:numId w:val="34"/>
        </w:numPr>
        <w:spacing w:line="240" w:lineRule="auto"/>
        <w:rPr>
          <w:rFonts w:cstheme="minorHAnsi"/>
          <w:szCs w:val="22"/>
        </w:rPr>
      </w:pPr>
      <w:r w:rsidRPr="00375F7C">
        <w:rPr>
          <w:rFonts w:cstheme="minorHAnsi"/>
          <w:szCs w:val="22"/>
        </w:rPr>
        <w:t>Providing a cool, shaded, or air-conditioned rest area for employees with ample hydration supplies.</w:t>
      </w:r>
    </w:p>
    <w:p w14:paraId="55CBF45D" w14:textId="48137093" w:rsidR="00760BE1" w:rsidRPr="00375F7C" w:rsidRDefault="00760BE1" w:rsidP="0021667A">
      <w:pPr>
        <w:pStyle w:val="ListBullet"/>
        <w:numPr>
          <w:ilvl w:val="0"/>
          <w:numId w:val="34"/>
        </w:numPr>
        <w:spacing w:line="240" w:lineRule="auto"/>
        <w:rPr>
          <w:rFonts w:cstheme="minorHAnsi"/>
          <w:szCs w:val="22"/>
        </w:rPr>
      </w:pPr>
      <w:r w:rsidRPr="00375F7C">
        <w:rPr>
          <w:rFonts w:cstheme="minorHAnsi"/>
          <w:szCs w:val="22"/>
        </w:rPr>
        <w:t>Limiting the amount of time employees spend in hot environments by decreasing their work time in the hot environment and/or increasing their recovery time spent in cooler environments. Work-to-rest ratios are best determined by onsite medical monitoring (</w:t>
      </w:r>
      <w:hyperlink w:anchor="_4.2_In_the" w:history="1">
        <w:r w:rsidRPr="00375F7C">
          <w:rPr>
            <w:rStyle w:val="Hyperlink"/>
            <w:rFonts w:cstheme="minorHAnsi"/>
            <w:szCs w:val="22"/>
          </w:rPr>
          <w:t>Section 4.2</w:t>
        </w:r>
      </w:hyperlink>
      <w:r w:rsidRPr="00375F7C">
        <w:rPr>
          <w:rFonts w:cstheme="minorHAnsi"/>
          <w:szCs w:val="22"/>
        </w:rPr>
        <w:t>).</w:t>
      </w:r>
    </w:p>
    <w:p w14:paraId="3BDA5E81" w14:textId="76BD1C27" w:rsidR="000B0ACA" w:rsidRPr="00375F7C" w:rsidRDefault="00760BE1" w:rsidP="0021667A">
      <w:pPr>
        <w:pStyle w:val="ListBullet"/>
        <w:numPr>
          <w:ilvl w:val="0"/>
          <w:numId w:val="24"/>
        </w:numPr>
        <w:spacing w:line="240" w:lineRule="auto"/>
        <w:rPr>
          <w:rFonts w:cstheme="minorHAnsi"/>
          <w:szCs w:val="22"/>
        </w:rPr>
      </w:pPr>
      <w:r w:rsidRPr="00375F7C">
        <w:rPr>
          <w:rFonts w:cstheme="minorHAnsi"/>
          <w:szCs w:val="22"/>
        </w:rPr>
        <w:t xml:space="preserve">Reducing the metabolic demands of a job through mechanization, special tools, or by increasing the number of employees per task. </w:t>
      </w:r>
    </w:p>
    <w:p w14:paraId="55CBF45F" w14:textId="77777777" w:rsidR="00760BE1" w:rsidRPr="00375F7C" w:rsidRDefault="00ED2FDA" w:rsidP="00380155">
      <w:pPr>
        <w:pStyle w:val="ListBullet"/>
        <w:numPr>
          <w:ilvl w:val="0"/>
          <w:numId w:val="24"/>
        </w:numPr>
        <w:spacing w:line="240" w:lineRule="auto"/>
        <w:rPr>
          <w:rFonts w:cstheme="minorHAnsi"/>
          <w:szCs w:val="22"/>
        </w:rPr>
      </w:pPr>
      <w:r w:rsidRPr="00375F7C">
        <w:rPr>
          <w:rFonts w:cstheme="minorHAnsi"/>
          <w:noProof/>
          <w:szCs w:val="22"/>
        </w:rPr>
        <w:lastRenderedPageBreak/>
        <mc:AlternateContent>
          <mc:Choice Requires="wps">
            <w:drawing>
              <wp:anchor distT="0" distB="0" distL="114300" distR="114300" simplePos="0" relativeHeight="251659776" behindDoc="0" locked="0" layoutInCell="1" allowOverlap="1" wp14:anchorId="55CBFCD9" wp14:editId="14758276">
                <wp:simplePos x="0" y="0"/>
                <wp:positionH relativeFrom="margin">
                  <wp:posOffset>3657600</wp:posOffset>
                </wp:positionH>
                <wp:positionV relativeFrom="paragraph">
                  <wp:posOffset>66675</wp:posOffset>
                </wp:positionV>
                <wp:extent cx="2729865" cy="3225800"/>
                <wp:effectExtent l="0" t="0" r="13335" b="12700"/>
                <wp:wrapSquare wrapText="bothSides"/>
                <wp:docPr id="10"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9865" cy="3225800"/>
                        </a:xfrm>
                        <a:prstGeom prst="rect">
                          <a:avLst/>
                        </a:prstGeom>
                        <a:solidFill>
                          <a:srgbClr val="EAEAEA"/>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5CBFD28" w14:textId="77777777" w:rsidR="006B2775" w:rsidRPr="00561EE6" w:rsidRDefault="006B2775" w:rsidP="0021667A">
                            <w:pPr>
                              <w:spacing w:after="0" w:line="240" w:lineRule="auto"/>
                              <w:jc w:val="center"/>
                              <w:rPr>
                                <w:rFonts w:cstheme="minorHAnsi"/>
                                <w:b/>
                                <w:sz w:val="20"/>
                                <w:szCs w:val="20"/>
                              </w:rPr>
                            </w:pPr>
                            <w:bookmarkStart w:id="111" w:name="TextBox3"/>
                            <w:bookmarkEnd w:id="111"/>
                            <w:r w:rsidRPr="00561EE6">
                              <w:rPr>
                                <w:rFonts w:cstheme="minorHAnsi"/>
                                <w:b/>
                                <w:sz w:val="20"/>
                                <w:szCs w:val="20"/>
                              </w:rPr>
                              <w:t xml:space="preserve">Text </w:t>
                            </w:r>
                            <w:smartTag w:uri="urn:schemas-microsoft-com:office:smarttags" w:element="address">
                              <w:smartTag w:uri="urn:schemas-microsoft-com:office:smarttags" w:element="Street">
                                <w:r w:rsidRPr="00561EE6">
                                  <w:rPr>
                                    <w:rFonts w:cstheme="minorHAnsi"/>
                                    <w:b/>
                                    <w:sz w:val="20"/>
                                    <w:szCs w:val="20"/>
                                  </w:rPr>
                                  <w:t>Box</w:t>
                                </w:r>
                              </w:smartTag>
                              <w:r w:rsidRPr="00561EE6">
                                <w:rPr>
                                  <w:rFonts w:cstheme="minorHAnsi"/>
                                  <w:b/>
                                  <w:sz w:val="20"/>
                                  <w:szCs w:val="20"/>
                                </w:rPr>
                                <w:t xml:space="preserve"> 3</w:t>
                              </w:r>
                            </w:smartTag>
                          </w:p>
                          <w:p w14:paraId="55CBFD29" w14:textId="77777777" w:rsidR="006B2775" w:rsidRPr="00561EE6" w:rsidRDefault="006B2775" w:rsidP="0021667A">
                            <w:pPr>
                              <w:spacing w:after="0" w:line="240" w:lineRule="auto"/>
                              <w:jc w:val="center"/>
                              <w:rPr>
                                <w:rFonts w:cstheme="minorHAnsi"/>
                                <w:b/>
                                <w:sz w:val="20"/>
                                <w:szCs w:val="20"/>
                              </w:rPr>
                            </w:pPr>
                            <w:r w:rsidRPr="00561EE6">
                              <w:rPr>
                                <w:rFonts w:cstheme="minorHAnsi"/>
                                <w:b/>
                                <w:sz w:val="20"/>
                                <w:szCs w:val="20"/>
                              </w:rPr>
                              <w:t>Hydration for Heat Stress</w:t>
                            </w:r>
                          </w:p>
                          <w:p w14:paraId="55CBFD2A" w14:textId="77777777" w:rsidR="006B2775" w:rsidRPr="00561EE6" w:rsidRDefault="006B2775" w:rsidP="0021667A">
                            <w:pPr>
                              <w:spacing w:after="0" w:line="240" w:lineRule="auto"/>
                              <w:jc w:val="center"/>
                              <w:rPr>
                                <w:rFonts w:cstheme="minorHAnsi"/>
                                <w:sz w:val="20"/>
                                <w:szCs w:val="20"/>
                              </w:rPr>
                            </w:pPr>
                          </w:p>
                          <w:p w14:paraId="55CBFD2B" w14:textId="77777777" w:rsidR="006B2775" w:rsidRPr="00561EE6" w:rsidRDefault="006B2775" w:rsidP="0021667A">
                            <w:pPr>
                              <w:spacing w:after="0" w:line="240" w:lineRule="auto"/>
                              <w:rPr>
                                <w:rFonts w:cstheme="minorHAnsi"/>
                                <w:sz w:val="20"/>
                                <w:szCs w:val="20"/>
                              </w:rPr>
                            </w:pPr>
                            <w:r w:rsidRPr="00561EE6">
                              <w:rPr>
                                <w:rFonts w:cstheme="minorHAnsi"/>
                                <w:b/>
                                <w:sz w:val="20"/>
                                <w:szCs w:val="20"/>
                              </w:rPr>
                              <w:t>Before Work:</w:t>
                            </w:r>
                            <w:r w:rsidRPr="00561EE6">
                              <w:rPr>
                                <w:rFonts w:cstheme="minorHAnsi"/>
                                <w:sz w:val="20"/>
                                <w:szCs w:val="20"/>
                              </w:rPr>
                              <w:t xml:space="preserve"> Drink extra fluids (1 to 2 cups of water, juice, or a sports drink) to prepare for the heat. </w:t>
                            </w:r>
                          </w:p>
                          <w:p w14:paraId="55CBFD2C" w14:textId="77777777" w:rsidR="006B2775" w:rsidRPr="00561EE6" w:rsidRDefault="006B2775" w:rsidP="0021667A">
                            <w:pPr>
                              <w:spacing w:after="0" w:line="240" w:lineRule="auto"/>
                              <w:rPr>
                                <w:rFonts w:cstheme="minorHAnsi"/>
                                <w:sz w:val="20"/>
                                <w:szCs w:val="20"/>
                              </w:rPr>
                            </w:pPr>
                          </w:p>
                          <w:p w14:paraId="55CBFD2D" w14:textId="77777777" w:rsidR="006B2775" w:rsidRPr="00561EE6" w:rsidRDefault="006B2775" w:rsidP="0021667A">
                            <w:pPr>
                              <w:spacing w:after="0" w:line="240" w:lineRule="auto"/>
                              <w:rPr>
                                <w:rFonts w:cstheme="minorHAnsi"/>
                                <w:sz w:val="20"/>
                                <w:szCs w:val="20"/>
                              </w:rPr>
                            </w:pPr>
                            <w:r w:rsidRPr="00561EE6">
                              <w:rPr>
                                <w:rFonts w:cstheme="minorHAnsi"/>
                                <w:b/>
                                <w:sz w:val="20"/>
                                <w:szCs w:val="20"/>
                              </w:rPr>
                              <w:t>During Work:</w:t>
                            </w:r>
                            <w:r w:rsidRPr="00561EE6">
                              <w:rPr>
                                <w:rFonts w:cstheme="minorHAnsi"/>
                                <w:sz w:val="20"/>
                                <w:szCs w:val="20"/>
                              </w:rPr>
                              <w:t xml:space="preserve"> Take several </w:t>
                            </w:r>
                            <w:proofErr w:type="gramStart"/>
                            <w:r w:rsidRPr="00561EE6">
                              <w:rPr>
                                <w:rFonts w:cstheme="minorHAnsi"/>
                                <w:sz w:val="20"/>
                                <w:szCs w:val="20"/>
                              </w:rPr>
                              <w:t>fluid</w:t>
                            </w:r>
                            <w:proofErr w:type="gramEnd"/>
                            <w:r w:rsidRPr="00561EE6">
                              <w:rPr>
                                <w:rFonts w:cstheme="minorHAnsi"/>
                                <w:sz w:val="20"/>
                                <w:szCs w:val="20"/>
                              </w:rPr>
                              <w:t xml:space="preserve"> breaks every hour, drinking at least 1 quart of fluid (primarily water). Supplement fluid replacement with a sports drink to maintain electrolyte levels.</w:t>
                            </w:r>
                          </w:p>
                          <w:p w14:paraId="55CBFD2E" w14:textId="77777777" w:rsidR="006B2775" w:rsidRPr="00561EE6" w:rsidRDefault="006B2775" w:rsidP="0021667A">
                            <w:pPr>
                              <w:spacing w:after="0" w:line="240" w:lineRule="auto"/>
                              <w:rPr>
                                <w:rFonts w:cstheme="minorHAnsi"/>
                                <w:sz w:val="20"/>
                                <w:szCs w:val="20"/>
                              </w:rPr>
                            </w:pPr>
                          </w:p>
                          <w:p w14:paraId="55CBFD2F" w14:textId="77777777" w:rsidR="006B2775" w:rsidRPr="00561EE6" w:rsidRDefault="006B2775" w:rsidP="0021667A">
                            <w:pPr>
                              <w:spacing w:after="0" w:line="240" w:lineRule="auto"/>
                              <w:rPr>
                                <w:rFonts w:cstheme="minorHAnsi"/>
                                <w:sz w:val="20"/>
                                <w:szCs w:val="20"/>
                              </w:rPr>
                            </w:pPr>
                            <w:r w:rsidRPr="00561EE6">
                              <w:rPr>
                                <w:rFonts w:cstheme="minorHAnsi"/>
                                <w:b/>
                                <w:sz w:val="20"/>
                                <w:szCs w:val="20"/>
                              </w:rPr>
                              <w:t>After Work:</w:t>
                            </w:r>
                            <w:r w:rsidRPr="00561EE6">
                              <w:rPr>
                                <w:rFonts w:cstheme="minorHAnsi"/>
                                <w:sz w:val="20"/>
                                <w:szCs w:val="20"/>
                              </w:rPr>
                              <w:t xml:space="preserve">  Continue drinking (beyond thirst) to replace fluid losses and ensure rehydration.</w:t>
                            </w:r>
                          </w:p>
                          <w:p w14:paraId="55CBFD30" w14:textId="77777777" w:rsidR="006B2775" w:rsidRPr="00561EE6" w:rsidRDefault="006B2775" w:rsidP="0021667A">
                            <w:pPr>
                              <w:spacing w:after="0" w:line="240" w:lineRule="auto"/>
                              <w:rPr>
                                <w:rFonts w:cstheme="minorHAnsi"/>
                                <w:sz w:val="20"/>
                                <w:szCs w:val="20"/>
                              </w:rPr>
                            </w:pPr>
                          </w:p>
                          <w:p w14:paraId="55CBFD31" w14:textId="77777777" w:rsidR="006B2775" w:rsidRPr="00561EE6" w:rsidRDefault="006B2775" w:rsidP="0021667A">
                            <w:pPr>
                              <w:spacing w:after="0" w:line="240" w:lineRule="auto"/>
                              <w:rPr>
                                <w:rFonts w:cstheme="minorHAnsi"/>
                                <w:sz w:val="20"/>
                                <w:szCs w:val="20"/>
                              </w:rPr>
                            </w:pPr>
                            <w:r w:rsidRPr="00561EE6">
                              <w:rPr>
                                <w:rFonts w:cstheme="minorHAnsi"/>
                                <w:sz w:val="20"/>
                                <w:szCs w:val="20"/>
                              </w:rPr>
                              <w:t>Enhance rehydration by adding extra salt to meals; eating bananas and citrus fruits; drinking lemonade, orange juice, or tomato juice; and avoiding excess caffeine (coffee and colas) and alcohol.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CBFCD9" id="Text Box 53" o:spid="_x0000_s1029" type="#_x0000_t202" style="position:absolute;left:0;text-align:left;margin-left:4in;margin-top:5.25pt;width:214.95pt;height:254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" fillcolor="#eaeaea">
                <v:textbox>
                  <w:txbxContent>
                    <w:p w14:paraId="55CBFD28" w14:textId="77777777" w:rsidR="006B2775" w:rsidRPr="00561EE6" w:rsidRDefault="006B2775" w:rsidP="0021667A">
                      <w:pPr>
                        <w:spacing w:after="0" w:line="240" w:lineRule="auto"/>
                        <w:jc w:val="center"/>
                        <w:rPr>
                          <w:rFonts w:cstheme="minorHAnsi"/>
                          <w:b/>
                          <w:sz w:val="20"/>
                          <w:szCs w:val="20"/>
                        </w:rPr>
                      </w:pPr>
                      <w:bookmarkStart w:id="112" w:name="TextBox3"/>
                      <w:bookmarkEnd w:id="112"/>
                      <w:r w:rsidRPr="00561EE6">
                        <w:rPr>
                          <w:rFonts w:cstheme="minorHAnsi"/>
                          <w:b/>
                          <w:sz w:val="20"/>
                          <w:szCs w:val="20"/>
                        </w:rPr>
                        <w:t xml:space="preserve">Text </w:t>
                      </w:r>
                      <w:smartTag w:uri="urn:schemas-microsoft-com:office:smarttags" w:element="address">
                        <w:smartTag w:uri="urn:schemas-microsoft-com:office:smarttags" w:element="Street">
                          <w:r w:rsidRPr="00561EE6">
                            <w:rPr>
                              <w:rFonts w:cstheme="minorHAnsi"/>
                              <w:b/>
                              <w:sz w:val="20"/>
                              <w:szCs w:val="20"/>
                            </w:rPr>
                            <w:t>Box</w:t>
                          </w:r>
                        </w:smartTag>
                        <w:r w:rsidRPr="00561EE6">
                          <w:rPr>
                            <w:rFonts w:cstheme="minorHAnsi"/>
                            <w:b/>
                            <w:sz w:val="20"/>
                            <w:szCs w:val="20"/>
                          </w:rPr>
                          <w:t xml:space="preserve"> 3</w:t>
                        </w:r>
                      </w:smartTag>
                    </w:p>
                    <w:p w14:paraId="55CBFD29" w14:textId="77777777" w:rsidR="006B2775" w:rsidRPr="00561EE6" w:rsidRDefault="006B2775" w:rsidP="0021667A">
                      <w:pPr>
                        <w:spacing w:after="0" w:line="240" w:lineRule="auto"/>
                        <w:jc w:val="center"/>
                        <w:rPr>
                          <w:rFonts w:cstheme="minorHAnsi"/>
                          <w:b/>
                          <w:sz w:val="20"/>
                          <w:szCs w:val="20"/>
                        </w:rPr>
                      </w:pPr>
                      <w:r w:rsidRPr="00561EE6">
                        <w:rPr>
                          <w:rFonts w:cstheme="minorHAnsi"/>
                          <w:b/>
                          <w:sz w:val="20"/>
                          <w:szCs w:val="20"/>
                        </w:rPr>
                        <w:t>Hydration for Heat Stress</w:t>
                      </w:r>
                    </w:p>
                    <w:p w14:paraId="55CBFD2A" w14:textId="77777777" w:rsidR="006B2775" w:rsidRPr="00561EE6" w:rsidRDefault="006B2775" w:rsidP="0021667A">
                      <w:pPr>
                        <w:spacing w:after="0" w:line="240" w:lineRule="auto"/>
                        <w:jc w:val="center"/>
                        <w:rPr>
                          <w:rFonts w:cstheme="minorHAnsi"/>
                          <w:sz w:val="20"/>
                          <w:szCs w:val="20"/>
                        </w:rPr>
                      </w:pPr>
                    </w:p>
                    <w:p w14:paraId="55CBFD2B" w14:textId="77777777" w:rsidR="006B2775" w:rsidRPr="00561EE6" w:rsidRDefault="006B2775" w:rsidP="0021667A">
                      <w:pPr>
                        <w:spacing w:after="0" w:line="240" w:lineRule="auto"/>
                        <w:rPr>
                          <w:rFonts w:cstheme="minorHAnsi"/>
                          <w:sz w:val="20"/>
                          <w:szCs w:val="20"/>
                        </w:rPr>
                      </w:pPr>
                      <w:r w:rsidRPr="00561EE6">
                        <w:rPr>
                          <w:rFonts w:cstheme="minorHAnsi"/>
                          <w:b/>
                          <w:sz w:val="20"/>
                          <w:szCs w:val="20"/>
                        </w:rPr>
                        <w:t>Before Work:</w:t>
                      </w:r>
                      <w:r w:rsidRPr="00561EE6">
                        <w:rPr>
                          <w:rFonts w:cstheme="minorHAnsi"/>
                          <w:sz w:val="20"/>
                          <w:szCs w:val="20"/>
                        </w:rPr>
                        <w:t xml:space="preserve"> Drink extra fluids (1 to 2 cups of water, juice, or a sports drink) to prepare for the heat. </w:t>
                      </w:r>
                    </w:p>
                    <w:p w14:paraId="55CBFD2C" w14:textId="77777777" w:rsidR="006B2775" w:rsidRPr="00561EE6" w:rsidRDefault="006B2775" w:rsidP="0021667A">
                      <w:pPr>
                        <w:spacing w:after="0" w:line="240" w:lineRule="auto"/>
                        <w:rPr>
                          <w:rFonts w:cstheme="minorHAnsi"/>
                          <w:sz w:val="20"/>
                          <w:szCs w:val="20"/>
                        </w:rPr>
                      </w:pPr>
                    </w:p>
                    <w:p w14:paraId="55CBFD2D" w14:textId="77777777" w:rsidR="006B2775" w:rsidRPr="00561EE6" w:rsidRDefault="006B2775" w:rsidP="0021667A">
                      <w:pPr>
                        <w:spacing w:after="0" w:line="240" w:lineRule="auto"/>
                        <w:rPr>
                          <w:rFonts w:cstheme="minorHAnsi"/>
                          <w:sz w:val="20"/>
                          <w:szCs w:val="20"/>
                        </w:rPr>
                      </w:pPr>
                      <w:r w:rsidRPr="00561EE6">
                        <w:rPr>
                          <w:rFonts w:cstheme="minorHAnsi"/>
                          <w:b/>
                          <w:sz w:val="20"/>
                          <w:szCs w:val="20"/>
                        </w:rPr>
                        <w:t>During Work:</w:t>
                      </w:r>
                      <w:r w:rsidRPr="00561EE6">
                        <w:rPr>
                          <w:rFonts w:cstheme="minorHAnsi"/>
                          <w:sz w:val="20"/>
                          <w:szCs w:val="20"/>
                        </w:rPr>
                        <w:t xml:space="preserve"> Take several </w:t>
                      </w:r>
                      <w:proofErr w:type="gramStart"/>
                      <w:r w:rsidRPr="00561EE6">
                        <w:rPr>
                          <w:rFonts w:cstheme="minorHAnsi"/>
                          <w:sz w:val="20"/>
                          <w:szCs w:val="20"/>
                        </w:rPr>
                        <w:t>fluid</w:t>
                      </w:r>
                      <w:proofErr w:type="gramEnd"/>
                      <w:r w:rsidRPr="00561EE6">
                        <w:rPr>
                          <w:rFonts w:cstheme="minorHAnsi"/>
                          <w:sz w:val="20"/>
                          <w:szCs w:val="20"/>
                        </w:rPr>
                        <w:t xml:space="preserve"> breaks every hour, drinking at least 1 quart of fluid (primarily water). Supplement fluid replacement with a sports drink to maintain electrolyte levels.</w:t>
                      </w:r>
                    </w:p>
                    <w:p w14:paraId="55CBFD2E" w14:textId="77777777" w:rsidR="006B2775" w:rsidRPr="00561EE6" w:rsidRDefault="006B2775" w:rsidP="0021667A">
                      <w:pPr>
                        <w:spacing w:after="0" w:line="240" w:lineRule="auto"/>
                        <w:rPr>
                          <w:rFonts w:cstheme="minorHAnsi"/>
                          <w:sz w:val="20"/>
                          <w:szCs w:val="20"/>
                        </w:rPr>
                      </w:pPr>
                    </w:p>
                    <w:p w14:paraId="55CBFD2F" w14:textId="77777777" w:rsidR="006B2775" w:rsidRPr="00561EE6" w:rsidRDefault="006B2775" w:rsidP="0021667A">
                      <w:pPr>
                        <w:spacing w:after="0" w:line="240" w:lineRule="auto"/>
                        <w:rPr>
                          <w:rFonts w:cstheme="minorHAnsi"/>
                          <w:sz w:val="20"/>
                          <w:szCs w:val="20"/>
                        </w:rPr>
                      </w:pPr>
                      <w:r w:rsidRPr="00561EE6">
                        <w:rPr>
                          <w:rFonts w:cstheme="minorHAnsi"/>
                          <w:b/>
                          <w:sz w:val="20"/>
                          <w:szCs w:val="20"/>
                        </w:rPr>
                        <w:t>After Work:</w:t>
                      </w:r>
                      <w:r w:rsidRPr="00561EE6">
                        <w:rPr>
                          <w:rFonts w:cstheme="minorHAnsi"/>
                          <w:sz w:val="20"/>
                          <w:szCs w:val="20"/>
                        </w:rPr>
                        <w:t xml:space="preserve">  Continue drinking (beyond thirst) to replace fluid losses and ensure rehydration.</w:t>
                      </w:r>
                    </w:p>
                    <w:p w14:paraId="55CBFD30" w14:textId="77777777" w:rsidR="006B2775" w:rsidRPr="00561EE6" w:rsidRDefault="006B2775" w:rsidP="0021667A">
                      <w:pPr>
                        <w:spacing w:after="0" w:line="240" w:lineRule="auto"/>
                        <w:rPr>
                          <w:rFonts w:cstheme="minorHAnsi"/>
                          <w:sz w:val="20"/>
                          <w:szCs w:val="20"/>
                        </w:rPr>
                      </w:pPr>
                    </w:p>
                    <w:p w14:paraId="55CBFD31" w14:textId="77777777" w:rsidR="006B2775" w:rsidRPr="00561EE6" w:rsidRDefault="006B2775" w:rsidP="0021667A">
                      <w:pPr>
                        <w:spacing w:after="0" w:line="240" w:lineRule="auto"/>
                        <w:rPr>
                          <w:rFonts w:cstheme="minorHAnsi"/>
                          <w:sz w:val="20"/>
                          <w:szCs w:val="20"/>
                        </w:rPr>
                      </w:pPr>
                      <w:r w:rsidRPr="00561EE6">
                        <w:rPr>
                          <w:rFonts w:cstheme="minorHAnsi"/>
                          <w:sz w:val="20"/>
                          <w:szCs w:val="20"/>
                        </w:rPr>
                        <w:t>Enhance rehydration by adding extra salt to meals; eating bananas and citrus fruits; drinking lemonade, orange juice, or tomato juice; and avoiding excess caffeine (coffee and colas) and alcohol.</w:t>
                      </w:r>
                    </w:p>
                  </w:txbxContent>
                </v:textbox>
                <w10:wrap type="square" anchorx="margin"/>
              </v:shape>
            </w:pict>
          </mc:Fallback>
        </mc:AlternateContent>
      </w:r>
      <w:r w:rsidR="00760BE1" w:rsidRPr="00375F7C">
        <w:rPr>
          <w:rFonts w:cstheme="minorHAnsi"/>
          <w:szCs w:val="22"/>
        </w:rPr>
        <w:t xml:space="preserve">Providing adequate amounts of cool potable water near work areas (including onsite medical monitoring exit checkpoints) and encouraging all employees to drink a cup of water every 15 to 20 minutes (at least 1 quart per person, per hour) to maintain fluid replacement. Thirst sensation should not be relied upon as the sole guide for water intake and proper hydration. </w:t>
      </w:r>
    </w:p>
    <w:p w14:paraId="55CBF462" w14:textId="6781AA9D" w:rsidR="00760BE1" w:rsidRPr="00375F7C" w:rsidRDefault="00760BE1" w:rsidP="00380155">
      <w:pPr>
        <w:pStyle w:val="ListBullet"/>
        <w:numPr>
          <w:ilvl w:val="0"/>
          <w:numId w:val="24"/>
        </w:numPr>
        <w:spacing w:line="240" w:lineRule="auto"/>
        <w:rPr>
          <w:rFonts w:cstheme="minorHAnsi"/>
          <w:szCs w:val="22"/>
        </w:rPr>
      </w:pPr>
      <w:r w:rsidRPr="00375F7C">
        <w:rPr>
          <w:rFonts w:cstheme="minorHAnsi"/>
          <w:szCs w:val="22"/>
        </w:rPr>
        <w:t>Supplementing fluid replacement (hydration) with commercial electrolyte replacement drinks (sports drinks) to help retain fluids and maintain electrolyte levels. Electrolyte replacement drinks are appropriate during the first 5 to 10 days of activity in heat (when un</w:t>
      </w:r>
      <w:r w:rsidR="00295EFE" w:rsidRPr="00375F7C">
        <w:rPr>
          <w:rFonts w:cstheme="minorHAnsi"/>
          <w:szCs w:val="22"/>
        </w:rPr>
        <w:t>-</w:t>
      </w:r>
      <w:r w:rsidRPr="00375F7C">
        <w:rPr>
          <w:rFonts w:cstheme="minorHAnsi"/>
          <w:szCs w:val="22"/>
        </w:rPr>
        <w:t xml:space="preserve">acclimatized workers lose more salt in sweat), under conditions of profuse sweating, and for first aid. (See </w:t>
      </w:r>
      <w:hyperlink w:anchor="TextBox3" w:history="1">
        <w:r w:rsidRPr="00375F7C">
          <w:rPr>
            <w:rStyle w:val="Hyperlink"/>
            <w:rFonts w:cstheme="minorHAnsi"/>
            <w:szCs w:val="22"/>
          </w:rPr>
          <w:t>Text Box 3</w:t>
        </w:r>
      </w:hyperlink>
      <w:r w:rsidRPr="00375F7C">
        <w:rPr>
          <w:rFonts w:cstheme="minorHAnsi"/>
          <w:szCs w:val="22"/>
        </w:rPr>
        <w:t xml:space="preserve"> for proper heat stress hydration.) </w:t>
      </w:r>
    </w:p>
    <w:p w14:paraId="55CBF463" w14:textId="77777777" w:rsidR="00760BE1" w:rsidRPr="00375F7C" w:rsidRDefault="00760BE1" w:rsidP="0021667A">
      <w:pPr>
        <w:pStyle w:val="ListBullet"/>
        <w:numPr>
          <w:ilvl w:val="0"/>
          <w:numId w:val="24"/>
        </w:numPr>
        <w:spacing w:after="0" w:line="240" w:lineRule="auto"/>
        <w:rPr>
          <w:rFonts w:cstheme="minorHAnsi"/>
          <w:szCs w:val="22"/>
        </w:rPr>
      </w:pPr>
      <w:r w:rsidRPr="00375F7C">
        <w:rPr>
          <w:rFonts w:cstheme="minorHAnsi"/>
          <w:szCs w:val="22"/>
        </w:rPr>
        <w:t>Identifying and medically monitoring employees with high risk factors (e.g., hypertension, prescription or non-prescription medication that reduces heat tolerance, etc.).</w:t>
      </w:r>
    </w:p>
    <w:p w14:paraId="55CBF464" w14:textId="77777777" w:rsidR="00760BE1" w:rsidRPr="00375F7C" w:rsidRDefault="00760BE1" w:rsidP="0021667A">
      <w:pPr>
        <w:spacing w:after="0" w:line="240" w:lineRule="auto"/>
        <w:rPr>
          <w:rFonts w:cstheme="minorHAnsi"/>
        </w:rPr>
      </w:pPr>
    </w:p>
    <w:p w14:paraId="55CBF466" w14:textId="58979B65" w:rsidR="00760BE1" w:rsidRPr="00375F7C" w:rsidRDefault="00760BE1" w:rsidP="0021667A">
      <w:pPr>
        <w:spacing w:after="0" w:line="240" w:lineRule="auto"/>
        <w:rPr>
          <w:rFonts w:cstheme="minorHAnsi"/>
        </w:rPr>
      </w:pPr>
      <w:r w:rsidRPr="00375F7C">
        <w:rPr>
          <w:rFonts w:cstheme="minorHAnsi"/>
        </w:rPr>
        <w:t xml:space="preserve">Specialized PPE must be considered an option when engineering/administrative controls do not protect employees from heat stress hazards. Examples include ice- or cold-pack vests, inline vortex units that cool the air provided to suits and respirators, and water-cooled suits that circulate fluid to absorb excess heat. Additional information on protective equipment for managing heat stress is available in the </w:t>
      </w:r>
      <w:hyperlink r:id="rId31" w:history="1">
        <w:r w:rsidRPr="00375F7C">
          <w:rPr>
            <w:rStyle w:val="Hyperlink"/>
            <w:rFonts w:cstheme="minorHAnsi"/>
          </w:rPr>
          <w:t>OSHA Technical Manual, Section III, Chapter IV</w:t>
        </w:r>
      </w:hyperlink>
      <w:r w:rsidRPr="00375F7C">
        <w:rPr>
          <w:rFonts w:cstheme="minorHAnsi"/>
        </w:rPr>
        <w:t>. PPE cooling systems: (1) must not be used in lieu of administrative and work practice controls; (2) may be quite heavy and limit mobility; (3) may mask heat stress symptoms and delay proper hydration (e.g., ice-pack vests); (4) provide cooling for a limited period of time; and (5) may require extra resources not present at every site (e.g., air compressors and refrigeration/freezer capacity) to store equipment.</w:t>
      </w:r>
    </w:p>
    <w:p w14:paraId="4B31539F" w14:textId="77777777" w:rsidR="005B6883" w:rsidRPr="00375F7C" w:rsidRDefault="005B6883" w:rsidP="0021667A">
      <w:pPr>
        <w:spacing w:after="0" w:line="240" w:lineRule="auto"/>
        <w:rPr>
          <w:rFonts w:cstheme="minorHAnsi"/>
        </w:rPr>
      </w:pPr>
    </w:p>
    <w:p w14:paraId="55CBF467" w14:textId="42672755" w:rsidR="00760BE1" w:rsidRPr="00375F7C" w:rsidRDefault="00760BE1" w:rsidP="0021667A">
      <w:pPr>
        <w:pStyle w:val="Heading3"/>
        <w:spacing w:after="0" w:line="240" w:lineRule="auto"/>
        <w:rPr>
          <w:rFonts w:cstheme="minorHAnsi"/>
        </w:rPr>
      </w:pPr>
      <w:bookmarkStart w:id="113" w:name="_Toc143329764"/>
      <w:bookmarkStart w:id="114" w:name="_Toc143329809"/>
      <w:bookmarkStart w:id="115" w:name="_Toc203459698"/>
      <w:r w:rsidRPr="00375F7C">
        <w:rPr>
          <w:rFonts w:cstheme="minorHAnsi"/>
        </w:rPr>
        <w:t>6.2.3</w:t>
      </w:r>
      <w:r w:rsidRPr="00375F7C">
        <w:rPr>
          <w:rFonts w:cstheme="minorHAnsi"/>
        </w:rPr>
        <w:tab/>
      </w:r>
      <w:bookmarkEnd w:id="113"/>
      <w:bookmarkEnd w:id="114"/>
      <w:r w:rsidRPr="00375F7C">
        <w:rPr>
          <w:rFonts w:cstheme="minorHAnsi"/>
        </w:rPr>
        <w:t>Symptoms of and Responding to Heat Stress</w:t>
      </w:r>
      <w:bookmarkEnd w:id="115"/>
      <w:r w:rsidRPr="00375F7C">
        <w:rPr>
          <w:rFonts w:cstheme="minorHAnsi"/>
        </w:rPr>
        <w:t xml:space="preserve"> </w:t>
      </w:r>
    </w:p>
    <w:p w14:paraId="55CBF468" w14:textId="64AAECD1" w:rsidR="00760BE1" w:rsidRPr="00375F7C" w:rsidRDefault="00760BE1" w:rsidP="0021667A">
      <w:pPr>
        <w:spacing w:after="0" w:line="240" w:lineRule="auto"/>
        <w:rPr>
          <w:rFonts w:cstheme="minorHAnsi"/>
        </w:rPr>
      </w:pPr>
    </w:p>
    <w:p w14:paraId="55CBF469" w14:textId="0D38A240" w:rsidR="00760BE1" w:rsidRPr="00375F7C" w:rsidRDefault="00760BE1" w:rsidP="0021667A">
      <w:pPr>
        <w:spacing w:after="0" w:line="240" w:lineRule="auto"/>
        <w:rPr>
          <w:rFonts w:cstheme="minorHAnsi"/>
        </w:rPr>
      </w:pPr>
      <w:r w:rsidRPr="00375F7C">
        <w:rPr>
          <w:rFonts w:cstheme="minorHAnsi"/>
        </w:rPr>
        <w:t xml:space="preserve">The </w:t>
      </w:r>
      <w:r w:rsidR="00442032" w:rsidRPr="00375F7C">
        <w:rPr>
          <w:rFonts w:cstheme="minorHAnsi"/>
        </w:rPr>
        <w:t>Onsite Safety Officer</w:t>
      </w:r>
      <w:r w:rsidRPr="00375F7C">
        <w:rPr>
          <w:rFonts w:cstheme="minorHAnsi"/>
        </w:rPr>
        <w:t xml:space="preserve"> must implement a buddy system in which employees are responsible for observing fellow workers for symptoms of heat stress. Common early symptoms include headache, muscle cramps, and unusual fatigue. Treatment for early symptoms of heat stress includes resting in a cool place and drinking plenty of fluids (water and an electrolyte replacement drink).</w:t>
      </w:r>
    </w:p>
    <w:p w14:paraId="55CBF46A" w14:textId="23CC1F53" w:rsidR="00760BE1" w:rsidRPr="00375F7C" w:rsidRDefault="00760BE1" w:rsidP="0021667A">
      <w:pPr>
        <w:spacing w:after="0" w:line="240" w:lineRule="auto"/>
        <w:rPr>
          <w:rFonts w:cstheme="minorHAnsi"/>
        </w:rPr>
      </w:pPr>
    </w:p>
    <w:p w14:paraId="55CBF46B" w14:textId="55F99E47" w:rsidR="00760BE1" w:rsidRPr="00375F7C" w:rsidRDefault="00760BE1" w:rsidP="0021667A">
      <w:pPr>
        <w:spacing w:after="0" w:line="240" w:lineRule="auto"/>
        <w:rPr>
          <w:rFonts w:cstheme="minorHAnsi"/>
        </w:rPr>
      </w:pPr>
      <w:r w:rsidRPr="00375F7C">
        <w:rPr>
          <w:rFonts w:cstheme="minorHAnsi"/>
        </w:rPr>
        <w:t>If left untreated, mild cases of heat illness can progress to more serious conditions characterized by:</w:t>
      </w:r>
    </w:p>
    <w:p w14:paraId="55CBF46C" w14:textId="6439F7A3" w:rsidR="00760BE1" w:rsidRPr="00375F7C" w:rsidRDefault="00561EE6" w:rsidP="0021667A">
      <w:pPr>
        <w:spacing w:after="0" w:line="240" w:lineRule="auto"/>
        <w:rPr>
          <w:rFonts w:cstheme="minorHAnsi"/>
        </w:rPr>
      </w:pPr>
      <w:r w:rsidRPr="00375F7C">
        <w:rPr>
          <w:rFonts w:cstheme="minorHAnsi"/>
          <w:noProof/>
        </w:rPr>
        <mc:AlternateContent>
          <mc:Choice Requires="wps">
            <w:drawing>
              <wp:anchor distT="0" distB="0" distL="114300" distR="114300" simplePos="0" relativeHeight="251660800" behindDoc="1" locked="0" layoutInCell="1" allowOverlap="0" wp14:anchorId="55CBFCDB" wp14:editId="63F0FB9A">
                <wp:simplePos x="0" y="0"/>
                <wp:positionH relativeFrom="margin">
                  <wp:posOffset>4083050</wp:posOffset>
                </wp:positionH>
                <wp:positionV relativeFrom="paragraph">
                  <wp:posOffset>74930</wp:posOffset>
                </wp:positionV>
                <wp:extent cx="2298700" cy="2075815"/>
                <wp:effectExtent l="0" t="0" r="25400" b="19685"/>
                <wp:wrapTight wrapText="bothSides">
                  <wp:wrapPolygon edited="0">
                    <wp:start x="0" y="0"/>
                    <wp:lineTo x="0" y="21607"/>
                    <wp:lineTo x="21660" y="21607"/>
                    <wp:lineTo x="21660" y="0"/>
                    <wp:lineTo x="0" y="0"/>
                  </wp:wrapPolygon>
                </wp:wrapTight>
                <wp:docPr id="9"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8700" cy="2075815"/>
                        </a:xfrm>
                        <a:prstGeom prst="rect">
                          <a:avLst/>
                        </a:prstGeom>
                        <a:solidFill>
                          <a:srgbClr val="EAEAEA"/>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5CBFD32" w14:textId="77777777" w:rsidR="006B2775" w:rsidRPr="00561EE6" w:rsidRDefault="006B2775" w:rsidP="0021667A">
                            <w:pPr>
                              <w:spacing w:after="0" w:line="240" w:lineRule="auto"/>
                              <w:jc w:val="center"/>
                              <w:rPr>
                                <w:rFonts w:cstheme="minorHAnsi"/>
                                <w:b/>
                                <w:sz w:val="20"/>
                                <w:szCs w:val="20"/>
                              </w:rPr>
                            </w:pPr>
                            <w:bookmarkStart w:id="116" w:name="TextBox4"/>
                            <w:bookmarkEnd w:id="116"/>
                            <w:r w:rsidRPr="00561EE6">
                              <w:rPr>
                                <w:rFonts w:cstheme="minorHAnsi"/>
                                <w:b/>
                                <w:sz w:val="20"/>
                                <w:szCs w:val="20"/>
                              </w:rPr>
                              <w:t xml:space="preserve">Text </w:t>
                            </w:r>
                            <w:smartTag w:uri="urn:schemas-microsoft-com:office:smarttags" w:element="address">
                              <w:smartTag w:uri="urn:schemas-microsoft-com:office:smarttags" w:element="Street">
                                <w:r w:rsidRPr="00561EE6">
                                  <w:rPr>
                                    <w:rFonts w:cstheme="minorHAnsi"/>
                                    <w:b/>
                                    <w:sz w:val="20"/>
                                    <w:szCs w:val="20"/>
                                  </w:rPr>
                                  <w:t>Box</w:t>
                                </w:r>
                              </w:smartTag>
                              <w:r w:rsidRPr="00561EE6">
                                <w:rPr>
                                  <w:rFonts w:cstheme="minorHAnsi"/>
                                  <w:b/>
                                  <w:sz w:val="20"/>
                                  <w:szCs w:val="20"/>
                                </w:rPr>
                                <w:t xml:space="preserve"> 4</w:t>
                              </w:r>
                            </w:smartTag>
                          </w:p>
                          <w:p w14:paraId="7F45BD3B" w14:textId="77777777" w:rsidR="00EF5B09" w:rsidRPr="00561EE6" w:rsidRDefault="006B2775" w:rsidP="0021667A">
                            <w:pPr>
                              <w:spacing w:after="0" w:line="240" w:lineRule="auto"/>
                              <w:jc w:val="center"/>
                              <w:rPr>
                                <w:rFonts w:cstheme="minorHAnsi"/>
                                <w:b/>
                                <w:sz w:val="20"/>
                                <w:szCs w:val="20"/>
                              </w:rPr>
                            </w:pPr>
                            <w:r w:rsidRPr="00561EE6">
                              <w:rPr>
                                <w:rFonts w:cstheme="minorHAnsi"/>
                                <w:b/>
                                <w:sz w:val="20"/>
                                <w:szCs w:val="20"/>
                              </w:rPr>
                              <w:t xml:space="preserve">Emergency First Aid for </w:t>
                            </w:r>
                          </w:p>
                          <w:p w14:paraId="55CBFD33" w14:textId="12270DB6" w:rsidR="006B2775" w:rsidRPr="00561EE6" w:rsidRDefault="006B2775" w:rsidP="0021667A">
                            <w:pPr>
                              <w:spacing w:after="0" w:line="240" w:lineRule="auto"/>
                              <w:jc w:val="center"/>
                              <w:rPr>
                                <w:rFonts w:cstheme="minorHAnsi"/>
                                <w:b/>
                                <w:sz w:val="20"/>
                                <w:szCs w:val="20"/>
                              </w:rPr>
                            </w:pPr>
                            <w:r w:rsidRPr="00561EE6">
                              <w:rPr>
                                <w:rFonts w:cstheme="minorHAnsi"/>
                                <w:b/>
                                <w:sz w:val="20"/>
                                <w:szCs w:val="20"/>
                              </w:rPr>
                              <w:t>Heat Stress</w:t>
                            </w:r>
                          </w:p>
                          <w:p w14:paraId="55CBFD34" w14:textId="77777777" w:rsidR="006B2775" w:rsidRPr="00561EE6" w:rsidRDefault="006B2775" w:rsidP="0021667A">
                            <w:pPr>
                              <w:spacing w:after="0" w:line="240" w:lineRule="auto"/>
                              <w:rPr>
                                <w:rFonts w:cstheme="minorHAnsi"/>
                                <w:sz w:val="20"/>
                                <w:szCs w:val="20"/>
                              </w:rPr>
                            </w:pPr>
                          </w:p>
                          <w:p w14:paraId="55CBFD35" w14:textId="77777777" w:rsidR="006B2775" w:rsidRPr="00561EE6" w:rsidRDefault="006B2775" w:rsidP="0021667A">
                            <w:pPr>
                              <w:numPr>
                                <w:ilvl w:val="0"/>
                                <w:numId w:val="44"/>
                              </w:numPr>
                              <w:spacing w:after="0" w:line="240" w:lineRule="auto"/>
                              <w:rPr>
                                <w:rFonts w:cstheme="minorHAnsi"/>
                                <w:sz w:val="20"/>
                                <w:szCs w:val="20"/>
                              </w:rPr>
                            </w:pPr>
                            <w:r w:rsidRPr="00561EE6">
                              <w:rPr>
                                <w:rFonts w:cstheme="minorHAnsi"/>
                                <w:sz w:val="20"/>
                                <w:szCs w:val="20"/>
                              </w:rPr>
                              <w:t xml:space="preserve">Lay employee down in a shady, cool </w:t>
                            </w:r>
                            <w:proofErr w:type="gramStart"/>
                            <w:r w:rsidRPr="00561EE6">
                              <w:rPr>
                                <w:rFonts w:cstheme="minorHAnsi"/>
                                <w:sz w:val="20"/>
                                <w:szCs w:val="20"/>
                              </w:rPr>
                              <w:t>area;</w:t>
                            </w:r>
                            <w:proofErr w:type="gramEnd"/>
                            <w:r w:rsidRPr="00561EE6">
                              <w:rPr>
                                <w:rFonts w:cstheme="minorHAnsi"/>
                                <w:sz w:val="20"/>
                                <w:szCs w:val="20"/>
                              </w:rPr>
                              <w:t xml:space="preserve"> </w:t>
                            </w:r>
                          </w:p>
                          <w:p w14:paraId="55CBFD36" w14:textId="77777777" w:rsidR="006B2775" w:rsidRPr="00561EE6" w:rsidRDefault="006B2775" w:rsidP="0021667A">
                            <w:pPr>
                              <w:numPr>
                                <w:ilvl w:val="0"/>
                                <w:numId w:val="44"/>
                              </w:numPr>
                              <w:spacing w:after="0" w:line="240" w:lineRule="auto"/>
                              <w:rPr>
                                <w:rFonts w:cstheme="minorHAnsi"/>
                                <w:sz w:val="20"/>
                                <w:szCs w:val="20"/>
                              </w:rPr>
                            </w:pPr>
                            <w:r w:rsidRPr="00561EE6">
                              <w:rPr>
                                <w:rFonts w:cstheme="minorHAnsi"/>
                                <w:sz w:val="20"/>
                                <w:szCs w:val="20"/>
                              </w:rPr>
                              <w:t xml:space="preserve">Elevate the </w:t>
                            </w:r>
                            <w:proofErr w:type="gramStart"/>
                            <w:r w:rsidRPr="00561EE6">
                              <w:rPr>
                                <w:rFonts w:cstheme="minorHAnsi"/>
                                <w:sz w:val="20"/>
                                <w:szCs w:val="20"/>
                              </w:rPr>
                              <w:t>feet;</w:t>
                            </w:r>
                            <w:proofErr w:type="gramEnd"/>
                          </w:p>
                          <w:p w14:paraId="55CBFD37" w14:textId="77777777" w:rsidR="006B2775" w:rsidRPr="00561EE6" w:rsidRDefault="006B2775" w:rsidP="0021667A">
                            <w:pPr>
                              <w:numPr>
                                <w:ilvl w:val="0"/>
                                <w:numId w:val="44"/>
                              </w:numPr>
                              <w:spacing w:after="0" w:line="240" w:lineRule="auto"/>
                              <w:rPr>
                                <w:rFonts w:cstheme="minorHAnsi"/>
                                <w:sz w:val="20"/>
                                <w:szCs w:val="20"/>
                              </w:rPr>
                            </w:pPr>
                            <w:r w:rsidRPr="00561EE6">
                              <w:rPr>
                                <w:rFonts w:cstheme="minorHAnsi"/>
                                <w:sz w:val="20"/>
                                <w:szCs w:val="20"/>
                              </w:rPr>
                              <w:t xml:space="preserve">Remove all outer </w:t>
                            </w:r>
                            <w:proofErr w:type="gramStart"/>
                            <w:r w:rsidRPr="00561EE6">
                              <w:rPr>
                                <w:rFonts w:cstheme="minorHAnsi"/>
                                <w:sz w:val="20"/>
                                <w:szCs w:val="20"/>
                              </w:rPr>
                              <w:t>clothing;</w:t>
                            </w:r>
                            <w:proofErr w:type="gramEnd"/>
                          </w:p>
                          <w:p w14:paraId="55CBFD38" w14:textId="77777777" w:rsidR="006B2775" w:rsidRPr="00561EE6" w:rsidRDefault="006B2775" w:rsidP="0021667A">
                            <w:pPr>
                              <w:numPr>
                                <w:ilvl w:val="0"/>
                                <w:numId w:val="44"/>
                              </w:numPr>
                              <w:spacing w:after="0" w:line="240" w:lineRule="auto"/>
                              <w:rPr>
                                <w:rFonts w:cstheme="minorHAnsi"/>
                                <w:sz w:val="20"/>
                                <w:szCs w:val="20"/>
                              </w:rPr>
                            </w:pPr>
                            <w:r w:rsidRPr="00561EE6">
                              <w:rPr>
                                <w:rFonts w:cstheme="minorHAnsi"/>
                                <w:sz w:val="20"/>
                                <w:szCs w:val="20"/>
                              </w:rPr>
                              <w:t>Pour cool water on employee and vigorously fan to cool; and</w:t>
                            </w:r>
                          </w:p>
                          <w:p w14:paraId="55CBFD39" w14:textId="77777777" w:rsidR="006B2775" w:rsidRPr="00561EE6" w:rsidRDefault="006B2775">
                            <w:pPr>
                              <w:numPr>
                                <w:ilvl w:val="0"/>
                                <w:numId w:val="44"/>
                              </w:numPr>
                              <w:rPr>
                                <w:rFonts w:cstheme="minorHAnsi"/>
                                <w:sz w:val="20"/>
                                <w:szCs w:val="20"/>
                              </w:rPr>
                            </w:pPr>
                            <w:r w:rsidRPr="00561EE6">
                              <w:rPr>
                                <w:rFonts w:cstheme="minorHAnsi"/>
                                <w:sz w:val="20"/>
                                <w:szCs w:val="20"/>
                              </w:rPr>
                              <w:t>Get employee to a hospital as quickly as possible.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CBFCDB" id="Text Box 65" o:spid="_x0000_s1030" type="#_x0000_t202" style="position:absolute;margin-left:321.5pt;margin-top:5.9pt;width:181pt;height:163.4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" o:allowoverlap="f" fillcolor="#eaeaea">
                <v:textbox>
                  <w:txbxContent>
                    <w:p w14:paraId="55CBFD32" w14:textId="77777777" w:rsidR="006B2775" w:rsidRPr="00561EE6" w:rsidRDefault="006B2775" w:rsidP="0021667A">
                      <w:pPr>
                        <w:spacing w:after="0" w:line="240" w:lineRule="auto"/>
                        <w:jc w:val="center"/>
                        <w:rPr>
                          <w:rFonts w:cstheme="minorHAnsi"/>
                          <w:b/>
                          <w:sz w:val="20"/>
                          <w:szCs w:val="20"/>
                        </w:rPr>
                      </w:pPr>
                      <w:bookmarkStart w:id="117" w:name="TextBox4"/>
                      <w:bookmarkEnd w:id="117"/>
                      <w:r w:rsidRPr="00561EE6">
                        <w:rPr>
                          <w:rFonts w:cstheme="minorHAnsi"/>
                          <w:b/>
                          <w:sz w:val="20"/>
                          <w:szCs w:val="20"/>
                        </w:rPr>
                        <w:t xml:space="preserve">Text </w:t>
                      </w:r>
                      <w:smartTag w:uri="urn:schemas-microsoft-com:office:smarttags" w:element="address">
                        <w:smartTag w:uri="urn:schemas-microsoft-com:office:smarttags" w:element="Street">
                          <w:r w:rsidRPr="00561EE6">
                            <w:rPr>
                              <w:rFonts w:cstheme="minorHAnsi"/>
                              <w:b/>
                              <w:sz w:val="20"/>
                              <w:szCs w:val="20"/>
                            </w:rPr>
                            <w:t>Box</w:t>
                          </w:r>
                        </w:smartTag>
                        <w:r w:rsidRPr="00561EE6">
                          <w:rPr>
                            <w:rFonts w:cstheme="minorHAnsi"/>
                            <w:b/>
                            <w:sz w:val="20"/>
                            <w:szCs w:val="20"/>
                          </w:rPr>
                          <w:t xml:space="preserve"> 4</w:t>
                        </w:r>
                      </w:smartTag>
                    </w:p>
                    <w:p w14:paraId="7F45BD3B" w14:textId="77777777" w:rsidR="00EF5B09" w:rsidRPr="00561EE6" w:rsidRDefault="006B2775" w:rsidP="0021667A">
                      <w:pPr>
                        <w:spacing w:after="0" w:line="240" w:lineRule="auto"/>
                        <w:jc w:val="center"/>
                        <w:rPr>
                          <w:rFonts w:cstheme="minorHAnsi"/>
                          <w:b/>
                          <w:sz w:val="20"/>
                          <w:szCs w:val="20"/>
                        </w:rPr>
                      </w:pPr>
                      <w:r w:rsidRPr="00561EE6">
                        <w:rPr>
                          <w:rFonts w:cstheme="minorHAnsi"/>
                          <w:b/>
                          <w:sz w:val="20"/>
                          <w:szCs w:val="20"/>
                        </w:rPr>
                        <w:t xml:space="preserve">Emergency First Aid for </w:t>
                      </w:r>
                    </w:p>
                    <w:p w14:paraId="55CBFD33" w14:textId="12270DB6" w:rsidR="006B2775" w:rsidRPr="00561EE6" w:rsidRDefault="006B2775" w:rsidP="0021667A">
                      <w:pPr>
                        <w:spacing w:after="0" w:line="240" w:lineRule="auto"/>
                        <w:jc w:val="center"/>
                        <w:rPr>
                          <w:rFonts w:cstheme="minorHAnsi"/>
                          <w:b/>
                          <w:sz w:val="20"/>
                          <w:szCs w:val="20"/>
                        </w:rPr>
                      </w:pPr>
                      <w:r w:rsidRPr="00561EE6">
                        <w:rPr>
                          <w:rFonts w:cstheme="minorHAnsi"/>
                          <w:b/>
                          <w:sz w:val="20"/>
                          <w:szCs w:val="20"/>
                        </w:rPr>
                        <w:t>Heat Stress</w:t>
                      </w:r>
                    </w:p>
                    <w:p w14:paraId="55CBFD34" w14:textId="77777777" w:rsidR="006B2775" w:rsidRPr="00561EE6" w:rsidRDefault="006B2775" w:rsidP="0021667A">
                      <w:pPr>
                        <w:spacing w:after="0" w:line="240" w:lineRule="auto"/>
                        <w:rPr>
                          <w:rFonts w:cstheme="minorHAnsi"/>
                          <w:sz w:val="20"/>
                          <w:szCs w:val="20"/>
                        </w:rPr>
                      </w:pPr>
                    </w:p>
                    <w:p w14:paraId="55CBFD35" w14:textId="77777777" w:rsidR="006B2775" w:rsidRPr="00561EE6" w:rsidRDefault="006B2775" w:rsidP="0021667A">
                      <w:pPr>
                        <w:numPr>
                          <w:ilvl w:val="0"/>
                          <w:numId w:val="44"/>
                        </w:numPr>
                        <w:spacing w:after="0" w:line="240" w:lineRule="auto"/>
                        <w:rPr>
                          <w:rFonts w:cstheme="minorHAnsi"/>
                          <w:sz w:val="20"/>
                          <w:szCs w:val="20"/>
                        </w:rPr>
                      </w:pPr>
                      <w:r w:rsidRPr="00561EE6">
                        <w:rPr>
                          <w:rFonts w:cstheme="minorHAnsi"/>
                          <w:sz w:val="20"/>
                          <w:szCs w:val="20"/>
                        </w:rPr>
                        <w:t xml:space="preserve">Lay employee down in a shady, cool </w:t>
                      </w:r>
                      <w:proofErr w:type="gramStart"/>
                      <w:r w:rsidRPr="00561EE6">
                        <w:rPr>
                          <w:rFonts w:cstheme="minorHAnsi"/>
                          <w:sz w:val="20"/>
                          <w:szCs w:val="20"/>
                        </w:rPr>
                        <w:t>area;</w:t>
                      </w:r>
                      <w:proofErr w:type="gramEnd"/>
                      <w:r w:rsidRPr="00561EE6">
                        <w:rPr>
                          <w:rFonts w:cstheme="minorHAnsi"/>
                          <w:sz w:val="20"/>
                          <w:szCs w:val="20"/>
                        </w:rPr>
                        <w:t xml:space="preserve"> </w:t>
                      </w:r>
                    </w:p>
                    <w:p w14:paraId="55CBFD36" w14:textId="77777777" w:rsidR="006B2775" w:rsidRPr="00561EE6" w:rsidRDefault="006B2775" w:rsidP="0021667A">
                      <w:pPr>
                        <w:numPr>
                          <w:ilvl w:val="0"/>
                          <w:numId w:val="44"/>
                        </w:numPr>
                        <w:spacing w:after="0" w:line="240" w:lineRule="auto"/>
                        <w:rPr>
                          <w:rFonts w:cstheme="minorHAnsi"/>
                          <w:sz w:val="20"/>
                          <w:szCs w:val="20"/>
                        </w:rPr>
                      </w:pPr>
                      <w:r w:rsidRPr="00561EE6">
                        <w:rPr>
                          <w:rFonts w:cstheme="minorHAnsi"/>
                          <w:sz w:val="20"/>
                          <w:szCs w:val="20"/>
                        </w:rPr>
                        <w:t xml:space="preserve">Elevate the </w:t>
                      </w:r>
                      <w:proofErr w:type="gramStart"/>
                      <w:r w:rsidRPr="00561EE6">
                        <w:rPr>
                          <w:rFonts w:cstheme="minorHAnsi"/>
                          <w:sz w:val="20"/>
                          <w:szCs w:val="20"/>
                        </w:rPr>
                        <w:t>feet;</w:t>
                      </w:r>
                      <w:proofErr w:type="gramEnd"/>
                    </w:p>
                    <w:p w14:paraId="55CBFD37" w14:textId="77777777" w:rsidR="006B2775" w:rsidRPr="00561EE6" w:rsidRDefault="006B2775" w:rsidP="0021667A">
                      <w:pPr>
                        <w:numPr>
                          <w:ilvl w:val="0"/>
                          <w:numId w:val="44"/>
                        </w:numPr>
                        <w:spacing w:after="0" w:line="240" w:lineRule="auto"/>
                        <w:rPr>
                          <w:rFonts w:cstheme="minorHAnsi"/>
                          <w:sz w:val="20"/>
                          <w:szCs w:val="20"/>
                        </w:rPr>
                      </w:pPr>
                      <w:r w:rsidRPr="00561EE6">
                        <w:rPr>
                          <w:rFonts w:cstheme="minorHAnsi"/>
                          <w:sz w:val="20"/>
                          <w:szCs w:val="20"/>
                        </w:rPr>
                        <w:t xml:space="preserve">Remove all outer </w:t>
                      </w:r>
                      <w:proofErr w:type="gramStart"/>
                      <w:r w:rsidRPr="00561EE6">
                        <w:rPr>
                          <w:rFonts w:cstheme="minorHAnsi"/>
                          <w:sz w:val="20"/>
                          <w:szCs w:val="20"/>
                        </w:rPr>
                        <w:t>clothing;</w:t>
                      </w:r>
                      <w:proofErr w:type="gramEnd"/>
                    </w:p>
                    <w:p w14:paraId="55CBFD38" w14:textId="77777777" w:rsidR="006B2775" w:rsidRPr="00561EE6" w:rsidRDefault="006B2775" w:rsidP="0021667A">
                      <w:pPr>
                        <w:numPr>
                          <w:ilvl w:val="0"/>
                          <w:numId w:val="44"/>
                        </w:numPr>
                        <w:spacing w:after="0" w:line="240" w:lineRule="auto"/>
                        <w:rPr>
                          <w:rFonts w:cstheme="minorHAnsi"/>
                          <w:sz w:val="20"/>
                          <w:szCs w:val="20"/>
                        </w:rPr>
                      </w:pPr>
                      <w:r w:rsidRPr="00561EE6">
                        <w:rPr>
                          <w:rFonts w:cstheme="minorHAnsi"/>
                          <w:sz w:val="20"/>
                          <w:szCs w:val="20"/>
                        </w:rPr>
                        <w:t>Pour cool water on employee and vigorously fan to cool; and</w:t>
                      </w:r>
                    </w:p>
                    <w:p w14:paraId="55CBFD39" w14:textId="77777777" w:rsidR="006B2775" w:rsidRPr="00561EE6" w:rsidRDefault="006B2775">
                      <w:pPr>
                        <w:numPr>
                          <w:ilvl w:val="0"/>
                          <w:numId w:val="44"/>
                        </w:numPr>
                        <w:rPr>
                          <w:rFonts w:cstheme="minorHAnsi"/>
                          <w:sz w:val="20"/>
                          <w:szCs w:val="20"/>
                        </w:rPr>
                      </w:pPr>
                      <w:r w:rsidRPr="00561EE6">
                        <w:rPr>
                          <w:rFonts w:cstheme="minorHAnsi"/>
                          <w:sz w:val="20"/>
                          <w:szCs w:val="20"/>
                        </w:rPr>
                        <w:t>Get employee to a hospital as quickly as possible.</w:t>
                      </w:r>
                    </w:p>
                  </w:txbxContent>
                </v:textbox>
                <w10:wrap type="tight" anchorx="margin"/>
              </v:shape>
            </w:pict>
          </mc:Fallback>
        </mc:AlternateContent>
      </w:r>
    </w:p>
    <w:p w14:paraId="55CBF46D" w14:textId="77777777" w:rsidR="00760BE1" w:rsidRPr="00375F7C" w:rsidRDefault="00760BE1" w:rsidP="0021667A">
      <w:pPr>
        <w:pStyle w:val="ListBullet"/>
        <w:spacing w:line="240" w:lineRule="auto"/>
        <w:rPr>
          <w:rFonts w:cstheme="minorHAnsi"/>
        </w:rPr>
      </w:pPr>
      <w:r w:rsidRPr="00375F7C">
        <w:rPr>
          <w:rFonts w:cstheme="minorHAnsi"/>
        </w:rPr>
        <w:t xml:space="preserve">Confusion or </w:t>
      </w:r>
      <w:proofErr w:type="gramStart"/>
      <w:r w:rsidRPr="00375F7C">
        <w:rPr>
          <w:rFonts w:cstheme="minorHAnsi"/>
        </w:rPr>
        <w:t>irritability;</w:t>
      </w:r>
      <w:proofErr w:type="gramEnd"/>
    </w:p>
    <w:p w14:paraId="55CBF46E" w14:textId="77777777" w:rsidR="00760BE1" w:rsidRPr="00375F7C" w:rsidRDefault="00760BE1" w:rsidP="0021667A">
      <w:pPr>
        <w:pStyle w:val="ListBullet"/>
        <w:spacing w:line="240" w:lineRule="auto"/>
        <w:rPr>
          <w:rFonts w:cstheme="minorHAnsi"/>
        </w:rPr>
      </w:pPr>
      <w:r w:rsidRPr="00375F7C">
        <w:rPr>
          <w:rFonts w:cstheme="minorHAnsi"/>
        </w:rPr>
        <w:t>Nausea/</w:t>
      </w:r>
      <w:proofErr w:type="gramStart"/>
      <w:r w:rsidRPr="00375F7C">
        <w:rPr>
          <w:rFonts w:cstheme="minorHAnsi"/>
        </w:rPr>
        <w:t>vomiting;</w:t>
      </w:r>
      <w:proofErr w:type="gramEnd"/>
      <w:r w:rsidRPr="00375F7C">
        <w:rPr>
          <w:rFonts w:cstheme="minorHAnsi"/>
        </w:rPr>
        <w:t xml:space="preserve"> </w:t>
      </w:r>
    </w:p>
    <w:p w14:paraId="55CBF46F" w14:textId="77777777" w:rsidR="00760BE1" w:rsidRPr="00375F7C" w:rsidRDefault="00760BE1" w:rsidP="0021667A">
      <w:pPr>
        <w:pStyle w:val="ListBullet"/>
        <w:spacing w:line="240" w:lineRule="auto"/>
        <w:rPr>
          <w:rFonts w:cstheme="minorHAnsi"/>
        </w:rPr>
      </w:pPr>
      <w:proofErr w:type="gramStart"/>
      <w:r w:rsidRPr="00375F7C">
        <w:rPr>
          <w:rFonts w:cstheme="minorHAnsi"/>
        </w:rPr>
        <w:t>Weakness;</w:t>
      </w:r>
      <w:proofErr w:type="gramEnd"/>
      <w:r w:rsidRPr="00375F7C">
        <w:rPr>
          <w:rFonts w:cstheme="minorHAnsi"/>
        </w:rPr>
        <w:t xml:space="preserve"> </w:t>
      </w:r>
    </w:p>
    <w:p w14:paraId="55CBF470" w14:textId="77777777" w:rsidR="00760BE1" w:rsidRPr="00375F7C" w:rsidRDefault="00760BE1" w:rsidP="0021667A">
      <w:pPr>
        <w:pStyle w:val="ListBullet"/>
        <w:spacing w:line="240" w:lineRule="auto"/>
        <w:rPr>
          <w:rFonts w:cstheme="minorHAnsi"/>
        </w:rPr>
      </w:pPr>
      <w:r w:rsidRPr="00375F7C">
        <w:rPr>
          <w:rFonts w:cstheme="minorHAnsi"/>
        </w:rPr>
        <w:t xml:space="preserve">Rapid </w:t>
      </w:r>
      <w:proofErr w:type="gramStart"/>
      <w:r w:rsidRPr="00375F7C">
        <w:rPr>
          <w:rFonts w:cstheme="minorHAnsi"/>
        </w:rPr>
        <w:t>pulse;</w:t>
      </w:r>
      <w:proofErr w:type="gramEnd"/>
      <w:r w:rsidRPr="00375F7C">
        <w:rPr>
          <w:rFonts w:cstheme="minorHAnsi"/>
        </w:rPr>
        <w:t xml:space="preserve"> </w:t>
      </w:r>
    </w:p>
    <w:p w14:paraId="55CBF471" w14:textId="77777777" w:rsidR="00760BE1" w:rsidRPr="00375F7C" w:rsidRDefault="00760BE1" w:rsidP="0021667A">
      <w:pPr>
        <w:pStyle w:val="ListBullet"/>
        <w:spacing w:line="240" w:lineRule="auto"/>
        <w:rPr>
          <w:rFonts w:cstheme="minorHAnsi"/>
        </w:rPr>
      </w:pPr>
      <w:r w:rsidRPr="00375F7C">
        <w:rPr>
          <w:rFonts w:cstheme="minorHAnsi"/>
        </w:rPr>
        <w:t xml:space="preserve">Excessive sweating or hot dry </w:t>
      </w:r>
      <w:proofErr w:type="gramStart"/>
      <w:r w:rsidRPr="00375F7C">
        <w:rPr>
          <w:rFonts w:cstheme="minorHAnsi"/>
        </w:rPr>
        <w:t>skin;</w:t>
      </w:r>
      <w:proofErr w:type="gramEnd"/>
    </w:p>
    <w:p w14:paraId="55CBF472" w14:textId="77777777" w:rsidR="00760BE1" w:rsidRPr="00375F7C" w:rsidRDefault="00760BE1" w:rsidP="0021667A">
      <w:pPr>
        <w:pStyle w:val="ListBullet"/>
        <w:spacing w:line="240" w:lineRule="auto"/>
        <w:rPr>
          <w:rFonts w:cstheme="minorHAnsi"/>
        </w:rPr>
      </w:pPr>
      <w:r w:rsidRPr="00375F7C">
        <w:rPr>
          <w:rFonts w:cstheme="minorHAnsi"/>
        </w:rPr>
        <w:t>Seizures; and</w:t>
      </w:r>
    </w:p>
    <w:p w14:paraId="55CBF473" w14:textId="77777777" w:rsidR="00760BE1" w:rsidRPr="00375F7C" w:rsidRDefault="00760BE1" w:rsidP="00380155">
      <w:pPr>
        <w:pStyle w:val="ListBullet"/>
        <w:spacing w:after="0" w:line="240" w:lineRule="auto"/>
        <w:rPr>
          <w:rFonts w:cstheme="minorHAnsi"/>
        </w:rPr>
      </w:pPr>
      <w:r w:rsidRPr="00375F7C">
        <w:rPr>
          <w:rFonts w:cstheme="minorHAnsi"/>
        </w:rPr>
        <w:t xml:space="preserve">Fainting or loss of consciousness. </w:t>
      </w:r>
    </w:p>
    <w:p w14:paraId="55CBF474" w14:textId="77777777" w:rsidR="00760BE1" w:rsidRPr="00375F7C" w:rsidRDefault="00760BE1" w:rsidP="0021667A">
      <w:pPr>
        <w:spacing w:after="0" w:line="240" w:lineRule="auto"/>
        <w:rPr>
          <w:rFonts w:cstheme="minorHAnsi"/>
        </w:rPr>
      </w:pPr>
    </w:p>
    <w:p w14:paraId="55CBF475" w14:textId="77777777" w:rsidR="00760BE1" w:rsidRPr="00375F7C" w:rsidRDefault="00760BE1" w:rsidP="0021667A">
      <w:pPr>
        <w:spacing w:after="0" w:line="240" w:lineRule="auto"/>
        <w:rPr>
          <w:rFonts w:cstheme="minorHAnsi"/>
        </w:rPr>
      </w:pPr>
      <w:r w:rsidRPr="00375F7C">
        <w:rPr>
          <w:rFonts w:cstheme="minorHAnsi"/>
        </w:rPr>
        <w:lastRenderedPageBreak/>
        <w:t>If any of these symptoms are observed, immediately call for medical assistance and administer emergency first aid (</w:t>
      </w:r>
      <w:hyperlink w:anchor="TextBox4" w:history="1">
        <w:r w:rsidRPr="00375F7C">
          <w:rPr>
            <w:rStyle w:val="Hyperlink"/>
            <w:rFonts w:cstheme="minorHAnsi"/>
          </w:rPr>
          <w:t>Text Box 4</w:t>
        </w:r>
      </w:hyperlink>
      <w:r w:rsidRPr="00375F7C">
        <w:rPr>
          <w:rFonts w:cstheme="minorHAnsi"/>
        </w:rPr>
        <w:t xml:space="preserve">). </w:t>
      </w:r>
    </w:p>
    <w:p w14:paraId="55CBF476" w14:textId="77777777" w:rsidR="00760BE1" w:rsidRPr="00375F7C" w:rsidRDefault="00760BE1" w:rsidP="0021667A">
      <w:pPr>
        <w:spacing w:after="0" w:line="240" w:lineRule="auto"/>
        <w:rPr>
          <w:rFonts w:cstheme="minorHAnsi"/>
          <w:b/>
        </w:rPr>
      </w:pPr>
    </w:p>
    <w:p w14:paraId="55CBF477" w14:textId="4EC43307" w:rsidR="00760BE1" w:rsidRPr="00375F7C" w:rsidRDefault="00760BE1" w:rsidP="0021667A">
      <w:pPr>
        <w:spacing w:after="0" w:line="240" w:lineRule="auto"/>
        <w:rPr>
          <w:rFonts w:cstheme="minorHAnsi"/>
        </w:rPr>
      </w:pPr>
      <w:r w:rsidRPr="00375F7C">
        <w:rPr>
          <w:rFonts w:cstheme="minorHAnsi"/>
        </w:rPr>
        <w:t xml:space="preserve">The </w:t>
      </w:r>
      <w:r w:rsidR="00442032" w:rsidRPr="00375F7C">
        <w:rPr>
          <w:rFonts w:cstheme="minorHAnsi"/>
        </w:rPr>
        <w:t>Onsite Safety Officer</w:t>
      </w:r>
      <w:r w:rsidRPr="00375F7C">
        <w:rPr>
          <w:rFonts w:cstheme="minorHAnsi"/>
        </w:rPr>
        <w:t xml:space="preserve"> must ensure that employees have access to emergency medical services (in a reasonable time frame) including the provision of first aid treatment.</w:t>
      </w:r>
      <w:r w:rsidRPr="00375F7C">
        <w:rPr>
          <w:rStyle w:val="FootnoteReference"/>
          <w:rFonts w:cstheme="minorHAnsi"/>
          <w:vertAlign w:val="superscript"/>
        </w:rPr>
        <w:footnoteReference w:id="4"/>
      </w:r>
      <w:r w:rsidRPr="00375F7C">
        <w:rPr>
          <w:rFonts w:cstheme="minorHAnsi"/>
          <w:vertAlign w:val="superscript"/>
        </w:rPr>
        <w:t xml:space="preserve"> </w:t>
      </w:r>
      <w:r w:rsidRPr="00375F7C">
        <w:rPr>
          <w:rFonts w:cstheme="minorHAnsi"/>
        </w:rPr>
        <w:t>If timely access is an issue or the risk of heat stress is significant, emergency medical services (EMTs and an ambulance) must be available at the site. All employees and supervisors must receive information on first aid procedures during physical stress management training (</w:t>
      </w:r>
      <w:hyperlink w:anchor="_Hlt143766782" w:history="1">
        <w:r w:rsidRPr="00375F7C">
          <w:rPr>
            <w:rStyle w:val="Hyperlink"/>
            <w:rFonts w:cstheme="minorHAnsi"/>
          </w:rPr>
          <w:t>Section 3</w:t>
        </w:r>
      </w:hyperlink>
      <w:r w:rsidRPr="00375F7C">
        <w:rPr>
          <w:rFonts w:cstheme="minorHAnsi"/>
        </w:rPr>
        <w:t xml:space="preserve">). These procedures are listed in </w:t>
      </w:r>
      <w:hyperlink w:anchor="_APPENDIX_E:" w:history="1">
        <w:r w:rsidRPr="00375F7C">
          <w:rPr>
            <w:rStyle w:val="Hyperlink"/>
            <w:rFonts w:cstheme="minorHAnsi"/>
          </w:rPr>
          <w:t xml:space="preserve">Appendix </w:t>
        </w:r>
        <w:r w:rsidR="00F97049" w:rsidRPr="00375F7C">
          <w:rPr>
            <w:rStyle w:val="Hyperlink"/>
            <w:rFonts w:cstheme="minorHAnsi"/>
          </w:rPr>
          <w:t>F</w:t>
        </w:r>
      </w:hyperlink>
      <w:r w:rsidRPr="00375F7C">
        <w:rPr>
          <w:rFonts w:cstheme="minorHAnsi"/>
        </w:rPr>
        <w:t xml:space="preserve">. </w:t>
      </w:r>
    </w:p>
    <w:p w14:paraId="57E66CA2" w14:textId="77777777" w:rsidR="005B6883" w:rsidRPr="00375F7C" w:rsidRDefault="005B6883" w:rsidP="0021667A">
      <w:pPr>
        <w:spacing w:after="0" w:line="240" w:lineRule="auto"/>
        <w:rPr>
          <w:rFonts w:cstheme="minorHAnsi"/>
        </w:rPr>
      </w:pPr>
    </w:p>
    <w:p w14:paraId="55CBF478" w14:textId="77777777" w:rsidR="00760BE1" w:rsidRPr="00375F7C" w:rsidRDefault="00760BE1" w:rsidP="0021667A">
      <w:pPr>
        <w:spacing w:after="0" w:line="240" w:lineRule="auto"/>
        <w:rPr>
          <w:rFonts w:cstheme="minorHAnsi"/>
        </w:rPr>
      </w:pPr>
    </w:p>
    <w:p w14:paraId="55CBF479" w14:textId="3DF87B3C" w:rsidR="00760BE1" w:rsidRPr="00375F7C" w:rsidRDefault="005B6883" w:rsidP="0021667A">
      <w:pPr>
        <w:pStyle w:val="Heading1"/>
        <w:spacing w:after="0" w:line="240" w:lineRule="auto"/>
        <w:rPr>
          <w:rFonts w:cstheme="minorHAnsi"/>
        </w:rPr>
      </w:pPr>
      <w:bookmarkStart w:id="119" w:name="_9.0_COLD_STRESS_MANAGEMENT"/>
      <w:bookmarkStart w:id="120" w:name="_7.0_COLD_STRESS"/>
      <w:bookmarkStart w:id="121" w:name="_Toc143329765"/>
      <w:bookmarkStart w:id="122" w:name="_Toc143329810"/>
      <w:bookmarkStart w:id="123" w:name="_Toc203459699"/>
      <w:bookmarkEnd w:id="119"/>
      <w:bookmarkEnd w:id="120"/>
      <w:r w:rsidRPr="00375F7C">
        <w:rPr>
          <w:rFonts w:cstheme="minorHAnsi"/>
          <w:noProof/>
        </w:rPr>
        <mc:AlternateContent>
          <mc:Choice Requires="wps">
            <w:drawing>
              <wp:anchor distT="182880" distB="91440" distL="182880" distR="0" simplePos="0" relativeHeight="251651584" behindDoc="1" locked="0" layoutInCell="1" allowOverlap="0" wp14:anchorId="55CBFCDD" wp14:editId="255F7428">
                <wp:simplePos x="0" y="0"/>
                <wp:positionH relativeFrom="margin">
                  <wp:align>right</wp:align>
                </wp:positionH>
                <wp:positionV relativeFrom="paragraph">
                  <wp:posOffset>103505</wp:posOffset>
                </wp:positionV>
                <wp:extent cx="3395345" cy="2889250"/>
                <wp:effectExtent l="0" t="0" r="14605" b="25400"/>
                <wp:wrapTight wrapText="left">
                  <wp:wrapPolygon edited="1">
                    <wp:start x="0" y="0"/>
                    <wp:lineTo x="-61" y="22647"/>
                    <wp:lineTo x="21633" y="22871"/>
                    <wp:lineTo x="21572" y="0"/>
                    <wp:lineTo x="0" y="0"/>
                  </wp:wrapPolygon>
                </wp:wrapTight>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5345" cy="2889250"/>
                        </a:xfrm>
                        <a:prstGeom prst="rect">
                          <a:avLst/>
                        </a:prstGeom>
                        <a:solidFill>
                          <a:srgbClr val="EAEAEA"/>
                        </a:solidFill>
                        <a:ln w="9525">
                          <a:solidFill>
                            <a:srgbClr val="000000"/>
                          </a:solidFill>
                          <a:miter lim="800000"/>
                          <a:headEnd/>
                          <a:tailEnd/>
                        </a:ln>
                      </wps:spPr>
                      <wps:txbx>
                        <w:txbxContent>
                          <w:p w14:paraId="55CBFD3A" w14:textId="77777777" w:rsidR="006B2775" w:rsidRPr="00561EE6" w:rsidRDefault="006B2775" w:rsidP="0021667A">
                            <w:pPr>
                              <w:pStyle w:val="TextBoxTitle"/>
                              <w:rPr>
                                <w:rFonts w:cstheme="minorHAnsi"/>
                              </w:rPr>
                            </w:pPr>
                            <w:bookmarkStart w:id="124" w:name="TextBox5"/>
                            <w:bookmarkEnd w:id="124"/>
                            <w:r w:rsidRPr="00561EE6">
                              <w:rPr>
                                <w:rFonts w:cstheme="minorHAnsi"/>
                              </w:rPr>
                              <w:t xml:space="preserve">Text </w:t>
                            </w:r>
                            <w:smartTag w:uri="urn:schemas-microsoft-com:office:smarttags" w:element="address">
                              <w:smartTag w:uri="urn:schemas-microsoft-com:office:smarttags" w:element="Street">
                                <w:r w:rsidRPr="00561EE6">
                                  <w:rPr>
                                    <w:rFonts w:cstheme="minorHAnsi"/>
                                  </w:rPr>
                                  <w:t>Box</w:t>
                                </w:r>
                              </w:smartTag>
                              <w:r w:rsidRPr="00561EE6">
                                <w:rPr>
                                  <w:rFonts w:cstheme="minorHAnsi"/>
                                </w:rPr>
                                <w:t xml:space="preserve"> 5</w:t>
                              </w:r>
                            </w:smartTag>
                          </w:p>
                          <w:p w14:paraId="55CBFD3B" w14:textId="77777777" w:rsidR="006B2775" w:rsidRPr="00561EE6" w:rsidRDefault="006B2775" w:rsidP="0021667A">
                            <w:pPr>
                              <w:pStyle w:val="TextBoxTitle"/>
                              <w:rPr>
                                <w:rFonts w:cstheme="minorHAnsi"/>
                              </w:rPr>
                            </w:pPr>
                            <w:r w:rsidRPr="00561EE6">
                              <w:rPr>
                                <w:rFonts w:cstheme="minorHAnsi"/>
                              </w:rPr>
                              <w:t xml:space="preserve">Other Hazards Associated with Cold Weather </w:t>
                            </w:r>
                          </w:p>
                          <w:p w14:paraId="55CBFD3C" w14:textId="77777777" w:rsidR="006B2775" w:rsidRPr="00561EE6" w:rsidRDefault="006B2775" w:rsidP="0021667A">
                            <w:pPr>
                              <w:pStyle w:val="TextBoxText"/>
                              <w:spacing w:after="0" w:line="240" w:lineRule="auto"/>
                              <w:rPr>
                                <w:rFonts w:cstheme="minorHAnsi"/>
                              </w:rPr>
                            </w:pPr>
                          </w:p>
                          <w:p w14:paraId="55CBFD3D" w14:textId="77777777" w:rsidR="006B2775" w:rsidRPr="00561EE6" w:rsidRDefault="006B2775" w:rsidP="0021667A">
                            <w:pPr>
                              <w:pStyle w:val="TextBoxText"/>
                              <w:spacing w:after="0" w:line="240" w:lineRule="auto"/>
                              <w:rPr>
                                <w:rFonts w:cstheme="minorHAnsi"/>
                              </w:rPr>
                            </w:pPr>
                            <w:r w:rsidRPr="00561EE6">
                              <w:rPr>
                                <w:rFonts w:cstheme="minorHAnsi"/>
                                <w:b/>
                              </w:rPr>
                              <w:t>Eye effects.</w:t>
                            </w:r>
                            <w:r w:rsidRPr="00561EE6">
                              <w:rPr>
                                <w:rFonts w:cstheme="minorHAnsi"/>
                              </w:rPr>
                              <w:t xml:space="preserve"> Employees working in a snow- and/or ice-covered terrain may experience adverse eye effects from ultraviolet light and glare (temporary loss of vision and/or conjunctivitis) and blowing ice crystals. This problem can be avoided by providing employees with glacier glasses or snow goggles. </w:t>
                            </w:r>
                          </w:p>
                          <w:p w14:paraId="55CBFD3E" w14:textId="77777777" w:rsidR="006B2775" w:rsidRPr="00561EE6" w:rsidRDefault="006B2775" w:rsidP="0021667A">
                            <w:pPr>
                              <w:pStyle w:val="TextBoxText"/>
                              <w:spacing w:after="0" w:line="240" w:lineRule="auto"/>
                              <w:rPr>
                                <w:rFonts w:cstheme="minorHAnsi"/>
                              </w:rPr>
                            </w:pPr>
                          </w:p>
                          <w:p w14:paraId="55CBFD3F" w14:textId="77777777" w:rsidR="006B2775" w:rsidRPr="00561EE6" w:rsidRDefault="006B2775" w:rsidP="0021667A">
                            <w:pPr>
                              <w:pStyle w:val="TextBoxText"/>
                              <w:spacing w:after="0" w:line="240" w:lineRule="auto"/>
                              <w:rPr>
                                <w:rFonts w:cstheme="minorHAnsi"/>
                              </w:rPr>
                            </w:pPr>
                            <w:r w:rsidRPr="00561EE6">
                              <w:rPr>
                                <w:rFonts w:cstheme="minorHAnsi"/>
                                <w:b/>
                              </w:rPr>
                              <w:t>Increased exposure to volatile organic compounds</w:t>
                            </w:r>
                            <w:r w:rsidRPr="00561EE6">
                              <w:rPr>
                                <w:rFonts w:cstheme="minorHAnsi"/>
                              </w:rPr>
                              <w:t>. Cold air is denser than warm air and can cause a modest increase in volatile contaminant concentrations due to evaporation (mass/volume). Working at high altitudes may lead to an increase in respiration rates (due to reduced oxygen levels or increased activity) and cause employees to inhale larger volumes of air and potentially more air contaminants. This issue might affect respiratory protection requirements.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CBFCDD" id="Text Box 4" o:spid="_x0000_s1031" type="#_x0000_t202" style="position:absolute;left:0;text-align:left;margin-left:216.15pt;margin-top:8.15pt;width:267.35pt;height:227.5pt;z-index:-251664896;visibility:visible;mso-wrap-style:square;mso-width-percent:0;mso-height-percent:0;mso-wrap-distance-left:14.4pt;mso-wrap-distance-top:14.4pt;mso-wrap-distance-right:0;mso-wrap-distance-bottom:7.2pt;mso-position-horizontal:right;mso-position-horizontal-relative:margin;mso-position-vertical:absolute;mso-position-vertical-relative:text;mso-width-percent:0;mso-height-percent:0;mso-width-relative:page;mso-height-relative:page;v-text-anchor:top" wrapcoords="0 0 -61 22647 21633 22871 21572 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" o:allowoverlap="f" fillcolor="#eaeaea">
                <v:textbox>
                  <w:txbxContent>
                    <w:p w14:paraId="55CBFD3A" w14:textId="77777777" w:rsidR="006B2775" w:rsidRPr="00561EE6" w:rsidRDefault="006B2775" w:rsidP="0021667A">
                      <w:pPr>
                        <w:pStyle w:val="TextBoxTitle"/>
                        <w:rPr>
                          <w:rFonts w:cstheme="minorHAnsi"/>
                        </w:rPr>
                      </w:pPr>
                      <w:bookmarkStart w:id="125" w:name="TextBox5"/>
                      <w:bookmarkEnd w:id="125"/>
                      <w:r w:rsidRPr="00561EE6">
                        <w:rPr>
                          <w:rFonts w:cstheme="minorHAnsi"/>
                        </w:rPr>
                        <w:t xml:space="preserve">Text </w:t>
                      </w:r>
                      <w:smartTag w:uri="urn:schemas-microsoft-com:office:smarttags" w:element="address">
                        <w:smartTag w:uri="urn:schemas-microsoft-com:office:smarttags" w:element="Street">
                          <w:r w:rsidRPr="00561EE6">
                            <w:rPr>
                              <w:rFonts w:cstheme="minorHAnsi"/>
                            </w:rPr>
                            <w:t>Box</w:t>
                          </w:r>
                        </w:smartTag>
                        <w:r w:rsidRPr="00561EE6">
                          <w:rPr>
                            <w:rFonts w:cstheme="minorHAnsi"/>
                          </w:rPr>
                          <w:t xml:space="preserve"> 5</w:t>
                        </w:r>
                      </w:smartTag>
                    </w:p>
                    <w:p w14:paraId="55CBFD3B" w14:textId="77777777" w:rsidR="006B2775" w:rsidRPr="00561EE6" w:rsidRDefault="006B2775" w:rsidP="0021667A">
                      <w:pPr>
                        <w:pStyle w:val="TextBoxTitle"/>
                        <w:rPr>
                          <w:rFonts w:cstheme="minorHAnsi"/>
                        </w:rPr>
                      </w:pPr>
                      <w:r w:rsidRPr="00561EE6">
                        <w:rPr>
                          <w:rFonts w:cstheme="minorHAnsi"/>
                        </w:rPr>
                        <w:t xml:space="preserve">Other Hazards Associated with Cold Weather </w:t>
                      </w:r>
                    </w:p>
                    <w:p w14:paraId="55CBFD3C" w14:textId="77777777" w:rsidR="006B2775" w:rsidRPr="00561EE6" w:rsidRDefault="006B2775" w:rsidP="0021667A">
                      <w:pPr>
                        <w:pStyle w:val="TextBoxText"/>
                        <w:spacing w:after="0" w:line="240" w:lineRule="auto"/>
                        <w:rPr>
                          <w:rFonts w:cstheme="minorHAnsi"/>
                        </w:rPr>
                      </w:pPr>
                    </w:p>
                    <w:p w14:paraId="55CBFD3D" w14:textId="77777777" w:rsidR="006B2775" w:rsidRPr="00561EE6" w:rsidRDefault="006B2775" w:rsidP="0021667A">
                      <w:pPr>
                        <w:pStyle w:val="TextBoxText"/>
                        <w:spacing w:after="0" w:line="240" w:lineRule="auto"/>
                        <w:rPr>
                          <w:rFonts w:cstheme="minorHAnsi"/>
                        </w:rPr>
                      </w:pPr>
                      <w:r w:rsidRPr="00561EE6">
                        <w:rPr>
                          <w:rFonts w:cstheme="minorHAnsi"/>
                          <w:b/>
                        </w:rPr>
                        <w:t>Eye effects.</w:t>
                      </w:r>
                      <w:r w:rsidRPr="00561EE6">
                        <w:rPr>
                          <w:rFonts w:cstheme="minorHAnsi"/>
                        </w:rPr>
                        <w:t xml:space="preserve"> Employees working in a snow- and/or ice-covered terrain may experience adverse eye effects from ultraviolet light and glare (temporary loss of vision and/or conjunctivitis) and blowing ice crystals. This problem can be avoided by providing employees with glacier glasses or snow goggles. </w:t>
                      </w:r>
                    </w:p>
                    <w:p w14:paraId="55CBFD3E" w14:textId="77777777" w:rsidR="006B2775" w:rsidRPr="00561EE6" w:rsidRDefault="006B2775" w:rsidP="0021667A">
                      <w:pPr>
                        <w:pStyle w:val="TextBoxText"/>
                        <w:spacing w:after="0" w:line="240" w:lineRule="auto"/>
                        <w:rPr>
                          <w:rFonts w:cstheme="minorHAnsi"/>
                        </w:rPr>
                      </w:pPr>
                    </w:p>
                    <w:p w14:paraId="55CBFD3F" w14:textId="77777777" w:rsidR="006B2775" w:rsidRPr="00561EE6" w:rsidRDefault="006B2775" w:rsidP="0021667A">
                      <w:pPr>
                        <w:pStyle w:val="TextBoxText"/>
                        <w:spacing w:after="0" w:line="240" w:lineRule="auto"/>
                        <w:rPr>
                          <w:rFonts w:cstheme="minorHAnsi"/>
                        </w:rPr>
                      </w:pPr>
                      <w:r w:rsidRPr="00561EE6">
                        <w:rPr>
                          <w:rFonts w:cstheme="minorHAnsi"/>
                          <w:b/>
                        </w:rPr>
                        <w:t>Increased exposure to volatile organic compounds</w:t>
                      </w:r>
                      <w:r w:rsidRPr="00561EE6">
                        <w:rPr>
                          <w:rFonts w:cstheme="minorHAnsi"/>
                        </w:rPr>
                        <w:t>. Cold air is denser than warm air and can cause a modest increase in volatile contaminant concentrations due to evaporation (mass/volume). Working at high altitudes may lead to an increase in respiration rates (due to reduced oxygen levels or increased activity) and cause employees to inhale larger volumes of air and potentially more air contaminants. This issue might affect respiratory protection requirements.</w:t>
                      </w:r>
                    </w:p>
                  </w:txbxContent>
                </v:textbox>
                <w10:wrap type="tight" side="left" anchorx="margin"/>
              </v:shape>
            </w:pict>
          </mc:Fallback>
        </mc:AlternateContent>
      </w:r>
      <w:r w:rsidR="00760BE1" w:rsidRPr="00375F7C">
        <w:rPr>
          <w:rFonts w:cstheme="minorHAnsi"/>
        </w:rPr>
        <w:t>7.0</w:t>
      </w:r>
      <w:r w:rsidR="00760BE1" w:rsidRPr="00375F7C">
        <w:rPr>
          <w:rFonts w:cstheme="minorHAnsi"/>
        </w:rPr>
        <w:tab/>
        <w:t>COLD STRES</w:t>
      </w:r>
      <w:bookmarkEnd w:id="121"/>
      <w:bookmarkEnd w:id="122"/>
      <w:r w:rsidR="00760BE1" w:rsidRPr="00375F7C">
        <w:rPr>
          <w:rFonts w:cstheme="minorHAnsi"/>
        </w:rPr>
        <w:t>S</w:t>
      </w:r>
      <w:bookmarkEnd w:id="123"/>
      <w:r w:rsidR="00760BE1" w:rsidRPr="00375F7C">
        <w:rPr>
          <w:rFonts w:cstheme="minorHAnsi"/>
        </w:rPr>
        <w:t xml:space="preserve"> </w:t>
      </w:r>
    </w:p>
    <w:p w14:paraId="55CBF47A" w14:textId="46C51CD6" w:rsidR="00760BE1" w:rsidRPr="00375F7C" w:rsidRDefault="00760BE1" w:rsidP="0021667A">
      <w:pPr>
        <w:spacing w:after="0" w:line="240" w:lineRule="auto"/>
        <w:rPr>
          <w:rFonts w:cstheme="minorHAnsi"/>
        </w:rPr>
      </w:pPr>
    </w:p>
    <w:p w14:paraId="55CBF47B" w14:textId="02ADD861" w:rsidR="00760BE1" w:rsidRPr="00375F7C" w:rsidRDefault="00760BE1" w:rsidP="0021667A">
      <w:pPr>
        <w:tabs>
          <w:tab w:val="left" w:pos="450"/>
        </w:tabs>
        <w:spacing w:after="0" w:line="240" w:lineRule="auto"/>
        <w:rPr>
          <w:rFonts w:cstheme="minorHAnsi"/>
        </w:rPr>
      </w:pPr>
      <w:r w:rsidRPr="00375F7C">
        <w:rPr>
          <w:rFonts w:cstheme="minorHAnsi"/>
        </w:rPr>
        <w:t xml:space="preserve">Cold stress is the physiological response resulting from the </w:t>
      </w:r>
      <w:proofErr w:type="gramStart"/>
      <w:r w:rsidRPr="00375F7C">
        <w:rPr>
          <w:rFonts w:cstheme="minorHAnsi"/>
        </w:rPr>
        <w:t>body’s</w:t>
      </w:r>
      <w:proofErr w:type="gramEnd"/>
      <w:r w:rsidRPr="00375F7C">
        <w:rPr>
          <w:rFonts w:cstheme="minorHAnsi"/>
        </w:rPr>
        <w:t xml:space="preserve"> or a portion of the body’s (such as the hands, feet, head, or limbs) net heat loss and can lead to various injuries or health effects. In cold environments, body energy is used to maintain the internal </w:t>
      </w:r>
      <w:proofErr w:type="gramStart"/>
      <w:r w:rsidRPr="00375F7C">
        <w:rPr>
          <w:rFonts w:cstheme="minorHAnsi"/>
        </w:rPr>
        <w:t>core  temperature</w:t>
      </w:r>
      <w:proofErr w:type="gramEnd"/>
      <w:r w:rsidRPr="00375F7C">
        <w:rPr>
          <w:rFonts w:cstheme="minorHAnsi"/>
        </w:rPr>
        <w:t xml:space="preserve"> (99.6°F / 37.6°C). If the core temperature falls due to cold exposure, the body shifts blood circulation from the extremities (hands, feet, arms, and legs) to the core (chest and abdomen) causing exposed extremities to cool rapidly. This increases the risk of developing frostbite and hypothermia, the former of which causes tissue damage (possibly leading to amputation) and the latter of which can be deadly. Where cold water is present, trench foot is another condition that may arise. The symptoms, adverse effects, and first aid procedures associated with trench foot, frostbite, and hypothermia are in </w:t>
      </w:r>
      <w:r w:rsidRPr="00375F7C">
        <w:rPr>
          <w:rStyle w:val="Hyperlink"/>
          <w:rFonts w:cstheme="minorHAnsi"/>
        </w:rPr>
        <w:t xml:space="preserve">Appendix </w:t>
      </w:r>
      <w:r w:rsidR="00F97049" w:rsidRPr="00375F7C">
        <w:rPr>
          <w:rStyle w:val="Hyperlink"/>
          <w:rFonts w:cstheme="minorHAnsi"/>
        </w:rPr>
        <w:t>H</w:t>
      </w:r>
      <w:r w:rsidRPr="00375F7C">
        <w:rPr>
          <w:rFonts w:cstheme="minorHAnsi"/>
        </w:rPr>
        <w:t xml:space="preserve"> and </w:t>
      </w:r>
      <w:r w:rsidRPr="00375F7C">
        <w:rPr>
          <w:rStyle w:val="Hyperlink"/>
          <w:rFonts w:cstheme="minorHAnsi"/>
        </w:rPr>
        <w:t>Section 7.2</w:t>
      </w:r>
      <w:r w:rsidRPr="00375F7C">
        <w:rPr>
          <w:rFonts w:cstheme="minorHAnsi"/>
        </w:rPr>
        <w:t xml:space="preserve">. Other hazards associated with cold weather are noted in </w:t>
      </w:r>
      <w:r w:rsidRPr="00375F7C">
        <w:rPr>
          <w:rStyle w:val="Hyperlink"/>
          <w:rFonts w:cstheme="minorHAnsi"/>
        </w:rPr>
        <w:t>Text Box 5</w:t>
      </w:r>
      <w:r w:rsidRPr="00375F7C">
        <w:rPr>
          <w:rFonts w:cstheme="minorHAnsi"/>
        </w:rPr>
        <w:t xml:space="preserve">. </w:t>
      </w:r>
    </w:p>
    <w:p w14:paraId="5596FDB8" w14:textId="07B6492E" w:rsidR="005B6883" w:rsidRPr="00375F7C" w:rsidRDefault="005B6883" w:rsidP="0021667A">
      <w:pPr>
        <w:tabs>
          <w:tab w:val="left" w:pos="450"/>
        </w:tabs>
        <w:spacing w:after="0" w:line="240" w:lineRule="auto"/>
        <w:rPr>
          <w:rFonts w:cstheme="minorHAnsi"/>
        </w:rPr>
      </w:pPr>
    </w:p>
    <w:p w14:paraId="55CBF47D" w14:textId="77222846" w:rsidR="00760BE1" w:rsidRPr="00375F7C" w:rsidRDefault="005B6883" w:rsidP="0021667A">
      <w:pPr>
        <w:pStyle w:val="Heading2"/>
        <w:spacing w:after="0" w:line="240" w:lineRule="auto"/>
        <w:rPr>
          <w:rFonts w:cstheme="minorHAnsi"/>
        </w:rPr>
      </w:pPr>
      <w:bookmarkStart w:id="126" w:name="_7.1_Assessing_the_Potential_for_Col"/>
      <w:bookmarkStart w:id="127" w:name="_Toc143329766"/>
      <w:bookmarkStart w:id="128" w:name="_Toc143329811"/>
      <w:bookmarkStart w:id="129" w:name="_Toc203459700"/>
      <w:bookmarkEnd w:id="126"/>
      <w:r w:rsidRPr="00375F7C">
        <w:rPr>
          <w:rFonts w:cstheme="minorHAnsi"/>
          <w:noProof/>
        </w:rPr>
        <w:lastRenderedPageBreak/>
        <mc:AlternateContent>
          <mc:Choice Requires="wps">
            <w:drawing>
              <wp:anchor distT="182880" distB="182880" distL="114300" distR="114300" simplePos="0" relativeHeight="251663872" behindDoc="1" locked="0" layoutInCell="1" allowOverlap="1" wp14:anchorId="55CBFCDF" wp14:editId="4E8B2F27">
                <wp:simplePos x="0" y="0"/>
                <wp:positionH relativeFrom="margin">
                  <wp:align>right</wp:align>
                </wp:positionH>
                <wp:positionV relativeFrom="paragraph">
                  <wp:posOffset>295910</wp:posOffset>
                </wp:positionV>
                <wp:extent cx="2571750" cy="2552700"/>
                <wp:effectExtent l="0" t="0" r="19050" b="19050"/>
                <wp:wrapTight wrapText="bothSides">
                  <wp:wrapPolygon edited="0">
                    <wp:start x="0" y="0"/>
                    <wp:lineTo x="0" y="21600"/>
                    <wp:lineTo x="21600" y="21600"/>
                    <wp:lineTo x="21600" y="0"/>
                    <wp:lineTo x="0" y="0"/>
                  </wp:wrapPolygon>
                </wp:wrapTight>
                <wp:docPr id="7"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2552700"/>
                        </a:xfrm>
                        <a:prstGeom prst="rect">
                          <a:avLst/>
                        </a:prstGeom>
                        <a:solidFill>
                          <a:srgbClr val="EAEAEA"/>
                        </a:solidFill>
                        <a:ln w="9525">
                          <a:solidFill>
                            <a:srgbClr val="000000"/>
                          </a:solidFill>
                          <a:miter lim="800000"/>
                          <a:headEnd/>
                          <a:tailEnd/>
                        </a:ln>
                      </wps:spPr>
                      <wps:txbx>
                        <w:txbxContent>
                          <w:p w14:paraId="55CBFD40" w14:textId="77777777" w:rsidR="006B2775" w:rsidRPr="00561EE6" w:rsidRDefault="006B2775" w:rsidP="0021667A">
                            <w:pPr>
                              <w:spacing w:after="0" w:line="240" w:lineRule="auto"/>
                              <w:jc w:val="center"/>
                              <w:rPr>
                                <w:rFonts w:cstheme="minorHAnsi"/>
                                <w:b/>
                                <w:sz w:val="20"/>
                              </w:rPr>
                            </w:pPr>
                            <w:bookmarkStart w:id="130" w:name="TextBox6"/>
                            <w:bookmarkEnd w:id="130"/>
                            <w:r w:rsidRPr="00561EE6">
                              <w:rPr>
                                <w:rFonts w:cstheme="minorHAnsi"/>
                                <w:b/>
                                <w:sz w:val="20"/>
                              </w:rPr>
                              <w:t xml:space="preserve">Text </w:t>
                            </w:r>
                            <w:smartTag w:uri="urn:schemas-microsoft-com:office:smarttags" w:element="address">
                              <w:smartTag w:uri="urn:schemas-microsoft-com:office:smarttags" w:element="Street">
                                <w:r w:rsidRPr="00561EE6">
                                  <w:rPr>
                                    <w:rFonts w:cstheme="minorHAnsi"/>
                                    <w:b/>
                                    <w:sz w:val="20"/>
                                  </w:rPr>
                                  <w:t>Box</w:t>
                                </w:r>
                              </w:smartTag>
                              <w:r w:rsidRPr="00561EE6">
                                <w:rPr>
                                  <w:rFonts w:cstheme="minorHAnsi"/>
                                  <w:b/>
                                  <w:sz w:val="20"/>
                                </w:rPr>
                                <w:t xml:space="preserve"> 6</w:t>
                              </w:r>
                            </w:smartTag>
                          </w:p>
                          <w:p w14:paraId="55CBFD41" w14:textId="77777777" w:rsidR="006B2775" w:rsidRPr="00561EE6" w:rsidRDefault="006B2775" w:rsidP="0021667A">
                            <w:pPr>
                              <w:spacing w:after="0" w:line="240" w:lineRule="auto"/>
                              <w:jc w:val="center"/>
                              <w:rPr>
                                <w:rFonts w:cstheme="minorHAnsi"/>
                                <w:b/>
                                <w:sz w:val="20"/>
                              </w:rPr>
                            </w:pPr>
                            <w:r w:rsidRPr="00561EE6">
                              <w:rPr>
                                <w:rFonts w:cstheme="minorHAnsi"/>
                                <w:b/>
                                <w:sz w:val="20"/>
                              </w:rPr>
                              <w:t>Obtaining Local Weather Information</w:t>
                            </w:r>
                          </w:p>
                          <w:p w14:paraId="55CBFD42" w14:textId="77777777" w:rsidR="006B2775" w:rsidRPr="00561EE6" w:rsidRDefault="006B2775" w:rsidP="0021667A">
                            <w:pPr>
                              <w:spacing w:after="0" w:line="240" w:lineRule="auto"/>
                              <w:rPr>
                                <w:rFonts w:cstheme="minorHAnsi"/>
                                <w:sz w:val="20"/>
                              </w:rPr>
                            </w:pPr>
                          </w:p>
                          <w:p w14:paraId="55CBFD43" w14:textId="2B20EB26" w:rsidR="006B2775" w:rsidRPr="00561EE6" w:rsidRDefault="006B2775" w:rsidP="0021667A">
                            <w:pPr>
                              <w:spacing w:after="0" w:line="240" w:lineRule="auto"/>
                              <w:rPr>
                                <w:rFonts w:cstheme="minorHAnsi"/>
                                <w:sz w:val="20"/>
                              </w:rPr>
                            </w:pPr>
                            <w:r w:rsidRPr="00561EE6">
                              <w:rPr>
                                <w:rFonts w:cstheme="minorHAnsi"/>
                                <w:sz w:val="20"/>
                              </w:rPr>
                              <w:t xml:space="preserve">Local news and the Internet are good sources of weather information for a specific work location. Information on current conditions and short- and long-term forecasts is also available through the </w:t>
                            </w:r>
                            <w:hyperlink r:id="rId32" w:history="1">
                              <w:r w:rsidRPr="00561EE6">
                                <w:rPr>
                                  <w:rStyle w:val="Hyperlink"/>
                                  <w:rFonts w:cstheme="minorHAnsi"/>
                                  <w:sz w:val="20"/>
                                </w:rPr>
                                <w:t>National Oceanic and Atmospheric Administration</w:t>
                              </w:r>
                            </w:hyperlink>
                            <w:r w:rsidR="00464B35" w:rsidRPr="00561EE6">
                              <w:rPr>
                                <w:rFonts w:cstheme="minorHAnsi"/>
                                <w:sz w:val="20"/>
                              </w:rPr>
                              <w:t>.</w:t>
                            </w:r>
                          </w:p>
                          <w:p w14:paraId="55CBFD44" w14:textId="77777777" w:rsidR="006B2775" w:rsidRPr="00561EE6" w:rsidRDefault="006B2775" w:rsidP="0021667A">
                            <w:pPr>
                              <w:spacing w:after="0" w:line="240" w:lineRule="auto"/>
                              <w:rPr>
                                <w:rFonts w:cstheme="minorHAnsi"/>
                                <w:sz w:val="20"/>
                              </w:rPr>
                            </w:pPr>
                            <w:r w:rsidRPr="00561EE6">
                              <w:rPr>
                                <w:rFonts w:cstheme="minorHAnsi"/>
                                <w:sz w:val="20"/>
                              </w:rPr>
                              <w:t xml:space="preserve">In addition, site conditions are usually monitored with a portable weather (meteorological) station. Weather parameters monitored include wind speed, wind direction, atmospheric pressure, air temperature, relative humidity, and others.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CBFCDF" id="Text Box 83" o:spid="_x0000_s1032" type="#_x0000_t202" style="position:absolute;margin-left:151.3pt;margin-top:23.3pt;width:202.5pt;height:201pt;z-index:-251652608;visibility:visible;mso-wrap-style:square;mso-width-percent:0;mso-height-percent:0;mso-wrap-distance-left:9pt;mso-wrap-distance-top:14.4pt;mso-wrap-distance-right:9pt;mso-wrap-distance-bottom:14.4pt;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" fillcolor="#eaeaea">
                <v:textbox>
                  <w:txbxContent>
                    <w:p w14:paraId="55CBFD40" w14:textId="77777777" w:rsidR="006B2775" w:rsidRPr="00561EE6" w:rsidRDefault="006B2775" w:rsidP="0021667A">
                      <w:pPr>
                        <w:spacing w:after="0" w:line="240" w:lineRule="auto"/>
                        <w:jc w:val="center"/>
                        <w:rPr>
                          <w:rFonts w:cstheme="minorHAnsi"/>
                          <w:b/>
                          <w:sz w:val="20"/>
                        </w:rPr>
                      </w:pPr>
                      <w:bookmarkStart w:id="131" w:name="TextBox6"/>
                      <w:bookmarkEnd w:id="131"/>
                      <w:r w:rsidRPr="00561EE6">
                        <w:rPr>
                          <w:rFonts w:cstheme="minorHAnsi"/>
                          <w:b/>
                          <w:sz w:val="20"/>
                        </w:rPr>
                        <w:t xml:space="preserve">Text </w:t>
                      </w:r>
                      <w:smartTag w:uri="urn:schemas-microsoft-com:office:smarttags" w:element="address">
                        <w:smartTag w:uri="urn:schemas-microsoft-com:office:smarttags" w:element="Street">
                          <w:r w:rsidRPr="00561EE6">
                            <w:rPr>
                              <w:rFonts w:cstheme="minorHAnsi"/>
                              <w:b/>
                              <w:sz w:val="20"/>
                            </w:rPr>
                            <w:t>Box</w:t>
                          </w:r>
                        </w:smartTag>
                        <w:r w:rsidRPr="00561EE6">
                          <w:rPr>
                            <w:rFonts w:cstheme="minorHAnsi"/>
                            <w:b/>
                            <w:sz w:val="20"/>
                          </w:rPr>
                          <w:t xml:space="preserve"> 6</w:t>
                        </w:r>
                      </w:smartTag>
                    </w:p>
                    <w:p w14:paraId="55CBFD41" w14:textId="77777777" w:rsidR="006B2775" w:rsidRPr="00561EE6" w:rsidRDefault="006B2775" w:rsidP="0021667A">
                      <w:pPr>
                        <w:spacing w:after="0" w:line="240" w:lineRule="auto"/>
                        <w:jc w:val="center"/>
                        <w:rPr>
                          <w:rFonts w:cstheme="minorHAnsi"/>
                          <w:b/>
                          <w:sz w:val="20"/>
                        </w:rPr>
                      </w:pPr>
                      <w:r w:rsidRPr="00561EE6">
                        <w:rPr>
                          <w:rFonts w:cstheme="minorHAnsi"/>
                          <w:b/>
                          <w:sz w:val="20"/>
                        </w:rPr>
                        <w:t>Obtaining Local Weather Information</w:t>
                      </w:r>
                    </w:p>
                    <w:p w14:paraId="55CBFD42" w14:textId="77777777" w:rsidR="006B2775" w:rsidRPr="00561EE6" w:rsidRDefault="006B2775" w:rsidP="0021667A">
                      <w:pPr>
                        <w:spacing w:after="0" w:line="240" w:lineRule="auto"/>
                        <w:rPr>
                          <w:rFonts w:cstheme="minorHAnsi"/>
                          <w:sz w:val="20"/>
                        </w:rPr>
                      </w:pPr>
                    </w:p>
                    <w:p w14:paraId="55CBFD43" w14:textId="2B20EB26" w:rsidR="006B2775" w:rsidRPr="00561EE6" w:rsidRDefault="006B2775" w:rsidP="0021667A">
                      <w:pPr>
                        <w:spacing w:after="0" w:line="240" w:lineRule="auto"/>
                        <w:rPr>
                          <w:rFonts w:cstheme="minorHAnsi"/>
                          <w:sz w:val="20"/>
                        </w:rPr>
                      </w:pPr>
                      <w:r w:rsidRPr="00561EE6">
                        <w:rPr>
                          <w:rFonts w:cstheme="minorHAnsi"/>
                          <w:sz w:val="20"/>
                        </w:rPr>
                        <w:t xml:space="preserve">Local news and the Internet are good sources of weather information for a specific work location. Information on current conditions and short- and long-term forecasts is also available through the </w:t>
                      </w:r>
                      <w:hyperlink r:id="rId33" w:history="1">
                        <w:r w:rsidRPr="00561EE6">
                          <w:rPr>
                            <w:rStyle w:val="Hyperlink"/>
                            <w:rFonts w:cstheme="minorHAnsi"/>
                            <w:sz w:val="20"/>
                          </w:rPr>
                          <w:t>National Oceanic and Atmospheric Administration</w:t>
                        </w:r>
                      </w:hyperlink>
                      <w:r w:rsidR="00464B35" w:rsidRPr="00561EE6">
                        <w:rPr>
                          <w:rFonts w:cstheme="minorHAnsi"/>
                          <w:sz w:val="20"/>
                        </w:rPr>
                        <w:t>.</w:t>
                      </w:r>
                    </w:p>
                    <w:p w14:paraId="55CBFD44" w14:textId="77777777" w:rsidR="006B2775" w:rsidRPr="00561EE6" w:rsidRDefault="006B2775" w:rsidP="0021667A">
                      <w:pPr>
                        <w:spacing w:after="0" w:line="240" w:lineRule="auto"/>
                        <w:rPr>
                          <w:rFonts w:cstheme="minorHAnsi"/>
                          <w:sz w:val="20"/>
                        </w:rPr>
                      </w:pPr>
                      <w:r w:rsidRPr="00561EE6">
                        <w:rPr>
                          <w:rFonts w:cstheme="minorHAnsi"/>
                          <w:sz w:val="20"/>
                        </w:rPr>
                        <w:t xml:space="preserve">In addition, site conditions are usually monitored with a portable weather (meteorological) station. Weather parameters monitored include wind speed, wind direction, atmospheric pressure, air temperature, relative humidity, and others. </w:t>
                      </w:r>
                    </w:p>
                  </w:txbxContent>
                </v:textbox>
                <w10:wrap type="tight" anchorx="margin"/>
              </v:shape>
            </w:pict>
          </mc:Fallback>
        </mc:AlternateContent>
      </w:r>
      <w:r w:rsidR="00760BE1" w:rsidRPr="00375F7C">
        <w:rPr>
          <w:rFonts w:cstheme="minorHAnsi"/>
        </w:rPr>
        <w:t>7.1</w:t>
      </w:r>
      <w:r w:rsidR="00760BE1" w:rsidRPr="00375F7C">
        <w:rPr>
          <w:rFonts w:cstheme="minorHAnsi"/>
        </w:rPr>
        <w:tab/>
        <w:t>Assessing the Potential for Cold-Related Hazards</w:t>
      </w:r>
      <w:bookmarkEnd w:id="127"/>
      <w:bookmarkEnd w:id="128"/>
      <w:bookmarkEnd w:id="129"/>
    </w:p>
    <w:p w14:paraId="55CBF47E" w14:textId="77777777" w:rsidR="00760BE1" w:rsidRPr="00375F7C" w:rsidRDefault="00760BE1" w:rsidP="0021667A">
      <w:pPr>
        <w:spacing w:after="0" w:line="240" w:lineRule="auto"/>
        <w:rPr>
          <w:rFonts w:cstheme="minorHAnsi"/>
        </w:rPr>
      </w:pPr>
    </w:p>
    <w:p w14:paraId="55CBF47F" w14:textId="33224B14" w:rsidR="00760BE1" w:rsidRPr="00375F7C" w:rsidRDefault="00760BE1" w:rsidP="0021667A">
      <w:pPr>
        <w:spacing w:after="0" w:line="240" w:lineRule="auto"/>
        <w:rPr>
          <w:rFonts w:cstheme="minorHAnsi"/>
        </w:rPr>
      </w:pPr>
      <w:r w:rsidRPr="00375F7C">
        <w:rPr>
          <w:rFonts w:cstheme="minorHAnsi"/>
        </w:rPr>
        <w:t>There is little risk of cold stress when air temperatures are equal to or greater than 61</w:t>
      </w:r>
      <w:r w:rsidRPr="00375F7C">
        <w:rPr>
          <w:rFonts w:eastAsia="Symbol" w:cstheme="minorHAnsi"/>
        </w:rPr>
        <w:t>°</w:t>
      </w:r>
      <w:r w:rsidRPr="00375F7C">
        <w:rPr>
          <w:rFonts w:cstheme="minorHAnsi"/>
        </w:rPr>
        <w:t>F (16</w:t>
      </w:r>
      <w:r w:rsidRPr="00375F7C">
        <w:rPr>
          <w:rFonts w:eastAsia="Symbol" w:cstheme="minorHAnsi"/>
        </w:rPr>
        <w:t>°</w:t>
      </w:r>
      <w:r w:rsidRPr="00375F7C">
        <w:rPr>
          <w:rFonts w:cstheme="minorHAnsi"/>
        </w:rPr>
        <w:t>C).</w:t>
      </w:r>
      <w:r w:rsidRPr="00375F7C">
        <w:rPr>
          <w:rStyle w:val="FootnoteReference"/>
          <w:rFonts w:cstheme="minorHAnsi"/>
          <w:vertAlign w:val="superscript"/>
        </w:rPr>
        <w:t xml:space="preserve"> </w:t>
      </w:r>
      <w:r w:rsidRPr="00375F7C">
        <w:rPr>
          <w:rStyle w:val="FootnoteReference"/>
          <w:rFonts w:cstheme="minorHAnsi"/>
          <w:vertAlign w:val="superscript"/>
        </w:rPr>
        <w:footnoteReference w:id="5"/>
      </w:r>
      <w:r w:rsidRPr="00375F7C">
        <w:rPr>
          <w:rFonts w:cstheme="minorHAnsi"/>
        </w:rPr>
        <w:t xml:space="preserve"> </w:t>
      </w:r>
      <w:r w:rsidRPr="00375F7C">
        <w:rPr>
          <w:rFonts w:cstheme="minorHAnsi"/>
          <w:vertAlign w:val="superscript"/>
        </w:rPr>
        <w:t xml:space="preserve"> </w:t>
      </w:r>
      <w:r w:rsidRPr="00375F7C">
        <w:rPr>
          <w:rFonts w:cstheme="minorHAnsi"/>
        </w:rPr>
        <w:t>When temperatures are below 61°F (16°C), local weather conditions must be monitored to determine the potential for cold-related hazards (</w:t>
      </w:r>
      <w:hyperlink w:anchor="TextBox6" w:history="1">
        <w:r w:rsidRPr="00375F7C">
          <w:rPr>
            <w:rStyle w:val="Hyperlink"/>
            <w:rFonts w:cstheme="minorHAnsi"/>
          </w:rPr>
          <w:t>Text Box 6</w:t>
        </w:r>
      </w:hyperlink>
      <w:r w:rsidRPr="00375F7C">
        <w:rPr>
          <w:rFonts w:cstheme="minorHAnsi"/>
        </w:rPr>
        <w:t xml:space="preserve">). When determining if cold weather poses a hazard consider: (1) air temperature (dry bulb temperature); (2) air velocity; (3) relative humidity; (4) contact with cold water or surfaces; (5) potential for clothes to become wet (rain or snow melt, or from perspiration); and (6) personal factors (e.g., allergies, cardiovascular disease, diabetes, use of drugs that impair thermoregulatory response, and smoking or drinking). </w:t>
      </w:r>
    </w:p>
    <w:p w14:paraId="55CBF480" w14:textId="77777777" w:rsidR="00760BE1" w:rsidRPr="00375F7C" w:rsidRDefault="00760BE1" w:rsidP="0021667A">
      <w:pPr>
        <w:spacing w:after="0" w:line="240" w:lineRule="auto"/>
        <w:rPr>
          <w:rFonts w:cstheme="minorHAnsi"/>
        </w:rPr>
      </w:pPr>
    </w:p>
    <w:p w14:paraId="55CBF481" w14:textId="77777777" w:rsidR="00760BE1" w:rsidRPr="00375F7C" w:rsidRDefault="00760BE1" w:rsidP="0021667A">
      <w:pPr>
        <w:spacing w:after="0" w:line="240" w:lineRule="auto"/>
        <w:rPr>
          <w:rFonts w:cstheme="minorHAnsi"/>
        </w:rPr>
      </w:pPr>
      <w:r w:rsidRPr="00375F7C">
        <w:rPr>
          <w:rFonts w:cstheme="minorHAnsi"/>
        </w:rPr>
        <w:t xml:space="preserve">Two tools to aid in protecting employees are: </w:t>
      </w:r>
    </w:p>
    <w:p w14:paraId="55CBF482" w14:textId="77777777" w:rsidR="00760BE1" w:rsidRPr="00375F7C" w:rsidRDefault="00760BE1" w:rsidP="0021667A">
      <w:pPr>
        <w:spacing w:after="0" w:line="240" w:lineRule="auto"/>
        <w:rPr>
          <w:rFonts w:cstheme="minorHAnsi"/>
        </w:rPr>
      </w:pPr>
    </w:p>
    <w:p w14:paraId="55CBF483" w14:textId="77777777" w:rsidR="00760BE1" w:rsidRPr="00375F7C" w:rsidRDefault="00760BE1" w:rsidP="0021667A">
      <w:pPr>
        <w:pStyle w:val="ListBullet"/>
        <w:numPr>
          <w:ilvl w:val="0"/>
          <w:numId w:val="25"/>
        </w:numPr>
        <w:spacing w:line="240" w:lineRule="auto"/>
        <w:rPr>
          <w:rFonts w:cstheme="minorHAnsi"/>
        </w:rPr>
      </w:pPr>
      <w:r w:rsidRPr="00375F7C">
        <w:rPr>
          <w:rFonts w:cstheme="minorHAnsi"/>
          <w:b/>
        </w:rPr>
        <w:t>The National Weather Service (NWS)</w:t>
      </w:r>
      <w:r w:rsidRPr="00375F7C">
        <w:rPr>
          <w:rFonts w:cstheme="minorHAnsi"/>
        </w:rPr>
        <w:t xml:space="preserve"> provides a color-coded windchill chart that shows how rapidly frostbite can occur at different temperatures and wind speeds (see </w:t>
      </w:r>
      <w:hyperlink w:anchor="_Appendix_I:" w:history="1">
        <w:r w:rsidRPr="00375F7C">
          <w:rPr>
            <w:rStyle w:val="Hyperlink"/>
            <w:rFonts w:cstheme="minorHAnsi"/>
          </w:rPr>
          <w:t xml:space="preserve">Appendix </w:t>
        </w:r>
        <w:r w:rsidR="00F97049" w:rsidRPr="00375F7C">
          <w:rPr>
            <w:rStyle w:val="Hyperlink"/>
            <w:rFonts w:cstheme="minorHAnsi"/>
          </w:rPr>
          <w:t>I</w:t>
        </w:r>
      </w:hyperlink>
      <w:r w:rsidRPr="00375F7C">
        <w:rPr>
          <w:rFonts w:cstheme="minorHAnsi"/>
        </w:rPr>
        <w:t>).</w:t>
      </w:r>
    </w:p>
    <w:p w14:paraId="55CBF484" w14:textId="77777777" w:rsidR="00760BE1" w:rsidRPr="00375F7C" w:rsidRDefault="00760BE1" w:rsidP="00380155">
      <w:pPr>
        <w:pStyle w:val="ListBullet"/>
        <w:numPr>
          <w:ilvl w:val="0"/>
          <w:numId w:val="25"/>
        </w:numPr>
        <w:spacing w:after="0" w:line="240" w:lineRule="auto"/>
        <w:rPr>
          <w:rFonts w:cstheme="minorHAnsi"/>
        </w:rPr>
      </w:pPr>
      <w:r w:rsidRPr="00375F7C">
        <w:rPr>
          <w:rFonts w:cstheme="minorHAnsi"/>
          <w:b/>
        </w:rPr>
        <w:t>ACGIH</w:t>
      </w:r>
      <w:r w:rsidRPr="00375F7C">
        <w:rPr>
          <w:rFonts w:cstheme="minorHAnsi"/>
        </w:rPr>
        <w:t xml:space="preserve"> publishes detailed guidelines (reported as TLVs) for protecting workers from cold. The TLVs, based on dry bulb temperatures or the wind chill index (equivalent chill temperatures), help employers recognize and mitigate cold stress. The </w:t>
      </w:r>
      <w:r w:rsidR="00801961" w:rsidRPr="00375F7C">
        <w:rPr>
          <w:rFonts w:cstheme="minorHAnsi"/>
          <w:highlight w:val="yellow"/>
        </w:rPr>
        <w:t>HSPC (or other designated person)</w:t>
      </w:r>
      <w:r w:rsidR="00801961" w:rsidRPr="00375F7C">
        <w:rPr>
          <w:rFonts w:cstheme="minorHAnsi"/>
        </w:rPr>
        <w:t xml:space="preserve"> </w:t>
      </w:r>
      <w:r w:rsidRPr="00375F7C">
        <w:rPr>
          <w:rFonts w:cstheme="minorHAnsi"/>
        </w:rPr>
        <w:t>must ensure that cold stress information is available to EPA employees. The ACGIH TLV booklet lists actions to be taken when air and wind chill temperatures fall to specific levels (</w:t>
      </w:r>
      <w:hyperlink w:anchor="_Appendix_I:" w:history="1">
        <w:r w:rsidRPr="00375F7C">
          <w:rPr>
            <w:rStyle w:val="Hyperlink"/>
            <w:rFonts w:cstheme="minorHAnsi"/>
          </w:rPr>
          <w:t xml:space="preserve">Appendix </w:t>
        </w:r>
        <w:r w:rsidR="00F97049" w:rsidRPr="00375F7C">
          <w:rPr>
            <w:rStyle w:val="Hyperlink"/>
            <w:rFonts w:cstheme="minorHAnsi"/>
          </w:rPr>
          <w:t>I</w:t>
        </w:r>
      </w:hyperlink>
      <w:r w:rsidRPr="00375F7C">
        <w:rPr>
          <w:rFonts w:cstheme="minorHAnsi"/>
        </w:rPr>
        <w:t xml:space="preserve">). </w:t>
      </w:r>
    </w:p>
    <w:p w14:paraId="55CBF485" w14:textId="77777777" w:rsidR="00760BE1" w:rsidRPr="00375F7C" w:rsidRDefault="00760BE1" w:rsidP="0021667A">
      <w:pPr>
        <w:spacing w:after="0" w:line="240" w:lineRule="auto"/>
        <w:rPr>
          <w:rFonts w:cstheme="minorHAnsi"/>
        </w:rPr>
      </w:pPr>
    </w:p>
    <w:p w14:paraId="55CBF486" w14:textId="77777777" w:rsidR="00760BE1" w:rsidRPr="00375F7C" w:rsidRDefault="00760BE1" w:rsidP="0021667A">
      <w:pPr>
        <w:pStyle w:val="Heading2"/>
        <w:spacing w:after="0" w:line="240" w:lineRule="auto"/>
        <w:rPr>
          <w:rFonts w:cstheme="minorHAnsi"/>
        </w:rPr>
      </w:pPr>
      <w:bookmarkStart w:id="132" w:name="_7.2_Managing_the_Risks_Associated_w"/>
      <w:bookmarkStart w:id="133" w:name="_7.2_Managing_the"/>
      <w:bookmarkStart w:id="134" w:name="_Toc143329767"/>
      <w:bookmarkStart w:id="135" w:name="_Toc143329812"/>
      <w:bookmarkStart w:id="136" w:name="_Toc203459701"/>
      <w:bookmarkEnd w:id="132"/>
      <w:bookmarkEnd w:id="133"/>
      <w:r w:rsidRPr="00375F7C">
        <w:rPr>
          <w:rFonts w:cstheme="minorHAnsi"/>
        </w:rPr>
        <w:t>7.2</w:t>
      </w:r>
      <w:r w:rsidRPr="00375F7C">
        <w:rPr>
          <w:rFonts w:cstheme="minorHAnsi"/>
        </w:rPr>
        <w:tab/>
        <w:t>Managing the Risks Associated with Cold Stress</w:t>
      </w:r>
      <w:bookmarkEnd w:id="134"/>
      <w:bookmarkEnd w:id="135"/>
      <w:bookmarkEnd w:id="136"/>
    </w:p>
    <w:p w14:paraId="55CBF487" w14:textId="77777777" w:rsidR="00760BE1" w:rsidRPr="00375F7C" w:rsidRDefault="00760BE1" w:rsidP="0021667A">
      <w:pPr>
        <w:spacing w:after="0" w:line="240" w:lineRule="auto"/>
        <w:rPr>
          <w:rFonts w:cstheme="minorHAnsi"/>
        </w:rPr>
      </w:pPr>
    </w:p>
    <w:p w14:paraId="55CBF488" w14:textId="77777777" w:rsidR="00760BE1" w:rsidRPr="00375F7C" w:rsidRDefault="00760BE1" w:rsidP="0021667A">
      <w:pPr>
        <w:pStyle w:val="Heading3"/>
        <w:spacing w:after="0" w:line="240" w:lineRule="auto"/>
        <w:rPr>
          <w:rFonts w:cstheme="minorHAnsi"/>
        </w:rPr>
      </w:pPr>
      <w:bookmarkStart w:id="137" w:name="_Toc143329768"/>
      <w:bookmarkStart w:id="138" w:name="_Toc143329813"/>
      <w:bookmarkStart w:id="139" w:name="_Toc203459702"/>
      <w:r w:rsidRPr="00375F7C">
        <w:rPr>
          <w:rFonts w:cstheme="minorHAnsi"/>
        </w:rPr>
        <w:t>7.2.1</w:t>
      </w:r>
      <w:r w:rsidRPr="00375F7C">
        <w:rPr>
          <w:rFonts w:cstheme="minorHAnsi"/>
        </w:rPr>
        <w:tab/>
        <w:t>Increasing Preparedness and Raising Awareness</w:t>
      </w:r>
      <w:bookmarkEnd w:id="137"/>
      <w:bookmarkEnd w:id="138"/>
      <w:bookmarkEnd w:id="139"/>
    </w:p>
    <w:p w14:paraId="55CBF489" w14:textId="77777777" w:rsidR="00760BE1" w:rsidRPr="00375F7C" w:rsidRDefault="00760BE1" w:rsidP="0021667A">
      <w:pPr>
        <w:spacing w:after="0" w:line="240" w:lineRule="auto"/>
        <w:rPr>
          <w:rFonts w:cstheme="minorHAnsi"/>
        </w:rPr>
      </w:pPr>
    </w:p>
    <w:p w14:paraId="55CBF48A" w14:textId="202CF424" w:rsidR="00760BE1" w:rsidRPr="00375F7C" w:rsidRDefault="00760BE1" w:rsidP="0021667A">
      <w:pPr>
        <w:spacing w:after="0" w:line="240" w:lineRule="auto"/>
        <w:rPr>
          <w:rFonts w:cstheme="minorHAnsi"/>
        </w:rPr>
      </w:pPr>
      <w:r w:rsidRPr="00375F7C">
        <w:rPr>
          <w:rFonts w:cstheme="minorHAnsi"/>
        </w:rPr>
        <w:t xml:space="preserve">Employees must understand the hazards associated with cold stress before working in a cold environment. These include the symptoms, preventative measures, and first aid procedures for cold-related stress/injury. These topics must be covered in the training program discussed in </w:t>
      </w:r>
      <w:hyperlink w:anchor="_Hlt143766782" w:history="1">
        <w:r w:rsidRPr="00375F7C">
          <w:rPr>
            <w:rStyle w:val="Hyperlink"/>
            <w:rFonts w:cstheme="minorHAnsi"/>
          </w:rPr>
          <w:t>Section 3</w:t>
        </w:r>
      </w:hyperlink>
      <w:r w:rsidRPr="00375F7C">
        <w:rPr>
          <w:rFonts w:cstheme="minorHAnsi"/>
        </w:rPr>
        <w:t>. Supervisors must ensure that employees review the key points about cold stress in the Quick Reference Guide</w:t>
      </w:r>
      <w:r w:rsidRPr="00375F7C">
        <w:rPr>
          <w:rFonts w:cstheme="minorHAnsi"/>
          <w:i/>
        </w:rPr>
        <w:t xml:space="preserve"> </w:t>
      </w:r>
      <w:r w:rsidRPr="00375F7C">
        <w:rPr>
          <w:rFonts w:cstheme="minorHAnsi"/>
        </w:rPr>
        <w:t xml:space="preserve">whenever they work at a site where cold stress is a concern. </w:t>
      </w:r>
    </w:p>
    <w:p w14:paraId="237F1C2A" w14:textId="3B879864" w:rsidR="00464B35" w:rsidRPr="00375F7C" w:rsidRDefault="00464B35">
      <w:pPr>
        <w:spacing w:after="0" w:line="240" w:lineRule="auto"/>
        <w:rPr>
          <w:rFonts w:cstheme="minorHAnsi"/>
          <w:b/>
          <w:bCs/>
          <w:i/>
          <w:szCs w:val="26"/>
        </w:rPr>
      </w:pPr>
      <w:bookmarkStart w:id="140" w:name="_9.2.2_Implementing_Engineering/Admi"/>
      <w:bookmarkStart w:id="141" w:name="_7.2.2_Engineering/Administrative_Co"/>
      <w:bookmarkStart w:id="142" w:name="_Toc143329769"/>
      <w:bookmarkStart w:id="143" w:name="_Toc143329814"/>
      <w:bookmarkStart w:id="144" w:name="_Toc203459703"/>
      <w:bookmarkEnd w:id="140"/>
      <w:bookmarkEnd w:id="141"/>
    </w:p>
    <w:p w14:paraId="55CBF48C" w14:textId="1F8A9B93" w:rsidR="00760BE1" w:rsidRPr="00375F7C" w:rsidRDefault="00760BE1" w:rsidP="0021667A">
      <w:pPr>
        <w:pStyle w:val="Heading3"/>
        <w:spacing w:after="0" w:line="240" w:lineRule="auto"/>
        <w:rPr>
          <w:rFonts w:cstheme="minorHAnsi"/>
        </w:rPr>
      </w:pPr>
      <w:r w:rsidRPr="00375F7C">
        <w:rPr>
          <w:rFonts w:cstheme="minorHAnsi"/>
        </w:rPr>
        <w:t>7.2.2</w:t>
      </w:r>
      <w:r w:rsidRPr="00375F7C">
        <w:rPr>
          <w:rFonts w:cstheme="minorHAnsi"/>
        </w:rPr>
        <w:tab/>
        <w:t>Engineering/Administrative Controls and</w:t>
      </w:r>
      <w:bookmarkEnd w:id="142"/>
      <w:bookmarkEnd w:id="143"/>
      <w:r w:rsidRPr="00375F7C">
        <w:rPr>
          <w:rFonts w:cstheme="minorHAnsi"/>
        </w:rPr>
        <w:t xml:space="preserve"> PPE to Mitigate Cold Stress</w:t>
      </w:r>
      <w:bookmarkEnd w:id="144"/>
      <w:r w:rsidRPr="00375F7C">
        <w:rPr>
          <w:rFonts w:cstheme="minorHAnsi"/>
        </w:rPr>
        <w:t xml:space="preserve"> </w:t>
      </w:r>
    </w:p>
    <w:p w14:paraId="55CBF48D" w14:textId="77777777" w:rsidR="00760BE1" w:rsidRPr="00375F7C" w:rsidRDefault="00760BE1" w:rsidP="0021667A">
      <w:pPr>
        <w:spacing w:after="0" w:line="240" w:lineRule="auto"/>
        <w:rPr>
          <w:rFonts w:cstheme="minorHAnsi"/>
        </w:rPr>
      </w:pPr>
    </w:p>
    <w:p w14:paraId="55CBF48E" w14:textId="77777777" w:rsidR="00760BE1" w:rsidRPr="00375F7C" w:rsidRDefault="00760BE1" w:rsidP="0021667A">
      <w:pPr>
        <w:spacing w:after="0" w:line="240" w:lineRule="auto"/>
        <w:rPr>
          <w:rFonts w:cstheme="minorHAnsi"/>
        </w:rPr>
      </w:pPr>
      <w:r w:rsidRPr="00375F7C">
        <w:rPr>
          <w:rFonts w:cstheme="minorHAnsi"/>
        </w:rPr>
        <w:t xml:space="preserve">The </w:t>
      </w:r>
      <w:r w:rsidR="00442032" w:rsidRPr="00375F7C">
        <w:rPr>
          <w:rFonts w:cstheme="minorHAnsi"/>
        </w:rPr>
        <w:t>Onsite Safety Officer</w:t>
      </w:r>
      <w:r w:rsidRPr="00375F7C">
        <w:rPr>
          <w:rFonts w:cstheme="minorHAnsi"/>
        </w:rPr>
        <w:t xml:space="preserve"> is responsible for determining which cold-related controls to employ. Examples of controls and other protective measures include: </w:t>
      </w:r>
    </w:p>
    <w:p w14:paraId="55CBF48F" w14:textId="77777777" w:rsidR="00760BE1" w:rsidRPr="00375F7C" w:rsidRDefault="00760BE1" w:rsidP="0021667A">
      <w:pPr>
        <w:spacing w:after="0" w:line="240" w:lineRule="auto"/>
        <w:rPr>
          <w:rFonts w:cstheme="minorHAnsi"/>
        </w:rPr>
      </w:pPr>
    </w:p>
    <w:p w14:paraId="55CBF490" w14:textId="77777777" w:rsidR="00760BE1" w:rsidRPr="00375F7C" w:rsidRDefault="00760BE1" w:rsidP="0021667A">
      <w:pPr>
        <w:pStyle w:val="ListBullet"/>
        <w:numPr>
          <w:ilvl w:val="0"/>
          <w:numId w:val="26"/>
        </w:numPr>
        <w:spacing w:line="240" w:lineRule="auto"/>
        <w:rPr>
          <w:rFonts w:cstheme="minorHAnsi"/>
          <w:szCs w:val="22"/>
        </w:rPr>
      </w:pPr>
      <w:r w:rsidRPr="00375F7C">
        <w:rPr>
          <w:rFonts w:cstheme="minorHAnsi"/>
          <w:szCs w:val="22"/>
        </w:rPr>
        <w:t>Instructing employees to wear appropriate protective clothing, such as a hat, insulated boots or footwear, and layers of clothing (</w:t>
      </w:r>
      <w:hyperlink w:anchor="_Appendix_J:" w:history="1">
        <w:r w:rsidRPr="00375F7C">
          <w:rPr>
            <w:rStyle w:val="Hyperlink"/>
            <w:rFonts w:cstheme="minorHAnsi"/>
            <w:szCs w:val="22"/>
          </w:rPr>
          <w:t xml:space="preserve">Appendix </w:t>
        </w:r>
        <w:r w:rsidR="00F97049" w:rsidRPr="00375F7C">
          <w:rPr>
            <w:rStyle w:val="Hyperlink"/>
            <w:rFonts w:cstheme="minorHAnsi"/>
            <w:szCs w:val="22"/>
          </w:rPr>
          <w:t>J</w:t>
        </w:r>
      </w:hyperlink>
      <w:r w:rsidRPr="00375F7C">
        <w:rPr>
          <w:rFonts w:cstheme="minorHAnsi"/>
          <w:szCs w:val="22"/>
        </w:rPr>
        <w:t>).</w:t>
      </w:r>
    </w:p>
    <w:p w14:paraId="55CBF491" w14:textId="3FDD8DF5" w:rsidR="00760BE1" w:rsidRPr="00375F7C" w:rsidRDefault="00760BE1" w:rsidP="0021667A">
      <w:pPr>
        <w:pStyle w:val="ListBullet"/>
        <w:numPr>
          <w:ilvl w:val="0"/>
          <w:numId w:val="26"/>
        </w:numPr>
        <w:spacing w:line="240" w:lineRule="auto"/>
        <w:rPr>
          <w:rFonts w:cstheme="minorHAnsi"/>
          <w:szCs w:val="22"/>
        </w:rPr>
      </w:pPr>
      <w:r w:rsidRPr="00375F7C">
        <w:rPr>
          <w:rFonts w:cstheme="minorHAnsi"/>
          <w:szCs w:val="22"/>
        </w:rPr>
        <w:lastRenderedPageBreak/>
        <w:t>Scheduling the coldest work for the warmest part of the day or for the warmest part of the year if the task does not have to be performed immediately.</w:t>
      </w:r>
    </w:p>
    <w:p w14:paraId="55CBF492" w14:textId="2FC35032" w:rsidR="00760BE1" w:rsidRPr="00375F7C" w:rsidRDefault="00760BE1" w:rsidP="0021667A">
      <w:pPr>
        <w:pStyle w:val="ListBullet"/>
        <w:numPr>
          <w:ilvl w:val="0"/>
          <w:numId w:val="26"/>
        </w:numPr>
        <w:spacing w:line="240" w:lineRule="auto"/>
        <w:rPr>
          <w:rFonts w:cstheme="minorHAnsi"/>
          <w:szCs w:val="22"/>
        </w:rPr>
      </w:pPr>
      <w:r w:rsidRPr="00375F7C">
        <w:rPr>
          <w:rFonts w:cstheme="minorHAnsi"/>
          <w:szCs w:val="22"/>
        </w:rPr>
        <w:t xml:space="preserve">Arranging work to minimize sedentary positions (e.g., sitting and standing) for long periods. </w:t>
      </w:r>
    </w:p>
    <w:p w14:paraId="55CBF493" w14:textId="0BC90404" w:rsidR="00760BE1" w:rsidRPr="00375F7C" w:rsidRDefault="00760BE1" w:rsidP="0021667A">
      <w:pPr>
        <w:pStyle w:val="ListBullet"/>
        <w:numPr>
          <w:ilvl w:val="0"/>
          <w:numId w:val="26"/>
        </w:numPr>
        <w:spacing w:line="240" w:lineRule="auto"/>
        <w:rPr>
          <w:rFonts w:cstheme="minorHAnsi"/>
          <w:szCs w:val="22"/>
        </w:rPr>
      </w:pPr>
      <w:r w:rsidRPr="00375F7C">
        <w:rPr>
          <w:rFonts w:cstheme="minorHAnsi"/>
          <w:szCs w:val="22"/>
        </w:rPr>
        <w:t xml:space="preserve">Keeping the appropriate work rate to preclude heavy perspiration so that clothing does not become wet. </w:t>
      </w:r>
    </w:p>
    <w:p w14:paraId="55CBF494" w14:textId="768483C8" w:rsidR="00760BE1" w:rsidRPr="00375F7C" w:rsidRDefault="00760BE1" w:rsidP="0021667A">
      <w:pPr>
        <w:pStyle w:val="ListBullet"/>
        <w:numPr>
          <w:ilvl w:val="0"/>
          <w:numId w:val="26"/>
        </w:numPr>
        <w:spacing w:line="240" w:lineRule="auto"/>
        <w:rPr>
          <w:rFonts w:cstheme="minorHAnsi"/>
          <w:szCs w:val="22"/>
        </w:rPr>
      </w:pPr>
      <w:r w:rsidRPr="00375F7C">
        <w:rPr>
          <w:rFonts w:cstheme="minorHAnsi"/>
          <w:szCs w:val="22"/>
        </w:rPr>
        <w:t xml:space="preserve">Providing a warm shelter (if possible) that employees can go to during rest periods. </w:t>
      </w:r>
    </w:p>
    <w:p w14:paraId="55CBF495" w14:textId="3F8A9660" w:rsidR="00760BE1" w:rsidRPr="00375F7C" w:rsidRDefault="00760BE1" w:rsidP="5000D622">
      <w:pPr>
        <w:pStyle w:val="ListBullet"/>
        <w:numPr>
          <w:ilvl w:val="0"/>
          <w:numId w:val="26"/>
        </w:numPr>
        <w:spacing w:line="240" w:lineRule="auto"/>
        <w:rPr>
          <w:rFonts w:cstheme="minorHAnsi"/>
        </w:rPr>
      </w:pPr>
      <w:r w:rsidRPr="00375F7C">
        <w:rPr>
          <w:rFonts w:cstheme="minorHAnsi"/>
        </w:rPr>
        <w:t>Providing warm, sweet (non-caffeinated/non-alcoholic) drinks and soups to maintain energy and fluid levels.</w:t>
      </w:r>
    </w:p>
    <w:p w14:paraId="55CBF496" w14:textId="039DCDA3" w:rsidR="00760BE1" w:rsidRPr="00375F7C" w:rsidRDefault="00760BE1" w:rsidP="0021667A">
      <w:pPr>
        <w:pStyle w:val="ListBullet"/>
        <w:numPr>
          <w:ilvl w:val="0"/>
          <w:numId w:val="26"/>
        </w:numPr>
        <w:spacing w:line="240" w:lineRule="auto"/>
        <w:rPr>
          <w:rFonts w:cstheme="minorHAnsi"/>
          <w:szCs w:val="22"/>
        </w:rPr>
      </w:pPr>
      <w:r w:rsidRPr="00375F7C">
        <w:rPr>
          <w:rFonts w:cstheme="minorHAnsi"/>
          <w:szCs w:val="22"/>
        </w:rPr>
        <w:t>Providing general or spot heating (such as warm air jets, radiant heaters, or contact warm plates) to increase the temperature at the workplace, especially if employees are required to perform fine work with their hands. If fine work is required for more than 10 to 20 minutes at a time, ACGIH recommends periodic hand warming whenever air temperatures drop below 61</w:t>
      </w:r>
      <w:r w:rsidRPr="00375F7C">
        <w:rPr>
          <w:rFonts w:eastAsia="Symbol" w:cstheme="minorHAnsi"/>
          <w:szCs w:val="22"/>
        </w:rPr>
        <w:t>°</w:t>
      </w:r>
      <w:r w:rsidRPr="00375F7C">
        <w:rPr>
          <w:rFonts w:cstheme="minorHAnsi"/>
          <w:szCs w:val="22"/>
        </w:rPr>
        <w:t>F (16</w:t>
      </w:r>
      <w:r w:rsidRPr="00375F7C">
        <w:rPr>
          <w:rFonts w:eastAsia="Symbol" w:cstheme="minorHAnsi"/>
          <w:szCs w:val="22"/>
        </w:rPr>
        <w:t>°</w:t>
      </w:r>
      <w:r w:rsidRPr="00375F7C">
        <w:rPr>
          <w:rFonts w:cstheme="minorHAnsi"/>
          <w:szCs w:val="22"/>
        </w:rPr>
        <w:t>C).</w:t>
      </w:r>
      <w:r w:rsidRPr="00375F7C">
        <w:rPr>
          <w:rFonts w:cstheme="minorHAnsi"/>
          <w:i/>
          <w:szCs w:val="22"/>
        </w:rPr>
        <w:t xml:space="preserve"> </w:t>
      </w:r>
    </w:p>
    <w:p w14:paraId="55CBF497" w14:textId="598EA5FE" w:rsidR="00760BE1" w:rsidRPr="00375F7C" w:rsidRDefault="00760BE1" w:rsidP="0021667A">
      <w:pPr>
        <w:pStyle w:val="ListBullet"/>
        <w:numPr>
          <w:ilvl w:val="0"/>
          <w:numId w:val="26"/>
        </w:numPr>
        <w:spacing w:line="240" w:lineRule="auto"/>
        <w:rPr>
          <w:rFonts w:cstheme="minorHAnsi"/>
          <w:szCs w:val="22"/>
        </w:rPr>
      </w:pPr>
      <w:r w:rsidRPr="00375F7C">
        <w:rPr>
          <w:rFonts w:cstheme="minorHAnsi"/>
          <w:szCs w:val="22"/>
        </w:rPr>
        <w:t>Using insulated material on equipment handles (especially metal handles) when temperatures drop below 30</w:t>
      </w:r>
      <w:r w:rsidRPr="00375F7C">
        <w:rPr>
          <w:rFonts w:eastAsia="Symbol" w:cstheme="minorHAnsi"/>
          <w:szCs w:val="22"/>
        </w:rPr>
        <w:t>°</w:t>
      </w:r>
      <w:r w:rsidRPr="00375F7C">
        <w:rPr>
          <w:rFonts w:cstheme="minorHAnsi"/>
          <w:szCs w:val="22"/>
        </w:rPr>
        <w:t>F (-1</w:t>
      </w:r>
      <w:r w:rsidRPr="00375F7C">
        <w:rPr>
          <w:rFonts w:eastAsia="Symbol" w:cstheme="minorHAnsi"/>
          <w:szCs w:val="22"/>
        </w:rPr>
        <w:t>°</w:t>
      </w:r>
      <w:r w:rsidRPr="00375F7C">
        <w:rPr>
          <w:rFonts w:cstheme="minorHAnsi"/>
          <w:szCs w:val="22"/>
        </w:rPr>
        <w:t xml:space="preserve">C). </w:t>
      </w:r>
    </w:p>
    <w:p w14:paraId="55CBF498" w14:textId="554454D2" w:rsidR="00760BE1" w:rsidRPr="00375F7C" w:rsidRDefault="00760BE1" w:rsidP="0021667A">
      <w:pPr>
        <w:pStyle w:val="ListBullet"/>
        <w:numPr>
          <w:ilvl w:val="0"/>
          <w:numId w:val="26"/>
        </w:numPr>
        <w:spacing w:line="240" w:lineRule="auto"/>
        <w:rPr>
          <w:rFonts w:cstheme="minorHAnsi"/>
          <w:szCs w:val="22"/>
        </w:rPr>
      </w:pPr>
      <w:r w:rsidRPr="00375F7C">
        <w:rPr>
          <w:rFonts w:cstheme="minorHAnsi"/>
          <w:szCs w:val="22"/>
        </w:rPr>
        <w:t xml:space="preserve">Avoiding the use of unprotected metal chair seats. </w:t>
      </w:r>
    </w:p>
    <w:p w14:paraId="55CBF499" w14:textId="041426DF" w:rsidR="00760BE1" w:rsidRPr="00375F7C" w:rsidRDefault="00760BE1" w:rsidP="0021667A">
      <w:pPr>
        <w:pStyle w:val="ListBullet"/>
        <w:numPr>
          <w:ilvl w:val="0"/>
          <w:numId w:val="26"/>
        </w:numPr>
        <w:spacing w:line="240" w:lineRule="auto"/>
        <w:rPr>
          <w:rFonts w:cstheme="minorHAnsi"/>
          <w:szCs w:val="22"/>
        </w:rPr>
      </w:pPr>
      <w:r w:rsidRPr="00375F7C">
        <w:rPr>
          <w:rFonts w:cstheme="minorHAnsi"/>
          <w:szCs w:val="22"/>
        </w:rPr>
        <w:t xml:space="preserve">Shielding work areas from windy conditions. </w:t>
      </w:r>
    </w:p>
    <w:p w14:paraId="55CBF49A" w14:textId="27C2B8A0" w:rsidR="00760BE1" w:rsidRPr="00375F7C" w:rsidRDefault="00760BE1" w:rsidP="0021667A">
      <w:pPr>
        <w:pStyle w:val="ListBullet"/>
        <w:numPr>
          <w:ilvl w:val="0"/>
          <w:numId w:val="26"/>
        </w:numPr>
        <w:spacing w:line="240" w:lineRule="auto"/>
        <w:rPr>
          <w:rFonts w:cstheme="minorHAnsi"/>
          <w:szCs w:val="22"/>
        </w:rPr>
      </w:pPr>
      <w:r w:rsidRPr="00375F7C">
        <w:rPr>
          <w:rFonts w:cstheme="minorHAnsi"/>
          <w:szCs w:val="22"/>
        </w:rPr>
        <w:t xml:space="preserve">Implementing a work-rest schedule that reduces the exposure time in the cold environment and/or increases the recovery time spent in warm environments. </w:t>
      </w:r>
      <w:r w:rsidRPr="00375F7C">
        <w:rPr>
          <w:rFonts w:cstheme="minorHAnsi"/>
          <w:i/>
          <w:szCs w:val="22"/>
        </w:rPr>
        <w:t>(Note: It is important to avoid fatigue since energy is needed to keep the body’s muscles warm.)</w:t>
      </w:r>
      <w:r w:rsidRPr="00375F7C">
        <w:rPr>
          <w:rFonts w:cstheme="minorHAnsi"/>
          <w:szCs w:val="22"/>
        </w:rPr>
        <w:t xml:space="preserve"> </w:t>
      </w:r>
    </w:p>
    <w:p w14:paraId="55CBF49B" w14:textId="33A5D273" w:rsidR="00760BE1" w:rsidRPr="00375F7C" w:rsidRDefault="006C3E78" w:rsidP="5000D622">
      <w:pPr>
        <w:pStyle w:val="ListBullet"/>
        <w:numPr>
          <w:ilvl w:val="0"/>
          <w:numId w:val="26"/>
        </w:numPr>
        <w:spacing w:after="0" w:line="240" w:lineRule="auto"/>
        <w:rPr>
          <w:rFonts w:cstheme="minorHAnsi"/>
        </w:rPr>
      </w:pPr>
      <w:r w:rsidRPr="00375F7C">
        <w:rPr>
          <w:rFonts w:cstheme="minorHAnsi"/>
        </w:rPr>
        <w:t>Implement special controls for</w:t>
      </w:r>
      <w:r w:rsidR="00760BE1" w:rsidRPr="00375F7C">
        <w:rPr>
          <w:rFonts w:cstheme="minorHAnsi"/>
        </w:rPr>
        <w:t xml:space="preserve"> employees with high risk factors</w:t>
      </w:r>
      <w:r w:rsidRPr="00375F7C">
        <w:rPr>
          <w:rFonts w:cstheme="minorHAnsi"/>
        </w:rPr>
        <w:t xml:space="preserve"> that have been identified by an occupational medical physician.</w:t>
      </w:r>
    </w:p>
    <w:p w14:paraId="55CBF49C" w14:textId="547D00BD" w:rsidR="00760BE1" w:rsidRPr="00375F7C" w:rsidRDefault="00760BE1" w:rsidP="0021667A">
      <w:pPr>
        <w:spacing w:after="0" w:line="240" w:lineRule="auto"/>
        <w:rPr>
          <w:rFonts w:cstheme="minorHAnsi"/>
        </w:rPr>
      </w:pPr>
    </w:p>
    <w:p w14:paraId="55CBF49D" w14:textId="3F6931AD" w:rsidR="00760BE1" w:rsidRPr="00375F7C" w:rsidRDefault="00760BE1" w:rsidP="0021667A">
      <w:pPr>
        <w:pStyle w:val="Heading3"/>
        <w:keepLines/>
        <w:spacing w:after="0" w:line="240" w:lineRule="auto"/>
        <w:rPr>
          <w:rFonts w:cstheme="minorHAnsi"/>
        </w:rPr>
      </w:pPr>
      <w:bookmarkStart w:id="145" w:name="_Toc143329770"/>
      <w:bookmarkStart w:id="146" w:name="_Toc143329815"/>
      <w:bookmarkStart w:id="147" w:name="_Toc203459704"/>
      <w:r w:rsidRPr="00375F7C">
        <w:rPr>
          <w:rFonts w:cstheme="minorHAnsi"/>
        </w:rPr>
        <w:t>7.2.3</w:t>
      </w:r>
      <w:r w:rsidRPr="00375F7C">
        <w:rPr>
          <w:rFonts w:cstheme="minorHAnsi"/>
        </w:rPr>
        <w:tab/>
      </w:r>
      <w:bookmarkEnd w:id="145"/>
      <w:bookmarkEnd w:id="146"/>
      <w:r w:rsidRPr="00375F7C">
        <w:rPr>
          <w:rFonts w:cstheme="minorHAnsi"/>
        </w:rPr>
        <w:t>Symptoms of and Responding to Cold Stress</w:t>
      </w:r>
      <w:bookmarkEnd w:id="147"/>
      <w:r w:rsidRPr="00375F7C">
        <w:rPr>
          <w:rFonts w:cstheme="minorHAnsi"/>
        </w:rPr>
        <w:t xml:space="preserve"> </w:t>
      </w:r>
    </w:p>
    <w:p w14:paraId="55CBF49E" w14:textId="0B9EBE3B" w:rsidR="00760BE1" w:rsidRPr="00375F7C" w:rsidRDefault="00760BE1" w:rsidP="0021667A">
      <w:pPr>
        <w:spacing w:after="0" w:line="240" w:lineRule="auto"/>
        <w:rPr>
          <w:rFonts w:cstheme="minorHAnsi"/>
        </w:rPr>
      </w:pPr>
    </w:p>
    <w:p w14:paraId="55CBF49F" w14:textId="124BCB1B" w:rsidR="00760BE1" w:rsidRPr="00375F7C" w:rsidRDefault="00760BE1" w:rsidP="0021667A">
      <w:pPr>
        <w:spacing w:after="0" w:line="240" w:lineRule="auto"/>
        <w:rPr>
          <w:rFonts w:cstheme="minorHAnsi"/>
        </w:rPr>
      </w:pPr>
      <w:r w:rsidRPr="00375F7C">
        <w:rPr>
          <w:rFonts w:cstheme="minorHAnsi"/>
        </w:rPr>
        <w:t xml:space="preserve">The </w:t>
      </w:r>
      <w:r w:rsidR="00442032" w:rsidRPr="00375F7C">
        <w:rPr>
          <w:rFonts w:cstheme="minorHAnsi"/>
        </w:rPr>
        <w:t>Onsite Safety Officer</w:t>
      </w:r>
      <w:r w:rsidRPr="00375F7C">
        <w:rPr>
          <w:rFonts w:cstheme="minorHAnsi"/>
        </w:rPr>
        <w:t xml:space="preserve"> must implement a buddy system in which employees are responsible for observing fellow workers for symptoms of cold stress, especially when the wind chill is 10.4</w:t>
      </w:r>
      <w:r w:rsidRPr="00375F7C">
        <w:rPr>
          <w:rFonts w:eastAsia="Symbol" w:cstheme="minorHAnsi"/>
        </w:rPr>
        <w:t>°</w:t>
      </w:r>
      <w:r w:rsidRPr="00375F7C">
        <w:rPr>
          <w:rFonts w:cstheme="minorHAnsi"/>
        </w:rPr>
        <w:t>F (-12</w:t>
      </w:r>
      <w:r w:rsidRPr="00375F7C">
        <w:rPr>
          <w:rFonts w:eastAsia="Symbol" w:cstheme="minorHAnsi"/>
        </w:rPr>
        <w:t>°</w:t>
      </w:r>
      <w:r w:rsidRPr="00375F7C">
        <w:rPr>
          <w:rFonts w:cstheme="minorHAnsi"/>
        </w:rPr>
        <w:t xml:space="preserve">C) or lower. Early symptoms of cold stress include cold hands and other extremities, shivering, and reduced manual dexterity. Treatment for early symptoms of cold stress includes rewarming in a heated shelter or rest area, consuming warm, sweet drinks and soup for fluid replacement and energy, and putting on extra insulating clothing (if inadequate). </w:t>
      </w:r>
    </w:p>
    <w:p w14:paraId="283002B5" w14:textId="2715B7C5" w:rsidR="00464B35" w:rsidRPr="00375F7C" w:rsidRDefault="00464B35">
      <w:pPr>
        <w:spacing w:after="0" w:line="240" w:lineRule="auto"/>
        <w:rPr>
          <w:rFonts w:cstheme="minorHAnsi"/>
        </w:rPr>
      </w:pPr>
    </w:p>
    <w:p w14:paraId="55CBF4A1" w14:textId="317E89C3" w:rsidR="00760BE1" w:rsidRPr="00375F7C" w:rsidRDefault="00760BE1" w:rsidP="0021667A">
      <w:pPr>
        <w:spacing w:after="0" w:line="240" w:lineRule="auto"/>
        <w:rPr>
          <w:rFonts w:cstheme="minorHAnsi"/>
        </w:rPr>
      </w:pPr>
      <w:r w:rsidRPr="00375F7C">
        <w:rPr>
          <w:rFonts w:cstheme="minorHAnsi"/>
        </w:rPr>
        <w:t xml:space="preserve">If left untreated, early symptoms of cold stress can progress to more serious conditions characterized by: </w:t>
      </w:r>
    </w:p>
    <w:p w14:paraId="55CBF4A2" w14:textId="5E77BFC6" w:rsidR="00760BE1" w:rsidRPr="00375F7C" w:rsidRDefault="00F75A57" w:rsidP="0021667A">
      <w:pPr>
        <w:spacing w:after="0" w:line="240" w:lineRule="auto"/>
        <w:rPr>
          <w:rFonts w:cstheme="minorHAnsi"/>
        </w:rPr>
      </w:pPr>
      <w:r w:rsidRPr="00375F7C">
        <w:rPr>
          <w:rFonts w:cstheme="minorHAnsi"/>
          <w:noProof/>
        </w:rPr>
        <mc:AlternateContent>
          <mc:Choice Requires="wps">
            <w:drawing>
              <wp:anchor distT="0" distB="0" distL="114300" distR="114300" simplePos="0" relativeHeight="251661824" behindDoc="1" locked="0" layoutInCell="1" allowOverlap="0" wp14:anchorId="55CBFCE1" wp14:editId="3C58A875">
                <wp:simplePos x="0" y="0"/>
                <wp:positionH relativeFrom="margin">
                  <wp:posOffset>3975100</wp:posOffset>
                </wp:positionH>
                <wp:positionV relativeFrom="margin">
                  <wp:posOffset>6064885</wp:posOffset>
                </wp:positionV>
                <wp:extent cx="2413000" cy="2362200"/>
                <wp:effectExtent l="0" t="0" r="25400" b="19050"/>
                <wp:wrapTight wrapText="bothSides">
                  <wp:wrapPolygon edited="0">
                    <wp:start x="0" y="0"/>
                    <wp:lineTo x="0" y="21600"/>
                    <wp:lineTo x="21657" y="21600"/>
                    <wp:lineTo x="21657" y="0"/>
                    <wp:lineTo x="0" y="0"/>
                  </wp:wrapPolygon>
                </wp:wrapTight>
                <wp:docPr id="6"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0" cy="2362200"/>
                        </a:xfrm>
                        <a:prstGeom prst="rect">
                          <a:avLst/>
                        </a:prstGeom>
                        <a:solidFill>
                          <a:srgbClr val="EAEAEA"/>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5CBFD45" w14:textId="77777777" w:rsidR="006B2775" w:rsidRPr="00561EE6" w:rsidRDefault="006B2775" w:rsidP="0021667A">
                            <w:pPr>
                              <w:spacing w:after="0" w:line="240" w:lineRule="auto"/>
                              <w:jc w:val="center"/>
                              <w:rPr>
                                <w:rFonts w:cstheme="minorHAnsi"/>
                                <w:b/>
                                <w:sz w:val="20"/>
                                <w:szCs w:val="20"/>
                              </w:rPr>
                            </w:pPr>
                            <w:bookmarkStart w:id="148" w:name="TextBox7"/>
                            <w:bookmarkEnd w:id="148"/>
                            <w:r w:rsidRPr="00561EE6">
                              <w:rPr>
                                <w:rFonts w:cstheme="minorHAnsi"/>
                                <w:b/>
                                <w:sz w:val="20"/>
                                <w:szCs w:val="20"/>
                              </w:rPr>
                              <w:t xml:space="preserve">Text </w:t>
                            </w:r>
                            <w:smartTag w:uri="urn:schemas-microsoft-com:office:smarttags" w:element="address">
                              <w:smartTag w:uri="urn:schemas-microsoft-com:office:smarttags" w:element="Street">
                                <w:r w:rsidRPr="00561EE6">
                                  <w:rPr>
                                    <w:rFonts w:cstheme="minorHAnsi"/>
                                    <w:b/>
                                    <w:sz w:val="20"/>
                                    <w:szCs w:val="20"/>
                                  </w:rPr>
                                  <w:t>Box</w:t>
                                </w:r>
                              </w:smartTag>
                              <w:r w:rsidRPr="00561EE6">
                                <w:rPr>
                                  <w:rFonts w:cstheme="minorHAnsi"/>
                                  <w:b/>
                                  <w:sz w:val="20"/>
                                  <w:szCs w:val="20"/>
                                </w:rPr>
                                <w:t xml:space="preserve"> 7</w:t>
                              </w:r>
                            </w:smartTag>
                          </w:p>
                          <w:p w14:paraId="55CBFD46" w14:textId="77777777" w:rsidR="006B2775" w:rsidRPr="00561EE6" w:rsidRDefault="006B2775" w:rsidP="0021667A">
                            <w:pPr>
                              <w:spacing w:after="0" w:line="240" w:lineRule="auto"/>
                              <w:jc w:val="center"/>
                              <w:rPr>
                                <w:rFonts w:cstheme="minorHAnsi"/>
                                <w:b/>
                                <w:sz w:val="20"/>
                                <w:szCs w:val="20"/>
                              </w:rPr>
                            </w:pPr>
                            <w:r w:rsidRPr="00561EE6">
                              <w:rPr>
                                <w:rFonts w:cstheme="minorHAnsi"/>
                                <w:b/>
                                <w:sz w:val="20"/>
                                <w:szCs w:val="20"/>
                              </w:rPr>
                              <w:t>Emergency First Aid for Cold Stress</w:t>
                            </w:r>
                          </w:p>
                          <w:p w14:paraId="55CBFD47" w14:textId="77777777" w:rsidR="006B2775" w:rsidRPr="00561EE6" w:rsidRDefault="006B2775" w:rsidP="0021667A">
                            <w:pPr>
                              <w:spacing w:after="0" w:line="240" w:lineRule="auto"/>
                              <w:rPr>
                                <w:rFonts w:cstheme="minorHAnsi"/>
                                <w:sz w:val="20"/>
                                <w:szCs w:val="20"/>
                              </w:rPr>
                            </w:pPr>
                          </w:p>
                          <w:p w14:paraId="55CBFD48" w14:textId="77777777" w:rsidR="006B2775" w:rsidRPr="00561EE6" w:rsidRDefault="006B2775" w:rsidP="0021667A">
                            <w:pPr>
                              <w:numPr>
                                <w:ilvl w:val="0"/>
                                <w:numId w:val="45"/>
                              </w:numPr>
                              <w:spacing w:after="0" w:line="240" w:lineRule="auto"/>
                              <w:ind w:left="461"/>
                              <w:rPr>
                                <w:rFonts w:cstheme="minorHAnsi"/>
                                <w:sz w:val="20"/>
                                <w:szCs w:val="20"/>
                              </w:rPr>
                            </w:pPr>
                            <w:r w:rsidRPr="00561EE6">
                              <w:rPr>
                                <w:rFonts w:cstheme="minorHAnsi"/>
                                <w:sz w:val="20"/>
                                <w:szCs w:val="20"/>
                              </w:rPr>
                              <w:t xml:space="preserve">Move employee to a warm area and prevent further cold </w:t>
                            </w:r>
                            <w:proofErr w:type="gramStart"/>
                            <w:r w:rsidRPr="00561EE6">
                              <w:rPr>
                                <w:rFonts w:cstheme="minorHAnsi"/>
                                <w:sz w:val="20"/>
                                <w:szCs w:val="20"/>
                              </w:rPr>
                              <w:t>exposure;</w:t>
                            </w:r>
                            <w:proofErr w:type="gramEnd"/>
                          </w:p>
                          <w:p w14:paraId="55CBFD49" w14:textId="77777777" w:rsidR="006B2775" w:rsidRPr="00561EE6" w:rsidRDefault="006B2775" w:rsidP="0021667A">
                            <w:pPr>
                              <w:numPr>
                                <w:ilvl w:val="0"/>
                                <w:numId w:val="45"/>
                              </w:numPr>
                              <w:spacing w:after="0" w:line="240" w:lineRule="auto"/>
                              <w:ind w:left="461"/>
                              <w:rPr>
                                <w:rFonts w:cstheme="minorHAnsi"/>
                                <w:sz w:val="20"/>
                                <w:szCs w:val="20"/>
                              </w:rPr>
                            </w:pPr>
                            <w:r w:rsidRPr="00561EE6">
                              <w:rPr>
                                <w:rFonts w:cstheme="minorHAnsi"/>
                                <w:sz w:val="20"/>
                                <w:szCs w:val="20"/>
                              </w:rPr>
                              <w:t xml:space="preserve">Handle minimally and </w:t>
                            </w:r>
                            <w:proofErr w:type="gramStart"/>
                            <w:r w:rsidRPr="00561EE6">
                              <w:rPr>
                                <w:rFonts w:cstheme="minorHAnsi"/>
                                <w:sz w:val="20"/>
                                <w:szCs w:val="20"/>
                              </w:rPr>
                              <w:t>gently;</w:t>
                            </w:r>
                            <w:proofErr w:type="gramEnd"/>
                          </w:p>
                          <w:p w14:paraId="55CBFD4A" w14:textId="77777777" w:rsidR="006B2775" w:rsidRPr="00561EE6" w:rsidRDefault="006B2775" w:rsidP="0021667A">
                            <w:pPr>
                              <w:numPr>
                                <w:ilvl w:val="0"/>
                                <w:numId w:val="45"/>
                              </w:numPr>
                              <w:spacing w:after="0" w:line="240" w:lineRule="auto"/>
                              <w:ind w:left="461"/>
                              <w:rPr>
                                <w:rFonts w:cstheme="minorHAnsi"/>
                                <w:sz w:val="20"/>
                                <w:szCs w:val="20"/>
                              </w:rPr>
                            </w:pPr>
                            <w:r w:rsidRPr="00561EE6">
                              <w:rPr>
                                <w:rFonts w:cstheme="minorHAnsi"/>
                                <w:sz w:val="20"/>
                                <w:szCs w:val="20"/>
                              </w:rPr>
                              <w:t xml:space="preserve">Remove wet clothes and replace with warm, dry, loose </w:t>
                            </w:r>
                            <w:proofErr w:type="gramStart"/>
                            <w:r w:rsidRPr="00561EE6">
                              <w:rPr>
                                <w:rFonts w:cstheme="minorHAnsi"/>
                                <w:sz w:val="20"/>
                                <w:szCs w:val="20"/>
                              </w:rPr>
                              <w:t>clothing;</w:t>
                            </w:r>
                            <w:proofErr w:type="gramEnd"/>
                          </w:p>
                          <w:p w14:paraId="55CBFD4B" w14:textId="77777777" w:rsidR="006B2775" w:rsidRPr="00561EE6" w:rsidRDefault="006B2775" w:rsidP="0021667A">
                            <w:pPr>
                              <w:numPr>
                                <w:ilvl w:val="0"/>
                                <w:numId w:val="45"/>
                              </w:numPr>
                              <w:spacing w:after="0" w:line="240" w:lineRule="auto"/>
                              <w:ind w:left="461"/>
                              <w:rPr>
                                <w:rFonts w:cstheme="minorHAnsi"/>
                                <w:sz w:val="20"/>
                                <w:szCs w:val="20"/>
                              </w:rPr>
                            </w:pPr>
                            <w:r w:rsidRPr="00561EE6">
                              <w:rPr>
                                <w:rFonts w:cstheme="minorHAnsi"/>
                                <w:sz w:val="20"/>
                                <w:szCs w:val="20"/>
                              </w:rPr>
                              <w:t>Place copious amounts of insulation (blankets, towels, newspapers, etc.) around the employee to prevent heat loss; and</w:t>
                            </w:r>
                          </w:p>
                          <w:p w14:paraId="55CBFD4C" w14:textId="77777777" w:rsidR="006B2775" w:rsidRPr="00561EE6" w:rsidRDefault="006B2775" w:rsidP="0021667A">
                            <w:pPr>
                              <w:numPr>
                                <w:ilvl w:val="0"/>
                                <w:numId w:val="45"/>
                              </w:numPr>
                              <w:spacing w:after="0" w:line="240" w:lineRule="auto"/>
                              <w:ind w:left="461"/>
                              <w:rPr>
                                <w:rFonts w:cstheme="minorHAnsi"/>
                                <w:sz w:val="20"/>
                                <w:szCs w:val="20"/>
                              </w:rPr>
                            </w:pPr>
                            <w:r w:rsidRPr="00561EE6">
                              <w:rPr>
                                <w:rFonts w:cstheme="minorHAnsi"/>
                                <w:sz w:val="20"/>
                                <w:szCs w:val="20"/>
                              </w:rPr>
                              <w:t>Get to a hospital as quickly as possible.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CBFCE1" id="Text Box 77" o:spid="_x0000_s1033" type="#_x0000_t202" style="position:absolute;margin-left:313pt;margin-top:477.55pt;width:190pt;height:186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" o:allowoverlap="f" fillcolor="#eaeaea">
                <v:textbox>
                  <w:txbxContent>
                    <w:p w14:paraId="55CBFD45" w14:textId="77777777" w:rsidR="006B2775" w:rsidRPr="00561EE6" w:rsidRDefault="006B2775" w:rsidP="0021667A">
                      <w:pPr>
                        <w:spacing w:after="0" w:line="240" w:lineRule="auto"/>
                        <w:jc w:val="center"/>
                        <w:rPr>
                          <w:rFonts w:cstheme="minorHAnsi"/>
                          <w:b/>
                          <w:sz w:val="20"/>
                          <w:szCs w:val="20"/>
                        </w:rPr>
                      </w:pPr>
                      <w:bookmarkStart w:id="149" w:name="TextBox7"/>
                      <w:bookmarkEnd w:id="149"/>
                      <w:r w:rsidRPr="00561EE6">
                        <w:rPr>
                          <w:rFonts w:cstheme="minorHAnsi"/>
                          <w:b/>
                          <w:sz w:val="20"/>
                          <w:szCs w:val="20"/>
                        </w:rPr>
                        <w:t xml:space="preserve">Text </w:t>
                      </w:r>
                      <w:smartTag w:uri="urn:schemas-microsoft-com:office:smarttags" w:element="address">
                        <w:smartTag w:uri="urn:schemas-microsoft-com:office:smarttags" w:element="Street">
                          <w:r w:rsidRPr="00561EE6">
                            <w:rPr>
                              <w:rFonts w:cstheme="minorHAnsi"/>
                              <w:b/>
                              <w:sz w:val="20"/>
                              <w:szCs w:val="20"/>
                            </w:rPr>
                            <w:t>Box</w:t>
                          </w:r>
                        </w:smartTag>
                        <w:r w:rsidRPr="00561EE6">
                          <w:rPr>
                            <w:rFonts w:cstheme="minorHAnsi"/>
                            <w:b/>
                            <w:sz w:val="20"/>
                            <w:szCs w:val="20"/>
                          </w:rPr>
                          <w:t xml:space="preserve"> 7</w:t>
                        </w:r>
                      </w:smartTag>
                    </w:p>
                    <w:p w14:paraId="55CBFD46" w14:textId="77777777" w:rsidR="006B2775" w:rsidRPr="00561EE6" w:rsidRDefault="006B2775" w:rsidP="0021667A">
                      <w:pPr>
                        <w:spacing w:after="0" w:line="240" w:lineRule="auto"/>
                        <w:jc w:val="center"/>
                        <w:rPr>
                          <w:rFonts w:cstheme="minorHAnsi"/>
                          <w:b/>
                          <w:sz w:val="20"/>
                          <w:szCs w:val="20"/>
                        </w:rPr>
                      </w:pPr>
                      <w:r w:rsidRPr="00561EE6">
                        <w:rPr>
                          <w:rFonts w:cstheme="minorHAnsi"/>
                          <w:b/>
                          <w:sz w:val="20"/>
                          <w:szCs w:val="20"/>
                        </w:rPr>
                        <w:t>Emergency First Aid for Cold Stress</w:t>
                      </w:r>
                    </w:p>
                    <w:p w14:paraId="55CBFD47" w14:textId="77777777" w:rsidR="006B2775" w:rsidRPr="00561EE6" w:rsidRDefault="006B2775" w:rsidP="0021667A">
                      <w:pPr>
                        <w:spacing w:after="0" w:line="240" w:lineRule="auto"/>
                        <w:rPr>
                          <w:rFonts w:cstheme="minorHAnsi"/>
                          <w:sz w:val="20"/>
                          <w:szCs w:val="20"/>
                        </w:rPr>
                      </w:pPr>
                    </w:p>
                    <w:p w14:paraId="55CBFD48" w14:textId="77777777" w:rsidR="006B2775" w:rsidRPr="00561EE6" w:rsidRDefault="006B2775" w:rsidP="0021667A">
                      <w:pPr>
                        <w:numPr>
                          <w:ilvl w:val="0"/>
                          <w:numId w:val="45"/>
                        </w:numPr>
                        <w:spacing w:after="0" w:line="240" w:lineRule="auto"/>
                        <w:ind w:left="461"/>
                        <w:rPr>
                          <w:rFonts w:cstheme="minorHAnsi"/>
                          <w:sz w:val="20"/>
                          <w:szCs w:val="20"/>
                        </w:rPr>
                      </w:pPr>
                      <w:r w:rsidRPr="00561EE6">
                        <w:rPr>
                          <w:rFonts w:cstheme="minorHAnsi"/>
                          <w:sz w:val="20"/>
                          <w:szCs w:val="20"/>
                        </w:rPr>
                        <w:t xml:space="preserve">Move employee to a warm area and prevent further cold </w:t>
                      </w:r>
                      <w:proofErr w:type="gramStart"/>
                      <w:r w:rsidRPr="00561EE6">
                        <w:rPr>
                          <w:rFonts w:cstheme="minorHAnsi"/>
                          <w:sz w:val="20"/>
                          <w:szCs w:val="20"/>
                        </w:rPr>
                        <w:t>exposure;</w:t>
                      </w:r>
                      <w:proofErr w:type="gramEnd"/>
                    </w:p>
                    <w:p w14:paraId="55CBFD49" w14:textId="77777777" w:rsidR="006B2775" w:rsidRPr="00561EE6" w:rsidRDefault="006B2775" w:rsidP="0021667A">
                      <w:pPr>
                        <w:numPr>
                          <w:ilvl w:val="0"/>
                          <w:numId w:val="45"/>
                        </w:numPr>
                        <w:spacing w:after="0" w:line="240" w:lineRule="auto"/>
                        <w:ind w:left="461"/>
                        <w:rPr>
                          <w:rFonts w:cstheme="minorHAnsi"/>
                          <w:sz w:val="20"/>
                          <w:szCs w:val="20"/>
                        </w:rPr>
                      </w:pPr>
                      <w:r w:rsidRPr="00561EE6">
                        <w:rPr>
                          <w:rFonts w:cstheme="minorHAnsi"/>
                          <w:sz w:val="20"/>
                          <w:szCs w:val="20"/>
                        </w:rPr>
                        <w:t xml:space="preserve">Handle minimally and </w:t>
                      </w:r>
                      <w:proofErr w:type="gramStart"/>
                      <w:r w:rsidRPr="00561EE6">
                        <w:rPr>
                          <w:rFonts w:cstheme="minorHAnsi"/>
                          <w:sz w:val="20"/>
                          <w:szCs w:val="20"/>
                        </w:rPr>
                        <w:t>gently;</w:t>
                      </w:r>
                      <w:proofErr w:type="gramEnd"/>
                    </w:p>
                    <w:p w14:paraId="55CBFD4A" w14:textId="77777777" w:rsidR="006B2775" w:rsidRPr="00561EE6" w:rsidRDefault="006B2775" w:rsidP="0021667A">
                      <w:pPr>
                        <w:numPr>
                          <w:ilvl w:val="0"/>
                          <w:numId w:val="45"/>
                        </w:numPr>
                        <w:spacing w:after="0" w:line="240" w:lineRule="auto"/>
                        <w:ind w:left="461"/>
                        <w:rPr>
                          <w:rFonts w:cstheme="minorHAnsi"/>
                          <w:sz w:val="20"/>
                          <w:szCs w:val="20"/>
                        </w:rPr>
                      </w:pPr>
                      <w:r w:rsidRPr="00561EE6">
                        <w:rPr>
                          <w:rFonts w:cstheme="minorHAnsi"/>
                          <w:sz w:val="20"/>
                          <w:szCs w:val="20"/>
                        </w:rPr>
                        <w:t xml:space="preserve">Remove wet clothes and replace with warm, dry, loose </w:t>
                      </w:r>
                      <w:proofErr w:type="gramStart"/>
                      <w:r w:rsidRPr="00561EE6">
                        <w:rPr>
                          <w:rFonts w:cstheme="minorHAnsi"/>
                          <w:sz w:val="20"/>
                          <w:szCs w:val="20"/>
                        </w:rPr>
                        <w:t>clothing;</w:t>
                      </w:r>
                      <w:proofErr w:type="gramEnd"/>
                    </w:p>
                    <w:p w14:paraId="55CBFD4B" w14:textId="77777777" w:rsidR="006B2775" w:rsidRPr="00561EE6" w:rsidRDefault="006B2775" w:rsidP="0021667A">
                      <w:pPr>
                        <w:numPr>
                          <w:ilvl w:val="0"/>
                          <w:numId w:val="45"/>
                        </w:numPr>
                        <w:spacing w:after="0" w:line="240" w:lineRule="auto"/>
                        <w:ind w:left="461"/>
                        <w:rPr>
                          <w:rFonts w:cstheme="minorHAnsi"/>
                          <w:sz w:val="20"/>
                          <w:szCs w:val="20"/>
                        </w:rPr>
                      </w:pPr>
                      <w:r w:rsidRPr="00561EE6">
                        <w:rPr>
                          <w:rFonts w:cstheme="minorHAnsi"/>
                          <w:sz w:val="20"/>
                          <w:szCs w:val="20"/>
                        </w:rPr>
                        <w:t>Place copious amounts of insulation (blankets, towels, newspapers, etc.) around the employee to prevent heat loss; and</w:t>
                      </w:r>
                    </w:p>
                    <w:p w14:paraId="55CBFD4C" w14:textId="77777777" w:rsidR="006B2775" w:rsidRPr="00561EE6" w:rsidRDefault="006B2775" w:rsidP="0021667A">
                      <w:pPr>
                        <w:numPr>
                          <w:ilvl w:val="0"/>
                          <w:numId w:val="45"/>
                        </w:numPr>
                        <w:spacing w:after="0" w:line="240" w:lineRule="auto"/>
                        <w:ind w:left="461"/>
                        <w:rPr>
                          <w:rFonts w:cstheme="minorHAnsi"/>
                          <w:sz w:val="20"/>
                          <w:szCs w:val="20"/>
                        </w:rPr>
                      </w:pPr>
                      <w:r w:rsidRPr="00561EE6">
                        <w:rPr>
                          <w:rFonts w:cstheme="minorHAnsi"/>
                          <w:sz w:val="20"/>
                          <w:szCs w:val="20"/>
                        </w:rPr>
                        <w:t>Get to a hospital as quickly as possible.</w:t>
                      </w:r>
                    </w:p>
                  </w:txbxContent>
                </v:textbox>
                <w10:wrap type="tight" anchorx="margin" anchory="margin"/>
              </v:shape>
            </w:pict>
          </mc:Fallback>
        </mc:AlternateContent>
      </w:r>
    </w:p>
    <w:p w14:paraId="55CBF4A3" w14:textId="391D2B4E" w:rsidR="00760BE1" w:rsidRPr="00375F7C" w:rsidRDefault="00760BE1" w:rsidP="0021667A">
      <w:pPr>
        <w:numPr>
          <w:ilvl w:val="0"/>
          <w:numId w:val="36"/>
        </w:numPr>
        <w:spacing w:line="240" w:lineRule="auto"/>
        <w:rPr>
          <w:rFonts w:cstheme="minorHAnsi"/>
        </w:rPr>
      </w:pPr>
      <w:r w:rsidRPr="00375F7C">
        <w:rPr>
          <w:rFonts w:cstheme="minorHAnsi"/>
        </w:rPr>
        <w:t xml:space="preserve">Pain in the </w:t>
      </w:r>
      <w:proofErr w:type="gramStart"/>
      <w:r w:rsidRPr="00375F7C">
        <w:rPr>
          <w:rFonts w:cstheme="minorHAnsi"/>
        </w:rPr>
        <w:t>extremities;</w:t>
      </w:r>
      <w:proofErr w:type="gramEnd"/>
      <w:r w:rsidRPr="00375F7C">
        <w:rPr>
          <w:rFonts w:cstheme="minorHAnsi"/>
        </w:rPr>
        <w:t xml:space="preserve"> </w:t>
      </w:r>
    </w:p>
    <w:p w14:paraId="55CBF4A4" w14:textId="4553AFFA" w:rsidR="00760BE1" w:rsidRPr="00375F7C" w:rsidRDefault="00760BE1" w:rsidP="0021667A">
      <w:pPr>
        <w:numPr>
          <w:ilvl w:val="0"/>
          <w:numId w:val="36"/>
        </w:numPr>
        <w:spacing w:line="240" w:lineRule="auto"/>
        <w:rPr>
          <w:rFonts w:cstheme="minorHAnsi"/>
        </w:rPr>
      </w:pPr>
      <w:r w:rsidRPr="00375F7C">
        <w:rPr>
          <w:rFonts w:cstheme="minorHAnsi"/>
        </w:rPr>
        <w:t xml:space="preserve">Severe </w:t>
      </w:r>
      <w:proofErr w:type="gramStart"/>
      <w:r w:rsidRPr="00375F7C">
        <w:rPr>
          <w:rFonts w:cstheme="minorHAnsi"/>
        </w:rPr>
        <w:t>shivering;</w:t>
      </w:r>
      <w:proofErr w:type="gramEnd"/>
    </w:p>
    <w:p w14:paraId="55CBF4A5" w14:textId="13280AEE" w:rsidR="00760BE1" w:rsidRPr="00375F7C" w:rsidRDefault="00760BE1" w:rsidP="0021667A">
      <w:pPr>
        <w:numPr>
          <w:ilvl w:val="0"/>
          <w:numId w:val="36"/>
        </w:numPr>
        <w:spacing w:line="240" w:lineRule="auto"/>
        <w:rPr>
          <w:rFonts w:cstheme="minorHAnsi"/>
        </w:rPr>
      </w:pPr>
      <w:proofErr w:type="gramStart"/>
      <w:r w:rsidRPr="00375F7C">
        <w:rPr>
          <w:rFonts w:cstheme="minorHAnsi"/>
        </w:rPr>
        <w:t>Fatigue;</w:t>
      </w:r>
      <w:proofErr w:type="gramEnd"/>
    </w:p>
    <w:p w14:paraId="55CBF4A6" w14:textId="55EFDB8B" w:rsidR="00760BE1" w:rsidRPr="00375F7C" w:rsidRDefault="00760BE1" w:rsidP="0021667A">
      <w:pPr>
        <w:numPr>
          <w:ilvl w:val="0"/>
          <w:numId w:val="36"/>
        </w:numPr>
        <w:spacing w:line="240" w:lineRule="auto"/>
        <w:rPr>
          <w:rFonts w:cstheme="minorHAnsi"/>
        </w:rPr>
      </w:pPr>
      <w:proofErr w:type="gramStart"/>
      <w:r w:rsidRPr="00375F7C">
        <w:rPr>
          <w:rFonts w:cstheme="minorHAnsi"/>
        </w:rPr>
        <w:t>Drowsiness;</w:t>
      </w:r>
      <w:proofErr w:type="gramEnd"/>
    </w:p>
    <w:p w14:paraId="55CBF4A7" w14:textId="60E9515D" w:rsidR="00760BE1" w:rsidRPr="00375F7C" w:rsidRDefault="00760BE1" w:rsidP="0021667A">
      <w:pPr>
        <w:numPr>
          <w:ilvl w:val="0"/>
          <w:numId w:val="36"/>
        </w:numPr>
        <w:spacing w:line="240" w:lineRule="auto"/>
        <w:rPr>
          <w:rFonts w:cstheme="minorHAnsi"/>
        </w:rPr>
      </w:pPr>
      <w:r w:rsidRPr="00375F7C">
        <w:rPr>
          <w:rFonts w:cstheme="minorHAnsi"/>
        </w:rPr>
        <w:t xml:space="preserve">Loss of </w:t>
      </w:r>
      <w:proofErr w:type="gramStart"/>
      <w:r w:rsidRPr="00375F7C">
        <w:rPr>
          <w:rFonts w:cstheme="minorHAnsi"/>
        </w:rPr>
        <w:t>coordination;</w:t>
      </w:r>
      <w:proofErr w:type="gramEnd"/>
    </w:p>
    <w:p w14:paraId="55CBF4A8" w14:textId="77777777" w:rsidR="00760BE1" w:rsidRPr="00375F7C" w:rsidRDefault="00760BE1" w:rsidP="0021667A">
      <w:pPr>
        <w:numPr>
          <w:ilvl w:val="0"/>
          <w:numId w:val="36"/>
        </w:numPr>
        <w:spacing w:line="240" w:lineRule="auto"/>
        <w:rPr>
          <w:rFonts w:cstheme="minorHAnsi"/>
        </w:rPr>
      </w:pPr>
      <w:r w:rsidRPr="00375F7C">
        <w:rPr>
          <w:rFonts w:cstheme="minorHAnsi"/>
        </w:rPr>
        <w:t xml:space="preserve">Slurred </w:t>
      </w:r>
      <w:proofErr w:type="gramStart"/>
      <w:r w:rsidRPr="00375F7C">
        <w:rPr>
          <w:rFonts w:cstheme="minorHAnsi"/>
        </w:rPr>
        <w:t>speech;</w:t>
      </w:r>
      <w:proofErr w:type="gramEnd"/>
      <w:r w:rsidRPr="00375F7C">
        <w:rPr>
          <w:rFonts w:cstheme="minorHAnsi"/>
        </w:rPr>
        <w:t xml:space="preserve"> </w:t>
      </w:r>
    </w:p>
    <w:p w14:paraId="55CBF4A9" w14:textId="77777777" w:rsidR="00760BE1" w:rsidRPr="00375F7C" w:rsidRDefault="00760BE1" w:rsidP="0021667A">
      <w:pPr>
        <w:numPr>
          <w:ilvl w:val="0"/>
          <w:numId w:val="36"/>
        </w:numPr>
        <w:spacing w:line="240" w:lineRule="auto"/>
        <w:rPr>
          <w:rFonts w:cstheme="minorHAnsi"/>
        </w:rPr>
      </w:pPr>
      <w:r w:rsidRPr="00375F7C">
        <w:rPr>
          <w:rFonts w:cstheme="minorHAnsi"/>
        </w:rPr>
        <w:t>Unusual behavior (confusion, disorientation, irritability, euphoria, other); and</w:t>
      </w:r>
    </w:p>
    <w:p w14:paraId="55CBF4AA" w14:textId="77777777" w:rsidR="00760BE1" w:rsidRPr="00375F7C" w:rsidRDefault="00760BE1" w:rsidP="0021667A">
      <w:pPr>
        <w:numPr>
          <w:ilvl w:val="0"/>
          <w:numId w:val="36"/>
        </w:numPr>
        <w:spacing w:line="240" w:lineRule="auto"/>
        <w:rPr>
          <w:rFonts w:cstheme="minorHAnsi"/>
        </w:rPr>
      </w:pPr>
      <w:r w:rsidRPr="00375F7C">
        <w:rPr>
          <w:rFonts w:cstheme="minorHAnsi"/>
        </w:rPr>
        <w:t>Numbness, tingling, stinging, itching, burning, or aching of the hands, feet or other extremities.</w:t>
      </w:r>
    </w:p>
    <w:p w14:paraId="55CBF4AB" w14:textId="6FADE3AE" w:rsidR="00760BE1" w:rsidRPr="00375F7C" w:rsidRDefault="00760BE1" w:rsidP="0021667A">
      <w:pPr>
        <w:spacing w:after="0" w:line="240" w:lineRule="auto"/>
        <w:rPr>
          <w:rFonts w:cstheme="minorHAnsi"/>
        </w:rPr>
      </w:pPr>
      <w:r w:rsidRPr="00375F7C">
        <w:rPr>
          <w:rFonts w:cstheme="minorHAnsi"/>
        </w:rPr>
        <w:lastRenderedPageBreak/>
        <w:t>If any of these symptoms are observed, immediately call for medical assistance and administer emergency first aid (</w:t>
      </w:r>
      <w:hyperlink w:anchor="TextBox7" w:history="1">
        <w:r w:rsidRPr="00375F7C">
          <w:rPr>
            <w:rStyle w:val="Hyperlink"/>
            <w:rFonts w:cstheme="minorHAnsi"/>
          </w:rPr>
          <w:t>Text Box 7</w:t>
        </w:r>
      </w:hyperlink>
      <w:r w:rsidRPr="00375F7C">
        <w:rPr>
          <w:rFonts w:cstheme="minorHAnsi"/>
        </w:rPr>
        <w:t>).</w:t>
      </w:r>
    </w:p>
    <w:p w14:paraId="55CBF4AC" w14:textId="3035A063" w:rsidR="00760BE1" w:rsidRPr="00375F7C" w:rsidRDefault="00760BE1" w:rsidP="0021667A">
      <w:pPr>
        <w:spacing w:after="0" w:line="240" w:lineRule="auto"/>
        <w:rPr>
          <w:rFonts w:cstheme="minorHAnsi"/>
        </w:rPr>
      </w:pPr>
    </w:p>
    <w:p w14:paraId="55CBF4AD" w14:textId="1F5B4945" w:rsidR="00760BE1" w:rsidRPr="00375F7C" w:rsidRDefault="00760BE1" w:rsidP="0021667A">
      <w:pPr>
        <w:spacing w:after="0" w:line="240" w:lineRule="auto"/>
        <w:rPr>
          <w:rFonts w:cstheme="minorHAnsi"/>
        </w:rPr>
      </w:pPr>
      <w:r w:rsidRPr="00375F7C">
        <w:rPr>
          <w:rFonts w:cstheme="minorHAnsi"/>
        </w:rPr>
        <w:t xml:space="preserve">The </w:t>
      </w:r>
      <w:r w:rsidR="00442032" w:rsidRPr="00375F7C">
        <w:rPr>
          <w:rFonts w:cstheme="minorHAnsi"/>
        </w:rPr>
        <w:t>Onsite Safety Officer</w:t>
      </w:r>
      <w:r w:rsidRPr="00375F7C">
        <w:rPr>
          <w:rFonts w:cstheme="minorHAnsi"/>
        </w:rPr>
        <w:t xml:space="preserve"> must ensure that employees have access to emergency medical services (in a reasonable time frame) including the provision of first aid treatment (see </w:t>
      </w:r>
      <w:hyperlink w:anchor="F_4" w:history="1">
        <w:r w:rsidRPr="00375F7C">
          <w:rPr>
            <w:rStyle w:val="Hyperlink"/>
            <w:rFonts w:cstheme="minorHAnsi"/>
          </w:rPr>
          <w:t>footnote 4</w:t>
        </w:r>
      </w:hyperlink>
      <w:r w:rsidRPr="00375F7C">
        <w:rPr>
          <w:rFonts w:cstheme="minorHAnsi"/>
        </w:rPr>
        <w:t>, Section 6). If timely access is an issue or the risk of cold stress is significant, emergency medical services (EMTs and an ambulance) must be available at the site. All employees and supervisors must receive information on first aid procedures during physical stress management training (</w:t>
      </w:r>
      <w:hyperlink w:anchor="_Hlt143766782" w:history="1">
        <w:r w:rsidRPr="00375F7C">
          <w:rPr>
            <w:rStyle w:val="Hyperlink"/>
            <w:rFonts w:cstheme="minorHAnsi"/>
          </w:rPr>
          <w:t>Section 3</w:t>
        </w:r>
      </w:hyperlink>
      <w:r w:rsidRPr="00375F7C">
        <w:rPr>
          <w:rFonts w:cstheme="minorHAnsi"/>
        </w:rPr>
        <w:t xml:space="preserve">). </w:t>
      </w:r>
      <w:hyperlink w:anchor="_APPENDIX_G:" w:history="1">
        <w:r w:rsidRPr="00375F7C">
          <w:rPr>
            <w:rStyle w:val="Hyperlink"/>
            <w:rFonts w:cstheme="minorHAnsi"/>
          </w:rPr>
          <w:t xml:space="preserve">Appendix </w:t>
        </w:r>
        <w:r w:rsidR="00F97049" w:rsidRPr="00375F7C">
          <w:rPr>
            <w:rStyle w:val="Hyperlink"/>
            <w:rFonts w:cstheme="minorHAnsi"/>
          </w:rPr>
          <w:t>H</w:t>
        </w:r>
      </w:hyperlink>
      <w:r w:rsidRPr="00375F7C">
        <w:rPr>
          <w:rFonts w:cstheme="minorHAnsi"/>
        </w:rPr>
        <w:t xml:space="preserve"> lists actions that must be taken for trench foot, frostbite, and hypothermia. </w:t>
      </w:r>
    </w:p>
    <w:p w14:paraId="55CBF4AF" w14:textId="7CA06C44" w:rsidR="00DC4AA5" w:rsidRPr="00375F7C" w:rsidRDefault="00DC4AA5" w:rsidP="0021667A">
      <w:pPr>
        <w:spacing w:after="0" w:line="240" w:lineRule="auto"/>
        <w:rPr>
          <w:rFonts w:cstheme="minorHAnsi"/>
        </w:rPr>
      </w:pPr>
    </w:p>
    <w:p w14:paraId="31667526" w14:textId="77777777" w:rsidR="005B6883" w:rsidRPr="00375F7C" w:rsidRDefault="005B6883" w:rsidP="0021667A">
      <w:pPr>
        <w:spacing w:after="0" w:line="240" w:lineRule="auto"/>
        <w:rPr>
          <w:rFonts w:cstheme="minorHAnsi"/>
        </w:rPr>
      </w:pPr>
    </w:p>
    <w:p w14:paraId="55CBF4B0" w14:textId="0BAC863F" w:rsidR="00760BE1" w:rsidRPr="00375F7C" w:rsidRDefault="00760BE1" w:rsidP="0021667A">
      <w:pPr>
        <w:pStyle w:val="Heading1"/>
        <w:spacing w:after="0" w:line="240" w:lineRule="auto"/>
        <w:ind w:left="0" w:firstLine="0"/>
        <w:rPr>
          <w:rFonts w:cstheme="minorHAnsi"/>
        </w:rPr>
      </w:pPr>
      <w:bookmarkStart w:id="150" w:name="_10.0_NOISE_MANAGEMENT_AND_HEARING_C"/>
      <w:bookmarkStart w:id="151" w:name="_8.0_NOISE_AND_HEARING_CONSERVATION"/>
      <w:bookmarkStart w:id="152" w:name="_8.0_NOISE_AND"/>
      <w:bookmarkStart w:id="153" w:name="_Toc143329771"/>
      <w:bookmarkStart w:id="154" w:name="_Toc143329816"/>
      <w:bookmarkStart w:id="155" w:name="_Toc203459705"/>
      <w:bookmarkEnd w:id="150"/>
      <w:bookmarkEnd w:id="151"/>
      <w:bookmarkEnd w:id="152"/>
      <w:r w:rsidRPr="00375F7C">
        <w:rPr>
          <w:rFonts w:cstheme="minorHAnsi"/>
        </w:rPr>
        <w:t>8.0</w:t>
      </w:r>
      <w:r w:rsidRPr="00375F7C">
        <w:rPr>
          <w:rFonts w:cstheme="minorHAnsi"/>
        </w:rPr>
        <w:tab/>
        <w:t>NOISE AND HEARING CONSERVATION</w:t>
      </w:r>
      <w:bookmarkEnd w:id="153"/>
      <w:bookmarkEnd w:id="154"/>
      <w:bookmarkEnd w:id="155"/>
    </w:p>
    <w:p w14:paraId="55CBF4B1" w14:textId="77777777" w:rsidR="00760BE1" w:rsidRPr="00375F7C" w:rsidRDefault="00760BE1" w:rsidP="0021667A">
      <w:pPr>
        <w:spacing w:after="0" w:line="240" w:lineRule="auto"/>
        <w:rPr>
          <w:rFonts w:cstheme="minorHAnsi"/>
        </w:rPr>
      </w:pPr>
    </w:p>
    <w:p w14:paraId="55CBF4B2" w14:textId="74A6D4AF" w:rsidR="00760BE1" w:rsidRPr="00375F7C" w:rsidRDefault="00F75A57" w:rsidP="0021667A">
      <w:pPr>
        <w:spacing w:after="0" w:line="240" w:lineRule="auto"/>
        <w:rPr>
          <w:rFonts w:cstheme="minorHAnsi"/>
        </w:rPr>
      </w:pPr>
      <w:r w:rsidRPr="00375F7C">
        <w:rPr>
          <w:rFonts w:cstheme="minorHAnsi"/>
          <w:noProof/>
        </w:rPr>
        <mc:AlternateContent>
          <mc:Choice Requires="wps">
            <w:drawing>
              <wp:anchor distT="0" distB="0" distL="114300" distR="114300" simplePos="0" relativeHeight="251654656" behindDoc="1" locked="0" layoutInCell="1" allowOverlap="1" wp14:anchorId="55CBFCE3" wp14:editId="13B31DA0">
                <wp:simplePos x="0" y="0"/>
                <wp:positionH relativeFrom="margin">
                  <wp:posOffset>4140200</wp:posOffset>
                </wp:positionH>
                <wp:positionV relativeFrom="margin">
                  <wp:posOffset>2305685</wp:posOffset>
                </wp:positionV>
                <wp:extent cx="2234565" cy="4959350"/>
                <wp:effectExtent l="0" t="0" r="13335" b="12700"/>
                <wp:wrapTight wrapText="bothSides">
                  <wp:wrapPolygon edited="0">
                    <wp:start x="0" y="0"/>
                    <wp:lineTo x="0" y="21572"/>
                    <wp:lineTo x="21545" y="21572"/>
                    <wp:lineTo x="21545" y="0"/>
                    <wp:lineTo x="0" y="0"/>
                  </wp:wrapPolygon>
                </wp:wrapTight>
                <wp:docPr id="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4565" cy="4959350"/>
                        </a:xfrm>
                        <a:prstGeom prst="rect">
                          <a:avLst/>
                        </a:prstGeom>
                        <a:solidFill>
                          <a:srgbClr val="EAEAEA"/>
                        </a:solidFill>
                        <a:ln w="9525">
                          <a:solidFill>
                            <a:srgbClr val="000000"/>
                          </a:solidFill>
                          <a:miter lim="800000"/>
                          <a:headEnd/>
                          <a:tailEnd/>
                        </a:ln>
                      </wps:spPr>
                      <wps:txbx>
                        <w:txbxContent>
                          <w:p w14:paraId="55CBFD4D" w14:textId="77777777" w:rsidR="006B2775" w:rsidRPr="00F75A57" w:rsidRDefault="006B2775" w:rsidP="0021667A">
                            <w:pPr>
                              <w:pStyle w:val="TextBoxTitle"/>
                              <w:rPr>
                                <w:rFonts w:cstheme="minorHAnsi"/>
                              </w:rPr>
                            </w:pPr>
                            <w:bookmarkStart w:id="156" w:name="TextBox8"/>
                            <w:bookmarkEnd w:id="156"/>
                            <w:r w:rsidRPr="00F75A57">
                              <w:rPr>
                                <w:rFonts w:cstheme="minorHAnsi"/>
                              </w:rPr>
                              <w:t xml:space="preserve">Text </w:t>
                            </w:r>
                            <w:smartTag w:uri="urn:schemas-microsoft-com:office:smarttags" w:element="address">
                              <w:smartTag w:uri="urn:schemas-microsoft-com:office:smarttags" w:element="Street">
                                <w:r w:rsidRPr="00F75A57">
                                  <w:rPr>
                                    <w:rFonts w:cstheme="minorHAnsi"/>
                                  </w:rPr>
                                  <w:t>Box</w:t>
                                </w:r>
                              </w:smartTag>
                              <w:r w:rsidRPr="00F75A57">
                                <w:rPr>
                                  <w:rFonts w:cstheme="minorHAnsi"/>
                                </w:rPr>
                                <w:t xml:space="preserve"> 8</w:t>
                              </w:r>
                            </w:smartTag>
                          </w:p>
                          <w:p w14:paraId="55CBFD4E" w14:textId="77777777" w:rsidR="006B2775" w:rsidRPr="00F75A57" w:rsidRDefault="006B2775" w:rsidP="0021667A">
                            <w:pPr>
                              <w:pStyle w:val="TextBoxTitle"/>
                              <w:rPr>
                                <w:rFonts w:cstheme="minorHAnsi"/>
                              </w:rPr>
                            </w:pPr>
                            <w:r w:rsidRPr="00F75A57">
                              <w:rPr>
                                <w:rFonts w:cstheme="minorHAnsi"/>
                              </w:rPr>
                              <w:t>Adverse Effects Associated with Noise Exposure</w:t>
                            </w:r>
                          </w:p>
                          <w:p w14:paraId="55CBFD4F" w14:textId="77777777" w:rsidR="006B2775" w:rsidRPr="00F75A57" w:rsidRDefault="006B2775" w:rsidP="0021667A">
                            <w:pPr>
                              <w:spacing w:after="0" w:line="240" w:lineRule="auto"/>
                              <w:rPr>
                                <w:rFonts w:cstheme="minorHAnsi"/>
                                <w:sz w:val="20"/>
                              </w:rPr>
                            </w:pPr>
                          </w:p>
                          <w:p w14:paraId="55CBFD50" w14:textId="77777777" w:rsidR="006B2775" w:rsidRPr="00F75A57" w:rsidRDefault="006B2775" w:rsidP="0021667A">
                            <w:pPr>
                              <w:pStyle w:val="TextBoxText"/>
                              <w:spacing w:after="0" w:line="240" w:lineRule="auto"/>
                              <w:rPr>
                                <w:rFonts w:cstheme="minorHAnsi"/>
                              </w:rPr>
                            </w:pPr>
                            <w:r w:rsidRPr="00F75A57">
                              <w:rPr>
                                <w:rFonts w:cstheme="minorHAnsi"/>
                                <w:b/>
                              </w:rPr>
                              <w:t>Tinnitus</w:t>
                            </w:r>
                            <w:r w:rsidRPr="00F75A57">
                              <w:rPr>
                                <w:rFonts w:cstheme="minorHAnsi"/>
                              </w:rPr>
                              <w:t xml:space="preserve"> is a condition characterized by permanent ringing in the ears. </w:t>
                            </w:r>
                          </w:p>
                          <w:p w14:paraId="55CBFD51" w14:textId="77777777" w:rsidR="006B2775" w:rsidRPr="00F75A57" w:rsidRDefault="006B2775" w:rsidP="0021667A">
                            <w:pPr>
                              <w:pStyle w:val="TextBoxText"/>
                              <w:spacing w:after="0" w:line="240" w:lineRule="auto"/>
                              <w:rPr>
                                <w:rFonts w:cstheme="minorHAnsi"/>
                              </w:rPr>
                            </w:pPr>
                          </w:p>
                          <w:p w14:paraId="55CBFD52" w14:textId="77777777" w:rsidR="006B2775" w:rsidRPr="00F75A57" w:rsidRDefault="006B2775" w:rsidP="0021667A">
                            <w:pPr>
                              <w:pStyle w:val="TextBoxText"/>
                              <w:spacing w:after="0" w:line="240" w:lineRule="auto"/>
                              <w:rPr>
                                <w:rFonts w:cstheme="minorHAnsi"/>
                              </w:rPr>
                            </w:pPr>
                            <w:r w:rsidRPr="00F75A57">
                              <w:rPr>
                                <w:rFonts w:cstheme="minorHAnsi"/>
                                <w:b/>
                              </w:rPr>
                              <w:t>Temporary hearing loss</w:t>
                            </w:r>
                            <w:r w:rsidRPr="00F75A57">
                              <w:rPr>
                                <w:rFonts w:cstheme="minorHAnsi"/>
                              </w:rPr>
                              <w:t xml:space="preserve"> can result from short-term exposures to noise, but normal hearing returns after a period of rest.</w:t>
                            </w:r>
                          </w:p>
                          <w:p w14:paraId="55CBFD53" w14:textId="77777777" w:rsidR="006B2775" w:rsidRPr="00F75A57" w:rsidRDefault="006B2775" w:rsidP="0021667A">
                            <w:pPr>
                              <w:pStyle w:val="TextBoxText"/>
                              <w:spacing w:after="0" w:line="240" w:lineRule="auto"/>
                              <w:rPr>
                                <w:rFonts w:cstheme="minorHAnsi"/>
                              </w:rPr>
                            </w:pPr>
                          </w:p>
                          <w:p w14:paraId="55CBFD54" w14:textId="77777777" w:rsidR="006B2775" w:rsidRPr="00F75A57" w:rsidRDefault="006B2775" w:rsidP="0021667A">
                            <w:pPr>
                              <w:pStyle w:val="TextBoxText"/>
                              <w:spacing w:after="0" w:line="240" w:lineRule="auto"/>
                              <w:rPr>
                                <w:rFonts w:cstheme="minorHAnsi"/>
                              </w:rPr>
                            </w:pPr>
                            <w:r w:rsidRPr="00F75A57">
                              <w:rPr>
                                <w:rFonts w:cstheme="minorHAnsi"/>
                                <w:b/>
                              </w:rPr>
                              <w:t>Permanent hearing loss</w:t>
                            </w:r>
                            <w:r w:rsidRPr="00F75A57">
                              <w:rPr>
                                <w:rFonts w:cstheme="minorHAnsi"/>
                              </w:rPr>
                              <w:t xml:space="preserve"> can occur from prolonged exposure to high noise levels. </w:t>
                            </w:r>
                          </w:p>
                          <w:p w14:paraId="55CBFD55" w14:textId="77777777" w:rsidR="006B2775" w:rsidRPr="00F75A57" w:rsidRDefault="006B2775" w:rsidP="0021667A">
                            <w:pPr>
                              <w:pStyle w:val="TextBoxText"/>
                              <w:spacing w:after="0" w:line="240" w:lineRule="auto"/>
                              <w:rPr>
                                <w:rFonts w:cstheme="minorHAnsi"/>
                              </w:rPr>
                            </w:pPr>
                          </w:p>
                          <w:p w14:paraId="55CBFD56" w14:textId="77777777" w:rsidR="006B2775" w:rsidRPr="00F75A57" w:rsidRDefault="006B2775" w:rsidP="0021667A">
                            <w:pPr>
                              <w:pStyle w:val="TextBoxText"/>
                              <w:spacing w:after="0" w:line="240" w:lineRule="auto"/>
                              <w:rPr>
                                <w:rFonts w:cstheme="minorHAnsi"/>
                              </w:rPr>
                            </w:pPr>
                            <w:r w:rsidRPr="00F75A57">
                              <w:rPr>
                                <w:rFonts w:cstheme="minorHAnsi"/>
                              </w:rPr>
                              <w:t xml:space="preserve">Noise can create </w:t>
                            </w:r>
                            <w:r w:rsidRPr="00F75A57">
                              <w:rPr>
                                <w:rFonts w:cstheme="minorHAnsi"/>
                                <w:b/>
                              </w:rPr>
                              <w:t>communication interference</w:t>
                            </w:r>
                            <w:r w:rsidRPr="00F75A57">
                              <w:rPr>
                                <w:rFonts w:cstheme="minorHAnsi"/>
                              </w:rPr>
                              <w:t>, which makes it difficult for workers to hear verbal communication, alarms, or warning sounds.</w:t>
                            </w:r>
                          </w:p>
                          <w:p w14:paraId="55CBFD57" w14:textId="77777777" w:rsidR="006B2775" w:rsidRPr="00F75A57" w:rsidRDefault="006B2775" w:rsidP="0021667A">
                            <w:pPr>
                              <w:pStyle w:val="TextBoxText"/>
                              <w:spacing w:after="0" w:line="240" w:lineRule="auto"/>
                              <w:rPr>
                                <w:rFonts w:cstheme="minorHAnsi"/>
                              </w:rPr>
                            </w:pPr>
                          </w:p>
                          <w:p w14:paraId="55CBFD58" w14:textId="77777777" w:rsidR="006B2775" w:rsidRPr="00F75A57" w:rsidRDefault="006B2775" w:rsidP="0021667A">
                            <w:pPr>
                              <w:pStyle w:val="TextBoxText"/>
                              <w:spacing w:after="0" w:line="240" w:lineRule="auto"/>
                              <w:rPr>
                                <w:rFonts w:cstheme="minorHAnsi"/>
                              </w:rPr>
                            </w:pPr>
                            <w:r w:rsidRPr="00F75A57">
                              <w:rPr>
                                <w:rFonts w:cstheme="minorHAnsi"/>
                                <w:b/>
                              </w:rPr>
                              <w:t>Physiological stress reactions</w:t>
                            </w:r>
                            <w:r w:rsidRPr="00F75A57">
                              <w:rPr>
                                <w:rFonts w:cstheme="minorHAnsi"/>
                              </w:rPr>
                              <w:t>, such as a rise in blood pressure, an increase in sweating, and a faster heart rate, can result from exposures to occupational noise.</w:t>
                            </w:r>
                          </w:p>
                          <w:p w14:paraId="55CBFD59" w14:textId="77777777" w:rsidR="006B2775" w:rsidRPr="00F75A57" w:rsidRDefault="006B2775" w:rsidP="0021667A">
                            <w:pPr>
                              <w:pStyle w:val="TextBoxText"/>
                              <w:spacing w:after="0" w:line="240" w:lineRule="auto"/>
                              <w:rPr>
                                <w:rFonts w:cstheme="minorHAnsi"/>
                              </w:rPr>
                            </w:pPr>
                          </w:p>
                          <w:p w14:paraId="55CBFD5A" w14:textId="28E9C87A" w:rsidR="006B2775" w:rsidRPr="00F75A57" w:rsidRDefault="006B2775" w:rsidP="0021667A">
                            <w:pPr>
                              <w:pStyle w:val="TextBoxText"/>
                              <w:spacing w:after="0" w:line="240" w:lineRule="auto"/>
                              <w:rPr>
                                <w:rFonts w:cstheme="minorHAnsi"/>
                              </w:rPr>
                            </w:pPr>
                            <w:r w:rsidRPr="00F75A57">
                              <w:rPr>
                                <w:rFonts w:cstheme="minorHAnsi"/>
                                <w:b/>
                              </w:rPr>
                              <w:t>Hearing threshold shifts</w:t>
                            </w:r>
                            <w:r w:rsidRPr="00F75A57">
                              <w:rPr>
                                <w:rFonts w:cstheme="minorHAnsi"/>
                              </w:rPr>
                              <w:t xml:space="preserve"> might initially be </w:t>
                            </w:r>
                            <w:r w:rsidR="003561AB" w:rsidRPr="00F75A57">
                              <w:rPr>
                                <w:rFonts w:cstheme="minorHAnsi"/>
                              </w:rPr>
                              <w:t>temporary but</w:t>
                            </w:r>
                            <w:r w:rsidRPr="00F75A57">
                              <w:rPr>
                                <w:rFonts w:cstheme="minorHAnsi"/>
                              </w:rPr>
                              <w:t xml:space="preserve"> may become permanent with prolonged exposures.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CBFCE3" id="Text Box 27" o:spid="_x0000_s1034" type="#_x0000_t202" style="position:absolute;margin-left:326pt;margin-top:181.55pt;width:175.95pt;height:390.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" fillcolor="#eaeaea">
                <v:textbox>
                  <w:txbxContent>
                    <w:p w14:paraId="55CBFD4D" w14:textId="77777777" w:rsidR="006B2775" w:rsidRPr="00F75A57" w:rsidRDefault="006B2775" w:rsidP="0021667A">
                      <w:pPr>
                        <w:pStyle w:val="TextBoxTitle"/>
                        <w:rPr>
                          <w:rFonts w:cstheme="minorHAnsi"/>
                        </w:rPr>
                      </w:pPr>
                      <w:bookmarkStart w:id="157" w:name="TextBox8"/>
                      <w:bookmarkEnd w:id="157"/>
                      <w:r w:rsidRPr="00F75A57">
                        <w:rPr>
                          <w:rFonts w:cstheme="minorHAnsi"/>
                        </w:rPr>
                        <w:t xml:space="preserve">Text </w:t>
                      </w:r>
                      <w:smartTag w:uri="urn:schemas-microsoft-com:office:smarttags" w:element="address">
                        <w:smartTag w:uri="urn:schemas-microsoft-com:office:smarttags" w:element="Street">
                          <w:r w:rsidRPr="00F75A57">
                            <w:rPr>
                              <w:rFonts w:cstheme="minorHAnsi"/>
                            </w:rPr>
                            <w:t>Box</w:t>
                          </w:r>
                        </w:smartTag>
                        <w:r w:rsidRPr="00F75A57">
                          <w:rPr>
                            <w:rFonts w:cstheme="minorHAnsi"/>
                          </w:rPr>
                          <w:t xml:space="preserve"> 8</w:t>
                        </w:r>
                      </w:smartTag>
                    </w:p>
                    <w:p w14:paraId="55CBFD4E" w14:textId="77777777" w:rsidR="006B2775" w:rsidRPr="00F75A57" w:rsidRDefault="006B2775" w:rsidP="0021667A">
                      <w:pPr>
                        <w:pStyle w:val="TextBoxTitle"/>
                        <w:rPr>
                          <w:rFonts w:cstheme="minorHAnsi"/>
                        </w:rPr>
                      </w:pPr>
                      <w:r w:rsidRPr="00F75A57">
                        <w:rPr>
                          <w:rFonts w:cstheme="minorHAnsi"/>
                        </w:rPr>
                        <w:t>Adverse Effects Associated with Noise Exposure</w:t>
                      </w:r>
                    </w:p>
                    <w:p w14:paraId="55CBFD4F" w14:textId="77777777" w:rsidR="006B2775" w:rsidRPr="00F75A57" w:rsidRDefault="006B2775" w:rsidP="0021667A">
                      <w:pPr>
                        <w:spacing w:after="0" w:line="240" w:lineRule="auto"/>
                        <w:rPr>
                          <w:rFonts w:cstheme="minorHAnsi"/>
                          <w:sz w:val="20"/>
                        </w:rPr>
                      </w:pPr>
                    </w:p>
                    <w:p w14:paraId="55CBFD50" w14:textId="77777777" w:rsidR="006B2775" w:rsidRPr="00F75A57" w:rsidRDefault="006B2775" w:rsidP="0021667A">
                      <w:pPr>
                        <w:pStyle w:val="TextBoxText"/>
                        <w:spacing w:after="0" w:line="240" w:lineRule="auto"/>
                        <w:rPr>
                          <w:rFonts w:cstheme="minorHAnsi"/>
                        </w:rPr>
                      </w:pPr>
                      <w:r w:rsidRPr="00F75A57">
                        <w:rPr>
                          <w:rFonts w:cstheme="minorHAnsi"/>
                          <w:b/>
                        </w:rPr>
                        <w:t>Tinnitus</w:t>
                      </w:r>
                      <w:r w:rsidRPr="00F75A57">
                        <w:rPr>
                          <w:rFonts w:cstheme="minorHAnsi"/>
                        </w:rPr>
                        <w:t xml:space="preserve"> is a condition characterized by permanent ringing in the ears. </w:t>
                      </w:r>
                    </w:p>
                    <w:p w14:paraId="55CBFD51" w14:textId="77777777" w:rsidR="006B2775" w:rsidRPr="00F75A57" w:rsidRDefault="006B2775" w:rsidP="0021667A">
                      <w:pPr>
                        <w:pStyle w:val="TextBoxText"/>
                        <w:spacing w:after="0" w:line="240" w:lineRule="auto"/>
                        <w:rPr>
                          <w:rFonts w:cstheme="minorHAnsi"/>
                        </w:rPr>
                      </w:pPr>
                    </w:p>
                    <w:p w14:paraId="55CBFD52" w14:textId="77777777" w:rsidR="006B2775" w:rsidRPr="00F75A57" w:rsidRDefault="006B2775" w:rsidP="0021667A">
                      <w:pPr>
                        <w:pStyle w:val="TextBoxText"/>
                        <w:spacing w:after="0" w:line="240" w:lineRule="auto"/>
                        <w:rPr>
                          <w:rFonts w:cstheme="minorHAnsi"/>
                        </w:rPr>
                      </w:pPr>
                      <w:r w:rsidRPr="00F75A57">
                        <w:rPr>
                          <w:rFonts w:cstheme="minorHAnsi"/>
                          <w:b/>
                        </w:rPr>
                        <w:t>Temporary hearing loss</w:t>
                      </w:r>
                      <w:r w:rsidRPr="00F75A57">
                        <w:rPr>
                          <w:rFonts w:cstheme="minorHAnsi"/>
                        </w:rPr>
                        <w:t xml:space="preserve"> can result from short-term exposures to noise, but normal hearing returns after a period of rest.</w:t>
                      </w:r>
                    </w:p>
                    <w:p w14:paraId="55CBFD53" w14:textId="77777777" w:rsidR="006B2775" w:rsidRPr="00F75A57" w:rsidRDefault="006B2775" w:rsidP="0021667A">
                      <w:pPr>
                        <w:pStyle w:val="TextBoxText"/>
                        <w:spacing w:after="0" w:line="240" w:lineRule="auto"/>
                        <w:rPr>
                          <w:rFonts w:cstheme="minorHAnsi"/>
                        </w:rPr>
                      </w:pPr>
                    </w:p>
                    <w:p w14:paraId="55CBFD54" w14:textId="77777777" w:rsidR="006B2775" w:rsidRPr="00F75A57" w:rsidRDefault="006B2775" w:rsidP="0021667A">
                      <w:pPr>
                        <w:pStyle w:val="TextBoxText"/>
                        <w:spacing w:after="0" w:line="240" w:lineRule="auto"/>
                        <w:rPr>
                          <w:rFonts w:cstheme="minorHAnsi"/>
                        </w:rPr>
                      </w:pPr>
                      <w:r w:rsidRPr="00F75A57">
                        <w:rPr>
                          <w:rFonts w:cstheme="minorHAnsi"/>
                          <w:b/>
                        </w:rPr>
                        <w:t>Permanent hearing loss</w:t>
                      </w:r>
                      <w:r w:rsidRPr="00F75A57">
                        <w:rPr>
                          <w:rFonts w:cstheme="minorHAnsi"/>
                        </w:rPr>
                        <w:t xml:space="preserve"> can occur from prolonged exposure to high noise levels. </w:t>
                      </w:r>
                    </w:p>
                    <w:p w14:paraId="55CBFD55" w14:textId="77777777" w:rsidR="006B2775" w:rsidRPr="00F75A57" w:rsidRDefault="006B2775" w:rsidP="0021667A">
                      <w:pPr>
                        <w:pStyle w:val="TextBoxText"/>
                        <w:spacing w:after="0" w:line="240" w:lineRule="auto"/>
                        <w:rPr>
                          <w:rFonts w:cstheme="minorHAnsi"/>
                        </w:rPr>
                      </w:pPr>
                    </w:p>
                    <w:p w14:paraId="55CBFD56" w14:textId="77777777" w:rsidR="006B2775" w:rsidRPr="00F75A57" w:rsidRDefault="006B2775" w:rsidP="0021667A">
                      <w:pPr>
                        <w:pStyle w:val="TextBoxText"/>
                        <w:spacing w:after="0" w:line="240" w:lineRule="auto"/>
                        <w:rPr>
                          <w:rFonts w:cstheme="minorHAnsi"/>
                        </w:rPr>
                      </w:pPr>
                      <w:r w:rsidRPr="00F75A57">
                        <w:rPr>
                          <w:rFonts w:cstheme="minorHAnsi"/>
                        </w:rPr>
                        <w:t xml:space="preserve">Noise can create </w:t>
                      </w:r>
                      <w:r w:rsidRPr="00F75A57">
                        <w:rPr>
                          <w:rFonts w:cstheme="minorHAnsi"/>
                          <w:b/>
                        </w:rPr>
                        <w:t>communication interference</w:t>
                      </w:r>
                      <w:r w:rsidRPr="00F75A57">
                        <w:rPr>
                          <w:rFonts w:cstheme="minorHAnsi"/>
                        </w:rPr>
                        <w:t>, which makes it difficult for workers to hear verbal communication, alarms, or warning sounds.</w:t>
                      </w:r>
                    </w:p>
                    <w:p w14:paraId="55CBFD57" w14:textId="77777777" w:rsidR="006B2775" w:rsidRPr="00F75A57" w:rsidRDefault="006B2775" w:rsidP="0021667A">
                      <w:pPr>
                        <w:pStyle w:val="TextBoxText"/>
                        <w:spacing w:after="0" w:line="240" w:lineRule="auto"/>
                        <w:rPr>
                          <w:rFonts w:cstheme="minorHAnsi"/>
                        </w:rPr>
                      </w:pPr>
                    </w:p>
                    <w:p w14:paraId="55CBFD58" w14:textId="77777777" w:rsidR="006B2775" w:rsidRPr="00F75A57" w:rsidRDefault="006B2775" w:rsidP="0021667A">
                      <w:pPr>
                        <w:pStyle w:val="TextBoxText"/>
                        <w:spacing w:after="0" w:line="240" w:lineRule="auto"/>
                        <w:rPr>
                          <w:rFonts w:cstheme="minorHAnsi"/>
                        </w:rPr>
                      </w:pPr>
                      <w:r w:rsidRPr="00F75A57">
                        <w:rPr>
                          <w:rFonts w:cstheme="minorHAnsi"/>
                          <w:b/>
                        </w:rPr>
                        <w:t>Physiological stress reactions</w:t>
                      </w:r>
                      <w:r w:rsidRPr="00F75A57">
                        <w:rPr>
                          <w:rFonts w:cstheme="minorHAnsi"/>
                        </w:rPr>
                        <w:t>, such as a rise in blood pressure, an increase in sweating, and a faster heart rate, can result from exposures to occupational noise.</w:t>
                      </w:r>
                    </w:p>
                    <w:p w14:paraId="55CBFD59" w14:textId="77777777" w:rsidR="006B2775" w:rsidRPr="00F75A57" w:rsidRDefault="006B2775" w:rsidP="0021667A">
                      <w:pPr>
                        <w:pStyle w:val="TextBoxText"/>
                        <w:spacing w:after="0" w:line="240" w:lineRule="auto"/>
                        <w:rPr>
                          <w:rFonts w:cstheme="minorHAnsi"/>
                        </w:rPr>
                      </w:pPr>
                    </w:p>
                    <w:p w14:paraId="55CBFD5A" w14:textId="28E9C87A" w:rsidR="006B2775" w:rsidRPr="00F75A57" w:rsidRDefault="006B2775" w:rsidP="0021667A">
                      <w:pPr>
                        <w:pStyle w:val="TextBoxText"/>
                        <w:spacing w:after="0" w:line="240" w:lineRule="auto"/>
                        <w:rPr>
                          <w:rFonts w:cstheme="minorHAnsi"/>
                        </w:rPr>
                      </w:pPr>
                      <w:r w:rsidRPr="00F75A57">
                        <w:rPr>
                          <w:rFonts w:cstheme="minorHAnsi"/>
                          <w:b/>
                        </w:rPr>
                        <w:t>Hearing threshold shifts</w:t>
                      </w:r>
                      <w:r w:rsidRPr="00F75A57">
                        <w:rPr>
                          <w:rFonts w:cstheme="minorHAnsi"/>
                        </w:rPr>
                        <w:t xml:space="preserve"> might initially be </w:t>
                      </w:r>
                      <w:r w:rsidR="003561AB" w:rsidRPr="00F75A57">
                        <w:rPr>
                          <w:rFonts w:cstheme="minorHAnsi"/>
                        </w:rPr>
                        <w:t>temporary but</w:t>
                      </w:r>
                      <w:r w:rsidRPr="00F75A57">
                        <w:rPr>
                          <w:rFonts w:cstheme="minorHAnsi"/>
                        </w:rPr>
                        <w:t xml:space="preserve"> may become permanent with prolonged exposures. </w:t>
                      </w:r>
                    </w:p>
                  </w:txbxContent>
                </v:textbox>
                <w10:wrap type="tight" anchorx="margin" anchory="margin"/>
              </v:shape>
            </w:pict>
          </mc:Fallback>
        </mc:AlternateContent>
      </w:r>
      <w:r w:rsidR="00760BE1" w:rsidRPr="00375F7C">
        <w:rPr>
          <w:rFonts w:cstheme="minorHAnsi"/>
        </w:rPr>
        <w:t xml:space="preserve">As discussed in </w:t>
      </w:r>
      <w:hyperlink w:anchor="TextBox8" w:history="1">
        <w:r w:rsidR="00760BE1" w:rsidRPr="00375F7C">
          <w:rPr>
            <w:rStyle w:val="Hyperlink"/>
            <w:rFonts w:cstheme="minorHAnsi"/>
          </w:rPr>
          <w:t>Text Box 8</w:t>
        </w:r>
      </w:hyperlink>
      <w:r w:rsidR="00760BE1" w:rsidRPr="00375F7C">
        <w:rPr>
          <w:rFonts w:cstheme="minorHAnsi"/>
        </w:rPr>
        <w:t xml:space="preserve">, occupational noise exposure can lead to adverse effects including permanent hearing loss. The extent of damage depends primarily on the intensity and the duration of the noise exposure. OSHA’s permissible exposure limit (PEL) for occupational noise exposure is an 8-hour time-weighted average (TWA) sound pressure level of 90 decibels measured on the A scale (dBA) (slow response) of a standard sound level meter. (See </w:t>
      </w:r>
      <w:hyperlink w:anchor="_APPENDIX_C__Glossary" w:history="1">
        <w:r w:rsidR="00760BE1" w:rsidRPr="00375F7C">
          <w:rPr>
            <w:rStyle w:val="Hyperlink"/>
            <w:rFonts w:cstheme="minorHAnsi"/>
          </w:rPr>
          <w:t>Appendix C</w:t>
        </w:r>
      </w:hyperlink>
      <w:r w:rsidR="00760BE1" w:rsidRPr="00375F7C">
        <w:rPr>
          <w:rFonts w:cstheme="minorHAnsi"/>
        </w:rPr>
        <w:t xml:space="preserve">, the Glossary, for a discussion of the frequency weighting network used to measure noise with a sound level meter.) Exposures at and above this level are considered potentially hazardous and an 8-hour TWA of 85 dBA (or, equivalently, a dose of 50 percent) requires participation in a hearing conservation program. </w:t>
      </w:r>
    </w:p>
    <w:p w14:paraId="55CBF4B3" w14:textId="77777777" w:rsidR="00760BE1" w:rsidRPr="00375F7C" w:rsidRDefault="00760BE1" w:rsidP="0021667A">
      <w:pPr>
        <w:spacing w:after="0" w:line="240" w:lineRule="auto"/>
        <w:rPr>
          <w:rFonts w:cstheme="minorHAnsi"/>
        </w:rPr>
      </w:pPr>
    </w:p>
    <w:p w14:paraId="55CBF4B4" w14:textId="47055363" w:rsidR="00760BE1" w:rsidRPr="00375F7C" w:rsidRDefault="00760BE1" w:rsidP="0021667A">
      <w:pPr>
        <w:spacing w:after="0" w:line="240" w:lineRule="auto"/>
        <w:rPr>
          <w:rFonts w:cstheme="minorHAnsi"/>
        </w:rPr>
      </w:pPr>
      <w:r w:rsidRPr="00375F7C">
        <w:rPr>
          <w:rFonts w:cstheme="minorHAnsi"/>
        </w:rPr>
        <w:t xml:space="preserve">The </w:t>
      </w:r>
      <w:hyperlink r:id="rId34" w:history="1">
        <w:r w:rsidRPr="00375F7C">
          <w:rPr>
            <w:rStyle w:val="Hyperlink"/>
            <w:rFonts w:cstheme="minorHAnsi"/>
          </w:rPr>
          <w:t>OSHA Noise Exposure standard (29 CFR 1910.95)</w:t>
        </w:r>
      </w:hyperlink>
      <w:r w:rsidRPr="00375F7C">
        <w:rPr>
          <w:rFonts w:cstheme="minorHAnsi"/>
        </w:rPr>
        <w:t xml:space="preserve"> and </w:t>
      </w:r>
      <w:hyperlink r:id="rId35" w:history="1">
        <w:r w:rsidRPr="00375F7C">
          <w:rPr>
            <w:rStyle w:val="Hyperlink"/>
            <w:rFonts w:cstheme="minorHAnsi"/>
          </w:rPr>
          <w:t>SHEM Guideline No. 37</w:t>
        </w:r>
      </w:hyperlink>
      <w:r w:rsidRPr="00375F7C">
        <w:rPr>
          <w:rFonts w:cstheme="minorHAnsi"/>
        </w:rPr>
        <w:t xml:space="preserve"> provide information about procedures that must be taken to protect employees from excessive exposure to occupational noise. Whenever employee noise exposures equal or exceed an 8-hour TWA of 85 dBA, the following hearing conservation program elements are required:</w:t>
      </w:r>
    </w:p>
    <w:p w14:paraId="55CBF4B5" w14:textId="77777777" w:rsidR="00760BE1" w:rsidRPr="00375F7C" w:rsidRDefault="00760BE1" w:rsidP="0021667A">
      <w:pPr>
        <w:spacing w:after="0" w:line="240" w:lineRule="auto"/>
        <w:rPr>
          <w:rFonts w:cstheme="minorHAnsi"/>
        </w:rPr>
      </w:pPr>
    </w:p>
    <w:p w14:paraId="55CBF4B6" w14:textId="77777777" w:rsidR="00760BE1" w:rsidRPr="00375F7C" w:rsidRDefault="00760BE1" w:rsidP="0021667A">
      <w:pPr>
        <w:pStyle w:val="ListBullet3"/>
        <w:spacing w:line="240" w:lineRule="auto"/>
        <w:rPr>
          <w:rFonts w:cstheme="minorHAnsi"/>
          <w:sz w:val="22"/>
        </w:rPr>
      </w:pPr>
      <w:r w:rsidRPr="00375F7C">
        <w:rPr>
          <w:rFonts w:cstheme="minorHAnsi"/>
          <w:sz w:val="22"/>
        </w:rPr>
        <w:t>Training (noise hazards, hearing protection, audiometric testing</w:t>
      </w:r>
      <w:proofErr w:type="gramStart"/>
      <w:r w:rsidRPr="00375F7C">
        <w:rPr>
          <w:rFonts w:cstheme="minorHAnsi"/>
          <w:sz w:val="22"/>
        </w:rPr>
        <w:t>);</w:t>
      </w:r>
      <w:proofErr w:type="gramEnd"/>
      <w:r w:rsidRPr="00375F7C">
        <w:rPr>
          <w:rFonts w:cstheme="minorHAnsi"/>
          <w:sz w:val="22"/>
        </w:rPr>
        <w:t xml:space="preserve"> </w:t>
      </w:r>
    </w:p>
    <w:p w14:paraId="55CBF4B7" w14:textId="77777777" w:rsidR="00760BE1" w:rsidRPr="00375F7C" w:rsidRDefault="00760BE1" w:rsidP="0021667A">
      <w:pPr>
        <w:pStyle w:val="ListBullet3"/>
        <w:spacing w:line="240" w:lineRule="auto"/>
        <w:rPr>
          <w:rFonts w:cstheme="minorHAnsi"/>
          <w:sz w:val="22"/>
        </w:rPr>
      </w:pPr>
      <w:r w:rsidRPr="00375F7C">
        <w:rPr>
          <w:rFonts w:cstheme="minorHAnsi"/>
          <w:sz w:val="22"/>
        </w:rPr>
        <w:t xml:space="preserve">Audiometric testing; and </w:t>
      </w:r>
    </w:p>
    <w:p w14:paraId="55CBF4B8" w14:textId="77777777" w:rsidR="00760BE1" w:rsidRPr="00375F7C" w:rsidRDefault="00760BE1" w:rsidP="00380155">
      <w:pPr>
        <w:pStyle w:val="ListBullet3"/>
        <w:spacing w:after="0" w:line="240" w:lineRule="auto"/>
        <w:rPr>
          <w:rFonts w:cstheme="minorHAnsi"/>
          <w:sz w:val="22"/>
        </w:rPr>
      </w:pPr>
      <w:r w:rsidRPr="00375F7C">
        <w:rPr>
          <w:rFonts w:cstheme="minorHAnsi"/>
          <w:sz w:val="22"/>
        </w:rPr>
        <w:t xml:space="preserve">Provision for and use of hearing protection. </w:t>
      </w:r>
    </w:p>
    <w:p w14:paraId="55CBF4B9" w14:textId="77777777" w:rsidR="00760BE1" w:rsidRPr="00375F7C" w:rsidRDefault="00760BE1" w:rsidP="0021667A">
      <w:pPr>
        <w:spacing w:after="0" w:line="240" w:lineRule="auto"/>
        <w:rPr>
          <w:rFonts w:cstheme="minorHAnsi"/>
        </w:rPr>
      </w:pPr>
    </w:p>
    <w:p w14:paraId="55CBF4BA" w14:textId="0613DBCE" w:rsidR="00760BE1" w:rsidRPr="00375F7C" w:rsidRDefault="00760BE1" w:rsidP="0021667A">
      <w:pPr>
        <w:spacing w:after="0" w:line="240" w:lineRule="auto"/>
        <w:rPr>
          <w:rFonts w:cstheme="minorHAnsi"/>
        </w:rPr>
      </w:pPr>
      <w:r w:rsidRPr="00375F7C">
        <w:rPr>
          <w:rFonts w:cstheme="minorHAnsi"/>
        </w:rPr>
        <w:t>Because emergency responders might respond to sites where the noise levels exceed 85 dBA, these employees must receive training, audiometric testing, and hearing protectors as required by the OSHA standard and SHEM guidelines. In the field, EPA must monitor noise exposure, implement engineering and administrative controls to reduce noise exposure if necessary, and promote the use of hearing protection if it is infeasible to reduce exposures to acceptable levels.</w:t>
      </w:r>
    </w:p>
    <w:p w14:paraId="42E42CA0" w14:textId="77777777" w:rsidR="005B6883" w:rsidRPr="00375F7C" w:rsidRDefault="005B6883" w:rsidP="0021667A">
      <w:pPr>
        <w:spacing w:after="0" w:line="240" w:lineRule="auto"/>
        <w:rPr>
          <w:rFonts w:cstheme="minorHAnsi"/>
        </w:rPr>
      </w:pPr>
    </w:p>
    <w:p w14:paraId="55CBF4BC" w14:textId="77777777" w:rsidR="00760BE1" w:rsidRPr="00375F7C" w:rsidRDefault="00760BE1" w:rsidP="0021667A">
      <w:pPr>
        <w:pStyle w:val="Heading2"/>
        <w:spacing w:after="0" w:line="240" w:lineRule="auto"/>
        <w:rPr>
          <w:rFonts w:cstheme="minorHAnsi"/>
        </w:rPr>
      </w:pPr>
      <w:bookmarkStart w:id="158" w:name="_Toc143329772"/>
      <w:bookmarkStart w:id="159" w:name="_Toc143329817"/>
      <w:bookmarkStart w:id="160" w:name="_Toc203459706"/>
      <w:r w:rsidRPr="00375F7C">
        <w:rPr>
          <w:rFonts w:cstheme="minorHAnsi"/>
        </w:rPr>
        <w:t>8.1</w:t>
      </w:r>
      <w:r w:rsidRPr="00375F7C">
        <w:rPr>
          <w:rFonts w:cstheme="minorHAnsi"/>
        </w:rPr>
        <w:tab/>
        <w:t>Training</w:t>
      </w:r>
      <w:bookmarkEnd w:id="158"/>
      <w:bookmarkEnd w:id="159"/>
      <w:bookmarkEnd w:id="160"/>
    </w:p>
    <w:p w14:paraId="55CBF4BD" w14:textId="77777777" w:rsidR="00760BE1" w:rsidRPr="00375F7C" w:rsidRDefault="00760BE1" w:rsidP="0021667A">
      <w:pPr>
        <w:spacing w:after="0" w:line="240" w:lineRule="auto"/>
        <w:rPr>
          <w:rFonts w:cstheme="minorHAnsi"/>
        </w:rPr>
      </w:pPr>
    </w:p>
    <w:p w14:paraId="55CBF4BF" w14:textId="6EA32451" w:rsidR="00760BE1" w:rsidRPr="00375F7C" w:rsidRDefault="00760BE1" w:rsidP="0021667A">
      <w:pPr>
        <w:spacing w:after="0" w:line="240" w:lineRule="auto"/>
        <w:rPr>
          <w:rFonts w:cstheme="minorHAnsi"/>
        </w:rPr>
      </w:pPr>
      <w:r w:rsidRPr="00375F7C">
        <w:rPr>
          <w:rFonts w:cstheme="minorHAnsi"/>
        </w:rPr>
        <w:t xml:space="preserve">Emergency responders must receive annual occupational noise and hearing conversation training. </w:t>
      </w:r>
      <w:hyperlink w:anchor="_Hlt143766782" w:history="1">
        <w:r w:rsidRPr="00375F7C">
          <w:rPr>
            <w:rStyle w:val="Hyperlink"/>
            <w:rFonts w:cstheme="minorHAnsi"/>
          </w:rPr>
          <w:t>Section 3</w:t>
        </w:r>
      </w:hyperlink>
      <w:r w:rsidRPr="00375F7C">
        <w:rPr>
          <w:rFonts w:cstheme="minorHAnsi"/>
        </w:rPr>
        <w:t xml:space="preserve"> of this chapter (which addresses training) presents information about the topics that must be covered. </w:t>
      </w:r>
    </w:p>
    <w:p w14:paraId="03B51E9B" w14:textId="5663D86E" w:rsidR="005B6883" w:rsidRPr="00375F7C" w:rsidRDefault="005B6883" w:rsidP="0021667A">
      <w:pPr>
        <w:spacing w:after="0" w:line="240" w:lineRule="auto"/>
        <w:rPr>
          <w:rFonts w:cstheme="minorHAnsi"/>
        </w:rPr>
      </w:pPr>
    </w:p>
    <w:p w14:paraId="2BB0ED4A" w14:textId="77777777" w:rsidR="005B6883" w:rsidRPr="00375F7C" w:rsidRDefault="005B6883" w:rsidP="005B6883">
      <w:pPr>
        <w:pStyle w:val="Heading2"/>
        <w:spacing w:after="0" w:line="240" w:lineRule="auto"/>
        <w:rPr>
          <w:rFonts w:cstheme="minorHAnsi"/>
        </w:rPr>
      </w:pPr>
      <w:bookmarkStart w:id="161" w:name="_Toc143329773"/>
      <w:bookmarkStart w:id="162" w:name="_Toc143329818"/>
      <w:bookmarkStart w:id="163" w:name="_Toc203459707"/>
      <w:r w:rsidRPr="00375F7C">
        <w:rPr>
          <w:rFonts w:cstheme="minorHAnsi"/>
        </w:rPr>
        <w:t>8.2</w:t>
      </w:r>
      <w:r w:rsidRPr="00375F7C">
        <w:rPr>
          <w:rFonts w:cstheme="minorHAnsi"/>
        </w:rPr>
        <w:tab/>
        <w:t>Audiometric Testing</w:t>
      </w:r>
      <w:bookmarkEnd w:id="161"/>
      <w:bookmarkEnd w:id="162"/>
      <w:bookmarkEnd w:id="163"/>
    </w:p>
    <w:p w14:paraId="55CBF4C1" w14:textId="3F0D03BF" w:rsidR="00760BE1" w:rsidRPr="00375F7C" w:rsidRDefault="00865A2D" w:rsidP="0021667A">
      <w:pPr>
        <w:keepNext/>
        <w:spacing w:after="0" w:line="240" w:lineRule="auto"/>
        <w:rPr>
          <w:rFonts w:cstheme="minorHAnsi"/>
        </w:rPr>
      </w:pPr>
      <w:r w:rsidRPr="00375F7C">
        <w:rPr>
          <w:rFonts w:cstheme="minorHAnsi"/>
          <w:noProof/>
          <w:u w:val="single"/>
        </w:rPr>
        <mc:AlternateContent>
          <mc:Choice Requires="wps">
            <w:drawing>
              <wp:anchor distT="0" distB="0" distL="114300" distR="114300" simplePos="0" relativeHeight="251653632" behindDoc="1" locked="0" layoutInCell="1" allowOverlap="1" wp14:anchorId="55CBFCE5" wp14:editId="0C897FA3">
                <wp:simplePos x="0" y="0"/>
                <wp:positionH relativeFrom="margin">
                  <wp:align>right</wp:align>
                </wp:positionH>
                <wp:positionV relativeFrom="paragraph">
                  <wp:posOffset>8890</wp:posOffset>
                </wp:positionV>
                <wp:extent cx="2834640" cy="5200650"/>
                <wp:effectExtent l="0" t="0" r="22860" b="19050"/>
                <wp:wrapTight wrapText="bothSides">
                  <wp:wrapPolygon edited="0">
                    <wp:start x="0" y="0"/>
                    <wp:lineTo x="0" y="21600"/>
                    <wp:lineTo x="21629" y="21600"/>
                    <wp:lineTo x="21629" y="0"/>
                    <wp:lineTo x="0" y="0"/>
                  </wp:wrapPolygon>
                </wp:wrapTight>
                <wp:docPr id="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640" cy="5200650"/>
                        </a:xfrm>
                        <a:prstGeom prst="rect">
                          <a:avLst/>
                        </a:prstGeom>
                        <a:solidFill>
                          <a:srgbClr val="EAEAEA"/>
                        </a:solidFill>
                        <a:ln w="9525">
                          <a:solidFill>
                            <a:srgbClr val="000000"/>
                          </a:solidFill>
                          <a:miter lim="800000"/>
                          <a:headEnd/>
                          <a:tailEnd/>
                        </a:ln>
                      </wps:spPr>
                      <wps:txbx>
                        <w:txbxContent>
                          <w:p w14:paraId="55CBFD5B" w14:textId="77777777" w:rsidR="006B2775" w:rsidRPr="00F75A57" w:rsidRDefault="006B2775" w:rsidP="0021667A">
                            <w:pPr>
                              <w:pStyle w:val="TextBoxTitle"/>
                              <w:rPr>
                                <w:rFonts w:cstheme="minorHAnsi"/>
                              </w:rPr>
                            </w:pPr>
                            <w:bookmarkStart w:id="164" w:name="TextBox9"/>
                            <w:r w:rsidRPr="00F75A57">
                              <w:rPr>
                                <w:rFonts w:cstheme="minorHAnsi"/>
                              </w:rPr>
                              <w:t xml:space="preserve">Text </w:t>
                            </w:r>
                            <w:smartTag w:uri="urn:schemas-microsoft-com:office:smarttags" w:element="address">
                              <w:smartTag w:uri="urn:schemas-microsoft-com:office:smarttags" w:element="Street">
                                <w:r w:rsidRPr="00F75A57">
                                  <w:rPr>
                                    <w:rFonts w:cstheme="minorHAnsi"/>
                                  </w:rPr>
                                  <w:t>Box</w:t>
                                </w:r>
                              </w:smartTag>
                              <w:r w:rsidRPr="00F75A57">
                                <w:rPr>
                                  <w:rFonts w:cstheme="minorHAnsi"/>
                                </w:rPr>
                                <w:t xml:space="preserve"> 9</w:t>
                              </w:r>
                            </w:smartTag>
                            <w:bookmarkEnd w:id="164"/>
                          </w:p>
                          <w:p w14:paraId="55CBFD5C" w14:textId="77777777" w:rsidR="006B2775" w:rsidRPr="00F75A57" w:rsidRDefault="006B2775" w:rsidP="0021667A">
                            <w:pPr>
                              <w:pStyle w:val="TextBoxTitle"/>
                              <w:rPr>
                                <w:rFonts w:cstheme="minorHAnsi"/>
                              </w:rPr>
                            </w:pPr>
                            <w:r w:rsidRPr="00F75A57">
                              <w:rPr>
                                <w:rFonts w:cstheme="minorHAnsi"/>
                              </w:rPr>
                              <w:t>Follow-up Procedures if an Employee Experiences a Work-Related Standard Threshold Shift</w:t>
                            </w:r>
                          </w:p>
                          <w:p w14:paraId="55CBFD5D" w14:textId="77777777" w:rsidR="006B2775" w:rsidRPr="00F75A57" w:rsidRDefault="006B2775" w:rsidP="0021667A">
                            <w:pPr>
                              <w:spacing w:after="0" w:line="240" w:lineRule="auto"/>
                              <w:jc w:val="center"/>
                              <w:rPr>
                                <w:rFonts w:cstheme="minorHAnsi"/>
                                <w:sz w:val="20"/>
                              </w:rPr>
                            </w:pPr>
                            <w:r w:rsidRPr="00F75A57">
                              <w:rPr>
                                <w:rFonts w:cstheme="minorHAnsi"/>
                                <w:sz w:val="20"/>
                              </w:rPr>
                              <w:t xml:space="preserve">(from Section 1910.95[g][8] of </w:t>
                            </w:r>
                            <w:hyperlink r:id="rId36" w:history="1">
                              <w:r w:rsidRPr="00F75A57">
                                <w:rPr>
                                  <w:rStyle w:val="Hyperlink"/>
                                  <w:rFonts w:cstheme="minorHAnsi"/>
                                  <w:sz w:val="20"/>
                                </w:rPr>
                                <w:t>OSHA’s Noise Exposure standard 29 CFR 1910.95</w:t>
                              </w:r>
                            </w:hyperlink>
                            <w:r w:rsidRPr="00F75A57">
                              <w:rPr>
                                <w:rFonts w:cstheme="minorHAnsi"/>
                                <w:sz w:val="20"/>
                              </w:rPr>
                              <w:t>)</w:t>
                            </w:r>
                          </w:p>
                          <w:p w14:paraId="55CBFD5E" w14:textId="77777777" w:rsidR="006B2775" w:rsidRPr="00F75A57" w:rsidRDefault="006B2775" w:rsidP="0021667A">
                            <w:pPr>
                              <w:pStyle w:val="TextBoxText"/>
                              <w:spacing w:after="0" w:line="240" w:lineRule="auto"/>
                              <w:rPr>
                                <w:rFonts w:cstheme="minorHAnsi"/>
                              </w:rPr>
                            </w:pPr>
                          </w:p>
                          <w:p w14:paraId="55CBFD5F" w14:textId="77777777" w:rsidR="006B2775" w:rsidRPr="00F75A57" w:rsidRDefault="006B2775" w:rsidP="0021667A">
                            <w:pPr>
                              <w:pStyle w:val="TextBoxText"/>
                              <w:spacing w:after="0" w:line="240" w:lineRule="auto"/>
                              <w:rPr>
                                <w:rFonts w:cstheme="minorHAnsi"/>
                              </w:rPr>
                            </w:pPr>
                            <w:r w:rsidRPr="00F75A57">
                              <w:rPr>
                                <w:rFonts w:cstheme="minorHAnsi"/>
                              </w:rPr>
                              <w:t>Unless a physician determines that the STS is not work related or aggravated by occupational noise exposure, the employer must ensure that the following steps are taken when an STS occurs:</w:t>
                            </w:r>
                          </w:p>
                          <w:p w14:paraId="55CBFD60" w14:textId="77777777" w:rsidR="006B2775" w:rsidRPr="00F75A57" w:rsidRDefault="006B2775" w:rsidP="0021667A">
                            <w:pPr>
                              <w:pStyle w:val="TextBoxText"/>
                              <w:spacing w:after="0" w:line="240" w:lineRule="auto"/>
                              <w:rPr>
                                <w:rFonts w:cstheme="minorHAnsi"/>
                              </w:rPr>
                            </w:pPr>
                          </w:p>
                          <w:p w14:paraId="55CBFD61" w14:textId="77777777" w:rsidR="006B2775" w:rsidRPr="00F75A57" w:rsidRDefault="006B2775" w:rsidP="006B5079">
                            <w:pPr>
                              <w:pStyle w:val="Textboxbullets"/>
                              <w:tabs>
                                <w:tab w:val="left" w:pos="360"/>
                              </w:tabs>
                              <w:spacing w:after="0" w:line="240" w:lineRule="auto"/>
                              <w:ind w:left="270" w:hanging="270"/>
                              <w:rPr>
                                <w:rFonts w:cstheme="minorHAnsi"/>
                              </w:rPr>
                            </w:pPr>
                            <w:r w:rsidRPr="00F75A57">
                              <w:rPr>
                                <w:rFonts w:cstheme="minorHAnsi"/>
                              </w:rPr>
                              <w:t>Employees not using hearing protection must be fitted with hearing protection, trained in its use and care, and required to use hearing protection.</w:t>
                            </w:r>
                          </w:p>
                          <w:p w14:paraId="55CBFD62" w14:textId="77777777" w:rsidR="006B2775" w:rsidRPr="00F75A57" w:rsidRDefault="006B2775" w:rsidP="006B5079">
                            <w:pPr>
                              <w:pStyle w:val="Textboxbullets"/>
                              <w:numPr>
                                <w:ilvl w:val="0"/>
                                <w:numId w:val="0"/>
                              </w:numPr>
                              <w:tabs>
                                <w:tab w:val="left" w:pos="360"/>
                              </w:tabs>
                              <w:spacing w:after="0" w:line="240" w:lineRule="auto"/>
                              <w:ind w:left="270" w:hanging="270"/>
                              <w:rPr>
                                <w:rFonts w:cstheme="minorHAnsi"/>
                              </w:rPr>
                            </w:pPr>
                          </w:p>
                          <w:p w14:paraId="55CBFD63" w14:textId="77777777" w:rsidR="006B2775" w:rsidRPr="00F75A57" w:rsidRDefault="006B2775" w:rsidP="006B5079">
                            <w:pPr>
                              <w:pStyle w:val="Textboxbullets"/>
                              <w:tabs>
                                <w:tab w:val="left" w:pos="360"/>
                              </w:tabs>
                              <w:spacing w:after="0" w:line="240" w:lineRule="auto"/>
                              <w:ind w:left="270" w:hanging="270"/>
                              <w:rPr>
                                <w:rFonts w:cstheme="minorHAnsi"/>
                              </w:rPr>
                            </w:pPr>
                            <w:r w:rsidRPr="00F75A57">
                              <w:rPr>
                                <w:rFonts w:cstheme="minorHAnsi"/>
                              </w:rPr>
                              <w:t>Employees already using hearing protection must be refitted and retrained in its use and provided with hearing protection offering greater attenuation if necessary.</w:t>
                            </w:r>
                          </w:p>
                          <w:p w14:paraId="55CBFD64" w14:textId="77777777" w:rsidR="006B2775" w:rsidRPr="00F75A57" w:rsidRDefault="006B2775" w:rsidP="006B5079">
                            <w:pPr>
                              <w:pStyle w:val="Textboxbullets"/>
                              <w:numPr>
                                <w:ilvl w:val="0"/>
                                <w:numId w:val="0"/>
                              </w:numPr>
                              <w:tabs>
                                <w:tab w:val="left" w:pos="360"/>
                              </w:tabs>
                              <w:spacing w:after="0" w:line="240" w:lineRule="auto"/>
                              <w:ind w:left="270" w:hanging="270"/>
                              <w:rPr>
                                <w:rFonts w:cstheme="minorHAnsi"/>
                              </w:rPr>
                            </w:pPr>
                          </w:p>
                          <w:p w14:paraId="55CBFD65" w14:textId="77777777" w:rsidR="006B2775" w:rsidRPr="00F75A57" w:rsidRDefault="006B2775" w:rsidP="006B5079">
                            <w:pPr>
                              <w:pStyle w:val="Textboxbullets"/>
                              <w:tabs>
                                <w:tab w:val="left" w:pos="360"/>
                              </w:tabs>
                              <w:spacing w:after="0" w:line="240" w:lineRule="auto"/>
                              <w:ind w:left="270" w:hanging="270"/>
                              <w:rPr>
                                <w:rFonts w:cstheme="minorHAnsi"/>
                              </w:rPr>
                            </w:pPr>
                            <w:r w:rsidRPr="00F75A57">
                              <w:rPr>
                                <w:rFonts w:cstheme="minorHAnsi"/>
                              </w:rPr>
                              <w:t xml:space="preserve">The employee must be referred for a clinical audiological evaluation or an </w:t>
                            </w:r>
                            <w:proofErr w:type="spellStart"/>
                            <w:r w:rsidRPr="00F75A57">
                              <w:rPr>
                                <w:rFonts w:cstheme="minorHAnsi"/>
                              </w:rPr>
                              <w:t>otological</w:t>
                            </w:r>
                            <w:proofErr w:type="spellEnd"/>
                            <w:r w:rsidRPr="00F75A57">
                              <w:rPr>
                                <w:rFonts w:cstheme="minorHAnsi"/>
                              </w:rPr>
                              <w:t xml:space="preserve"> examination, as appropriate, if additional testing is necessary or if the employer suspects that a medical pathology of the ear is caused or aggravated by wearing hearing protection.</w:t>
                            </w:r>
                          </w:p>
                          <w:p w14:paraId="55CBFD66" w14:textId="77777777" w:rsidR="006B2775" w:rsidRPr="00F75A57" w:rsidRDefault="006B2775" w:rsidP="006B5079">
                            <w:pPr>
                              <w:pStyle w:val="Textboxbullets"/>
                              <w:numPr>
                                <w:ilvl w:val="0"/>
                                <w:numId w:val="0"/>
                              </w:numPr>
                              <w:tabs>
                                <w:tab w:val="left" w:pos="360"/>
                              </w:tabs>
                              <w:spacing w:after="0" w:line="240" w:lineRule="auto"/>
                              <w:ind w:left="270" w:hanging="270"/>
                              <w:rPr>
                                <w:rFonts w:cstheme="minorHAnsi"/>
                              </w:rPr>
                            </w:pPr>
                          </w:p>
                          <w:p w14:paraId="55CBFD67" w14:textId="77777777" w:rsidR="006B2775" w:rsidRPr="00F75A57" w:rsidRDefault="006B2775" w:rsidP="006B5079">
                            <w:pPr>
                              <w:pStyle w:val="Textboxbullets"/>
                              <w:tabs>
                                <w:tab w:val="left" w:pos="360"/>
                              </w:tabs>
                              <w:spacing w:after="0" w:line="240" w:lineRule="auto"/>
                              <w:ind w:left="274" w:hanging="274"/>
                              <w:rPr>
                                <w:rFonts w:cstheme="minorHAnsi"/>
                              </w:rPr>
                            </w:pPr>
                            <w:r w:rsidRPr="00F75A57">
                              <w:rPr>
                                <w:rFonts w:cstheme="minorHAnsi"/>
                              </w:rPr>
                              <w:t xml:space="preserve">The employee must be informed of the need for an </w:t>
                            </w:r>
                            <w:proofErr w:type="spellStart"/>
                            <w:r w:rsidRPr="00F75A57">
                              <w:rPr>
                                <w:rFonts w:cstheme="minorHAnsi"/>
                              </w:rPr>
                              <w:t>otological</w:t>
                            </w:r>
                            <w:proofErr w:type="spellEnd"/>
                            <w:r w:rsidRPr="00F75A57">
                              <w:rPr>
                                <w:rFonts w:cstheme="minorHAnsi"/>
                              </w:rPr>
                              <w:t xml:space="preserve"> examination if a medical pathology of the ear that is unrelated to the use of hearing protection is suspected.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CBFCE5" id="Text Box 25" o:spid="_x0000_s1035" type="#_x0000_t202" style="position:absolute;margin-left:172pt;margin-top:.7pt;width:223.2pt;height:409.5pt;z-index:-2516628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" fillcolor="#eaeaea">
                <v:textbox>
                  <w:txbxContent>
                    <w:p w14:paraId="55CBFD5B" w14:textId="77777777" w:rsidR="006B2775" w:rsidRPr="00F75A57" w:rsidRDefault="006B2775" w:rsidP="0021667A">
                      <w:pPr>
                        <w:pStyle w:val="TextBoxTitle"/>
                        <w:rPr>
                          <w:rFonts w:cstheme="minorHAnsi"/>
                        </w:rPr>
                      </w:pPr>
                      <w:bookmarkStart w:id="165" w:name="TextBox9"/>
                      <w:r w:rsidRPr="00F75A57">
                        <w:rPr>
                          <w:rFonts w:cstheme="minorHAnsi"/>
                        </w:rPr>
                        <w:t xml:space="preserve">Text </w:t>
                      </w:r>
                      <w:smartTag w:uri="urn:schemas-microsoft-com:office:smarttags" w:element="address">
                        <w:smartTag w:uri="urn:schemas-microsoft-com:office:smarttags" w:element="Street">
                          <w:r w:rsidRPr="00F75A57">
                            <w:rPr>
                              <w:rFonts w:cstheme="minorHAnsi"/>
                            </w:rPr>
                            <w:t>Box</w:t>
                          </w:r>
                        </w:smartTag>
                        <w:r w:rsidRPr="00F75A57">
                          <w:rPr>
                            <w:rFonts w:cstheme="minorHAnsi"/>
                          </w:rPr>
                          <w:t xml:space="preserve"> 9</w:t>
                        </w:r>
                      </w:smartTag>
                      <w:bookmarkEnd w:id="165"/>
                    </w:p>
                    <w:p w14:paraId="55CBFD5C" w14:textId="77777777" w:rsidR="006B2775" w:rsidRPr="00F75A57" w:rsidRDefault="006B2775" w:rsidP="0021667A">
                      <w:pPr>
                        <w:pStyle w:val="TextBoxTitle"/>
                        <w:rPr>
                          <w:rFonts w:cstheme="minorHAnsi"/>
                        </w:rPr>
                      </w:pPr>
                      <w:r w:rsidRPr="00F75A57">
                        <w:rPr>
                          <w:rFonts w:cstheme="minorHAnsi"/>
                        </w:rPr>
                        <w:t>Follow-up Procedures if an Employee Experiences a Work-Related Standard Threshold Shift</w:t>
                      </w:r>
                    </w:p>
                    <w:p w14:paraId="55CBFD5D" w14:textId="77777777" w:rsidR="006B2775" w:rsidRPr="00F75A57" w:rsidRDefault="006B2775" w:rsidP="0021667A">
                      <w:pPr>
                        <w:spacing w:after="0" w:line="240" w:lineRule="auto"/>
                        <w:jc w:val="center"/>
                        <w:rPr>
                          <w:rFonts w:cstheme="minorHAnsi"/>
                          <w:sz w:val="20"/>
                        </w:rPr>
                      </w:pPr>
                      <w:r w:rsidRPr="00F75A57">
                        <w:rPr>
                          <w:rFonts w:cstheme="minorHAnsi"/>
                          <w:sz w:val="20"/>
                        </w:rPr>
                        <w:t xml:space="preserve">(from Section 1910.95[g][8] of </w:t>
                      </w:r>
                      <w:hyperlink r:id="rId37" w:history="1">
                        <w:r w:rsidRPr="00F75A57">
                          <w:rPr>
                            <w:rStyle w:val="Hyperlink"/>
                            <w:rFonts w:cstheme="minorHAnsi"/>
                            <w:sz w:val="20"/>
                          </w:rPr>
                          <w:t>OSHA’s Noise Exposure standard 29 CFR 1910.95</w:t>
                        </w:r>
                      </w:hyperlink>
                      <w:r w:rsidRPr="00F75A57">
                        <w:rPr>
                          <w:rFonts w:cstheme="minorHAnsi"/>
                          <w:sz w:val="20"/>
                        </w:rPr>
                        <w:t>)</w:t>
                      </w:r>
                    </w:p>
                    <w:p w14:paraId="55CBFD5E" w14:textId="77777777" w:rsidR="006B2775" w:rsidRPr="00F75A57" w:rsidRDefault="006B2775" w:rsidP="0021667A">
                      <w:pPr>
                        <w:pStyle w:val="TextBoxText"/>
                        <w:spacing w:after="0" w:line="240" w:lineRule="auto"/>
                        <w:rPr>
                          <w:rFonts w:cstheme="minorHAnsi"/>
                        </w:rPr>
                      </w:pPr>
                    </w:p>
                    <w:p w14:paraId="55CBFD5F" w14:textId="77777777" w:rsidR="006B2775" w:rsidRPr="00F75A57" w:rsidRDefault="006B2775" w:rsidP="0021667A">
                      <w:pPr>
                        <w:pStyle w:val="TextBoxText"/>
                        <w:spacing w:after="0" w:line="240" w:lineRule="auto"/>
                        <w:rPr>
                          <w:rFonts w:cstheme="minorHAnsi"/>
                        </w:rPr>
                      </w:pPr>
                      <w:r w:rsidRPr="00F75A57">
                        <w:rPr>
                          <w:rFonts w:cstheme="minorHAnsi"/>
                        </w:rPr>
                        <w:t>Unless a physician determines that the STS is not work related or aggravated by occupational noise exposure, the employer must ensure that the following steps are taken when an STS occurs:</w:t>
                      </w:r>
                    </w:p>
                    <w:p w14:paraId="55CBFD60" w14:textId="77777777" w:rsidR="006B2775" w:rsidRPr="00F75A57" w:rsidRDefault="006B2775" w:rsidP="0021667A">
                      <w:pPr>
                        <w:pStyle w:val="TextBoxText"/>
                        <w:spacing w:after="0" w:line="240" w:lineRule="auto"/>
                        <w:rPr>
                          <w:rFonts w:cstheme="minorHAnsi"/>
                        </w:rPr>
                      </w:pPr>
                    </w:p>
                    <w:p w14:paraId="55CBFD61" w14:textId="77777777" w:rsidR="006B2775" w:rsidRPr="00F75A57" w:rsidRDefault="006B2775" w:rsidP="006B5079">
                      <w:pPr>
                        <w:pStyle w:val="Textboxbullets"/>
                        <w:tabs>
                          <w:tab w:val="left" w:pos="360"/>
                        </w:tabs>
                        <w:spacing w:after="0" w:line="240" w:lineRule="auto"/>
                        <w:ind w:left="270" w:hanging="270"/>
                        <w:rPr>
                          <w:rFonts w:cstheme="minorHAnsi"/>
                        </w:rPr>
                      </w:pPr>
                      <w:r w:rsidRPr="00F75A57">
                        <w:rPr>
                          <w:rFonts w:cstheme="minorHAnsi"/>
                        </w:rPr>
                        <w:t>Employees not using hearing protection must be fitted with hearing protection, trained in its use and care, and required to use hearing protection.</w:t>
                      </w:r>
                    </w:p>
                    <w:p w14:paraId="55CBFD62" w14:textId="77777777" w:rsidR="006B2775" w:rsidRPr="00F75A57" w:rsidRDefault="006B2775" w:rsidP="006B5079">
                      <w:pPr>
                        <w:pStyle w:val="Textboxbullets"/>
                        <w:numPr>
                          <w:ilvl w:val="0"/>
                          <w:numId w:val="0"/>
                        </w:numPr>
                        <w:tabs>
                          <w:tab w:val="left" w:pos="360"/>
                        </w:tabs>
                        <w:spacing w:after="0" w:line="240" w:lineRule="auto"/>
                        <w:ind w:left="270" w:hanging="270"/>
                        <w:rPr>
                          <w:rFonts w:cstheme="minorHAnsi"/>
                        </w:rPr>
                      </w:pPr>
                    </w:p>
                    <w:p w14:paraId="55CBFD63" w14:textId="77777777" w:rsidR="006B2775" w:rsidRPr="00F75A57" w:rsidRDefault="006B2775" w:rsidP="006B5079">
                      <w:pPr>
                        <w:pStyle w:val="Textboxbullets"/>
                        <w:tabs>
                          <w:tab w:val="left" w:pos="360"/>
                        </w:tabs>
                        <w:spacing w:after="0" w:line="240" w:lineRule="auto"/>
                        <w:ind w:left="270" w:hanging="270"/>
                        <w:rPr>
                          <w:rFonts w:cstheme="minorHAnsi"/>
                        </w:rPr>
                      </w:pPr>
                      <w:r w:rsidRPr="00F75A57">
                        <w:rPr>
                          <w:rFonts w:cstheme="minorHAnsi"/>
                        </w:rPr>
                        <w:t>Employees already using hearing protection must be refitted and retrained in its use and provided with hearing protection offering greater attenuation if necessary.</w:t>
                      </w:r>
                    </w:p>
                    <w:p w14:paraId="55CBFD64" w14:textId="77777777" w:rsidR="006B2775" w:rsidRPr="00F75A57" w:rsidRDefault="006B2775" w:rsidP="006B5079">
                      <w:pPr>
                        <w:pStyle w:val="Textboxbullets"/>
                        <w:numPr>
                          <w:ilvl w:val="0"/>
                          <w:numId w:val="0"/>
                        </w:numPr>
                        <w:tabs>
                          <w:tab w:val="left" w:pos="360"/>
                        </w:tabs>
                        <w:spacing w:after="0" w:line="240" w:lineRule="auto"/>
                        <w:ind w:left="270" w:hanging="270"/>
                        <w:rPr>
                          <w:rFonts w:cstheme="minorHAnsi"/>
                        </w:rPr>
                      </w:pPr>
                    </w:p>
                    <w:p w14:paraId="55CBFD65" w14:textId="77777777" w:rsidR="006B2775" w:rsidRPr="00F75A57" w:rsidRDefault="006B2775" w:rsidP="006B5079">
                      <w:pPr>
                        <w:pStyle w:val="Textboxbullets"/>
                        <w:tabs>
                          <w:tab w:val="left" w:pos="360"/>
                        </w:tabs>
                        <w:spacing w:after="0" w:line="240" w:lineRule="auto"/>
                        <w:ind w:left="270" w:hanging="270"/>
                        <w:rPr>
                          <w:rFonts w:cstheme="minorHAnsi"/>
                        </w:rPr>
                      </w:pPr>
                      <w:r w:rsidRPr="00F75A57">
                        <w:rPr>
                          <w:rFonts w:cstheme="minorHAnsi"/>
                        </w:rPr>
                        <w:t xml:space="preserve">The employee must be referred for a clinical audiological evaluation or an </w:t>
                      </w:r>
                      <w:proofErr w:type="spellStart"/>
                      <w:r w:rsidRPr="00F75A57">
                        <w:rPr>
                          <w:rFonts w:cstheme="minorHAnsi"/>
                        </w:rPr>
                        <w:t>otological</w:t>
                      </w:r>
                      <w:proofErr w:type="spellEnd"/>
                      <w:r w:rsidRPr="00F75A57">
                        <w:rPr>
                          <w:rFonts w:cstheme="minorHAnsi"/>
                        </w:rPr>
                        <w:t xml:space="preserve"> examination, as appropriate, if additional testing is necessary or if the employer suspects that a medical pathology of the ear is caused or aggravated by wearing hearing protection.</w:t>
                      </w:r>
                    </w:p>
                    <w:p w14:paraId="55CBFD66" w14:textId="77777777" w:rsidR="006B2775" w:rsidRPr="00F75A57" w:rsidRDefault="006B2775" w:rsidP="006B5079">
                      <w:pPr>
                        <w:pStyle w:val="Textboxbullets"/>
                        <w:numPr>
                          <w:ilvl w:val="0"/>
                          <w:numId w:val="0"/>
                        </w:numPr>
                        <w:tabs>
                          <w:tab w:val="left" w:pos="360"/>
                        </w:tabs>
                        <w:spacing w:after="0" w:line="240" w:lineRule="auto"/>
                        <w:ind w:left="270" w:hanging="270"/>
                        <w:rPr>
                          <w:rFonts w:cstheme="minorHAnsi"/>
                        </w:rPr>
                      </w:pPr>
                    </w:p>
                    <w:p w14:paraId="55CBFD67" w14:textId="77777777" w:rsidR="006B2775" w:rsidRPr="00F75A57" w:rsidRDefault="006B2775" w:rsidP="006B5079">
                      <w:pPr>
                        <w:pStyle w:val="Textboxbullets"/>
                        <w:tabs>
                          <w:tab w:val="left" w:pos="360"/>
                        </w:tabs>
                        <w:spacing w:after="0" w:line="240" w:lineRule="auto"/>
                        <w:ind w:left="274" w:hanging="274"/>
                        <w:rPr>
                          <w:rFonts w:cstheme="minorHAnsi"/>
                        </w:rPr>
                      </w:pPr>
                      <w:r w:rsidRPr="00F75A57">
                        <w:rPr>
                          <w:rFonts w:cstheme="minorHAnsi"/>
                        </w:rPr>
                        <w:t xml:space="preserve">The employee must be informed of the need for an </w:t>
                      </w:r>
                      <w:proofErr w:type="spellStart"/>
                      <w:r w:rsidRPr="00F75A57">
                        <w:rPr>
                          <w:rFonts w:cstheme="minorHAnsi"/>
                        </w:rPr>
                        <w:t>otological</w:t>
                      </w:r>
                      <w:proofErr w:type="spellEnd"/>
                      <w:r w:rsidRPr="00F75A57">
                        <w:rPr>
                          <w:rFonts w:cstheme="minorHAnsi"/>
                        </w:rPr>
                        <w:t xml:space="preserve"> examination if a medical pathology of the ear that is unrelated to the use of hearing protection is suspected.</w:t>
                      </w:r>
                    </w:p>
                  </w:txbxContent>
                </v:textbox>
                <w10:wrap type="tight" anchorx="margin"/>
              </v:shape>
            </w:pict>
          </mc:Fallback>
        </mc:AlternateContent>
      </w:r>
    </w:p>
    <w:p w14:paraId="55CBF4C2" w14:textId="6728CF67" w:rsidR="00760BE1" w:rsidRPr="00375F7C" w:rsidRDefault="00760BE1" w:rsidP="0021667A">
      <w:pPr>
        <w:spacing w:after="0" w:line="240" w:lineRule="auto"/>
        <w:rPr>
          <w:rFonts w:cstheme="minorHAnsi"/>
        </w:rPr>
      </w:pPr>
      <w:r w:rsidRPr="00375F7C">
        <w:rPr>
          <w:rFonts w:cstheme="minorHAnsi"/>
        </w:rPr>
        <w:t xml:space="preserve">As noted in the </w:t>
      </w:r>
      <w:hyperlink r:id="rId38" w:history="1">
        <w:r w:rsidR="004D356B" w:rsidRPr="00375F7C">
          <w:rPr>
            <w:rStyle w:val="Hyperlink"/>
            <w:rFonts w:cstheme="minorHAnsi"/>
          </w:rPr>
          <w:t xml:space="preserve">manual’s </w:t>
        </w:r>
        <w:r w:rsidRPr="00375F7C">
          <w:rPr>
            <w:rStyle w:val="Hyperlink"/>
            <w:rFonts w:cstheme="minorHAnsi"/>
          </w:rPr>
          <w:t xml:space="preserve">Medical Surveillance </w:t>
        </w:r>
        <w:r w:rsidR="004D356B" w:rsidRPr="00375F7C">
          <w:rPr>
            <w:rStyle w:val="Hyperlink"/>
            <w:rFonts w:cstheme="minorHAnsi"/>
          </w:rPr>
          <w:t xml:space="preserve">Program </w:t>
        </w:r>
        <w:r w:rsidRPr="00375F7C">
          <w:rPr>
            <w:rStyle w:val="Hyperlink"/>
            <w:rFonts w:cstheme="minorHAnsi"/>
          </w:rPr>
          <w:t>chapter</w:t>
        </w:r>
      </w:hyperlink>
      <w:r w:rsidRPr="00375F7C">
        <w:rPr>
          <w:rFonts w:cstheme="minorHAnsi"/>
        </w:rPr>
        <w:t xml:space="preserve">, all emergency responders must receive a medical examination each year, including audiometric testing. The SHEMP Manager must ensure that the audiometric tests are performed by a licensed or certified audiologist, otolaryngologist, or </w:t>
      </w:r>
      <w:proofErr w:type="gramStart"/>
      <w:r w:rsidRPr="00375F7C">
        <w:rPr>
          <w:rFonts w:cstheme="minorHAnsi"/>
        </w:rPr>
        <w:t>other</w:t>
      </w:r>
      <w:proofErr w:type="gramEnd"/>
      <w:r w:rsidRPr="00375F7C">
        <w:rPr>
          <w:rFonts w:cstheme="minorHAnsi"/>
        </w:rPr>
        <w:t xml:space="preserve"> physician, or by a properly trained and certified technician. Requirements that must be met when performing and interpreting audiograms are outlined in Section 1910.95(g) and Appendices C through F of </w:t>
      </w:r>
      <w:hyperlink r:id="rId39" w:history="1">
        <w:r w:rsidRPr="00375F7C">
          <w:rPr>
            <w:rStyle w:val="Hyperlink"/>
            <w:rFonts w:cstheme="minorHAnsi"/>
          </w:rPr>
          <w:t>29 CFR 1910.95</w:t>
        </w:r>
      </w:hyperlink>
      <w:r w:rsidRPr="00375F7C">
        <w:rPr>
          <w:rFonts w:cstheme="minorHAnsi"/>
        </w:rPr>
        <w:t xml:space="preserve">. If the examiner determines that an employee has experienced a standard threshold shift (STS), the employee must be notified of this fact in writing within 21 days of the determination and </w:t>
      </w:r>
      <w:r w:rsidR="00801961" w:rsidRPr="00375F7C">
        <w:rPr>
          <w:rFonts w:cstheme="minorHAnsi"/>
        </w:rPr>
        <w:t xml:space="preserve">the </w:t>
      </w:r>
      <w:r w:rsidR="00801961" w:rsidRPr="00375F7C">
        <w:rPr>
          <w:rFonts w:cstheme="minorHAnsi"/>
          <w:highlight w:val="yellow"/>
        </w:rPr>
        <w:t>SHEMP Manager (or other designated person)</w:t>
      </w:r>
      <w:r w:rsidR="00801961" w:rsidRPr="00375F7C">
        <w:rPr>
          <w:rFonts w:cstheme="minorHAnsi"/>
        </w:rPr>
        <w:t xml:space="preserve"> </w:t>
      </w:r>
      <w:r w:rsidRPr="00375F7C">
        <w:rPr>
          <w:rFonts w:cstheme="minorHAnsi"/>
        </w:rPr>
        <w:t xml:space="preserve">must perform the follow-up activities listed in </w:t>
      </w:r>
      <w:hyperlink w:anchor="TextBox9" w:history="1">
        <w:r w:rsidRPr="00375F7C">
          <w:rPr>
            <w:rStyle w:val="Hyperlink"/>
            <w:rFonts w:cstheme="minorHAnsi"/>
          </w:rPr>
          <w:t>Text Box 9</w:t>
        </w:r>
      </w:hyperlink>
      <w:r w:rsidRPr="00375F7C">
        <w:rPr>
          <w:rFonts w:cstheme="minorHAnsi"/>
        </w:rPr>
        <w:t xml:space="preserve">. </w:t>
      </w:r>
      <w:bookmarkStart w:id="166" w:name="_10.3_Hearing_Protectors"/>
      <w:bookmarkStart w:id="167" w:name="_Toc143329774"/>
      <w:bookmarkStart w:id="168" w:name="_Toc143329819"/>
      <w:bookmarkEnd w:id="166"/>
    </w:p>
    <w:p w14:paraId="55CBF4C3" w14:textId="77777777" w:rsidR="00760BE1" w:rsidRPr="00375F7C" w:rsidRDefault="00760BE1" w:rsidP="0021667A">
      <w:pPr>
        <w:spacing w:after="0" w:line="240" w:lineRule="auto"/>
        <w:rPr>
          <w:rFonts w:cstheme="minorHAnsi"/>
        </w:rPr>
      </w:pPr>
    </w:p>
    <w:p w14:paraId="55CBF4C4" w14:textId="77777777" w:rsidR="00760BE1" w:rsidRPr="00375F7C" w:rsidRDefault="00760BE1" w:rsidP="0021667A">
      <w:pPr>
        <w:pStyle w:val="Heading2"/>
        <w:spacing w:after="0" w:line="240" w:lineRule="auto"/>
        <w:rPr>
          <w:rFonts w:cstheme="minorHAnsi"/>
        </w:rPr>
      </w:pPr>
      <w:bookmarkStart w:id="169" w:name="_8.3_Hearing_Protection"/>
      <w:bookmarkStart w:id="170" w:name="_Toc203459708"/>
      <w:bookmarkEnd w:id="169"/>
      <w:r w:rsidRPr="00375F7C">
        <w:rPr>
          <w:rFonts w:cstheme="minorHAnsi"/>
        </w:rPr>
        <w:t>8.3</w:t>
      </w:r>
      <w:r w:rsidRPr="00375F7C">
        <w:rPr>
          <w:rFonts w:cstheme="minorHAnsi"/>
        </w:rPr>
        <w:tab/>
        <w:t>Hearing Protect</w:t>
      </w:r>
      <w:bookmarkEnd w:id="167"/>
      <w:bookmarkEnd w:id="168"/>
      <w:r w:rsidRPr="00375F7C">
        <w:rPr>
          <w:rFonts w:cstheme="minorHAnsi"/>
        </w:rPr>
        <w:t>ion</w:t>
      </w:r>
      <w:bookmarkEnd w:id="170"/>
    </w:p>
    <w:p w14:paraId="55CBF4C5" w14:textId="77777777" w:rsidR="00760BE1" w:rsidRPr="00375F7C" w:rsidRDefault="00760BE1" w:rsidP="0021667A">
      <w:pPr>
        <w:spacing w:after="0" w:line="240" w:lineRule="auto"/>
        <w:rPr>
          <w:rFonts w:cstheme="minorHAnsi"/>
        </w:rPr>
      </w:pPr>
    </w:p>
    <w:p w14:paraId="55CBF4C6" w14:textId="77777777" w:rsidR="00760BE1" w:rsidRPr="00375F7C" w:rsidRDefault="00760BE1" w:rsidP="0021667A">
      <w:pPr>
        <w:spacing w:after="0" w:line="240" w:lineRule="auto"/>
        <w:rPr>
          <w:rFonts w:cstheme="minorHAnsi"/>
        </w:rPr>
      </w:pPr>
      <w:r w:rsidRPr="00375F7C">
        <w:rPr>
          <w:rFonts w:cstheme="minorHAnsi"/>
        </w:rPr>
        <w:t xml:space="preserve">EPA must provide hearing protection (e.g., ear plugs and </w:t>
      </w:r>
      <w:proofErr w:type="gramStart"/>
      <w:r w:rsidRPr="00375F7C">
        <w:rPr>
          <w:rFonts w:cstheme="minorHAnsi"/>
        </w:rPr>
        <w:t>ear muffs</w:t>
      </w:r>
      <w:proofErr w:type="gramEnd"/>
      <w:r w:rsidRPr="00375F7C">
        <w:rPr>
          <w:rFonts w:cstheme="minorHAnsi"/>
        </w:rPr>
        <w:t xml:space="preserve">) to emergency responders. A variety of suitable hearing protection must be made available from which employees can select. </w:t>
      </w:r>
      <w:r w:rsidR="00801961" w:rsidRPr="00375F7C">
        <w:rPr>
          <w:rFonts w:cstheme="minorHAnsi"/>
        </w:rPr>
        <w:t xml:space="preserve">The </w:t>
      </w:r>
      <w:r w:rsidR="00801961" w:rsidRPr="00375F7C">
        <w:rPr>
          <w:rFonts w:cstheme="minorHAnsi"/>
          <w:highlight w:val="yellow"/>
        </w:rPr>
        <w:t>SHEMP Manager (or other designated person)</w:t>
      </w:r>
      <w:r w:rsidR="00801961" w:rsidRPr="00375F7C">
        <w:rPr>
          <w:rFonts w:cstheme="minorHAnsi"/>
        </w:rPr>
        <w:t xml:space="preserve"> </w:t>
      </w:r>
      <w:r w:rsidRPr="00375F7C">
        <w:rPr>
          <w:rFonts w:cstheme="minorHAnsi"/>
        </w:rPr>
        <w:t xml:space="preserve">must ensure that employees receive a proper initial fitting, as well as training on how to use and care for their hearing protection. In the field, the </w:t>
      </w:r>
      <w:r w:rsidR="00442032" w:rsidRPr="00375F7C">
        <w:rPr>
          <w:rFonts w:cstheme="minorHAnsi"/>
        </w:rPr>
        <w:t>Onsite Safety Officer</w:t>
      </w:r>
      <w:r w:rsidRPr="00375F7C">
        <w:rPr>
          <w:rFonts w:cstheme="minorHAnsi"/>
        </w:rPr>
        <w:t xml:space="preserve"> is responsible for ensuring that hearing protection is available on site and that it is worn by:  </w:t>
      </w:r>
    </w:p>
    <w:p w14:paraId="55CBF4C7" w14:textId="77777777" w:rsidR="00760BE1" w:rsidRPr="00375F7C" w:rsidRDefault="00760BE1" w:rsidP="0021667A">
      <w:pPr>
        <w:spacing w:after="0" w:line="240" w:lineRule="auto"/>
        <w:rPr>
          <w:rFonts w:cstheme="minorHAnsi"/>
        </w:rPr>
      </w:pPr>
    </w:p>
    <w:p w14:paraId="55CBF4C8" w14:textId="77777777" w:rsidR="00760BE1" w:rsidRPr="00375F7C" w:rsidRDefault="00760BE1" w:rsidP="006B5079">
      <w:pPr>
        <w:pStyle w:val="ListBullet3"/>
        <w:spacing w:line="240" w:lineRule="auto"/>
        <w:rPr>
          <w:rFonts w:cstheme="minorHAnsi"/>
          <w:sz w:val="22"/>
        </w:rPr>
      </w:pPr>
      <w:r w:rsidRPr="00375F7C">
        <w:rPr>
          <w:rFonts w:cstheme="minorHAnsi"/>
          <w:sz w:val="22"/>
        </w:rPr>
        <w:t xml:space="preserve">Any employee who is subjected to noise exceeding the sound pressure levels listed in </w:t>
      </w:r>
      <w:hyperlink w:anchor="Table2" w:history="1">
        <w:r w:rsidRPr="00375F7C">
          <w:rPr>
            <w:rStyle w:val="Hyperlink"/>
            <w:rFonts w:cstheme="minorHAnsi"/>
            <w:sz w:val="22"/>
          </w:rPr>
          <w:t>Table 2</w:t>
        </w:r>
      </w:hyperlink>
      <w:r w:rsidRPr="00375F7C">
        <w:rPr>
          <w:rFonts w:cstheme="minorHAnsi"/>
          <w:sz w:val="22"/>
        </w:rPr>
        <w:t xml:space="preserve"> (see below); or </w:t>
      </w:r>
    </w:p>
    <w:p w14:paraId="55CBF4C9" w14:textId="77777777" w:rsidR="00760BE1" w:rsidRPr="00375F7C" w:rsidRDefault="00760BE1" w:rsidP="00380155">
      <w:pPr>
        <w:pStyle w:val="ListBullet3"/>
        <w:spacing w:after="0" w:line="240" w:lineRule="auto"/>
        <w:rPr>
          <w:rFonts w:cstheme="minorHAnsi"/>
          <w:sz w:val="22"/>
        </w:rPr>
      </w:pPr>
      <w:r w:rsidRPr="00375F7C">
        <w:rPr>
          <w:rFonts w:cstheme="minorHAnsi"/>
          <w:sz w:val="22"/>
        </w:rPr>
        <w:t xml:space="preserve">Any employee who is exposed to an 8-hour TWA of 85 dBA (or greater) </w:t>
      </w:r>
      <w:r w:rsidRPr="00375F7C">
        <w:rPr>
          <w:rStyle w:val="StyleListBullet311ptBoldChar"/>
          <w:rFonts w:cstheme="minorHAnsi"/>
          <w:b w:val="0"/>
        </w:rPr>
        <w:t>and</w:t>
      </w:r>
      <w:r w:rsidRPr="00375F7C">
        <w:rPr>
          <w:rFonts w:cstheme="minorHAnsi"/>
          <w:sz w:val="22"/>
        </w:rPr>
        <w:t xml:space="preserve"> either (1) has not yet received a baseline audiogram or (2) has already experienced an STS. </w:t>
      </w:r>
    </w:p>
    <w:p w14:paraId="55CBF4CA" w14:textId="77777777" w:rsidR="00760BE1" w:rsidRPr="00375F7C" w:rsidRDefault="00760BE1" w:rsidP="0021667A">
      <w:pPr>
        <w:spacing w:after="0" w:line="240" w:lineRule="auto"/>
        <w:rPr>
          <w:rFonts w:cstheme="minorHAnsi"/>
        </w:rPr>
      </w:pPr>
    </w:p>
    <w:p w14:paraId="55CBF4CB" w14:textId="77777777" w:rsidR="00760BE1" w:rsidRPr="00375F7C" w:rsidRDefault="00760BE1" w:rsidP="0021667A">
      <w:pPr>
        <w:spacing w:after="0" w:line="240" w:lineRule="auto"/>
        <w:rPr>
          <w:rFonts w:cstheme="minorHAnsi"/>
        </w:rPr>
      </w:pPr>
      <w:r w:rsidRPr="00375F7C">
        <w:rPr>
          <w:rFonts w:cstheme="minorHAnsi"/>
        </w:rPr>
        <w:t xml:space="preserve">To be conservative, until noise monitoring can be performed at a site, assume that hearing protection is required if employees need to raise their voices to be heard, since this could be an indicator that sound pressure levels exceed 85 dBA. </w:t>
      </w:r>
    </w:p>
    <w:p w14:paraId="55CBF4CC" w14:textId="77777777" w:rsidR="00DC4AA5" w:rsidRPr="00375F7C" w:rsidRDefault="00DC4AA5" w:rsidP="0021667A">
      <w:pPr>
        <w:spacing w:after="0" w:line="240" w:lineRule="auto"/>
        <w:rPr>
          <w:rFonts w:cstheme="minorHAnsi"/>
        </w:rPr>
      </w:pPr>
    </w:p>
    <w:p w14:paraId="55CBF4CD" w14:textId="23A99FC6" w:rsidR="00760BE1" w:rsidRPr="00375F7C" w:rsidRDefault="00760BE1" w:rsidP="00DC4AA5">
      <w:pPr>
        <w:spacing w:line="240" w:lineRule="auto"/>
        <w:rPr>
          <w:rFonts w:cstheme="minorHAnsi"/>
        </w:rPr>
      </w:pPr>
      <w:r w:rsidRPr="00375F7C">
        <w:rPr>
          <w:rFonts w:cstheme="minorHAnsi"/>
        </w:rPr>
        <w:t xml:space="preserve">Different hearing protection has different noise reduction ratings (NRRs). The NRR is often printed on the hearing protection package or the manufacturer’s </w:t>
      </w:r>
      <w:r w:rsidR="003561AB" w:rsidRPr="00375F7C">
        <w:rPr>
          <w:rFonts w:cstheme="minorHAnsi"/>
        </w:rPr>
        <w:t>website</w:t>
      </w:r>
      <w:r w:rsidRPr="00375F7C">
        <w:rPr>
          <w:rFonts w:cstheme="minorHAnsi"/>
        </w:rPr>
        <w:t>. Higher NRRs generally suggest more effective hearing protection than lower NRRs. However, laboratory-obtained real ear attenuation for hearing protection can seldom be achieved in the workplace. To estimate the adequacy of hearing protection attenuation in the work environment, use a noise dosimeter or sound level meter set to the A-weighting network and:</w:t>
      </w:r>
    </w:p>
    <w:p w14:paraId="55CBF4CE" w14:textId="77777777" w:rsidR="00760BE1" w:rsidRPr="00375F7C" w:rsidRDefault="00760BE1" w:rsidP="006B5079">
      <w:pPr>
        <w:numPr>
          <w:ilvl w:val="0"/>
          <w:numId w:val="37"/>
        </w:numPr>
        <w:tabs>
          <w:tab w:val="clear" w:pos="720"/>
          <w:tab w:val="left" w:pos="360"/>
        </w:tabs>
        <w:spacing w:line="240" w:lineRule="auto"/>
        <w:ind w:left="360"/>
        <w:rPr>
          <w:rFonts w:cstheme="minorHAnsi"/>
        </w:rPr>
      </w:pPr>
      <w:r w:rsidRPr="00375F7C">
        <w:rPr>
          <w:rFonts w:cstheme="minorHAnsi"/>
        </w:rPr>
        <w:t>Obtain the employee’s A-weighted TWA.</w:t>
      </w:r>
    </w:p>
    <w:p w14:paraId="55CBF4CF" w14:textId="77777777" w:rsidR="00760BE1" w:rsidRPr="00375F7C" w:rsidRDefault="00760BE1" w:rsidP="00380155">
      <w:pPr>
        <w:numPr>
          <w:ilvl w:val="0"/>
          <w:numId w:val="37"/>
        </w:numPr>
        <w:tabs>
          <w:tab w:val="clear" w:pos="720"/>
          <w:tab w:val="left" w:pos="360"/>
        </w:tabs>
        <w:spacing w:after="0" w:line="240" w:lineRule="auto"/>
        <w:ind w:left="360"/>
        <w:rPr>
          <w:rFonts w:cstheme="minorHAnsi"/>
        </w:rPr>
      </w:pPr>
      <w:r w:rsidRPr="00375F7C">
        <w:rPr>
          <w:rFonts w:cstheme="minorHAnsi"/>
        </w:rPr>
        <w:t xml:space="preserve">Subtract 7 decibels from the NRR and then subtract the remainder from the A-weighted TWA to obtain the estimated A-weighted TWA under the hearing protection. </w:t>
      </w:r>
    </w:p>
    <w:p w14:paraId="55CBF4D0" w14:textId="77777777" w:rsidR="00760BE1" w:rsidRPr="00375F7C" w:rsidRDefault="00760BE1" w:rsidP="0021667A">
      <w:pPr>
        <w:spacing w:after="0" w:line="240" w:lineRule="auto"/>
        <w:rPr>
          <w:rFonts w:cstheme="minorHAnsi"/>
        </w:rPr>
      </w:pPr>
    </w:p>
    <w:p w14:paraId="55CBF4D1" w14:textId="752F81D5" w:rsidR="00760BE1" w:rsidRPr="00375F7C" w:rsidRDefault="00760BE1" w:rsidP="0021667A">
      <w:pPr>
        <w:spacing w:after="0" w:line="240" w:lineRule="auto"/>
        <w:rPr>
          <w:rFonts w:cstheme="minorHAnsi"/>
        </w:rPr>
      </w:pPr>
      <w:r w:rsidRPr="00375F7C">
        <w:rPr>
          <w:rFonts w:cstheme="minorHAnsi"/>
        </w:rPr>
        <w:t xml:space="preserve">If the noise dosimeter does not display the employee’s A-weighted TWA, convert the A-weighted dose to a TWA by consulting </w:t>
      </w:r>
      <w:hyperlink r:id="rId40" w:history="1">
        <w:r w:rsidRPr="00375F7C">
          <w:rPr>
            <w:rStyle w:val="Hyperlink"/>
            <w:rFonts w:cstheme="minorHAnsi"/>
          </w:rPr>
          <w:t>SHEM Guideline 37, Appendix A</w:t>
        </w:r>
      </w:hyperlink>
      <w:r w:rsidRPr="00375F7C">
        <w:rPr>
          <w:rFonts w:cstheme="minorHAnsi"/>
        </w:rPr>
        <w:t xml:space="preserve"> or the </w:t>
      </w:r>
      <w:hyperlink r:id="rId41" w:history="1">
        <w:r w:rsidRPr="00375F7C">
          <w:rPr>
            <w:rStyle w:val="Hyperlink"/>
            <w:rFonts w:cstheme="minorHAnsi"/>
          </w:rPr>
          <w:t>OSHA Noise Exposure Standard, Appendix A.</w:t>
        </w:r>
      </w:hyperlink>
      <w:r w:rsidRPr="00375F7C">
        <w:rPr>
          <w:rFonts w:cstheme="minorHAnsi"/>
        </w:rPr>
        <w:t xml:space="preserve"> Other methods for estimating the adequacy of hearing protection attention are listed in </w:t>
      </w:r>
      <w:hyperlink r:id="rId42" w:history="1">
        <w:r w:rsidRPr="00375F7C">
          <w:rPr>
            <w:rStyle w:val="Hyperlink"/>
            <w:rFonts w:cstheme="minorHAnsi"/>
          </w:rPr>
          <w:t>SHEM Guideline 37, Appendix B</w:t>
        </w:r>
      </w:hyperlink>
      <w:r w:rsidRPr="00375F7C">
        <w:rPr>
          <w:rFonts w:cstheme="minorHAnsi"/>
        </w:rPr>
        <w:t>.</w:t>
      </w:r>
    </w:p>
    <w:p w14:paraId="55CBF4D2" w14:textId="77777777" w:rsidR="00760BE1" w:rsidRPr="00375F7C" w:rsidRDefault="00760BE1" w:rsidP="0021667A">
      <w:pPr>
        <w:spacing w:after="0" w:line="240" w:lineRule="auto"/>
        <w:rPr>
          <w:rFonts w:cstheme="minorHAnsi"/>
        </w:rPr>
      </w:pPr>
    </w:p>
    <w:p w14:paraId="55CBF4D3" w14:textId="77777777" w:rsidR="00760BE1" w:rsidRPr="00375F7C" w:rsidRDefault="00760BE1" w:rsidP="0021667A">
      <w:pPr>
        <w:spacing w:after="0" w:line="240" w:lineRule="auto"/>
        <w:rPr>
          <w:rFonts w:cstheme="minorHAnsi"/>
        </w:rPr>
      </w:pPr>
      <w:r w:rsidRPr="00375F7C">
        <w:rPr>
          <w:rFonts w:cstheme="minorHAnsi"/>
        </w:rPr>
        <w:t xml:space="preserve">When deciding which type of protection is adequate, supervisors must remember that the goal is to reduce exposure to an 8-hour TWA of 90 dBA or less. In the special case of an employee who has experienced hearing loss (recorded as an STS), the goal is to reduce exposure to 85 dBA or less as an 8-hour TWA. Ear plugs or </w:t>
      </w:r>
      <w:proofErr w:type="gramStart"/>
      <w:r w:rsidRPr="00375F7C">
        <w:rPr>
          <w:rFonts w:cstheme="minorHAnsi"/>
        </w:rPr>
        <w:t>ear muffs</w:t>
      </w:r>
      <w:proofErr w:type="gramEnd"/>
      <w:r w:rsidRPr="00375F7C">
        <w:rPr>
          <w:rFonts w:cstheme="minorHAnsi"/>
        </w:rPr>
        <w:t xml:space="preserve"> are typically adequate for most noise exposure situations encountered by EPA employees. However, some very noisy environments (e.g., an airport flight line) require extra noise attenuation, such as ear plugs plus </w:t>
      </w:r>
      <w:proofErr w:type="gramStart"/>
      <w:r w:rsidRPr="00375F7C">
        <w:rPr>
          <w:rFonts w:cstheme="minorHAnsi"/>
        </w:rPr>
        <w:t>ear muffs</w:t>
      </w:r>
      <w:proofErr w:type="gramEnd"/>
      <w:r w:rsidRPr="00375F7C">
        <w:rPr>
          <w:rFonts w:cstheme="minorHAnsi"/>
        </w:rPr>
        <w:t xml:space="preserve"> worn simultaneously as “double hearing protection.”</w:t>
      </w:r>
    </w:p>
    <w:p w14:paraId="55CBF4D4" w14:textId="77777777" w:rsidR="00760BE1" w:rsidRPr="00375F7C" w:rsidRDefault="00760BE1" w:rsidP="0021667A">
      <w:pPr>
        <w:spacing w:after="0" w:line="240" w:lineRule="auto"/>
        <w:rPr>
          <w:rFonts w:cstheme="minorHAnsi"/>
        </w:rPr>
      </w:pPr>
    </w:p>
    <w:p w14:paraId="55CBF4D5" w14:textId="77777777" w:rsidR="00760BE1" w:rsidRPr="00375F7C" w:rsidRDefault="00760BE1" w:rsidP="0021667A">
      <w:pPr>
        <w:pStyle w:val="Heading2"/>
        <w:spacing w:after="0" w:line="240" w:lineRule="auto"/>
        <w:rPr>
          <w:rFonts w:cstheme="minorHAnsi"/>
        </w:rPr>
      </w:pPr>
      <w:bookmarkStart w:id="171" w:name="_Toc143329775"/>
      <w:bookmarkStart w:id="172" w:name="_Toc143329820"/>
      <w:bookmarkStart w:id="173" w:name="_Toc203459709"/>
      <w:r w:rsidRPr="00375F7C">
        <w:rPr>
          <w:rFonts w:cstheme="minorHAnsi"/>
        </w:rPr>
        <w:t>8.4</w:t>
      </w:r>
      <w:r w:rsidRPr="00375F7C">
        <w:rPr>
          <w:rFonts w:cstheme="minorHAnsi"/>
        </w:rPr>
        <w:tab/>
        <w:t>Measuring Noise Exposure Levels</w:t>
      </w:r>
      <w:bookmarkEnd w:id="171"/>
      <w:bookmarkEnd w:id="172"/>
      <w:bookmarkEnd w:id="173"/>
      <w:r w:rsidRPr="00375F7C">
        <w:rPr>
          <w:rFonts w:cstheme="minorHAnsi"/>
        </w:rPr>
        <w:t xml:space="preserve"> </w:t>
      </w:r>
    </w:p>
    <w:p w14:paraId="55CBF4D6" w14:textId="77777777" w:rsidR="00760BE1" w:rsidRPr="00375F7C" w:rsidRDefault="00760BE1" w:rsidP="0021667A">
      <w:pPr>
        <w:spacing w:after="0" w:line="240" w:lineRule="auto"/>
        <w:rPr>
          <w:rFonts w:cstheme="minorHAnsi"/>
        </w:rPr>
      </w:pPr>
    </w:p>
    <w:p w14:paraId="55CBF4D7" w14:textId="77777777" w:rsidR="00760BE1" w:rsidRPr="00375F7C" w:rsidRDefault="00760BE1" w:rsidP="0021667A">
      <w:pPr>
        <w:spacing w:after="0" w:line="240" w:lineRule="auto"/>
        <w:rPr>
          <w:rFonts w:cstheme="minorHAnsi"/>
        </w:rPr>
      </w:pPr>
      <w:r w:rsidRPr="00375F7C">
        <w:rPr>
          <w:rFonts w:cstheme="minorHAnsi"/>
        </w:rPr>
        <w:t xml:space="preserve">Employees developing a HASP must obtain information in advance about the noise levels and types of equipment at a site, as well as whether emergency responders will be working near noise sources. In the absence of site-specific information, employees making decisions about the need for hearing protection may rely on historic noise exposure information and experiences with similar equipment and working conditions. Once in the field, noise monitoring must be conducted if the </w:t>
      </w:r>
      <w:r w:rsidR="00442032" w:rsidRPr="00375F7C">
        <w:rPr>
          <w:rFonts w:cstheme="minorHAnsi"/>
        </w:rPr>
        <w:t>Onsite Safety Officer</w:t>
      </w:r>
      <w:r w:rsidRPr="00375F7C">
        <w:rPr>
          <w:rFonts w:cstheme="minorHAnsi"/>
        </w:rPr>
        <w:t xml:space="preserve"> suspects that exposures might be at or above 85 dBA, the level at which two people standing a few feet apart can talk in normal tones. Factors which suggest that noise exposures might be approaching this level include employee complaints about the loudness of noise or noisy conditions which make normal conversation difficult.</w:t>
      </w:r>
    </w:p>
    <w:p w14:paraId="55CBF4D8" w14:textId="77777777" w:rsidR="00760BE1" w:rsidRPr="00375F7C" w:rsidRDefault="00760BE1" w:rsidP="0021667A">
      <w:pPr>
        <w:spacing w:after="0" w:line="240" w:lineRule="auto"/>
        <w:rPr>
          <w:rFonts w:cstheme="minorHAnsi"/>
        </w:rPr>
      </w:pPr>
    </w:p>
    <w:p w14:paraId="55CBF4D9" w14:textId="77777777" w:rsidR="00760BE1" w:rsidRPr="00375F7C" w:rsidRDefault="00760BE1" w:rsidP="0021667A">
      <w:pPr>
        <w:spacing w:after="0" w:line="240" w:lineRule="auto"/>
        <w:rPr>
          <w:rFonts w:cstheme="minorHAnsi"/>
        </w:rPr>
      </w:pPr>
      <w:r w:rsidRPr="00375F7C">
        <w:rPr>
          <w:rFonts w:cstheme="minorHAnsi"/>
        </w:rPr>
        <w:t xml:space="preserve">There are two basic types of instruments that are commonly used to measure noise exposure: (1) the sound level meter, and (2) the noise dosimeter (see the Glossary, </w:t>
      </w:r>
      <w:hyperlink w:anchor="_APPENDIX_C__Glossary" w:history="1">
        <w:r w:rsidRPr="00375F7C">
          <w:rPr>
            <w:rStyle w:val="Hyperlink"/>
            <w:rFonts w:cstheme="minorHAnsi"/>
          </w:rPr>
          <w:t>Appendix C</w:t>
        </w:r>
      </w:hyperlink>
      <w:r w:rsidRPr="00375F7C">
        <w:rPr>
          <w:rFonts w:cstheme="minorHAnsi"/>
        </w:rPr>
        <w:t xml:space="preserve">, for details). Regardless of which method is used, the </w:t>
      </w:r>
      <w:r w:rsidR="00442032" w:rsidRPr="00375F7C">
        <w:rPr>
          <w:rFonts w:cstheme="minorHAnsi"/>
        </w:rPr>
        <w:t>Onsite Safety Officer</w:t>
      </w:r>
      <w:r w:rsidRPr="00375F7C">
        <w:rPr>
          <w:rFonts w:cstheme="minorHAnsi"/>
        </w:rPr>
        <w:t xml:space="preserve"> must ensure that all noise measurements are recorded and must use these measurements to determine whether it is necessary to take action to protect employees from potentially damaging noise levels.</w:t>
      </w:r>
    </w:p>
    <w:p w14:paraId="55CBF4DA" w14:textId="77777777" w:rsidR="00760BE1" w:rsidRPr="00375F7C" w:rsidRDefault="00760BE1" w:rsidP="0021667A">
      <w:pPr>
        <w:spacing w:after="0" w:line="240" w:lineRule="auto"/>
        <w:rPr>
          <w:rFonts w:cstheme="minorHAnsi"/>
        </w:rPr>
      </w:pPr>
    </w:p>
    <w:p w14:paraId="55CBF4DB" w14:textId="77777777" w:rsidR="00760BE1" w:rsidRPr="00375F7C" w:rsidRDefault="00760BE1" w:rsidP="0021667A">
      <w:pPr>
        <w:pStyle w:val="Heading2"/>
        <w:spacing w:after="0" w:line="240" w:lineRule="auto"/>
        <w:rPr>
          <w:rFonts w:cstheme="minorHAnsi"/>
        </w:rPr>
      </w:pPr>
      <w:bookmarkStart w:id="174" w:name="_Toc203459710"/>
      <w:r w:rsidRPr="00375F7C">
        <w:rPr>
          <w:rFonts w:cstheme="minorHAnsi"/>
        </w:rPr>
        <w:t>8.5</w:t>
      </w:r>
      <w:r w:rsidRPr="00375F7C">
        <w:rPr>
          <w:rFonts w:cstheme="minorHAnsi"/>
        </w:rPr>
        <w:tab/>
      </w:r>
      <w:bookmarkStart w:id="175" w:name="_Toc143329776"/>
      <w:bookmarkStart w:id="176" w:name="_Toc143329821"/>
      <w:r w:rsidRPr="00375F7C">
        <w:rPr>
          <w:rFonts w:cstheme="minorHAnsi"/>
        </w:rPr>
        <w:t>Exposure Limits That Trigger the Need for Protective Measures</w:t>
      </w:r>
      <w:bookmarkEnd w:id="174"/>
      <w:bookmarkEnd w:id="175"/>
      <w:bookmarkEnd w:id="176"/>
    </w:p>
    <w:p w14:paraId="55CBF4DC" w14:textId="77777777" w:rsidR="00760BE1" w:rsidRPr="00375F7C" w:rsidRDefault="00760BE1" w:rsidP="0021667A">
      <w:pPr>
        <w:spacing w:after="0" w:line="240" w:lineRule="auto"/>
        <w:rPr>
          <w:rFonts w:cstheme="minorHAnsi"/>
        </w:rPr>
      </w:pPr>
    </w:p>
    <w:p w14:paraId="55CBF4DD" w14:textId="20933631" w:rsidR="00760BE1" w:rsidRPr="00375F7C" w:rsidRDefault="00760BE1" w:rsidP="0021667A">
      <w:pPr>
        <w:spacing w:after="0" w:line="240" w:lineRule="auto"/>
        <w:rPr>
          <w:rFonts w:cstheme="minorHAnsi"/>
        </w:rPr>
      </w:pPr>
      <w:r w:rsidRPr="00375F7C">
        <w:rPr>
          <w:rFonts w:cstheme="minorHAnsi"/>
        </w:rPr>
        <w:t>OSHA has established guidelines to help determine which noise exposures are permissible and which present a hazard. OSHA’s permissible noise exposures (</w:t>
      </w:r>
      <w:hyperlink w:anchor="Table2" w:history="1">
        <w:r w:rsidRPr="00375F7C">
          <w:rPr>
            <w:rStyle w:val="Hyperlink"/>
            <w:rFonts w:cstheme="minorHAnsi"/>
          </w:rPr>
          <w:t>Table 2</w:t>
        </w:r>
      </w:hyperlink>
      <w:r w:rsidRPr="00375F7C">
        <w:rPr>
          <w:rFonts w:cstheme="minorHAnsi"/>
        </w:rPr>
        <w:t xml:space="preserve">) indicate how long it is acceptable to be exposed to different sound pressure levels. As noted in Section </w:t>
      </w:r>
      <w:hyperlink r:id="rId43" w:history="1">
        <w:r w:rsidRPr="00375F7C">
          <w:rPr>
            <w:rStyle w:val="Hyperlink"/>
            <w:rFonts w:cstheme="minorHAnsi"/>
          </w:rPr>
          <w:t>1910.95(b)(1) of OSHA’s Occupational Noise Exposure standard</w:t>
        </w:r>
      </w:hyperlink>
      <w:r w:rsidRPr="00375F7C">
        <w:rPr>
          <w:rFonts w:cstheme="minorHAnsi"/>
        </w:rPr>
        <w:t xml:space="preserve">, when employees are subjected to noise exceeding the sound pressure levels listed in Table 2, employers are required to take action to protect employees, which they can do by implementing administrative/engineering controls or, if such measures are not effective, by instructing employees to wear hearing protection. As a general rule, for every 5 </w:t>
      </w:r>
      <w:proofErr w:type="gramStart"/>
      <w:r w:rsidRPr="00375F7C">
        <w:rPr>
          <w:rFonts w:cstheme="minorHAnsi"/>
        </w:rPr>
        <w:t>decibel</w:t>
      </w:r>
      <w:proofErr w:type="gramEnd"/>
      <w:r w:rsidRPr="00375F7C">
        <w:rPr>
          <w:rFonts w:cstheme="minorHAnsi"/>
        </w:rPr>
        <w:t xml:space="preserve"> increase in sound level, the allowable amount of time the unprotected employee can spend in that environment is cut in half. The footnote for Table 2 specifies the technique that employers can use to determine whether permissible levels have been exceeded in instances where the daily noise exposure is composed of two or more periods of exposure at different levels.</w:t>
      </w:r>
    </w:p>
    <w:p w14:paraId="55CBF4DE" w14:textId="77777777" w:rsidR="00760BE1" w:rsidRPr="00375F7C" w:rsidRDefault="00760BE1" w:rsidP="0021667A">
      <w:pPr>
        <w:spacing w:after="0" w:line="240" w:lineRule="auto"/>
        <w:rPr>
          <w:rFonts w:cstheme="minorHAnsi"/>
        </w:rPr>
      </w:pPr>
    </w:p>
    <w:p w14:paraId="1154F36C" w14:textId="77777777" w:rsidR="00F75A57" w:rsidRDefault="00F75A57" w:rsidP="0021667A">
      <w:pPr>
        <w:spacing w:after="0" w:line="240" w:lineRule="auto"/>
        <w:jc w:val="center"/>
        <w:rPr>
          <w:rFonts w:cstheme="minorHAnsi"/>
          <w:b/>
        </w:rPr>
      </w:pPr>
      <w:bookmarkStart w:id="177" w:name="_Hlt143766706"/>
      <w:bookmarkStart w:id="178" w:name="Table2"/>
      <w:bookmarkStart w:id="179" w:name="_Toc159737562"/>
      <w:bookmarkStart w:id="180" w:name="_Toc159897557"/>
      <w:bookmarkStart w:id="181" w:name="_Toc176239606"/>
      <w:bookmarkEnd w:id="177"/>
      <w:bookmarkEnd w:id="178"/>
    </w:p>
    <w:p w14:paraId="5CA56FCC" w14:textId="77777777" w:rsidR="00F75A57" w:rsidRDefault="00F75A57" w:rsidP="0021667A">
      <w:pPr>
        <w:spacing w:after="0" w:line="240" w:lineRule="auto"/>
        <w:jc w:val="center"/>
        <w:rPr>
          <w:rFonts w:cstheme="minorHAnsi"/>
          <w:b/>
        </w:rPr>
      </w:pPr>
    </w:p>
    <w:p w14:paraId="222B455A" w14:textId="77777777" w:rsidR="00F75A57" w:rsidRDefault="00F75A57" w:rsidP="0021667A">
      <w:pPr>
        <w:spacing w:after="0" w:line="240" w:lineRule="auto"/>
        <w:jc w:val="center"/>
        <w:rPr>
          <w:rFonts w:cstheme="minorHAnsi"/>
          <w:b/>
        </w:rPr>
      </w:pPr>
    </w:p>
    <w:p w14:paraId="1CBFCBB0" w14:textId="77777777" w:rsidR="00F75A57" w:rsidRDefault="00F75A57" w:rsidP="0021667A">
      <w:pPr>
        <w:spacing w:after="0" w:line="240" w:lineRule="auto"/>
        <w:jc w:val="center"/>
        <w:rPr>
          <w:rFonts w:cstheme="minorHAnsi"/>
          <w:b/>
        </w:rPr>
      </w:pPr>
    </w:p>
    <w:p w14:paraId="65A17DA9" w14:textId="77777777" w:rsidR="00F75A57" w:rsidRDefault="00F75A57" w:rsidP="0021667A">
      <w:pPr>
        <w:spacing w:after="0" w:line="240" w:lineRule="auto"/>
        <w:jc w:val="center"/>
        <w:rPr>
          <w:rFonts w:cstheme="minorHAnsi"/>
          <w:b/>
        </w:rPr>
      </w:pPr>
    </w:p>
    <w:p w14:paraId="6DEC687B" w14:textId="77777777" w:rsidR="00F75A57" w:rsidRDefault="00F75A57" w:rsidP="0021667A">
      <w:pPr>
        <w:spacing w:after="0" w:line="240" w:lineRule="auto"/>
        <w:jc w:val="center"/>
        <w:rPr>
          <w:rFonts w:cstheme="minorHAnsi"/>
          <w:b/>
        </w:rPr>
      </w:pPr>
    </w:p>
    <w:p w14:paraId="55CBF4DF" w14:textId="7F5EABA9" w:rsidR="00760BE1" w:rsidRPr="00375F7C" w:rsidRDefault="00760BE1" w:rsidP="0021667A">
      <w:pPr>
        <w:spacing w:after="0" w:line="240" w:lineRule="auto"/>
        <w:jc w:val="center"/>
        <w:rPr>
          <w:rFonts w:cstheme="minorHAnsi"/>
          <w:b/>
        </w:rPr>
      </w:pPr>
      <w:r w:rsidRPr="00375F7C">
        <w:rPr>
          <w:rFonts w:cstheme="minorHAnsi"/>
          <w:b/>
        </w:rPr>
        <w:lastRenderedPageBreak/>
        <w:t xml:space="preserve">Table </w:t>
      </w:r>
      <w:bookmarkStart w:id="182" w:name="_Toc143330784"/>
      <w:bookmarkStart w:id="183" w:name="_Toc143331037"/>
      <w:r w:rsidRPr="00375F7C">
        <w:rPr>
          <w:rFonts w:cstheme="minorHAnsi"/>
          <w:b/>
        </w:rPr>
        <w:t>2</w:t>
      </w:r>
      <w:r w:rsidRPr="00375F7C">
        <w:rPr>
          <w:rFonts w:cstheme="minorHAnsi"/>
          <w:b/>
        </w:rPr>
        <w:br/>
        <w:t>OSHA Sound Pressure Levels and Durations of Work That Must Not Be Exceeded</w:t>
      </w:r>
      <w:bookmarkEnd w:id="179"/>
      <w:bookmarkEnd w:id="180"/>
      <w:bookmarkEnd w:id="181"/>
      <w:bookmarkEnd w:id="182"/>
      <w:bookmarkEnd w:id="183"/>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06"/>
        <w:gridCol w:w="7"/>
        <w:gridCol w:w="2243"/>
        <w:gridCol w:w="7"/>
        <w:gridCol w:w="370"/>
        <w:gridCol w:w="2132"/>
        <w:gridCol w:w="7"/>
        <w:gridCol w:w="2054"/>
      </w:tblGrid>
      <w:tr w:rsidR="00760BE1" w:rsidRPr="00375F7C" w14:paraId="55CBF4E6" w14:textId="77777777">
        <w:trPr>
          <w:cantSplit/>
          <w:trHeight w:val="260"/>
          <w:tblHeader/>
          <w:jc w:val="center"/>
        </w:trPr>
        <w:tc>
          <w:tcPr>
            <w:tcW w:w="2106" w:type="dxa"/>
            <w:shd w:val="pct10" w:color="auto" w:fill="auto"/>
            <w:vAlign w:val="center"/>
          </w:tcPr>
          <w:p w14:paraId="55CBF4E1" w14:textId="77777777" w:rsidR="00760BE1" w:rsidRPr="00375F7C" w:rsidRDefault="00760BE1" w:rsidP="0021667A">
            <w:pPr>
              <w:pStyle w:val="TableText"/>
              <w:spacing w:after="0" w:line="240" w:lineRule="auto"/>
              <w:jc w:val="center"/>
              <w:rPr>
                <w:rFonts w:cstheme="minorHAnsi"/>
                <w:b/>
              </w:rPr>
            </w:pPr>
            <w:r w:rsidRPr="00375F7C">
              <w:rPr>
                <w:rFonts w:cstheme="minorHAnsi"/>
                <w:b/>
              </w:rPr>
              <w:t>Sound Pressure Level (decibels on the A-weighted scale)</w:t>
            </w:r>
          </w:p>
        </w:tc>
        <w:tc>
          <w:tcPr>
            <w:tcW w:w="2250" w:type="dxa"/>
            <w:gridSpan w:val="2"/>
            <w:shd w:val="pct10" w:color="auto" w:fill="auto"/>
            <w:vAlign w:val="center"/>
          </w:tcPr>
          <w:p w14:paraId="55CBF4E2" w14:textId="77777777" w:rsidR="00760BE1" w:rsidRPr="00375F7C" w:rsidRDefault="00760BE1" w:rsidP="0021667A">
            <w:pPr>
              <w:pStyle w:val="TableText"/>
              <w:spacing w:after="0" w:line="240" w:lineRule="auto"/>
              <w:jc w:val="center"/>
              <w:rPr>
                <w:rFonts w:cstheme="minorHAnsi"/>
                <w:b/>
              </w:rPr>
            </w:pPr>
            <w:r w:rsidRPr="00375F7C">
              <w:rPr>
                <w:rFonts w:cstheme="minorHAnsi"/>
                <w:b/>
              </w:rPr>
              <w:t>Duration</w:t>
            </w:r>
          </w:p>
        </w:tc>
        <w:tc>
          <w:tcPr>
            <w:tcW w:w="377" w:type="dxa"/>
            <w:gridSpan w:val="2"/>
            <w:tcBorders>
              <w:top w:val="nil"/>
              <w:bottom w:val="nil"/>
            </w:tcBorders>
            <w:vAlign w:val="center"/>
          </w:tcPr>
          <w:p w14:paraId="55CBF4E3" w14:textId="77777777" w:rsidR="00760BE1" w:rsidRPr="00375F7C" w:rsidRDefault="00760BE1" w:rsidP="0021667A">
            <w:pPr>
              <w:pStyle w:val="TableText"/>
              <w:spacing w:after="0" w:line="240" w:lineRule="auto"/>
              <w:rPr>
                <w:rFonts w:cstheme="minorHAnsi"/>
                <w:b/>
              </w:rPr>
            </w:pPr>
          </w:p>
        </w:tc>
        <w:tc>
          <w:tcPr>
            <w:tcW w:w="2132" w:type="dxa"/>
            <w:shd w:val="pct10" w:color="auto" w:fill="auto"/>
            <w:vAlign w:val="center"/>
          </w:tcPr>
          <w:p w14:paraId="55CBF4E4" w14:textId="77777777" w:rsidR="00760BE1" w:rsidRPr="00375F7C" w:rsidRDefault="00760BE1" w:rsidP="0021667A">
            <w:pPr>
              <w:pStyle w:val="TableText"/>
              <w:spacing w:after="0" w:line="240" w:lineRule="auto"/>
              <w:jc w:val="center"/>
              <w:rPr>
                <w:rFonts w:cstheme="minorHAnsi"/>
                <w:b/>
              </w:rPr>
            </w:pPr>
            <w:r w:rsidRPr="00375F7C">
              <w:rPr>
                <w:rFonts w:cstheme="minorHAnsi"/>
                <w:b/>
              </w:rPr>
              <w:t>Sound Pressure Level (decibels on the A-weighted scale)</w:t>
            </w:r>
          </w:p>
        </w:tc>
        <w:tc>
          <w:tcPr>
            <w:tcW w:w="2061" w:type="dxa"/>
            <w:gridSpan w:val="2"/>
            <w:shd w:val="pct10" w:color="auto" w:fill="auto"/>
            <w:vAlign w:val="center"/>
          </w:tcPr>
          <w:p w14:paraId="55CBF4E5" w14:textId="77777777" w:rsidR="00760BE1" w:rsidRPr="00375F7C" w:rsidRDefault="00760BE1" w:rsidP="0021667A">
            <w:pPr>
              <w:pStyle w:val="TableText"/>
              <w:spacing w:after="0" w:line="240" w:lineRule="auto"/>
              <w:jc w:val="center"/>
              <w:rPr>
                <w:rFonts w:cstheme="minorHAnsi"/>
                <w:b/>
              </w:rPr>
            </w:pPr>
            <w:r w:rsidRPr="00375F7C">
              <w:rPr>
                <w:rFonts w:cstheme="minorHAnsi"/>
                <w:b/>
              </w:rPr>
              <w:t>Duration</w:t>
            </w:r>
          </w:p>
        </w:tc>
      </w:tr>
      <w:tr w:rsidR="00760BE1" w:rsidRPr="00375F7C" w14:paraId="55CBF4EC" w14:textId="77777777">
        <w:trPr>
          <w:cantSplit/>
          <w:trHeight w:val="260"/>
          <w:jc w:val="center"/>
        </w:trPr>
        <w:tc>
          <w:tcPr>
            <w:tcW w:w="2113" w:type="dxa"/>
            <w:gridSpan w:val="2"/>
          </w:tcPr>
          <w:p w14:paraId="55CBF4E7" w14:textId="77777777" w:rsidR="00760BE1" w:rsidRPr="00375F7C" w:rsidRDefault="00760BE1" w:rsidP="0021667A">
            <w:pPr>
              <w:pStyle w:val="TableText"/>
              <w:spacing w:after="0" w:line="240" w:lineRule="auto"/>
              <w:jc w:val="center"/>
              <w:rPr>
                <w:rFonts w:cstheme="minorHAnsi"/>
              </w:rPr>
            </w:pPr>
            <w:r w:rsidRPr="00375F7C">
              <w:rPr>
                <w:rFonts w:cstheme="minorHAnsi"/>
              </w:rPr>
              <w:t>80</w:t>
            </w:r>
          </w:p>
        </w:tc>
        <w:tc>
          <w:tcPr>
            <w:tcW w:w="2250" w:type="dxa"/>
            <w:gridSpan w:val="2"/>
          </w:tcPr>
          <w:p w14:paraId="55CBF4E8" w14:textId="77777777" w:rsidR="00760BE1" w:rsidRPr="00375F7C" w:rsidRDefault="00760BE1" w:rsidP="0021667A">
            <w:pPr>
              <w:pStyle w:val="TableText"/>
              <w:spacing w:after="0" w:line="240" w:lineRule="auto"/>
              <w:jc w:val="center"/>
              <w:rPr>
                <w:rFonts w:cstheme="minorHAnsi"/>
              </w:rPr>
            </w:pPr>
            <w:r w:rsidRPr="00375F7C">
              <w:rPr>
                <w:rFonts w:cstheme="minorHAnsi"/>
              </w:rPr>
              <w:t>32 hours</w:t>
            </w:r>
          </w:p>
        </w:tc>
        <w:tc>
          <w:tcPr>
            <w:tcW w:w="370" w:type="dxa"/>
            <w:vMerge w:val="restart"/>
            <w:tcBorders>
              <w:top w:val="nil"/>
              <w:bottom w:val="single" w:sz="4" w:space="0" w:color="auto"/>
            </w:tcBorders>
          </w:tcPr>
          <w:p w14:paraId="55CBF4E9" w14:textId="77777777" w:rsidR="00760BE1" w:rsidRPr="00375F7C" w:rsidRDefault="00760BE1" w:rsidP="0021667A">
            <w:pPr>
              <w:pStyle w:val="TableText"/>
              <w:spacing w:after="0" w:line="240" w:lineRule="auto"/>
              <w:rPr>
                <w:rFonts w:cstheme="minorHAnsi"/>
              </w:rPr>
            </w:pPr>
          </w:p>
        </w:tc>
        <w:tc>
          <w:tcPr>
            <w:tcW w:w="2139" w:type="dxa"/>
            <w:gridSpan w:val="2"/>
          </w:tcPr>
          <w:p w14:paraId="55CBF4EA" w14:textId="77777777" w:rsidR="00760BE1" w:rsidRPr="00375F7C" w:rsidRDefault="00760BE1" w:rsidP="0021667A">
            <w:pPr>
              <w:pStyle w:val="TableText"/>
              <w:spacing w:after="0" w:line="240" w:lineRule="auto"/>
              <w:jc w:val="center"/>
              <w:rPr>
                <w:rFonts w:cstheme="minorHAnsi"/>
              </w:rPr>
            </w:pPr>
            <w:r w:rsidRPr="00375F7C">
              <w:rPr>
                <w:rFonts w:cstheme="minorHAnsi"/>
              </w:rPr>
              <w:t>99</w:t>
            </w:r>
          </w:p>
        </w:tc>
        <w:tc>
          <w:tcPr>
            <w:tcW w:w="2054" w:type="dxa"/>
          </w:tcPr>
          <w:p w14:paraId="55CBF4EB" w14:textId="77777777" w:rsidR="00760BE1" w:rsidRPr="00375F7C" w:rsidRDefault="00760BE1" w:rsidP="0021667A">
            <w:pPr>
              <w:pStyle w:val="TableText"/>
              <w:spacing w:after="0" w:line="240" w:lineRule="auto"/>
              <w:jc w:val="center"/>
              <w:rPr>
                <w:rFonts w:cstheme="minorHAnsi"/>
              </w:rPr>
            </w:pPr>
            <w:r w:rsidRPr="00375F7C">
              <w:rPr>
                <w:rFonts w:cstheme="minorHAnsi"/>
              </w:rPr>
              <w:t>2 hours, 18 minutes</w:t>
            </w:r>
          </w:p>
        </w:tc>
      </w:tr>
      <w:tr w:rsidR="00760BE1" w:rsidRPr="00375F7C" w14:paraId="55CBF4F2" w14:textId="77777777">
        <w:trPr>
          <w:cantSplit/>
          <w:trHeight w:val="260"/>
          <w:jc w:val="center"/>
        </w:trPr>
        <w:tc>
          <w:tcPr>
            <w:tcW w:w="2113" w:type="dxa"/>
            <w:gridSpan w:val="2"/>
          </w:tcPr>
          <w:p w14:paraId="55CBF4ED" w14:textId="77777777" w:rsidR="00760BE1" w:rsidRPr="00375F7C" w:rsidRDefault="00760BE1" w:rsidP="0021667A">
            <w:pPr>
              <w:pStyle w:val="TableText"/>
              <w:spacing w:after="0" w:line="240" w:lineRule="auto"/>
              <w:jc w:val="center"/>
              <w:rPr>
                <w:rFonts w:cstheme="minorHAnsi"/>
              </w:rPr>
            </w:pPr>
            <w:r w:rsidRPr="00375F7C">
              <w:rPr>
                <w:rFonts w:cstheme="minorHAnsi"/>
              </w:rPr>
              <w:t>81</w:t>
            </w:r>
          </w:p>
        </w:tc>
        <w:tc>
          <w:tcPr>
            <w:tcW w:w="2250" w:type="dxa"/>
            <w:gridSpan w:val="2"/>
          </w:tcPr>
          <w:p w14:paraId="55CBF4EE" w14:textId="77777777" w:rsidR="00760BE1" w:rsidRPr="00375F7C" w:rsidRDefault="00760BE1" w:rsidP="0021667A">
            <w:pPr>
              <w:pStyle w:val="TableText"/>
              <w:spacing w:after="0" w:line="240" w:lineRule="auto"/>
              <w:jc w:val="center"/>
              <w:rPr>
                <w:rFonts w:cstheme="minorHAnsi"/>
              </w:rPr>
            </w:pPr>
            <w:r w:rsidRPr="00375F7C">
              <w:rPr>
                <w:rFonts w:cstheme="minorHAnsi"/>
              </w:rPr>
              <w:t>28 hours</w:t>
            </w:r>
          </w:p>
        </w:tc>
        <w:tc>
          <w:tcPr>
            <w:tcW w:w="370" w:type="dxa"/>
            <w:vMerge/>
            <w:tcBorders>
              <w:bottom w:val="nil"/>
            </w:tcBorders>
          </w:tcPr>
          <w:p w14:paraId="55CBF4EF" w14:textId="77777777" w:rsidR="00760BE1" w:rsidRPr="00375F7C" w:rsidRDefault="00760BE1" w:rsidP="0021667A">
            <w:pPr>
              <w:pStyle w:val="TableText"/>
              <w:spacing w:after="0" w:line="240" w:lineRule="auto"/>
              <w:rPr>
                <w:rFonts w:cstheme="minorHAnsi"/>
              </w:rPr>
            </w:pPr>
          </w:p>
        </w:tc>
        <w:tc>
          <w:tcPr>
            <w:tcW w:w="2139" w:type="dxa"/>
            <w:gridSpan w:val="2"/>
          </w:tcPr>
          <w:p w14:paraId="55CBF4F0" w14:textId="77777777" w:rsidR="00760BE1" w:rsidRPr="00375F7C" w:rsidRDefault="00760BE1" w:rsidP="0021667A">
            <w:pPr>
              <w:pStyle w:val="TableText"/>
              <w:spacing w:after="0" w:line="240" w:lineRule="auto"/>
              <w:jc w:val="center"/>
              <w:rPr>
                <w:rFonts w:cstheme="minorHAnsi"/>
              </w:rPr>
            </w:pPr>
            <w:r w:rsidRPr="00375F7C">
              <w:rPr>
                <w:rFonts w:cstheme="minorHAnsi"/>
              </w:rPr>
              <w:t>100</w:t>
            </w:r>
          </w:p>
        </w:tc>
        <w:tc>
          <w:tcPr>
            <w:tcW w:w="2054" w:type="dxa"/>
          </w:tcPr>
          <w:p w14:paraId="55CBF4F1" w14:textId="77777777" w:rsidR="00760BE1" w:rsidRPr="00375F7C" w:rsidRDefault="00760BE1" w:rsidP="0021667A">
            <w:pPr>
              <w:pStyle w:val="TableText"/>
              <w:spacing w:after="0" w:line="240" w:lineRule="auto"/>
              <w:jc w:val="center"/>
              <w:rPr>
                <w:rFonts w:cstheme="minorHAnsi"/>
              </w:rPr>
            </w:pPr>
            <w:r w:rsidRPr="00375F7C">
              <w:rPr>
                <w:rFonts w:cstheme="minorHAnsi"/>
              </w:rPr>
              <w:t>2 hours</w:t>
            </w:r>
          </w:p>
        </w:tc>
      </w:tr>
      <w:tr w:rsidR="00760BE1" w:rsidRPr="00375F7C" w14:paraId="55CBF4F8" w14:textId="77777777">
        <w:trPr>
          <w:cantSplit/>
          <w:trHeight w:val="260"/>
          <w:jc w:val="center"/>
        </w:trPr>
        <w:tc>
          <w:tcPr>
            <w:tcW w:w="2113" w:type="dxa"/>
            <w:gridSpan w:val="2"/>
          </w:tcPr>
          <w:p w14:paraId="55CBF4F3" w14:textId="77777777" w:rsidR="00760BE1" w:rsidRPr="00375F7C" w:rsidRDefault="00760BE1" w:rsidP="0021667A">
            <w:pPr>
              <w:pStyle w:val="TableText"/>
              <w:spacing w:after="0" w:line="240" w:lineRule="auto"/>
              <w:jc w:val="center"/>
              <w:rPr>
                <w:rFonts w:cstheme="minorHAnsi"/>
              </w:rPr>
            </w:pPr>
            <w:r w:rsidRPr="00375F7C">
              <w:rPr>
                <w:rFonts w:cstheme="minorHAnsi"/>
              </w:rPr>
              <w:t>82</w:t>
            </w:r>
          </w:p>
        </w:tc>
        <w:tc>
          <w:tcPr>
            <w:tcW w:w="2250" w:type="dxa"/>
            <w:gridSpan w:val="2"/>
          </w:tcPr>
          <w:p w14:paraId="55CBF4F4" w14:textId="77777777" w:rsidR="00760BE1" w:rsidRPr="00375F7C" w:rsidRDefault="00760BE1" w:rsidP="0021667A">
            <w:pPr>
              <w:pStyle w:val="TableText"/>
              <w:spacing w:after="0" w:line="240" w:lineRule="auto"/>
              <w:jc w:val="center"/>
              <w:rPr>
                <w:rFonts w:cstheme="minorHAnsi"/>
              </w:rPr>
            </w:pPr>
            <w:r w:rsidRPr="00375F7C">
              <w:rPr>
                <w:rFonts w:cstheme="minorHAnsi"/>
              </w:rPr>
              <w:t>24 hours</w:t>
            </w:r>
          </w:p>
        </w:tc>
        <w:tc>
          <w:tcPr>
            <w:tcW w:w="370" w:type="dxa"/>
            <w:vMerge w:val="restart"/>
            <w:tcBorders>
              <w:top w:val="nil"/>
              <w:bottom w:val="single" w:sz="4" w:space="0" w:color="auto"/>
            </w:tcBorders>
          </w:tcPr>
          <w:p w14:paraId="55CBF4F5" w14:textId="77777777" w:rsidR="00760BE1" w:rsidRPr="00375F7C" w:rsidRDefault="00760BE1" w:rsidP="0021667A">
            <w:pPr>
              <w:pStyle w:val="TableText"/>
              <w:spacing w:after="0" w:line="240" w:lineRule="auto"/>
              <w:rPr>
                <w:rFonts w:cstheme="minorHAnsi"/>
              </w:rPr>
            </w:pPr>
          </w:p>
        </w:tc>
        <w:tc>
          <w:tcPr>
            <w:tcW w:w="2139" w:type="dxa"/>
            <w:gridSpan w:val="2"/>
          </w:tcPr>
          <w:p w14:paraId="55CBF4F6" w14:textId="77777777" w:rsidR="00760BE1" w:rsidRPr="00375F7C" w:rsidRDefault="00760BE1" w:rsidP="0021667A">
            <w:pPr>
              <w:pStyle w:val="TableText"/>
              <w:spacing w:after="0" w:line="240" w:lineRule="auto"/>
              <w:jc w:val="center"/>
              <w:rPr>
                <w:rFonts w:cstheme="minorHAnsi"/>
              </w:rPr>
            </w:pPr>
            <w:r w:rsidRPr="00375F7C">
              <w:rPr>
                <w:rFonts w:cstheme="minorHAnsi"/>
              </w:rPr>
              <w:t>101</w:t>
            </w:r>
          </w:p>
        </w:tc>
        <w:tc>
          <w:tcPr>
            <w:tcW w:w="2054" w:type="dxa"/>
          </w:tcPr>
          <w:p w14:paraId="55CBF4F7" w14:textId="77777777" w:rsidR="00760BE1" w:rsidRPr="00375F7C" w:rsidRDefault="00760BE1" w:rsidP="0021667A">
            <w:pPr>
              <w:pStyle w:val="TableText"/>
              <w:spacing w:after="0" w:line="240" w:lineRule="auto"/>
              <w:jc w:val="center"/>
              <w:rPr>
                <w:rFonts w:cstheme="minorHAnsi"/>
              </w:rPr>
            </w:pPr>
            <w:r w:rsidRPr="00375F7C">
              <w:rPr>
                <w:rFonts w:cstheme="minorHAnsi"/>
              </w:rPr>
              <w:t>1 hour, 42 minutes</w:t>
            </w:r>
          </w:p>
        </w:tc>
      </w:tr>
      <w:tr w:rsidR="00760BE1" w:rsidRPr="00375F7C" w14:paraId="55CBF4FE" w14:textId="77777777">
        <w:trPr>
          <w:cantSplit/>
          <w:trHeight w:val="260"/>
          <w:jc w:val="center"/>
        </w:trPr>
        <w:tc>
          <w:tcPr>
            <w:tcW w:w="2113" w:type="dxa"/>
            <w:gridSpan w:val="2"/>
          </w:tcPr>
          <w:p w14:paraId="55CBF4F9" w14:textId="77777777" w:rsidR="00760BE1" w:rsidRPr="00375F7C" w:rsidRDefault="00760BE1" w:rsidP="0021667A">
            <w:pPr>
              <w:pStyle w:val="TableText"/>
              <w:spacing w:after="0" w:line="240" w:lineRule="auto"/>
              <w:jc w:val="center"/>
              <w:rPr>
                <w:rFonts w:cstheme="minorHAnsi"/>
              </w:rPr>
            </w:pPr>
            <w:r w:rsidRPr="00375F7C">
              <w:rPr>
                <w:rFonts w:cstheme="minorHAnsi"/>
              </w:rPr>
              <w:t>83</w:t>
            </w:r>
          </w:p>
        </w:tc>
        <w:tc>
          <w:tcPr>
            <w:tcW w:w="2250" w:type="dxa"/>
            <w:gridSpan w:val="2"/>
          </w:tcPr>
          <w:p w14:paraId="55CBF4FA" w14:textId="77777777" w:rsidR="00760BE1" w:rsidRPr="00375F7C" w:rsidRDefault="00760BE1" w:rsidP="0021667A">
            <w:pPr>
              <w:pStyle w:val="TableText"/>
              <w:spacing w:after="0" w:line="240" w:lineRule="auto"/>
              <w:jc w:val="center"/>
              <w:rPr>
                <w:rFonts w:cstheme="minorHAnsi"/>
              </w:rPr>
            </w:pPr>
            <w:r w:rsidRPr="00375F7C">
              <w:rPr>
                <w:rFonts w:cstheme="minorHAnsi"/>
              </w:rPr>
              <w:t>21 hours</w:t>
            </w:r>
          </w:p>
        </w:tc>
        <w:tc>
          <w:tcPr>
            <w:tcW w:w="370" w:type="dxa"/>
            <w:vMerge/>
            <w:tcBorders>
              <w:bottom w:val="single" w:sz="4" w:space="0" w:color="auto"/>
            </w:tcBorders>
          </w:tcPr>
          <w:p w14:paraId="55CBF4FB" w14:textId="77777777" w:rsidR="00760BE1" w:rsidRPr="00375F7C" w:rsidRDefault="00760BE1" w:rsidP="0021667A">
            <w:pPr>
              <w:pStyle w:val="TableText"/>
              <w:spacing w:after="0" w:line="240" w:lineRule="auto"/>
              <w:rPr>
                <w:rFonts w:cstheme="minorHAnsi"/>
              </w:rPr>
            </w:pPr>
          </w:p>
        </w:tc>
        <w:tc>
          <w:tcPr>
            <w:tcW w:w="2139" w:type="dxa"/>
            <w:gridSpan w:val="2"/>
          </w:tcPr>
          <w:p w14:paraId="55CBF4FC" w14:textId="77777777" w:rsidR="00760BE1" w:rsidRPr="00375F7C" w:rsidRDefault="00760BE1" w:rsidP="0021667A">
            <w:pPr>
              <w:pStyle w:val="TableText"/>
              <w:spacing w:after="0" w:line="240" w:lineRule="auto"/>
              <w:jc w:val="center"/>
              <w:rPr>
                <w:rFonts w:cstheme="minorHAnsi"/>
              </w:rPr>
            </w:pPr>
            <w:r w:rsidRPr="00375F7C">
              <w:rPr>
                <w:rFonts w:cstheme="minorHAnsi"/>
              </w:rPr>
              <w:t>102</w:t>
            </w:r>
          </w:p>
        </w:tc>
        <w:tc>
          <w:tcPr>
            <w:tcW w:w="2054" w:type="dxa"/>
          </w:tcPr>
          <w:p w14:paraId="55CBF4FD" w14:textId="77777777" w:rsidR="00760BE1" w:rsidRPr="00375F7C" w:rsidRDefault="00760BE1" w:rsidP="0021667A">
            <w:pPr>
              <w:pStyle w:val="TableText"/>
              <w:spacing w:after="0" w:line="240" w:lineRule="auto"/>
              <w:jc w:val="center"/>
              <w:rPr>
                <w:rFonts w:cstheme="minorHAnsi"/>
              </w:rPr>
            </w:pPr>
            <w:r w:rsidRPr="00375F7C">
              <w:rPr>
                <w:rFonts w:cstheme="minorHAnsi"/>
              </w:rPr>
              <w:t>1 hour, 30 minutes</w:t>
            </w:r>
          </w:p>
        </w:tc>
      </w:tr>
      <w:tr w:rsidR="00760BE1" w:rsidRPr="00375F7C" w14:paraId="55CBF504" w14:textId="77777777">
        <w:trPr>
          <w:cantSplit/>
          <w:trHeight w:val="260"/>
          <w:jc w:val="center"/>
        </w:trPr>
        <w:tc>
          <w:tcPr>
            <w:tcW w:w="2113" w:type="dxa"/>
            <w:gridSpan w:val="2"/>
          </w:tcPr>
          <w:p w14:paraId="55CBF4FF" w14:textId="77777777" w:rsidR="00760BE1" w:rsidRPr="00375F7C" w:rsidRDefault="00760BE1" w:rsidP="0021667A">
            <w:pPr>
              <w:pStyle w:val="TableText"/>
              <w:spacing w:after="0" w:line="240" w:lineRule="auto"/>
              <w:jc w:val="center"/>
              <w:rPr>
                <w:rFonts w:cstheme="minorHAnsi"/>
              </w:rPr>
            </w:pPr>
            <w:r w:rsidRPr="00375F7C">
              <w:rPr>
                <w:rFonts w:cstheme="minorHAnsi"/>
              </w:rPr>
              <w:t>84</w:t>
            </w:r>
          </w:p>
        </w:tc>
        <w:tc>
          <w:tcPr>
            <w:tcW w:w="2250" w:type="dxa"/>
            <w:gridSpan w:val="2"/>
          </w:tcPr>
          <w:p w14:paraId="55CBF500" w14:textId="77777777" w:rsidR="00760BE1" w:rsidRPr="00375F7C" w:rsidRDefault="00760BE1" w:rsidP="0021667A">
            <w:pPr>
              <w:pStyle w:val="TableText"/>
              <w:spacing w:after="0" w:line="240" w:lineRule="auto"/>
              <w:jc w:val="center"/>
              <w:rPr>
                <w:rFonts w:cstheme="minorHAnsi"/>
              </w:rPr>
            </w:pPr>
            <w:r w:rsidRPr="00375F7C">
              <w:rPr>
                <w:rFonts w:cstheme="minorHAnsi"/>
              </w:rPr>
              <w:t>18 hours</w:t>
            </w:r>
          </w:p>
        </w:tc>
        <w:tc>
          <w:tcPr>
            <w:tcW w:w="370" w:type="dxa"/>
            <w:vMerge/>
            <w:tcBorders>
              <w:bottom w:val="single" w:sz="4" w:space="0" w:color="auto"/>
            </w:tcBorders>
          </w:tcPr>
          <w:p w14:paraId="55CBF501" w14:textId="77777777" w:rsidR="00760BE1" w:rsidRPr="00375F7C" w:rsidRDefault="00760BE1" w:rsidP="0021667A">
            <w:pPr>
              <w:pStyle w:val="TableText"/>
              <w:spacing w:after="0" w:line="240" w:lineRule="auto"/>
              <w:rPr>
                <w:rFonts w:cstheme="minorHAnsi"/>
              </w:rPr>
            </w:pPr>
          </w:p>
        </w:tc>
        <w:tc>
          <w:tcPr>
            <w:tcW w:w="2139" w:type="dxa"/>
            <w:gridSpan w:val="2"/>
          </w:tcPr>
          <w:p w14:paraId="55CBF502" w14:textId="77777777" w:rsidR="00760BE1" w:rsidRPr="00375F7C" w:rsidRDefault="00760BE1" w:rsidP="0021667A">
            <w:pPr>
              <w:pStyle w:val="TableText"/>
              <w:spacing w:after="0" w:line="240" w:lineRule="auto"/>
              <w:jc w:val="center"/>
              <w:rPr>
                <w:rFonts w:cstheme="minorHAnsi"/>
              </w:rPr>
            </w:pPr>
            <w:r w:rsidRPr="00375F7C">
              <w:rPr>
                <w:rFonts w:cstheme="minorHAnsi"/>
              </w:rPr>
              <w:t>103</w:t>
            </w:r>
          </w:p>
        </w:tc>
        <w:tc>
          <w:tcPr>
            <w:tcW w:w="2054" w:type="dxa"/>
          </w:tcPr>
          <w:p w14:paraId="55CBF503" w14:textId="77777777" w:rsidR="00760BE1" w:rsidRPr="00375F7C" w:rsidRDefault="00760BE1" w:rsidP="0021667A">
            <w:pPr>
              <w:pStyle w:val="TableText"/>
              <w:spacing w:after="0" w:line="240" w:lineRule="auto"/>
              <w:jc w:val="center"/>
              <w:rPr>
                <w:rFonts w:cstheme="minorHAnsi"/>
              </w:rPr>
            </w:pPr>
            <w:r w:rsidRPr="00375F7C">
              <w:rPr>
                <w:rFonts w:cstheme="minorHAnsi"/>
              </w:rPr>
              <w:t>1 hour, 18 minutes</w:t>
            </w:r>
          </w:p>
        </w:tc>
      </w:tr>
      <w:tr w:rsidR="00760BE1" w:rsidRPr="00375F7C" w14:paraId="55CBF50A" w14:textId="77777777">
        <w:trPr>
          <w:cantSplit/>
          <w:trHeight w:val="260"/>
          <w:jc w:val="center"/>
        </w:trPr>
        <w:tc>
          <w:tcPr>
            <w:tcW w:w="2113" w:type="dxa"/>
            <w:gridSpan w:val="2"/>
          </w:tcPr>
          <w:p w14:paraId="55CBF505" w14:textId="77777777" w:rsidR="00760BE1" w:rsidRPr="00375F7C" w:rsidRDefault="00760BE1" w:rsidP="0021667A">
            <w:pPr>
              <w:pStyle w:val="TableText"/>
              <w:spacing w:after="0" w:line="240" w:lineRule="auto"/>
              <w:jc w:val="center"/>
              <w:rPr>
                <w:rFonts w:cstheme="minorHAnsi"/>
              </w:rPr>
            </w:pPr>
            <w:r w:rsidRPr="00375F7C">
              <w:rPr>
                <w:rFonts w:cstheme="minorHAnsi"/>
              </w:rPr>
              <w:t>85</w:t>
            </w:r>
          </w:p>
        </w:tc>
        <w:tc>
          <w:tcPr>
            <w:tcW w:w="2250" w:type="dxa"/>
            <w:gridSpan w:val="2"/>
          </w:tcPr>
          <w:p w14:paraId="55CBF506" w14:textId="77777777" w:rsidR="00760BE1" w:rsidRPr="00375F7C" w:rsidRDefault="00760BE1" w:rsidP="0021667A">
            <w:pPr>
              <w:pStyle w:val="TableText"/>
              <w:spacing w:after="0" w:line="240" w:lineRule="auto"/>
              <w:jc w:val="center"/>
              <w:rPr>
                <w:rFonts w:cstheme="minorHAnsi"/>
              </w:rPr>
            </w:pPr>
            <w:r w:rsidRPr="00375F7C">
              <w:rPr>
                <w:rFonts w:cstheme="minorHAnsi"/>
              </w:rPr>
              <w:t>16 hours</w:t>
            </w:r>
          </w:p>
        </w:tc>
        <w:tc>
          <w:tcPr>
            <w:tcW w:w="370" w:type="dxa"/>
            <w:vMerge/>
            <w:tcBorders>
              <w:bottom w:val="single" w:sz="4" w:space="0" w:color="auto"/>
            </w:tcBorders>
          </w:tcPr>
          <w:p w14:paraId="55CBF507" w14:textId="77777777" w:rsidR="00760BE1" w:rsidRPr="00375F7C" w:rsidRDefault="00760BE1" w:rsidP="0021667A">
            <w:pPr>
              <w:pStyle w:val="TableText"/>
              <w:spacing w:after="0" w:line="240" w:lineRule="auto"/>
              <w:rPr>
                <w:rFonts w:cstheme="minorHAnsi"/>
              </w:rPr>
            </w:pPr>
          </w:p>
        </w:tc>
        <w:tc>
          <w:tcPr>
            <w:tcW w:w="2139" w:type="dxa"/>
            <w:gridSpan w:val="2"/>
          </w:tcPr>
          <w:p w14:paraId="55CBF508" w14:textId="77777777" w:rsidR="00760BE1" w:rsidRPr="00375F7C" w:rsidRDefault="00760BE1" w:rsidP="0021667A">
            <w:pPr>
              <w:pStyle w:val="TableText"/>
              <w:spacing w:after="0" w:line="240" w:lineRule="auto"/>
              <w:jc w:val="center"/>
              <w:rPr>
                <w:rFonts w:cstheme="minorHAnsi"/>
              </w:rPr>
            </w:pPr>
            <w:r w:rsidRPr="00375F7C">
              <w:rPr>
                <w:rFonts w:cstheme="minorHAnsi"/>
              </w:rPr>
              <w:t>104</w:t>
            </w:r>
          </w:p>
        </w:tc>
        <w:tc>
          <w:tcPr>
            <w:tcW w:w="2054" w:type="dxa"/>
          </w:tcPr>
          <w:p w14:paraId="55CBF509" w14:textId="77777777" w:rsidR="00760BE1" w:rsidRPr="00375F7C" w:rsidRDefault="00760BE1" w:rsidP="0021667A">
            <w:pPr>
              <w:pStyle w:val="TableText"/>
              <w:spacing w:after="0" w:line="240" w:lineRule="auto"/>
              <w:jc w:val="center"/>
              <w:rPr>
                <w:rFonts w:cstheme="minorHAnsi"/>
              </w:rPr>
            </w:pPr>
            <w:r w:rsidRPr="00375F7C">
              <w:rPr>
                <w:rFonts w:cstheme="minorHAnsi"/>
              </w:rPr>
              <w:t>1 hour, 6 minutes</w:t>
            </w:r>
          </w:p>
        </w:tc>
      </w:tr>
      <w:tr w:rsidR="00760BE1" w:rsidRPr="00375F7C" w14:paraId="55CBF510" w14:textId="77777777">
        <w:trPr>
          <w:cantSplit/>
          <w:trHeight w:val="260"/>
          <w:jc w:val="center"/>
        </w:trPr>
        <w:tc>
          <w:tcPr>
            <w:tcW w:w="2113" w:type="dxa"/>
            <w:gridSpan w:val="2"/>
          </w:tcPr>
          <w:p w14:paraId="55CBF50B" w14:textId="77777777" w:rsidR="00760BE1" w:rsidRPr="00375F7C" w:rsidRDefault="00760BE1" w:rsidP="0021667A">
            <w:pPr>
              <w:pStyle w:val="TableText"/>
              <w:spacing w:after="0" w:line="240" w:lineRule="auto"/>
              <w:jc w:val="center"/>
              <w:rPr>
                <w:rFonts w:cstheme="minorHAnsi"/>
              </w:rPr>
            </w:pPr>
            <w:r w:rsidRPr="00375F7C">
              <w:rPr>
                <w:rFonts w:cstheme="minorHAnsi"/>
              </w:rPr>
              <w:t>86</w:t>
            </w:r>
          </w:p>
        </w:tc>
        <w:tc>
          <w:tcPr>
            <w:tcW w:w="2250" w:type="dxa"/>
            <w:gridSpan w:val="2"/>
          </w:tcPr>
          <w:p w14:paraId="55CBF50C" w14:textId="77777777" w:rsidR="00760BE1" w:rsidRPr="00375F7C" w:rsidRDefault="00760BE1" w:rsidP="0021667A">
            <w:pPr>
              <w:pStyle w:val="TableText"/>
              <w:spacing w:after="0" w:line="240" w:lineRule="auto"/>
              <w:jc w:val="center"/>
              <w:rPr>
                <w:rFonts w:cstheme="minorHAnsi"/>
              </w:rPr>
            </w:pPr>
            <w:r w:rsidRPr="00375F7C">
              <w:rPr>
                <w:rFonts w:cstheme="minorHAnsi"/>
              </w:rPr>
              <w:t>14 hours</w:t>
            </w:r>
          </w:p>
        </w:tc>
        <w:tc>
          <w:tcPr>
            <w:tcW w:w="370" w:type="dxa"/>
            <w:vMerge/>
            <w:tcBorders>
              <w:bottom w:val="single" w:sz="4" w:space="0" w:color="auto"/>
            </w:tcBorders>
          </w:tcPr>
          <w:p w14:paraId="55CBF50D" w14:textId="77777777" w:rsidR="00760BE1" w:rsidRPr="00375F7C" w:rsidRDefault="00760BE1" w:rsidP="0021667A">
            <w:pPr>
              <w:pStyle w:val="TableText"/>
              <w:spacing w:after="0" w:line="240" w:lineRule="auto"/>
              <w:rPr>
                <w:rFonts w:cstheme="minorHAnsi"/>
              </w:rPr>
            </w:pPr>
          </w:p>
        </w:tc>
        <w:tc>
          <w:tcPr>
            <w:tcW w:w="2139" w:type="dxa"/>
            <w:gridSpan w:val="2"/>
          </w:tcPr>
          <w:p w14:paraId="55CBF50E" w14:textId="77777777" w:rsidR="00760BE1" w:rsidRPr="00375F7C" w:rsidRDefault="00760BE1" w:rsidP="0021667A">
            <w:pPr>
              <w:pStyle w:val="TableText"/>
              <w:spacing w:after="0" w:line="240" w:lineRule="auto"/>
              <w:jc w:val="center"/>
              <w:rPr>
                <w:rFonts w:cstheme="minorHAnsi"/>
              </w:rPr>
            </w:pPr>
            <w:r w:rsidRPr="00375F7C">
              <w:rPr>
                <w:rFonts w:cstheme="minorHAnsi"/>
              </w:rPr>
              <w:t>105</w:t>
            </w:r>
          </w:p>
        </w:tc>
        <w:tc>
          <w:tcPr>
            <w:tcW w:w="2054" w:type="dxa"/>
          </w:tcPr>
          <w:p w14:paraId="55CBF50F" w14:textId="77777777" w:rsidR="00760BE1" w:rsidRPr="00375F7C" w:rsidRDefault="00760BE1" w:rsidP="0021667A">
            <w:pPr>
              <w:pStyle w:val="TableText"/>
              <w:spacing w:after="0" w:line="240" w:lineRule="auto"/>
              <w:jc w:val="center"/>
              <w:rPr>
                <w:rFonts w:cstheme="minorHAnsi"/>
              </w:rPr>
            </w:pPr>
            <w:r w:rsidRPr="00375F7C">
              <w:rPr>
                <w:rFonts w:cstheme="minorHAnsi"/>
              </w:rPr>
              <w:t>1 hour</w:t>
            </w:r>
          </w:p>
        </w:tc>
      </w:tr>
      <w:tr w:rsidR="00760BE1" w:rsidRPr="00375F7C" w14:paraId="55CBF516" w14:textId="77777777">
        <w:trPr>
          <w:cantSplit/>
          <w:trHeight w:val="260"/>
          <w:jc w:val="center"/>
        </w:trPr>
        <w:tc>
          <w:tcPr>
            <w:tcW w:w="2113" w:type="dxa"/>
            <w:gridSpan w:val="2"/>
          </w:tcPr>
          <w:p w14:paraId="55CBF511" w14:textId="77777777" w:rsidR="00760BE1" w:rsidRPr="00375F7C" w:rsidRDefault="00760BE1" w:rsidP="0021667A">
            <w:pPr>
              <w:pStyle w:val="TableText"/>
              <w:spacing w:after="0" w:line="240" w:lineRule="auto"/>
              <w:jc w:val="center"/>
              <w:rPr>
                <w:rFonts w:cstheme="minorHAnsi"/>
              </w:rPr>
            </w:pPr>
            <w:r w:rsidRPr="00375F7C">
              <w:rPr>
                <w:rFonts w:cstheme="minorHAnsi"/>
              </w:rPr>
              <w:t>87</w:t>
            </w:r>
          </w:p>
        </w:tc>
        <w:tc>
          <w:tcPr>
            <w:tcW w:w="2250" w:type="dxa"/>
            <w:gridSpan w:val="2"/>
          </w:tcPr>
          <w:p w14:paraId="55CBF512" w14:textId="77777777" w:rsidR="00760BE1" w:rsidRPr="00375F7C" w:rsidRDefault="00760BE1" w:rsidP="0021667A">
            <w:pPr>
              <w:pStyle w:val="TableText"/>
              <w:spacing w:after="0" w:line="240" w:lineRule="auto"/>
              <w:jc w:val="center"/>
              <w:rPr>
                <w:rFonts w:cstheme="minorHAnsi"/>
              </w:rPr>
            </w:pPr>
            <w:r w:rsidRPr="00375F7C">
              <w:rPr>
                <w:rFonts w:cstheme="minorHAnsi"/>
              </w:rPr>
              <w:t>12 hours</w:t>
            </w:r>
          </w:p>
        </w:tc>
        <w:tc>
          <w:tcPr>
            <w:tcW w:w="370" w:type="dxa"/>
            <w:vMerge/>
            <w:tcBorders>
              <w:bottom w:val="single" w:sz="4" w:space="0" w:color="auto"/>
            </w:tcBorders>
          </w:tcPr>
          <w:p w14:paraId="55CBF513" w14:textId="77777777" w:rsidR="00760BE1" w:rsidRPr="00375F7C" w:rsidRDefault="00760BE1" w:rsidP="0021667A">
            <w:pPr>
              <w:pStyle w:val="TableText"/>
              <w:spacing w:after="0" w:line="240" w:lineRule="auto"/>
              <w:rPr>
                <w:rFonts w:cstheme="minorHAnsi"/>
              </w:rPr>
            </w:pPr>
          </w:p>
        </w:tc>
        <w:tc>
          <w:tcPr>
            <w:tcW w:w="2139" w:type="dxa"/>
            <w:gridSpan w:val="2"/>
          </w:tcPr>
          <w:p w14:paraId="55CBF514" w14:textId="77777777" w:rsidR="00760BE1" w:rsidRPr="00375F7C" w:rsidRDefault="00760BE1" w:rsidP="0021667A">
            <w:pPr>
              <w:pStyle w:val="TableText"/>
              <w:spacing w:after="0" w:line="240" w:lineRule="auto"/>
              <w:jc w:val="center"/>
              <w:rPr>
                <w:rFonts w:cstheme="minorHAnsi"/>
              </w:rPr>
            </w:pPr>
            <w:r w:rsidRPr="00375F7C">
              <w:rPr>
                <w:rFonts w:cstheme="minorHAnsi"/>
              </w:rPr>
              <w:t>106</w:t>
            </w:r>
          </w:p>
        </w:tc>
        <w:tc>
          <w:tcPr>
            <w:tcW w:w="2054" w:type="dxa"/>
          </w:tcPr>
          <w:p w14:paraId="55CBF515" w14:textId="77777777" w:rsidR="00760BE1" w:rsidRPr="00375F7C" w:rsidRDefault="00760BE1" w:rsidP="0021667A">
            <w:pPr>
              <w:pStyle w:val="TableText"/>
              <w:spacing w:after="0" w:line="240" w:lineRule="auto"/>
              <w:jc w:val="center"/>
              <w:rPr>
                <w:rFonts w:cstheme="minorHAnsi"/>
              </w:rPr>
            </w:pPr>
            <w:r w:rsidRPr="00375F7C">
              <w:rPr>
                <w:rFonts w:cstheme="minorHAnsi"/>
              </w:rPr>
              <w:t>52 minutes</w:t>
            </w:r>
          </w:p>
        </w:tc>
      </w:tr>
      <w:tr w:rsidR="00760BE1" w:rsidRPr="00375F7C" w14:paraId="55CBF51C" w14:textId="77777777">
        <w:trPr>
          <w:cantSplit/>
          <w:trHeight w:val="260"/>
          <w:jc w:val="center"/>
        </w:trPr>
        <w:tc>
          <w:tcPr>
            <w:tcW w:w="2113" w:type="dxa"/>
            <w:gridSpan w:val="2"/>
          </w:tcPr>
          <w:p w14:paraId="55CBF517" w14:textId="77777777" w:rsidR="00760BE1" w:rsidRPr="00375F7C" w:rsidRDefault="00760BE1" w:rsidP="0021667A">
            <w:pPr>
              <w:pStyle w:val="TableText"/>
              <w:spacing w:after="0" w:line="240" w:lineRule="auto"/>
              <w:jc w:val="center"/>
              <w:rPr>
                <w:rFonts w:cstheme="minorHAnsi"/>
              </w:rPr>
            </w:pPr>
            <w:r w:rsidRPr="00375F7C">
              <w:rPr>
                <w:rFonts w:cstheme="minorHAnsi"/>
              </w:rPr>
              <w:t>88</w:t>
            </w:r>
          </w:p>
        </w:tc>
        <w:tc>
          <w:tcPr>
            <w:tcW w:w="2250" w:type="dxa"/>
            <w:gridSpan w:val="2"/>
          </w:tcPr>
          <w:p w14:paraId="55CBF518" w14:textId="77777777" w:rsidR="00760BE1" w:rsidRPr="00375F7C" w:rsidRDefault="00760BE1" w:rsidP="0021667A">
            <w:pPr>
              <w:pStyle w:val="TableText"/>
              <w:spacing w:after="0" w:line="240" w:lineRule="auto"/>
              <w:jc w:val="center"/>
              <w:rPr>
                <w:rFonts w:cstheme="minorHAnsi"/>
              </w:rPr>
            </w:pPr>
            <w:r w:rsidRPr="00375F7C">
              <w:rPr>
                <w:rFonts w:cstheme="minorHAnsi"/>
              </w:rPr>
              <w:t>10.5 hours</w:t>
            </w:r>
          </w:p>
        </w:tc>
        <w:tc>
          <w:tcPr>
            <w:tcW w:w="370" w:type="dxa"/>
            <w:vMerge/>
            <w:tcBorders>
              <w:bottom w:val="single" w:sz="4" w:space="0" w:color="auto"/>
            </w:tcBorders>
          </w:tcPr>
          <w:p w14:paraId="55CBF519" w14:textId="77777777" w:rsidR="00760BE1" w:rsidRPr="00375F7C" w:rsidRDefault="00760BE1" w:rsidP="0021667A">
            <w:pPr>
              <w:pStyle w:val="TableText"/>
              <w:spacing w:after="0" w:line="240" w:lineRule="auto"/>
              <w:rPr>
                <w:rFonts w:cstheme="minorHAnsi"/>
              </w:rPr>
            </w:pPr>
          </w:p>
        </w:tc>
        <w:tc>
          <w:tcPr>
            <w:tcW w:w="2139" w:type="dxa"/>
            <w:gridSpan w:val="2"/>
          </w:tcPr>
          <w:p w14:paraId="55CBF51A" w14:textId="77777777" w:rsidR="00760BE1" w:rsidRPr="00375F7C" w:rsidRDefault="00760BE1" w:rsidP="0021667A">
            <w:pPr>
              <w:pStyle w:val="TableText"/>
              <w:spacing w:after="0" w:line="240" w:lineRule="auto"/>
              <w:jc w:val="center"/>
              <w:rPr>
                <w:rFonts w:cstheme="minorHAnsi"/>
              </w:rPr>
            </w:pPr>
            <w:r w:rsidRPr="00375F7C">
              <w:rPr>
                <w:rFonts w:cstheme="minorHAnsi"/>
              </w:rPr>
              <w:t>107</w:t>
            </w:r>
          </w:p>
        </w:tc>
        <w:tc>
          <w:tcPr>
            <w:tcW w:w="2054" w:type="dxa"/>
          </w:tcPr>
          <w:p w14:paraId="55CBF51B" w14:textId="77777777" w:rsidR="00760BE1" w:rsidRPr="00375F7C" w:rsidRDefault="00760BE1" w:rsidP="0021667A">
            <w:pPr>
              <w:pStyle w:val="TableText"/>
              <w:spacing w:after="0" w:line="240" w:lineRule="auto"/>
              <w:jc w:val="center"/>
              <w:rPr>
                <w:rFonts w:cstheme="minorHAnsi"/>
              </w:rPr>
            </w:pPr>
            <w:r w:rsidRPr="00375F7C">
              <w:rPr>
                <w:rFonts w:cstheme="minorHAnsi"/>
              </w:rPr>
              <w:t>46 minutes</w:t>
            </w:r>
          </w:p>
        </w:tc>
      </w:tr>
      <w:tr w:rsidR="00760BE1" w:rsidRPr="00375F7C" w14:paraId="55CBF522" w14:textId="77777777">
        <w:trPr>
          <w:cantSplit/>
          <w:trHeight w:val="260"/>
          <w:jc w:val="center"/>
        </w:trPr>
        <w:tc>
          <w:tcPr>
            <w:tcW w:w="2113" w:type="dxa"/>
            <w:gridSpan w:val="2"/>
          </w:tcPr>
          <w:p w14:paraId="55CBF51D" w14:textId="77777777" w:rsidR="00760BE1" w:rsidRPr="00375F7C" w:rsidRDefault="00760BE1" w:rsidP="0021667A">
            <w:pPr>
              <w:pStyle w:val="TableText"/>
              <w:spacing w:after="0" w:line="240" w:lineRule="auto"/>
              <w:jc w:val="center"/>
              <w:rPr>
                <w:rFonts w:cstheme="minorHAnsi"/>
              </w:rPr>
            </w:pPr>
            <w:r w:rsidRPr="00375F7C">
              <w:rPr>
                <w:rFonts w:cstheme="minorHAnsi"/>
              </w:rPr>
              <w:t>89</w:t>
            </w:r>
          </w:p>
        </w:tc>
        <w:tc>
          <w:tcPr>
            <w:tcW w:w="2250" w:type="dxa"/>
            <w:gridSpan w:val="2"/>
          </w:tcPr>
          <w:p w14:paraId="55CBF51E" w14:textId="77777777" w:rsidR="00760BE1" w:rsidRPr="00375F7C" w:rsidRDefault="00760BE1" w:rsidP="0021667A">
            <w:pPr>
              <w:pStyle w:val="TableText"/>
              <w:spacing w:after="0" w:line="240" w:lineRule="auto"/>
              <w:jc w:val="center"/>
              <w:rPr>
                <w:rFonts w:cstheme="minorHAnsi"/>
              </w:rPr>
            </w:pPr>
            <w:r w:rsidRPr="00375F7C">
              <w:rPr>
                <w:rFonts w:cstheme="minorHAnsi"/>
              </w:rPr>
              <w:t>9 hours</w:t>
            </w:r>
          </w:p>
        </w:tc>
        <w:tc>
          <w:tcPr>
            <w:tcW w:w="370" w:type="dxa"/>
            <w:vMerge/>
            <w:tcBorders>
              <w:bottom w:val="single" w:sz="4" w:space="0" w:color="auto"/>
            </w:tcBorders>
          </w:tcPr>
          <w:p w14:paraId="55CBF51F" w14:textId="77777777" w:rsidR="00760BE1" w:rsidRPr="00375F7C" w:rsidRDefault="00760BE1" w:rsidP="0021667A">
            <w:pPr>
              <w:pStyle w:val="TableText"/>
              <w:spacing w:after="0" w:line="240" w:lineRule="auto"/>
              <w:rPr>
                <w:rFonts w:cstheme="minorHAnsi"/>
              </w:rPr>
            </w:pPr>
          </w:p>
        </w:tc>
        <w:tc>
          <w:tcPr>
            <w:tcW w:w="2139" w:type="dxa"/>
            <w:gridSpan w:val="2"/>
          </w:tcPr>
          <w:p w14:paraId="55CBF520" w14:textId="77777777" w:rsidR="00760BE1" w:rsidRPr="00375F7C" w:rsidRDefault="00760BE1" w:rsidP="0021667A">
            <w:pPr>
              <w:pStyle w:val="TableText"/>
              <w:spacing w:after="0" w:line="240" w:lineRule="auto"/>
              <w:jc w:val="center"/>
              <w:rPr>
                <w:rFonts w:cstheme="minorHAnsi"/>
              </w:rPr>
            </w:pPr>
            <w:r w:rsidRPr="00375F7C">
              <w:rPr>
                <w:rFonts w:cstheme="minorHAnsi"/>
              </w:rPr>
              <w:t>108</w:t>
            </w:r>
          </w:p>
        </w:tc>
        <w:tc>
          <w:tcPr>
            <w:tcW w:w="2054" w:type="dxa"/>
          </w:tcPr>
          <w:p w14:paraId="55CBF521" w14:textId="77777777" w:rsidR="00760BE1" w:rsidRPr="00375F7C" w:rsidRDefault="00760BE1" w:rsidP="0021667A">
            <w:pPr>
              <w:pStyle w:val="TableText"/>
              <w:spacing w:after="0" w:line="240" w:lineRule="auto"/>
              <w:jc w:val="center"/>
              <w:rPr>
                <w:rFonts w:cstheme="minorHAnsi"/>
              </w:rPr>
            </w:pPr>
            <w:r w:rsidRPr="00375F7C">
              <w:rPr>
                <w:rFonts w:cstheme="minorHAnsi"/>
              </w:rPr>
              <w:t>40 minutes</w:t>
            </w:r>
          </w:p>
        </w:tc>
      </w:tr>
      <w:tr w:rsidR="00760BE1" w:rsidRPr="00375F7C" w14:paraId="55CBF528" w14:textId="77777777">
        <w:trPr>
          <w:cantSplit/>
          <w:trHeight w:val="260"/>
          <w:jc w:val="center"/>
        </w:trPr>
        <w:tc>
          <w:tcPr>
            <w:tcW w:w="2113" w:type="dxa"/>
            <w:gridSpan w:val="2"/>
          </w:tcPr>
          <w:p w14:paraId="55CBF523" w14:textId="77777777" w:rsidR="00760BE1" w:rsidRPr="00375F7C" w:rsidRDefault="00760BE1" w:rsidP="0021667A">
            <w:pPr>
              <w:pStyle w:val="TableText"/>
              <w:spacing w:after="0" w:line="240" w:lineRule="auto"/>
              <w:jc w:val="center"/>
              <w:rPr>
                <w:rFonts w:cstheme="minorHAnsi"/>
              </w:rPr>
            </w:pPr>
            <w:r w:rsidRPr="00375F7C">
              <w:rPr>
                <w:rFonts w:cstheme="minorHAnsi"/>
              </w:rPr>
              <w:t>90</w:t>
            </w:r>
          </w:p>
        </w:tc>
        <w:tc>
          <w:tcPr>
            <w:tcW w:w="2250" w:type="dxa"/>
            <w:gridSpan w:val="2"/>
          </w:tcPr>
          <w:p w14:paraId="55CBF524" w14:textId="77777777" w:rsidR="00760BE1" w:rsidRPr="00375F7C" w:rsidRDefault="00760BE1" w:rsidP="0021667A">
            <w:pPr>
              <w:pStyle w:val="TableText"/>
              <w:spacing w:after="0" w:line="240" w:lineRule="auto"/>
              <w:jc w:val="center"/>
              <w:rPr>
                <w:rFonts w:cstheme="minorHAnsi"/>
              </w:rPr>
            </w:pPr>
            <w:r w:rsidRPr="00375F7C">
              <w:rPr>
                <w:rFonts w:cstheme="minorHAnsi"/>
              </w:rPr>
              <w:t>8 hours</w:t>
            </w:r>
          </w:p>
        </w:tc>
        <w:tc>
          <w:tcPr>
            <w:tcW w:w="370" w:type="dxa"/>
            <w:vMerge/>
            <w:tcBorders>
              <w:bottom w:val="single" w:sz="4" w:space="0" w:color="auto"/>
            </w:tcBorders>
          </w:tcPr>
          <w:p w14:paraId="55CBF525" w14:textId="77777777" w:rsidR="00760BE1" w:rsidRPr="00375F7C" w:rsidRDefault="00760BE1" w:rsidP="0021667A">
            <w:pPr>
              <w:pStyle w:val="TableText"/>
              <w:spacing w:after="0" w:line="240" w:lineRule="auto"/>
              <w:rPr>
                <w:rFonts w:cstheme="minorHAnsi"/>
              </w:rPr>
            </w:pPr>
          </w:p>
        </w:tc>
        <w:tc>
          <w:tcPr>
            <w:tcW w:w="2139" w:type="dxa"/>
            <w:gridSpan w:val="2"/>
          </w:tcPr>
          <w:p w14:paraId="55CBF526" w14:textId="77777777" w:rsidR="00760BE1" w:rsidRPr="00375F7C" w:rsidRDefault="00760BE1" w:rsidP="0021667A">
            <w:pPr>
              <w:pStyle w:val="TableText"/>
              <w:spacing w:after="0" w:line="240" w:lineRule="auto"/>
              <w:jc w:val="center"/>
              <w:rPr>
                <w:rFonts w:cstheme="minorHAnsi"/>
              </w:rPr>
            </w:pPr>
            <w:r w:rsidRPr="00375F7C">
              <w:rPr>
                <w:rFonts w:cstheme="minorHAnsi"/>
              </w:rPr>
              <w:t>109</w:t>
            </w:r>
          </w:p>
        </w:tc>
        <w:tc>
          <w:tcPr>
            <w:tcW w:w="2054" w:type="dxa"/>
          </w:tcPr>
          <w:p w14:paraId="55CBF527" w14:textId="77777777" w:rsidR="00760BE1" w:rsidRPr="00375F7C" w:rsidRDefault="00760BE1" w:rsidP="0021667A">
            <w:pPr>
              <w:pStyle w:val="TableText"/>
              <w:spacing w:after="0" w:line="240" w:lineRule="auto"/>
              <w:jc w:val="center"/>
              <w:rPr>
                <w:rFonts w:cstheme="minorHAnsi"/>
              </w:rPr>
            </w:pPr>
            <w:r w:rsidRPr="00375F7C">
              <w:rPr>
                <w:rFonts w:cstheme="minorHAnsi"/>
              </w:rPr>
              <w:t>34 minutes</w:t>
            </w:r>
          </w:p>
        </w:tc>
      </w:tr>
      <w:tr w:rsidR="00760BE1" w:rsidRPr="00375F7C" w14:paraId="55CBF52E" w14:textId="77777777">
        <w:trPr>
          <w:cantSplit/>
          <w:trHeight w:val="260"/>
          <w:jc w:val="center"/>
        </w:trPr>
        <w:tc>
          <w:tcPr>
            <w:tcW w:w="2113" w:type="dxa"/>
            <w:gridSpan w:val="2"/>
          </w:tcPr>
          <w:p w14:paraId="55CBF529" w14:textId="77777777" w:rsidR="00760BE1" w:rsidRPr="00375F7C" w:rsidRDefault="00760BE1" w:rsidP="0021667A">
            <w:pPr>
              <w:pStyle w:val="TableText"/>
              <w:spacing w:after="0" w:line="240" w:lineRule="auto"/>
              <w:jc w:val="center"/>
              <w:rPr>
                <w:rFonts w:cstheme="minorHAnsi"/>
              </w:rPr>
            </w:pPr>
            <w:r w:rsidRPr="00375F7C">
              <w:rPr>
                <w:rFonts w:cstheme="minorHAnsi"/>
              </w:rPr>
              <w:t>91</w:t>
            </w:r>
          </w:p>
        </w:tc>
        <w:tc>
          <w:tcPr>
            <w:tcW w:w="2250" w:type="dxa"/>
            <w:gridSpan w:val="2"/>
          </w:tcPr>
          <w:p w14:paraId="55CBF52A" w14:textId="77777777" w:rsidR="00760BE1" w:rsidRPr="00375F7C" w:rsidRDefault="00760BE1" w:rsidP="0021667A">
            <w:pPr>
              <w:pStyle w:val="TableText"/>
              <w:spacing w:after="0" w:line="240" w:lineRule="auto"/>
              <w:jc w:val="center"/>
              <w:rPr>
                <w:rFonts w:cstheme="minorHAnsi"/>
              </w:rPr>
            </w:pPr>
            <w:r w:rsidRPr="00375F7C">
              <w:rPr>
                <w:rFonts w:cstheme="minorHAnsi"/>
              </w:rPr>
              <w:t>7 hours</w:t>
            </w:r>
          </w:p>
        </w:tc>
        <w:tc>
          <w:tcPr>
            <w:tcW w:w="370" w:type="dxa"/>
            <w:vMerge/>
            <w:tcBorders>
              <w:bottom w:val="single" w:sz="4" w:space="0" w:color="auto"/>
            </w:tcBorders>
          </w:tcPr>
          <w:p w14:paraId="55CBF52B" w14:textId="77777777" w:rsidR="00760BE1" w:rsidRPr="00375F7C" w:rsidRDefault="00760BE1" w:rsidP="0021667A">
            <w:pPr>
              <w:pStyle w:val="TableText"/>
              <w:spacing w:after="0" w:line="240" w:lineRule="auto"/>
              <w:rPr>
                <w:rFonts w:cstheme="minorHAnsi"/>
              </w:rPr>
            </w:pPr>
          </w:p>
        </w:tc>
        <w:tc>
          <w:tcPr>
            <w:tcW w:w="2139" w:type="dxa"/>
            <w:gridSpan w:val="2"/>
          </w:tcPr>
          <w:p w14:paraId="55CBF52C" w14:textId="77777777" w:rsidR="00760BE1" w:rsidRPr="00375F7C" w:rsidRDefault="00760BE1" w:rsidP="0021667A">
            <w:pPr>
              <w:pStyle w:val="TableText"/>
              <w:spacing w:after="0" w:line="240" w:lineRule="auto"/>
              <w:jc w:val="center"/>
              <w:rPr>
                <w:rFonts w:cstheme="minorHAnsi"/>
              </w:rPr>
            </w:pPr>
            <w:r w:rsidRPr="00375F7C">
              <w:rPr>
                <w:rFonts w:cstheme="minorHAnsi"/>
              </w:rPr>
              <w:t>110</w:t>
            </w:r>
          </w:p>
        </w:tc>
        <w:tc>
          <w:tcPr>
            <w:tcW w:w="2054" w:type="dxa"/>
          </w:tcPr>
          <w:p w14:paraId="55CBF52D" w14:textId="77777777" w:rsidR="00760BE1" w:rsidRPr="00375F7C" w:rsidRDefault="00760BE1" w:rsidP="0021667A">
            <w:pPr>
              <w:pStyle w:val="TableText"/>
              <w:spacing w:after="0" w:line="240" w:lineRule="auto"/>
              <w:jc w:val="center"/>
              <w:rPr>
                <w:rFonts w:cstheme="minorHAnsi"/>
              </w:rPr>
            </w:pPr>
            <w:r w:rsidRPr="00375F7C">
              <w:rPr>
                <w:rFonts w:cstheme="minorHAnsi"/>
              </w:rPr>
              <w:t>30 minutes</w:t>
            </w:r>
          </w:p>
        </w:tc>
      </w:tr>
      <w:tr w:rsidR="00760BE1" w:rsidRPr="00375F7C" w14:paraId="55CBF534" w14:textId="77777777">
        <w:trPr>
          <w:cantSplit/>
          <w:trHeight w:val="260"/>
          <w:jc w:val="center"/>
        </w:trPr>
        <w:tc>
          <w:tcPr>
            <w:tcW w:w="2113" w:type="dxa"/>
            <w:gridSpan w:val="2"/>
          </w:tcPr>
          <w:p w14:paraId="55CBF52F" w14:textId="77777777" w:rsidR="00760BE1" w:rsidRPr="00375F7C" w:rsidRDefault="00760BE1" w:rsidP="0021667A">
            <w:pPr>
              <w:pStyle w:val="TableText"/>
              <w:spacing w:after="0" w:line="240" w:lineRule="auto"/>
              <w:jc w:val="center"/>
              <w:rPr>
                <w:rFonts w:cstheme="minorHAnsi"/>
              </w:rPr>
            </w:pPr>
            <w:r w:rsidRPr="00375F7C">
              <w:rPr>
                <w:rFonts w:cstheme="minorHAnsi"/>
              </w:rPr>
              <w:t>92</w:t>
            </w:r>
          </w:p>
        </w:tc>
        <w:tc>
          <w:tcPr>
            <w:tcW w:w="2250" w:type="dxa"/>
            <w:gridSpan w:val="2"/>
          </w:tcPr>
          <w:p w14:paraId="55CBF530" w14:textId="77777777" w:rsidR="00760BE1" w:rsidRPr="00375F7C" w:rsidRDefault="00760BE1" w:rsidP="0021667A">
            <w:pPr>
              <w:pStyle w:val="TableText"/>
              <w:spacing w:after="0" w:line="240" w:lineRule="auto"/>
              <w:jc w:val="center"/>
              <w:rPr>
                <w:rFonts w:cstheme="minorHAnsi"/>
              </w:rPr>
            </w:pPr>
            <w:r w:rsidRPr="00375F7C">
              <w:rPr>
                <w:rFonts w:cstheme="minorHAnsi"/>
              </w:rPr>
              <w:t>6 hours</w:t>
            </w:r>
          </w:p>
        </w:tc>
        <w:tc>
          <w:tcPr>
            <w:tcW w:w="370" w:type="dxa"/>
            <w:vMerge/>
            <w:tcBorders>
              <w:bottom w:val="single" w:sz="4" w:space="0" w:color="auto"/>
            </w:tcBorders>
          </w:tcPr>
          <w:p w14:paraId="55CBF531" w14:textId="77777777" w:rsidR="00760BE1" w:rsidRPr="00375F7C" w:rsidRDefault="00760BE1" w:rsidP="0021667A">
            <w:pPr>
              <w:pStyle w:val="TableText"/>
              <w:spacing w:after="0" w:line="240" w:lineRule="auto"/>
              <w:rPr>
                <w:rFonts w:cstheme="minorHAnsi"/>
              </w:rPr>
            </w:pPr>
          </w:p>
        </w:tc>
        <w:tc>
          <w:tcPr>
            <w:tcW w:w="2139" w:type="dxa"/>
            <w:gridSpan w:val="2"/>
          </w:tcPr>
          <w:p w14:paraId="55CBF532" w14:textId="77777777" w:rsidR="00760BE1" w:rsidRPr="00375F7C" w:rsidRDefault="00760BE1" w:rsidP="0021667A">
            <w:pPr>
              <w:pStyle w:val="TableText"/>
              <w:spacing w:after="0" w:line="240" w:lineRule="auto"/>
              <w:jc w:val="center"/>
              <w:rPr>
                <w:rFonts w:cstheme="minorHAnsi"/>
              </w:rPr>
            </w:pPr>
            <w:r w:rsidRPr="00375F7C">
              <w:rPr>
                <w:rFonts w:cstheme="minorHAnsi"/>
              </w:rPr>
              <w:t>111</w:t>
            </w:r>
          </w:p>
        </w:tc>
        <w:tc>
          <w:tcPr>
            <w:tcW w:w="2054" w:type="dxa"/>
          </w:tcPr>
          <w:p w14:paraId="55CBF533" w14:textId="77777777" w:rsidR="00760BE1" w:rsidRPr="00375F7C" w:rsidRDefault="00760BE1" w:rsidP="0021667A">
            <w:pPr>
              <w:pStyle w:val="TableText"/>
              <w:spacing w:after="0" w:line="240" w:lineRule="auto"/>
              <w:jc w:val="center"/>
              <w:rPr>
                <w:rFonts w:cstheme="minorHAnsi"/>
              </w:rPr>
            </w:pPr>
            <w:r w:rsidRPr="00375F7C">
              <w:rPr>
                <w:rFonts w:cstheme="minorHAnsi"/>
              </w:rPr>
              <w:t>27 minutes</w:t>
            </w:r>
          </w:p>
        </w:tc>
      </w:tr>
      <w:tr w:rsidR="00760BE1" w:rsidRPr="00375F7C" w14:paraId="55CBF53A" w14:textId="77777777">
        <w:trPr>
          <w:cantSplit/>
          <w:trHeight w:val="260"/>
          <w:jc w:val="center"/>
        </w:trPr>
        <w:tc>
          <w:tcPr>
            <w:tcW w:w="2113" w:type="dxa"/>
            <w:gridSpan w:val="2"/>
          </w:tcPr>
          <w:p w14:paraId="55CBF535" w14:textId="77777777" w:rsidR="00760BE1" w:rsidRPr="00375F7C" w:rsidRDefault="00760BE1" w:rsidP="0021667A">
            <w:pPr>
              <w:pStyle w:val="TableText"/>
              <w:spacing w:after="0" w:line="240" w:lineRule="auto"/>
              <w:jc w:val="center"/>
              <w:rPr>
                <w:rFonts w:cstheme="minorHAnsi"/>
              </w:rPr>
            </w:pPr>
            <w:r w:rsidRPr="00375F7C">
              <w:rPr>
                <w:rFonts w:cstheme="minorHAnsi"/>
              </w:rPr>
              <w:t>93</w:t>
            </w:r>
          </w:p>
        </w:tc>
        <w:tc>
          <w:tcPr>
            <w:tcW w:w="2250" w:type="dxa"/>
            <w:gridSpan w:val="2"/>
          </w:tcPr>
          <w:p w14:paraId="55CBF536" w14:textId="77777777" w:rsidR="00760BE1" w:rsidRPr="00375F7C" w:rsidRDefault="00760BE1" w:rsidP="0021667A">
            <w:pPr>
              <w:pStyle w:val="TableText"/>
              <w:spacing w:after="0" w:line="240" w:lineRule="auto"/>
              <w:jc w:val="center"/>
              <w:rPr>
                <w:rFonts w:cstheme="minorHAnsi"/>
              </w:rPr>
            </w:pPr>
            <w:r w:rsidRPr="00375F7C">
              <w:rPr>
                <w:rFonts w:cstheme="minorHAnsi"/>
              </w:rPr>
              <w:t>5 hours</w:t>
            </w:r>
          </w:p>
        </w:tc>
        <w:tc>
          <w:tcPr>
            <w:tcW w:w="370" w:type="dxa"/>
            <w:vMerge/>
            <w:tcBorders>
              <w:bottom w:val="single" w:sz="4" w:space="0" w:color="auto"/>
            </w:tcBorders>
          </w:tcPr>
          <w:p w14:paraId="55CBF537" w14:textId="77777777" w:rsidR="00760BE1" w:rsidRPr="00375F7C" w:rsidRDefault="00760BE1" w:rsidP="0021667A">
            <w:pPr>
              <w:pStyle w:val="TableText"/>
              <w:spacing w:after="0" w:line="240" w:lineRule="auto"/>
              <w:rPr>
                <w:rFonts w:cstheme="minorHAnsi"/>
              </w:rPr>
            </w:pPr>
          </w:p>
        </w:tc>
        <w:tc>
          <w:tcPr>
            <w:tcW w:w="2139" w:type="dxa"/>
            <w:gridSpan w:val="2"/>
          </w:tcPr>
          <w:p w14:paraId="55CBF538" w14:textId="77777777" w:rsidR="00760BE1" w:rsidRPr="00375F7C" w:rsidRDefault="00760BE1" w:rsidP="0021667A">
            <w:pPr>
              <w:pStyle w:val="TableText"/>
              <w:spacing w:after="0" w:line="240" w:lineRule="auto"/>
              <w:jc w:val="center"/>
              <w:rPr>
                <w:rFonts w:cstheme="minorHAnsi"/>
              </w:rPr>
            </w:pPr>
            <w:r w:rsidRPr="00375F7C">
              <w:rPr>
                <w:rFonts w:cstheme="minorHAnsi"/>
              </w:rPr>
              <w:t>112</w:t>
            </w:r>
          </w:p>
        </w:tc>
        <w:tc>
          <w:tcPr>
            <w:tcW w:w="2054" w:type="dxa"/>
          </w:tcPr>
          <w:p w14:paraId="55CBF539" w14:textId="77777777" w:rsidR="00760BE1" w:rsidRPr="00375F7C" w:rsidRDefault="00760BE1" w:rsidP="0021667A">
            <w:pPr>
              <w:pStyle w:val="TableText"/>
              <w:spacing w:after="0" w:line="240" w:lineRule="auto"/>
              <w:jc w:val="center"/>
              <w:rPr>
                <w:rFonts w:cstheme="minorHAnsi"/>
              </w:rPr>
            </w:pPr>
            <w:r w:rsidRPr="00375F7C">
              <w:rPr>
                <w:rFonts w:cstheme="minorHAnsi"/>
              </w:rPr>
              <w:t>23 minutes</w:t>
            </w:r>
          </w:p>
        </w:tc>
      </w:tr>
      <w:tr w:rsidR="00760BE1" w:rsidRPr="00375F7C" w14:paraId="55CBF540" w14:textId="77777777">
        <w:trPr>
          <w:cantSplit/>
          <w:trHeight w:val="260"/>
          <w:jc w:val="center"/>
        </w:trPr>
        <w:tc>
          <w:tcPr>
            <w:tcW w:w="2113" w:type="dxa"/>
            <w:gridSpan w:val="2"/>
          </w:tcPr>
          <w:p w14:paraId="55CBF53B" w14:textId="77777777" w:rsidR="00760BE1" w:rsidRPr="00375F7C" w:rsidRDefault="00760BE1" w:rsidP="0021667A">
            <w:pPr>
              <w:pStyle w:val="TableText"/>
              <w:spacing w:after="0" w:line="240" w:lineRule="auto"/>
              <w:jc w:val="center"/>
              <w:rPr>
                <w:rFonts w:cstheme="minorHAnsi"/>
              </w:rPr>
            </w:pPr>
            <w:r w:rsidRPr="00375F7C">
              <w:rPr>
                <w:rFonts w:cstheme="minorHAnsi"/>
              </w:rPr>
              <w:t>94</w:t>
            </w:r>
          </w:p>
        </w:tc>
        <w:tc>
          <w:tcPr>
            <w:tcW w:w="2250" w:type="dxa"/>
            <w:gridSpan w:val="2"/>
          </w:tcPr>
          <w:p w14:paraId="55CBF53C" w14:textId="77777777" w:rsidR="00760BE1" w:rsidRPr="00375F7C" w:rsidRDefault="00760BE1" w:rsidP="0021667A">
            <w:pPr>
              <w:pStyle w:val="TableText"/>
              <w:spacing w:after="0" w:line="240" w:lineRule="auto"/>
              <w:jc w:val="center"/>
              <w:rPr>
                <w:rFonts w:cstheme="minorHAnsi"/>
              </w:rPr>
            </w:pPr>
            <w:r w:rsidRPr="00375F7C">
              <w:rPr>
                <w:rFonts w:cstheme="minorHAnsi"/>
              </w:rPr>
              <w:t>4.5 hours</w:t>
            </w:r>
          </w:p>
        </w:tc>
        <w:tc>
          <w:tcPr>
            <w:tcW w:w="370" w:type="dxa"/>
            <w:vMerge/>
            <w:tcBorders>
              <w:bottom w:val="single" w:sz="4" w:space="0" w:color="auto"/>
            </w:tcBorders>
          </w:tcPr>
          <w:p w14:paraId="55CBF53D" w14:textId="77777777" w:rsidR="00760BE1" w:rsidRPr="00375F7C" w:rsidRDefault="00760BE1" w:rsidP="0021667A">
            <w:pPr>
              <w:pStyle w:val="TableText"/>
              <w:spacing w:after="0" w:line="240" w:lineRule="auto"/>
              <w:rPr>
                <w:rFonts w:cstheme="minorHAnsi"/>
              </w:rPr>
            </w:pPr>
          </w:p>
        </w:tc>
        <w:tc>
          <w:tcPr>
            <w:tcW w:w="2139" w:type="dxa"/>
            <w:gridSpan w:val="2"/>
          </w:tcPr>
          <w:p w14:paraId="55CBF53E" w14:textId="77777777" w:rsidR="00760BE1" w:rsidRPr="00375F7C" w:rsidRDefault="00760BE1" w:rsidP="0021667A">
            <w:pPr>
              <w:pStyle w:val="TableText"/>
              <w:spacing w:after="0" w:line="240" w:lineRule="auto"/>
              <w:jc w:val="center"/>
              <w:rPr>
                <w:rFonts w:cstheme="minorHAnsi"/>
              </w:rPr>
            </w:pPr>
            <w:r w:rsidRPr="00375F7C">
              <w:rPr>
                <w:rFonts w:cstheme="minorHAnsi"/>
              </w:rPr>
              <w:t>113</w:t>
            </w:r>
          </w:p>
        </w:tc>
        <w:tc>
          <w:tcPr>
            <w:tcW w:w="2054" w:type="dxa"/>
          </w:tcPr>
          <w:p w14:paraId="55CBF53F" w14:textId="77777777" w:rsidR="00760BE1" w:rsidRPr="00375F7C" w:rsidRDefault="00760BE1" w:rsidP="0021667A">
            <w:pPr>
              <w:pStyle w:val="TableText"/>
              <w:spacing w:after="0" w:line="240" w:lineRule="auto"/>
              <w:jc w:val="center"/>
              <w:rPr>
                <w:rFonts w:cstheme="minorHAnsi"/>
              </w:rPr>
            </w:pPr>
            <w:r w:rsidRPr="00375F7C">
              <w:rPr>
                <w:rFonts w:cstheme="minorHAnsi"/>
              </w:rPr>
              <w:t>20 minutes</w:t>
            </w:r>
          </w:p>
        </w:tc>
      </w:tr>
      <w:tr w:rsidR="00760BE1" w:rsidRPr="00375F7C" w14:paraId="55CBF546" w14:textId="77777777">
        <w:trPr>
          <w:cantSplit/>
          <w:trHeight w:val="260"/>
          <w:jc w:val="center"/>
        </w:trPr>
        <w:tc>
          <w:tcPr>
            <w:tcW w:w="2113" w:type="dxa"/>
            <w:gridSpan w:val="2"/>
          </w:tcPr>
          <w:p w14:paraId="55CBF541" w14:textId="77777777" w:rsidR="00760BE1" w:rsidRPr="00375F7C" w:rsidRDefault="00760BE1" w:rsidP="0021667A">
            <w:pPr>
              <w:pStyle w:val="TableText"/>
              <w:spacing w:after="0" w:line="240" w:lineRule="auto"/>
              <w:jc w:val="center"/>
              <w:rPr>
                <w:rFonts w:cstheme="minorHAnsi"/>
              </w:rPr>
            </w:pPr>
            <w:r w:rsidRPr="00375F7C">
              <w:rPr>
                <w:rFonts w:cstheme="minorHAnsi"/>
              </w:rPr>
              <w:t>95</w:t>
            </w:r>
          </w:p>
        </w:tc>
        <w:tc>
          <w:tcPr>
            <w:tcW w:w="2250" w:type="dxa"/>
            <w:gridSpan w:val="2"/>
          </w:tcPr>
          <w:p w14:paraId="55CBF542" w14:textId="77777777" w:rsidR="00760BE1" w:rsidRPr="00375F7C" w:rsidRDefault="00760BE1" w:rsidP="0021667A">
            <w:pPr>
              <w:pStyle w:val="TableText"/>
              <w:spacing w:after="0" w:line="240" w:lineRule="auto"/>
              <w:jc w:val="center"/>
              <w:rPr>
                <w:rFonts w:cstheme="minorHAnsi"/>
              </w:rPr>
            </w:pPr>
            <w:r w:rsidRPr="00375F7C">
              <w:rPr>
                <w:rFonts w:cstheme="minorHAnsi"/>
              </w:rPr>
              <w:t>4 hours</w:t>
            </w:r>
          </w:p>
        </w:tc>
        <w:tc>
          <w:tcPr>
            <w:tcW w:w="370" w:type="dxa"/>
            <w:vMerge/>
            <w:tcBorders>
              <w:bottom w:val="single" w:sz="4" w:space="0" w:color="auto"/>
            </w:tcBorders>
          </w:tcPr>
          <w:p w14:paraId="55CBF543" w14:textId="77777777" w:rsidR="00760BE1" w:rsidRPr="00375F7C" w:rsidRDefault="00760BE1" w:rsidP="0021667A">
            <w:pPr>
              <w:pStyle w:val="TableText"/>
              <w:spacing w:after="0" w:line="240" w:lineRule="auto"/>
              <w:rPr>
                <w:rFonts w:cstheme="minorHAnsi"/>
              </w:rPr>
            </w:pPr>
          </w:p>
        </w:tc>
        <w:tc>
          <w:tcPr>
            <w:tcW w:w="2139" w:type="dxa"/>
            <w:gridSpan w:val="2"/>
          </w:tcPr>
          <w:p w14:paraId="55CBF544" w14:textId="77777777" w:rsidR="00760BE1" w:rsidRPr="00375F7C" w:rsidRDefault="00760BE1" w:rsidP="0021667A">
            <w:pPr>
              <w:pStyle w:val="TableText"/>
              <w:spacing w:after="0" w:line="240" w:lineRule="auto"/>
              <w:jc w:val="center"/>
              <w:rPr>
                <w:rFonts w:cstheme="minorHAnsi"/>
              </w:rPr>
            </w:pPr>
            <w:r w:rsidRPr="00375F7C">
              <w:rPr>
                <w:rFonts w:cstheme="minorHAnsi"/>
              </w:rPr>
              <w:t>114</w:t>
            </w:r>
          </w:p>
        </w:tc>
        <w:tc>
          <w:tcPr>
            <w:tcW w:w="2054" w:type="dxa"/>
          </w:tcPr>
          <w:p w14:paraId="55CBF545" w14:textId="77777777" w:rsidR="00760BE1" w:rsidRPr="00375F7C" w:rsidRDefault="00760BE1" w:rsidP="0021667A">
            <w:pPr>
              <w:pStyle w:val="TableText"/>
              <w:spacing w:after="0" w:line="240" w:lineRule="auto"/>
              <w:jc w:val="center"/>
              <w:rPr>
                <w:rFonts w:cstheme="minorHAnsi"/>
              </w:rPr>
            </w:pPr>
            <w:r w:rsidRPr="00375F7C">
              <w:rPr>
                <w:rFonts w:cstheme="minorHAnsi"/>
              </w:rPr>
              <w:t>18 minutes</w:t>
            </w:r>
          </w:p>
        </w:tc>
      </w:tr>
      <w:tr w:rsidR="00760BE1" w:rsidRPr="00375F7C" w14:paraId="55CBF54C" w14:textId="77777777">
        <w:trPr>
          <w:cantSplit/>
          <w:trHeight w:val="260"/>
          <w:jc w:val="center"/>
        </w:trPr>
        <w:tc>
          <w:tcPr>
            <w:tcW w:w="2113" w:type="dxa"/>
            <w:gridSpan w:val="2"/>
          </w:tcPr>
          <w:p w14:paraId="55CBF547" w14:textId="77777777" w:rsidR="00760BE1" w:rsidRPr="00375F7C" w:rsidRDefault="00760BE1" w:rsidP="0021667A">
            <w:pPr>
              <w:pStyle w:val="TableText"/>
              <w:spacing w:after="0" w:line="240" w:lineRule="auto"/>
              <w:jc w:val="center"/>
              <w:rPr>
                <w:rFonts w:cstheme="minorHAnsi"/>
              </w:rPr>
            </w:pPr>
            <w:r w:rsidRPr="00375F7C">
              <w:rPr>
                <w:rFonts w:cstheme="minorHAnsi"/>
              </w:rPr>
              <w:t>96</w:t>
            </w:r>
          </w:p>
        </w:tc>
        <w:tc>
          <w:tcPr>
            <w:tcW w:w="2250" w:type="dxa"/>
            <w:gridSpan w:val="2"/>
          </w:tcPr>
          <w:p w14:paraId="55CBF548" w14:textId="77777777" w:rsidR="00760BE1" w:rsidRPr="00375F7C" w:rsidRDefault="00760BE1" w:rsidP="0021667A">
            <w:pPr>
              <w:pStyle w:val="TableText"/>
              <w:spacing w:after="0" w:line="240" w:lineRule="auto"/>
              <w:jc w:val="center"/>
              <w:rPr>
                <w:rFonts w:cstheme="minorHAnsi"/>
              </w:rPr>
            </w:pPr>
            <w:r w:rsidRPr="00375F7C">
              <w:rPr>
                <w:rFonts w:cstheme="minorHAnsi"/>
              </w:rPr>
              <w:t>3.5 hours</w:t>
            </w:r>
          </w:p>
        </w:tc>
        <w:tc>
          <w:tcPr>
            <w:tcW w:w="370" w:type="dxa"/>
            <w:vMerge/>
            <w:tcBorders>
              <w:bottom w:val="single" w:sz="4" w:space="0" w:color="auto"/>
            </w:tcBorders>
          </w:tcPr>
          <w:p w14:paraId="55CBF549" w14:textId="77777777" w:rsidR="00760BE1" w:rsidRPr="00375F7C" w:rsidRDefault="00760BE1" w:rsidP="0021667A">
            <w:pPr>
              <w:pStyle w:val="TableText"/>
              <w:spacing w:after="0" w:line="240" w:lineRule="auto"/>
              <w:rPr>
                <w:rFonts w:cstheme="minorHAnsi"/>
              </w:rPr>
            </w:pPr>
          </w:p>
        </w:tc>
        <w:tc>
          <w:tcPr>
            <w:tcW w:w="2139" w:type="dxa"/>
            <w:gridSpan w:val="2"/>
          </w:tcPr>
          <w:p w14:paraId="55CBF54A" w14:textId="77777777" w:rsidR="00760BE1" w:rsidRPr="00375F7C" w:rsidRDefault="00760BE1" w:rsidP="0021667A">
            <w:pPr>
              <w:pStyle w:val="TableText"/>
              <w:spacing w:after="0" w:line="240" w:lineRule="auto"/>
              <w:jc w:val="center"/>
              <w:rPr>
                <w:rFonts w:cstheme="minorHAnsi"/>
              </w:rPr>
            </w:pPr>
            <w:r w:rsidRPr="00375F7C">
              <w:rPr>
                <w:rFonts w:cstheme="minorHAnsi"/>
              </w:rPr>
              <w:t>115</w:t>
            </w:r>
          </w:p>
        </w:tc>
        <w:tc>
          <w:tcPr>
            <w:tcW w:w="2054" w:type="dxa"/>
          </w:tcPr>
          <w:p w14:paraId="55CBF54B" w14:textId="77777777" w:rsidR="00760BE1" w:rsidRPr="00375F7C" w:rsidRDefault="00760BE1" w:rsidP="0021667A">
            <w:pPr>
              <w:pStyle w:val="TableText"/>
              <w:spacing w:after="0" w:line="240" w:lineRule="auto"/>
              <w:jc w:val="center"/>
              <w:rPr>
                <w:rFonts w:cstheme="minorHAnsi"/>
              </w:rPr>
            </w:pPr>
            <w:r w:rsidRPr="00375F7C">
              <w:rPr>
                <w:rFonts w:cstheme="minorHAnsi"/>
              </w:rPr>
              <w:t>15 minutes</w:t>
            </w:r>
          </w:p>
        </w:tc>
      </w:tr>
      <w:tr w:rsidR="00760BE1" w:rsidRPr="00375F7C" w14:paraId="55CBF552" w14:textId="77777777">
        <w:trPr>
          <w:cantSplit/>
          <w:trHeight w:val="260"/>
          <w:jc w:val="center"/>
        </w:trPr>
        <w:tc>
          <w:tcPr>
            <w:tcW w:w="2113" w:type="dxa"/>
            <w:gridSpan w:val="2"/>
            <w:tcBorders>
              <w:bottom w:val="single" w:sz="4" w:space="0" w:color="auto"/>
            </w:tcBorders>
          </w:tcPr>
          <w:p w14:paraId="55CBF54D" w14:textId="77777777" w:rsidR="00760BE1" w:rsidRPr="00375F7C" w:rsidRDefault="00760BE1" w:rsidP="0021667A">
            <w:pPr>
              <w:pStyle w:val="TableText"/>
              <w:spacing w:after="0" w:line="240" w:lineRule="auto"/>
              <w:jc w:val="center"/>
              <w:rPr>
                <w:rFonts w:cstheme="minorHAnsi"/>
              </w:rPr>
            </w:pPr>
            <w:r w:rsidRPr="00375F7C">
              <w:rPr>
                <w:rFonts w:cstheme="minorHAnsi"/>
              </w:rPr>
              <w:t>97</w:t>
            </w:r>
          </w:p>
        </w:tc>
        <w:tc>
          <w:tcPr>
            <w:tcW w:w="2250" w:type="dxa"/>
            <w:gridSpan w:val="2"/>
            <w:tcBorders>
              <w:bottom w:val="single" w:sz="4" w:space="0" w:color="auto"/>
            </w:tcBorders>
          </w:tcPr>
          <w:p w14:paraId="55CBF54E" w14:textId="77777777" w:rsidR="00760BE1" w:rsidRPr="00375F7C" w:rsidRDefault="00760BE1" w:rsidP="0021667A">
            <w:pPr>
              <w:pStyle w:val="TableText"/>
              <w:spacing w:after="0" w:line="240" w:lineRule="auto"/>
              <w:jc w:val="center"/>
              <w:rPr>
                <w:rFonts w:cstheme="minorHAnsi"/>
              </w:rPr>
            </w:pPr>
            <w:r w:rsidRPr="00375F7C">
              <w:rPr>
                <w:rFonts w:cstheme="minorHAnsi"/>
              </w:rPr>
              <w:t>3 hours</w:t>
            </w:r>
          </w:p>
        </w:tc>
        <w:tc>
          <w:tcPr>
            <w:tcW w:w="370" w:type="dxa"/>
            <w:vMerge/>
            <w:tcBorders>
              <w:bottom w:val="single" w:sz="4" w:space="0" w:color="auto"/>
            </w:tcBorders>
          </w:tcPr>
          <w:p w14:paraId="55CBF54F" w14:textId="77777777" w:rsidR="00760BE1" w:rsidRPr="00375F7C" w:rsidRDefault="00760BE1" w:rsidP="0021667A">
            <w:pPr>
              <w:pStyle w:val="TableText"/>
              <w:spacing w:after="0" w:line="240" w:lineRule="auto"/>
              <w:rPr>
                <w:rFonts w:cstheme="minorHAnsi"/>
              </w:rPr>
            </w:pPr>
          </w:p>
        </w:tc>
        <w:tc>
          <w:tcPr>
            <w:tcW w:w="2139" w:type="dxa"/>
            <w:gridSpan w:val="2"/>
            <w:tcBorders>
              <w:bottom w:val="single" w:sz="4" w:space="0" w:color="auto"/>
            </w:tcBorders>
          </w:tcPr>
          <w:p w14:paraId="55CBF550" w14:textId="77777777" w:rsidR="00760BE1" w:rsidRPr="00375F7C" w:rsidRDefault="00760BE1" w:rsidP="0021667A">
            <w:pPr>
              <w:pStyle w:val="TableText"/>
              <w:spacing w:after="0" w:line="240" w:lineRule="auto"/>
              <w:jc w:val="center"/>
              <w:rPr>
                <w:rFonts w:cstheme="minorHAnsi"/>
              </w:rPr>
            </w:pPr>
            <w:r w:rsidRPr="00375F7C">
              <w:rPr>
                <w:rFonts w:cstheme="minorHAnsi"/>
              </w:rPr>
              <w:t>118</w:t>
            </w:r>
          </w:p>
        </w:tc>
        <w:tc>
          <w:tcPr>
            <w:tcW w:w="2054" w:type="dxa"/>
            <w:tcBorders>
              <w:bottom w:val="single" w:sz="4" w:space="0" w:color="auto"/>
            </w:tcBorders>
          </w:tcPr>
          <w:p w14:paraId="55CBF551" w14:textId="77777777" w:rsidR="00760BE1" w:rsidRPr="00375F7C" w:rsidRDefault="00760BE1" w:rsidP="0021667A">
            <w:pPr>
              <w:pStyle w:val="TableText"/>
              <w:spacing w:after="0" w:line="240" w:lineRule="auto"/>
              <w:jc w:val="center"/>
              <w:rPr>
                <w:rFonts w:cstheme="minorHAnsi"/>
              </w:rPr>
            </w:pPr>
            <w:r w:rsidRPr="00375F7C">
              <w:rPr>
                <w:rFonts w:cstheme="minorHAnsi"/>
              </w:rPr>
              <w:t>10 minutes</w:t>
            </w:r>
          </w:p>
        </w:tc>
      </w:tr>
      <w:tr w:rsidR="00760BE1" w:rsidRPr="00375F7C" w14:paraId="55CBF558" w14:textId="77777777">
        <w:trPr>
          <w:cantSplit/>
          <w:trHeight w:val="260"/>
          <w:jc w:val="center"/>
        </w:trPr>
        <w:tc>
          <w:tcPr>
            <w:tcW w:w="2113" w:type="dxa"/>
            <w:gridSpan w:val="2"/>
            <w:tcBorders>
              <w:bottom w:val="single" w:sz="4" w:space="0" w:color="auto"/>
            </w:tcBorders>
          </w:tcPr>
          <w:p w14:paraId="55CBF553" w14:textId="77777777" w:rsidR="00760BE1" w:rsidRPr="00375F7C" w:rsidRDefault="00760BE1" w:rsidP="0021667A">
            <w:pPr>
              <w:pStyle w:val="TableText"/>
              <w:spacing w:after="0" w:line="240" w:lineRule="auto"/>
              <w:jc w:val="center"/>
              <w:rPr>
                <w:rFonts w:cstheme="minorHAnsi"/>
              </w:rPr>
            </w:pPr>
            <w:r w:rsidRPr="00375F7C">
              <w:rPr>
                <w:rFonts w:cstheme="minorHAnsi"/>
              </w:rPr>
              <w:t>98</w:t>
            </w:r>
          </w:p>
        </w:tc>
        <w:tc>
          <w:tcPr>
            <w:tcW w:w="2250" w:type="dxa"/>
            <w:gridSpan w:val="2"/>
            <w:tcBorders>
              <w:bottom w:val="single" w:sz="4" w:space="0" w:color="auto"/>
            </w:tcBorders>
          </w:tcPr>
          <w:p w14:paraId="55CBF554" w14:textId="77777777" w:rsidR="00760BE1" w:rsidRPr="00375F7C" w:rsidRDefault="00760BE1" w:rsidP="0021667A">
            <w:pPr>
              <w:pStyle w:val="TableText"/>
              <w:spacing w:after="0" w:line="240" w:lineRule="auto"/>
              <w:jc w:val="center"/>
              <w:rPr>
                <w:rFonts w:cstheme="minorHAnsi"/>
              </w:rPr>
            </w:pPr>
            <w:r w:rsidRPr="00375F7C">
              <w:rPr>
                <w:rFonts w:cstheme="minorHAnsi"/>
              </w:rPr>
              <w:t>2.5 hours</w:t>
            </w:r>
          </w:p>
        </w:tc>
        <w:tc>
          <w:tcPr>
            <w:tcW w:w="370" w:type="dxa"/>
            <w:vMerge/>
            <w:tcBorders>
              <w:bottom w:val="nil"/>
            </w:tcBorders>
          </w:tcPr>
          <w:p w14:paraId="55CBF555" w14:textId="77777777" w:rsidR="00760BE1" w:rsidRPr="00375F7C" w:rsidRDefault="00760BE1" w:rsidP="0021667A">
            <w:pPr>
              <w:pStyle w:val="TableText"/>
              <w:spacing w:after="0" w:line="240" w:lineRule="auto"/>
              <w:rPr>
                <w:rFonts w:cstheme="minorHAnsi"/>
              </w:rPr>
            </w:pPr>
          </w:p>
        </w:tc>
        <w:tc>
          <w:tcPr>
            <w:tcW w:w="2139" w:type="dxa"/>
            <w:gridSpan w:val="2"/>
            <w:tcBorders>
              <w:bottom w:val="single" w:sz="4" w:space="0" w:color="auto"/>
            </w:tcBorders>
          </w:tcPr>
          <w:p w14:paraId="55CBF556" w14:textId="77777777" w:rsidR="00760BE1" w:rsidRPr="00375F7C" w:rsidRDefault="00760BE1" w:rsidP="0021667A">
            <w:pPr>
              <w:pStyle w:val="TableText"/>
              <w:spacing w:after="0" w:line="240" w:lineRule="auto"/>
              <w:jc w:val="center"/>
              <w:rPr>
                <w:rFonts w:cstheme="minorHAnsi"/>
              </w:rPr>
            </w:pPr>
            <w:r w:rsidRPr="00375F7C">
              <w:rPr>
                <w:rFonts w:cstheme="minorHAnsi"/>
              </w:rPr>
              <w:t>122</w:t>
            </w:r>
          </w:p>
        </w:tc>
        <w:tc>
          <w:tcPr>
            <w:tcW w:w="2054" w:type="dxa"/>
            <w:tcBorders>
              <w:bottom w:val="single" w:sz="4" w:space="0" w:color="auto"/>
            </w:tcBorders>
          </w:tcPr>
          <w:p w14:paraId="55CBF557" w14:textId="77777777" w:rsidR="00760BE1" w:rsidRPr="00375F7C" w:rsidRDefault="00760BE1" w:rsidP="0021667A">
            <w:pPr>
              <w:pStyle w:val="TableText"/>
              <w:spacing w:after="0" w:line="240" w:lineRule="auto"/>
              <w:jc w:val="center"/>
              <w:rPr>
                <w:rFonts w:cstheme="minorHAnsi"/>
              </w:rPr>
            </w:pPr>
            <w:r w:rsidRPr="00375F7C">
              <w:rPr>
                <w:rFonts w:cstheme="minorHAnsi"/>
              </w:rPr>
              <w:t>5 minutes</w:t>
            </w:r>
          </w:p>
        </w:tc>
      </w:tr>
    </w:tbl>
    <w:p w14:paraId="55CBF55A" w14:textId="77777777" w:rsidR="00760BE1" w:rsidRPr="00375F7C" w:rsidRDefault="00760BE1" w:rsidP="0021667A">
      <w:pPr>
        <w:tabs>
          <w:tab w:val="left" w:pos="270"/>
        </w:tabs>
        <w:spacing w:after="0" w:line="240" w:lineRule="auto"/>
        <w:ind w:right="270"/>
        <w:rPr>
          <w:rFonts w:cstheme="minorHAnsi"/>
          <w:sz w:val="18"/>
        </w:rPr>
      </w:pPr>
      <w:r w:rsidRPr="00375F7C">
        <w:rPr>
          <w:rFonts w:cstheme="minorHAnsi"/>
          <w:i/>
          <w:sz w:val="18"/>
        </w:rPr>
        <w:tab/>
      </w:r>
      <w:r w:rsidRPr="00375F7C">
        <w:rPr>
          <w:rFonts w:cstheme="minorHAnsi"/>
          <w:sz w:val="18"/>
        </w:rPr>
        <w:t xml:space="preserve">Source: Adapted from </w:t>
      </w:r>
      <w:hyperlink r:id="rId44" w:history="1">
        <w:r w:rsidRPr="00375F7C">
          <w:rPr>
            <w:rStyle w:val="Hyperlink"/>
            <w:rFonts w:cstheme="minorHAnsi"/>
            <w:sz w:val="18"/>
          </w:rPr>
          <w:t>Appendix A of OSHA’s Occupational Noise Exposure standard</w:t>
        </w:r>
      </w:hyperlink>
      <w:r w:rsidRPr="00375F7C">
        <w:rPr>
          <w:rFonts w:cstheme="minorHAnsi"/>
          <w:sz w:val="18"/>
        </w:rPr>
        <w:t xml:space="preserve">. </w:t>
      </w:r>
    </w:p>
    <w:p w14:paraId="55CBF55B" w14:textId="77777777" w:rsidR="00760BE1" w:rsidRPr="00375F7C" w:rsidRDefault="00760BE1" w:rsidP="0021667A">
      <w:pPr>
        <w:tabs>
          <w:tab w:val="left" w:pos="270"/>
        </w:tabs>
        <w:spacing w:after="0" w:line="240" w:lineRule="auto"/>
        <w:ind w:left="270" w:right="270"/>
        <w:rPr>
          <w:rFonts w:cstheme="minorHAnsi"/>
          <w:i/>
          <w:sz w:val="18"/>
        </w:rPr>
      </w:pPr>
      <w:r w:rsidRPr="00375F7C">
        <w:rPr>
          <w:rFonts w:cstheme="minorHAnsi"/>
          <w:i/>
          <w:sz w:val="18"/>
        </w:rPr>
        <w:t>Note: When the daily noise exposure is composed of two or more periods of noise exposure of different levels, their combined effect should be considered, rather than the individual effect of each. If the sum of the following fractions: C</w:t>
      </w:r>
      <w:r w:rsidRPr="00375F7C">
        <w:rPr>
          <w:rFonts w:cstheme="minorHAnsi"/>
          <w:i/>
          <w:sz w:val="18"/>
          <w:szCs w:val="18"/>
          <w:vertAlign w:val="subscript"/>
        </w:rPr>
        <w:t>1</w:t>
      </w:r>
      <w:r w:rsidRPr="00375F7C">
        <w:rPr>
          <w:rFonts w:cstheme="minorHAnsi"/>
          <w:i/>
          <w:sz w:val="18"/>
        </w:rPr>
        <w:t>/T</w:t>
      </w:r>
      <w:r w:rsidRPr="00375F7C">
        <w:rPr>
          <w:rFonts w:cstheme="minorHAnsi"/>
          <w:i/>
          <w:sz w:val="18"/>
          <w:szCs w:val="18"/>
          <w:vertAlign w:val="subscript"/>
        </w:rPr>
        <w:t>1</w:t>
      </w:r>
      <w:r w:rsidRPr="00375F7C">
        <w:rPr>
          <w:rFonts w:cstheme="minorHAnsi"/>
          <w:i/>
          <w:sz w:val="18"/>
        </w:rPr>
        <w:t xml:space="preserve"> + C</w:t>
      </w:r>
      <w:r w:rsidRPr="00375F7C">
        <w:rPr>
          <w:rFonts w:cstheme="minorHAnsi"/>
          <w:i/>
          <w:sz w:val="18"/>
          <w:szCs w:val="18"/>
          <w:vertAlign w:val="subscript"/>
        </w:rPr>
        <w:t>2</w:t>
      </w:r>
      <w:r w:rsidRPr="00375F7C">
        <w:rPr>
          <w:rFonts w:cstheme="minorHAnsi"/>
          <w:i/>
          <w:sz w:val="18"/>
        </w:rPr>
        <w:t xml:space="preserve"> /T</w:t>
      </w:r>
      <w:r w:rsidRPr="00375F7C">
        <w:rPr>
          <w:rFonts w:cstheme="minorHAnsi"/>
          <w:i/>
          <w:sz w:val="18"/>
          <w:szCs w:val="18"/>
          <w:vertAlign w:val="subscript"/>
        </w:rPr>
        <w:t>2</w:t>
      </w:r>
      <w:r w:rsidRPr="00375F7C">
        <w:rPr>
          <w:rFonts w:cstheme="minorHAnsi"/>
          <w:i/>
          <w:sz w:val="18"/>
        </w:rPr>
        <w:t xml:space="preserve"> + … + C</w:t>
      </w:r>
      <w:r w:rsidRPr="00375F7C">
        <w:rPr>
          <w:rFonts w:cstheme="minorHAnsi"/>
          <w:i/>
          <w:sz w:val="18"/>
          <w:szCs w:val="18"/>
          <w:vertAlign w:val="subscript"/>
        </w:rPr>
        <w:t>n</w:t>
      </w:r>
      <w:r w:rsidRPr="00375F7C">
        <w:rPr>
          <w:rFonts w:cstheme="minorHAnsi"/>
          <w:i/>
          <w:sz w:val="18"/>
        </w:rPr>
        <w:t>/T</w:t>
      </w:r>
      <w:r w:rsidRPr="00375F7C">
        <w:rPr>
          <w:rFonts w:cstheme="minorHAnsi"/>
          <w:i/>
          <w:sz w:val="18"/>
          <w:szCs w:val="18"/>
          <w:vertAlign w:val="subscript"/>
        </w:rPr>
        <w:t>n</w:t>
      </w:r>
      <w:r w:rsidRPr="00375F7C">
        <w:rPr>
          <w:rFonts w:cstheme="minorHAnsi"/>
          <w:i/>
          <w:sz w:val="18"/>
        </w:rPr>
        <w:t xml:space="preserve"> exceeds unity, then, the mixed exposure should be considered to exceed the limit value. C</w:t>
      </w:r>
      <w:r w:rsidRPr="00375F7C">
        <w:rPr>
          <w:rFonts w:cstheme="minorHAnsi"/>
          <w:i/>
          <w:sz w:val="18"/>
          <w:szCs w:val="18"/>
          <w:vertAlign w:val="subscript"/>
        </w:rPr>
        <w:t xml:space="preserve">n </w:t>
      </w:r>
      <w:r w:rsidRPr="00375F7C">
        <w:rPr>
          <w:rFonts w:cstheme="minorHAnsi"/>
          <w:i/>
          <w:sz w:val="18"/>
        </w:rPr>
        <w:t>indicates the total time of exposure at a specified noise level, and T</w:t>
      </w:r>
      <w:r w:rsidRPr="00375F7C">
        <w:rPr>
          <w:rFonts w:cstheme="minorHAnsi"/>
          <w:i/>
          <w:sz w:val="18"/>
          <w:szCs w:val="18"/>
          <w:vertAlign w:val="subscript"/>
        </w:rPr>
        <w:t>n</w:t>
      </w:r>
      <w:r w:rsidRPr="00375F7C">
        <w:rPr>
          <w:rFonts w:cstheme="minorHAnsi"/>
          <w:i/>
          <w:sz w:val="18"/>
        </w:rPr>
        <w:t xml:space="preserve"> indicates the total time of exposure permitted at that level. Exposure to impulsive or impact noise should not exceed 140 decibels peak sound pressure level.</w:t>
      </w:r>
    </w:p>
    <w:p w14:paraId="55CBF55C" w14:textId="77777777" w:rsidR="00760BE1" w:rsidRPr="00375F7C" w:rsidRDefault="00760BE1" w:rsidP="0021667A">
      <w:pPr>
        <w:tabs>
          <w:tab w:val="left" w:pos="270"/>
        </w:tabs>
        <w:spacing w:after="0" w:line="240" w:lineRule="auto"/>
        <w:rPr>
          <w:rFonts w:cstheme="minorHAnsi"/>
        </w:rPr>
      </w:pPr>
    </w:p>
    <w:p w14:paraId="6941EAEB" w14:textId="77777777" w:rsidR="003561AB" w:rsidRPr="00375F7C" w:rsidRDefault="00760BE1" w:rsidP="0021667A">
      <w:pPr>
        <w:tabs>
          <w:tab w:val="left" w:pos="270"/>
        </w:tabs>
        <w:spacing w:after="0" w:line="240" w:lineRule="auto"/>
        <w:rPr>
          <w:rFonts w:cstheme="minorHAnsi"/>
          <w:sz w:val="18"/>
          <w:szCs w:val="18"/>
        </w:rPr>
      </w:pPr>
      <w:r w:rsidRPr="00375F7C">
        <w:rPr>
          <w:rFonts w:cstheme="minorHAnsi"/>
          <w:sz w:val="18"/>
          <w:szCs w:val="18"/>
        </w:rPr>
        <w:tab/>
      </w:r>
    </w:p>
    <w:p w14:paraId="55CBF55D" w14:textId="38730765" w:rsidR="00760BE1" w:rsidRPr="00375F7C" w:rsidRDefault="00760BE1" w:rsidP="00F75A57">
      <w:pPr>
        <w:spacing w:after="0" w:line="240" w:lineRule="auto"/>
        <w:rPr>
          <w:rFonts w:cstheme="minorHAnsi"/>
          <w:sz w:val="18"/>
          <w:szCs w:val="18"/>
        </w:rPr>
      </w:pPr>
      <w:r w:rsidRPr="00375F7C">
        <w:rPr>
          <w:rFonts w:cstheme="minorHAnsi"/>
          <w:sz w:val="18"/>
          <w:szCs w:val="18"/>
        </w:rPr>
        <w:t xml:space="preserve">For example, if an employee has a daily noise exposure composed of four periods of noise exposure as follows: </w:t>
      </w:r>
    </w:p>
    <w:p w14:paraId="55CBF55E" w14:textId="77777777" w:rsidR="00760BE1" w:rsidRPr="00375F7C" w:rsidRDefault="00760BE1" w:rsidP="0021667A">
      <w:pPr>
        <w:spacing w:after="0" w:line="240" w:lineRule="auto"/>
        <w:rPr>
          <w:rFonts w:cstheme="minorHAnsi"/>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5"/>
        <w:gridCol w:w="1033"/>
        <w:gridCol w:w="2160"/>
        <w:gridCol w:w="2430"/>
      </w:tblGrid>
      <w:tr w:rsidR="00760BE1" w:rsidRPr="00375F7C" w14:paraId="55CBF56B" w14:textId="77777777">
        <w:trPr>
          <w:jc w:val="center"/>
        </w:trPr>
        <w:tc>
          <w:tcPr>
            <w:tcW w:w="785" w:type="dxa"/>
          </w:tcPr>
          <w:p w14:paraId="55CBF55F" w14:textId="77777777" w:rsidR="00760BE1" w:rsidRPr="00375F7C" w:rsidRDefault="00760BE1" w:rsidP="0021667A">
            <w:pPr>
              <w:spacing w:after="0" w:line="240" w:lineRule="auto"/>
              <w:jc w:val="center"/>
              <w:rPr>
                <w:rFonts w:cstheme="minorHAnsi"/>
                <w:b/>
                <w:sz w:val="20"/>
                <w:szCs w:val="20"/>
              </w:rPr>
            </w:pPr>
          </w:p>
          <w:p w14:paraId="55CBF560" w14:textId="77777777" w:rsidR="00760BE1" w:rsidRPr="00375F7C" w:rsidRDefault="00760BE1" w:rsidP="0021667A">
            <w:pPr>
              <w:spacing w:after="0" w:line="240" w:lineRule="auto"/>
              <w:jc w:val="center"/>
              <w:rPr>
                <w:rFonts w:cstheme="minorHAnsi"/>
                <w:b/>
                <w:sz w:val="20"/>
                <w:szCs w:val="20"/>
              </w:rPr>
            </w:pPr>
          </w:p>
          <w:p w14:paraId="55CBF561" w14:textId="77777777" w:rsidR="00760BE1" w:rsidRPr="00375F7C" w:rsidRDefault="00760BE1" w:rsidP="0021667A">
            <w:pPr>
              <w:spacing w:after="0" w:line="240" w:lineRule="auto"/>
              <w:jc w:val="center"/>
              <w:rPr>
                <w:rFonts w:cstheme="minorHAnsi"/>
                <w:b/>
                <w:sz w:val="20"/>
                <w:szCs w:val="20"/>
              </w:rPr>
            </w:pPr>
            <w:r w:rsidRPr="00375F7C">
              <w:rPr>
                <w:rFonts w:cstheme="minorHAnsi"/>
                <w:b/>
                <w:sz w:val="20"/>
                <w:szCs w:val="20"/>
              </w:rPr>
              <w:t>Noise</w:t>
            </w:r>
          </w:p>
          <w:p w14:paraId="55CBF562" w14:textId="77777777" w:rsidR="00760BE1" w:rsidRPr="00375F7C" w:rsidRDefault="00760BE1" w:rsidP="0021667A">
            <w:pPr>
              <w:spacing w:after="0" w:line="240" w:lineRule="auto"/>
              <w:jc w:val="center"/>
              <w:rPr>
                <w:rFonts w:cstheme="minorHAnsi"/>
                <w:b/>
                <w:sz w:val="20"/>
                <w:szCs w:val="20"/>
              </w:rPr>
            </w:pPr>
            <w:r w:rsidRPr="00375F7C">
              <w:rPr>
                <w:rFonts w:cstheme="minorHAnsi"/>
                <w:b/>
                <w:sz w:val="20"/>
                <w:szCs w:val="20"/>
              </w:rPr>
              <w:t>Period</w:t>
            </w:r>
          </w:p>
        </w:tc>
        <w:tc>
          <w:tcPr>
            <w:tcW w:w="1033" w:type="dxa"/>
          </w:tcPr>
          <w:p w14:paraId="55CBF563" w14:textId="77777777" w:rsidR="00760BE1" w:rsidRPr="00375F7C" w:rsidRDefault="00760BE1" w:rsidP="0021667A">
            <w:pPr>
              <w:spacing w:after="0" w:line="240" w:lineRule="auto"/>
              <w:jc w:val="center"/>
              <w:rPr>
                <w:rFonts w:cstheme="minorHAnsi"/>
                <w:b/>
                <w:sz w:val="20"/>
                <w:szCs w:val="20"/>
              </w:rPr>
            </w:pPr>
          </w:p>
          <w:p w14:paraId="55CBF564" w14:textId="77777777" w:rsidR="00760BE1" w:rsidRPr="00375F7C" w:rsidRDefault="00760BE1" w:rsidP="0021667A">
            <w:pPr>
              <w:spacing w:after="0" w:line="240" w:lineRule="auto"/>
              <w:jc w:val="center"/>
              <w:rPr>
                <w:rFonts w:cstheme="minorHAnsi"/>
                <w:b/>
                <w:sz w:val="20"/>
                <w:szCs w:val="20"/>
              </w:rPr>
            </w:pPr>
          </w:p>
          <w:p w14:paraId="55CBF565" w14:textId="77777777" w:rsidR="00760BE1" w:rsidRPr="00375F7C" w:rsidRDefault="00760BE1" w:rsidP="0021667A">
            <w:pPr>
              <w:spacing w:after="0" w:line="240" w:lineRule="auto"/>
              <w:jc w:val="center"/>
              <w:rPr>
                <w:rFonts w:cstheme="minorHAnsi"/>
                <w:b/>
                <w:sz w:val="20"/>
                <w:szCs w:val="20"/>
              </w:rPr>
            </w:pPr>
            <w:r w:rsidRPr="00375F7C">
              <w:rPr>
                <w:rFonts w:cstheme="minorHAnsi"/>
                <w:b/>
                <w:sz w:val="20"/>
                <w:szCs w:val="20"/>
              </w:rPr>
              <w:t>Noise Level</w:t>
            </w:r>
          </w:p>
        </w:tc>
        <w:tc>
          <w:tcPr>
            <w:tcW w:w="2160" w:type="dxa"/>
          </w:tcPr>
          <w:p w14:paraId="55CBF566" w14:textId="77777777" w:rsidR="00760BE1" w:rsidRPr="00375F7C" w:rsidRDefault="00760BE1" w:rsidP="0021667A">
            <w:pPr>
              <w:spacing w:after="0" w:line="240" w:lineRule="auto"/>
              <w:jc w:val="center"/>
              <w:rPr>
                <w:rFonts w:cstheme="minorHAnsi"/>
                <w:b/>
                <w:sz w:val="20"/>
                <w:szCs w:val="20"/>
              </w:rPr>
            </w:pPr>
          </w:p>
          <w:p w14:paraId="55CBF567" w14:textId="77777777" w:rsidR="00760BE1" w:rsidRPr="00375F7C" w:rsidRDefault="00760BE1" w:rsidP="0021667A">
            <w:pPr>
              <w:spacing w:after="0" w:line="240" w:lineRule="auto"/>
              <w:jc w:val="center"/>
              <w:rPr>
                <w:rFonts w:cstheme="minorHAnsi"/>
                <w:b/>
                <w:sz w:val="20"/>
                <w:szCs w:val="20"/>
              </w:rPr>
            </w:pPr>
            <w:r w:rsidRPr="00375F7C">
              <w:rPr>
                <w:rFonts w:cstheme="minorHAnsi"/>
                <w:b/>
                <w:sz w:val="20"/>
                <w:szCs w:val="20"/>
              </w:rPr>
              <w:t>Total Duration of Exposure at the Noise Level (C</w:t>
            </w:r>
            <w:r w:rsidRPr="00375F7C">
              <w:rPr>
                <w:rFonts w:cstheme="minorHAnsi"/>
                <w:b/>
                <w:sz w:val="20"/>
                <w:szCs w:val="20"/>
                <w:vertAlign w:val="subscript"/>
              </w:rPr>
              <w:t>n</w:t>
            </w:r>
            <w:r w:rsidRPr="00375F7C">
              <w:rPr>
                <w:rFonts w:cstheme="minorHAnsi"/>
                <w:b/>
                <w:sz w:val="20"/>
                <w:szCs w:val="20"/>
              </w:rPr>
              <w:t>)</w:t>
            </w:r>
          </w:p>
        </w:tc>
        <w:tc>
          <w:tcPr>
            <w:tcW w:w="2430" w:type="dxa"/>
          </w:tcPr>
          <w:p w14:paraId="55CBF568" w14:textId="77777777" w:rsidR="00760BE1" w:rsidRPr="00375F7C" w:rsidRDefault="00760BE1" w:rsidP="0021667A">
            <w:pPr>
              <w:spacing w:after="0" w:line="240" w:lineRule="auto"/>
              <w:jc w:val="center"/>
              <w:rPr>
                <w:rFonts w:cstheme="minorHAnsi"/>
                <w:b/>
                <w:sz w:val="20"/>
                <w:szCs w:val="20"/>
              </w:rPr>
            </w:pPr>
            <w:r w:rsidRPr="00375F7C">
              <w:rPr>
                <w:rFonts w:cstheme="minorHAnsi"/>
                <w:b/>
                <w:sz w:val="20"/>
                <w:szCs w:val="20"/>
              </w:rPr>
              <w:t>Total Duration of Exposure Permitted</w:t>
            </w:r>
          </w:p>
          <w:p w14:paraId="55CBF569" w14:textId="77777777" w:rsidR="00760BE1" w:rsidRPr="00375F7C" w:rsidRDefault="00760BE1" w:rsidP="0021667A">
            <w:pPr>
              <w:spacing w:after="0" w:line="240" w:lineRule="auto"/>
              <w:jc w:val="center"/>
              <w:rPr>
                <w:rFonts w:cstheme="minorHAnsi"/>
                <w:b/>
                <w:sz w:val="20"/>
                <w:szCs w:val="20"/>
              </w:rPr>
            </w:pPr>
            <w:r w:rsidRPr="00375F7C">
              <w:rPr>
                <w:rFonts w:cstheme="minorHAnsi"/>
                <w:b/>
                <w:sz w:val="20"/>
                <w:szCs w:val="20"/>
              </w:rPr>
              <w:t xml:space="preserve"> at the Noise Level (T</w:t>
            </w:r>
            <w:r w:rsidRPr="00375F7C">
              <w:rPr>
                <w:rFonts w:cstheme="minorHAnsi"/>
                <w:b/>
                <w:sz w:val="20"/>
                <w:szCs w:val="20"/>
                <w:vertAlign w:val="subscript"/>
              </w:rPr>
              <w:t>n</w:t>
            </w:r>
            <w:r w:rsidRPr="00375F7C">
              <w:rPr>
                <w:rFonts w:cstheme="minorHAnsi"/>
                <w:b/>
                <w:sz w:val="20"/>
                <w:szCs w:val="20"/>
              </w:rPr>
              <w:t xml:space="preserve">) </w:t>
            </w:r>
          </w:p>
          <w:p w14:paraId="55CBF56A" w14:textId="77777777" w:rsidR="00760BE1" w:rsidRPr="00375F7C" w:rsidRDefault="00760BE1" w:rsidP="0021667A">
            <w:pPr>
              <w:spacing w:after="0" w:line="240" w:lineRule="auto"/>
              <w:jc w:val="center"/>
              <w:rPr>
                <w:rFonts w:cstheme="minorHAnsi"/>
                <w:b/>
                <w:sz w:val="20"/>
                <w:szCs w:val="20"/>
              </w:rPr>
            </w:pPr>
            <w:r w:rsidRPr="00375F7C">
              <w:rPr>
                <w:rFonts w:cstheme="minorHAnsi"/>
                <w:b/>
                <w:sz w:val="20"/>
                <w:szCs w:val="20"/>
              </w:rPr>
              <w:t>(from OSHA Table G-16A)</w:t>
            </w:r>
          </w:p>
        </w:tc>
      </w:tr>
      <w:tr w:rsidR="00760BE1" w:rsidRPr="00375F7C" w14:paraId="55CBF581" w14:textId="77777777">
        <w:trPr>
          <w:jc w:val="center"/>
        </w:trPr>
        <w:tc>
          <w:tcPr>
            <w:tcW w:w="785" w:type="dxa"/>
          </w:tcPr>
          <w:p w14:paraId="55CBF56D" w14:textId="77777777" w:rsidR="00760BE1" w:rsidRPr="00375F7C" w:rsidRDefault="00760BE1" w:rsidP="0021667A">
            <w:pPr>
              <w:spacing w:after="0" w:line="240" w:lineRule="auto"/>
              <w:jc w:val="center"/>
              <w:rPr>
                <w:rFonts w:cstheme="minorHAnsi"/>
                <w:sz w:val="20"/>
                <w:szCs w:val="20"/>
              </w:rPr>
            </w:pPr>
            <w:r w:rsidRPr="00375F7C">
              <w:rPr>
                <w:rFonts w:cstheme="minorHAnsi"/>
                <w:sz w:val="20"/>
                <w:szCs w:val="20"/>
              </w:rPr>
              <w:t>1</w:t>
            </w:r>
          </w:p>
          <w:p w14:paraId="55CBF56E" w14:textId="77777777" w:rsidR="00760BE1" w:rsidRPr="00375F7C" w:rsidRDefault="00760BE1" w:rsidP="0021667A">
            <w:pPr>
              <w:spacing w:after="0" w:line="240" w:lineRule="auto"/>
              <w:jc w:val="center"/>
              <w:rPr>
                <w:rFonts w:cstheme="minorHAnsi"/>
                <w:sz w:val="20"/>
                <w:szCs w:val="20"/>
              </w:rPr>
            </w:pPr>
            <w:r w:rsidRPr="00375F7C">
              <w:rPr>
                <w:rFonts w:cstheme="minorHAnsi"/>
                <w:sz w:val="20"/>
                <w:szCs w:val="20"/>
              </w:rPr>
              <w:t>2</w:t>
            </w:r>
          </w:p>
          <w:p w14:paraId="55CBF56F" w14:textId="77777777" w:rsidR="00760BE1" w:rsidRPr="00375F7C" w:rsidRDefault="00760BE1" w:rsidP="0021667A">
            <w:pPr>
              <w:spacing w:after="0" w:line="240" w:lineRule="auto"/>
              <w:jc w:val="center"/>
              <w:rPr>
                <w:rFonts w:cstheme="minorHAnsi"/>
                <w:sz w:val="20"/>
                <w:szCs w:val="20"/>
              </w:rPr>
            </w:pPr>
            <w:r w:rsidRPr="00375F7C">
              <w:rPr>
                <w:rFonts w:cstheme="minorHAnsi"/>
                <w:sz w:val="20"/>
                <w:szCs w:val="20"/>
              </w:rPr>
              <w:t>3</w:t>
            </w:r>
          </w:p>
          <w:p w14:paraId="55CBF570" w14:textId="77777777" w:rsidR="00760BE1" w:rsidRPr="00375F7C" w:rsidRDefault="00760BE1" w:rsidP="0021667A">
            <w:pPr>
              <w:spacing w:after="0" w:line="240" w:lineRule="auto"/>
              <w:jc w:val="center"/>
              <w:rPr>
                <w:rFonts w:cstheme="minorHAnsi"/>
                <w:sz w:val="20"/>
                <w:szCs w:val="20"/>
              </w:rPr>
            </w:pPr>
            <w:r w:rsidRPr="00375F7C">
              <w:rPr>
                <w:rFonts w:cstheme="minorHAnsi"/>
                <w:sz w:val="20"/>
                <w:szCs w:val="20"/>
              </w:rPr>
              <w:t>4</w:t>
            </w:r>
          </w:p>
        </w:tc>
        <w:tc>
          <w:tcPr>
            <w:tcW w:w="1033" w:type="dxa"/>
          </w:tcPr>
          <w:p w14:paraId="55CBF572" w14:textId="77777777" w:rsidR="00760BE1" w:rsidRPr="00375F7C" w:rsidRDefault="00760BE1" w:rsidP="0021667A">
            <w:pPr>
              <w:spacing w:after="0" w:line="240" w:lineRule="auto"/>
              <w:jc w:val="center"/>
              <w:rPr>
                <w:rFonts w:cstheme="minorHAnsi"/>
                <w:sz w:val="20"/>
                <w:szCs w:val="20"/>
              </w:rPr>
            </w:pPr>
            <w:r w:rsidRPr="00375F7C">
              <w:rPr>
                <w:rFonts w:cstheme="minorHAnsi"/>
                <w:sz w:val="20"/>
                <w:szCs w:val="20"/>
              </w:rPr>
              <w:t>80 dBA</w:t>
            </w:r>
          </w:p>
          <w:p w14:paraId="55CBF573" w14:textId="77777777" w:rsidR="00760BE1" w:rsidRPr="00375F7C" w:rsidRDefault="00760BE1" w:rsidP="0021667A">
            <w:pPr>
              <w:spacing w:after="0" w:line="240" w:lineRule="auto"/>
              <w:jc w:val="center"/>
              <w:rPr>
                <w:rFonts w:cstheme="minorHAnsi"/>
                <w:sz w:val="20"/>
                <w:szCs w:val="20"/>
              </w:rPr>
            </w:pPr>
            <w:r w:rsidRPr="00375F7C">
              <w:rPr>
                <w:rFonts w:cstheme="minorHAnsi"/>
                <w:sz w:val="20"/>
                <w:szCs w:val="20"/>
              </w:rPr>
              <w:t>90 dBA</w:t>
            </w:r>
          </w:p>
          <w:p w14:paraId="55CBF574" w14:textId="77777777" w:rsidR="00760BE1" w:rsidRPr="00375F7C" w:rsidRDefault="00760BE1" w:rsidP="0021667A">
            <w:pPr>
              <w:spacing w:after="0" w:line="240" w:lineRule="auto"/>
              <w:jc w:val="center"/>
              <w:rPr>
                <w:rFonts w:cstheme="minorHAnsi"/>
                <w:sz w:val="20"/>
                <w:szCs w:val="20"/>
              </w:rPr>
            </w:pPr>
            <w:r w:rsidRPr="00375F7C">
              <w:rPr>
                <w:rFonts w:cstheme="minorHAnsi"/>
                <w:sz w:val="20"/>
                <w:szCs w:val="20"/>
              </w:rPr>
              <w:t>95 dBA</w:t>
            </w:r>
          </w:p>
          <w:p w14:paraId="55CBF575" w14:textId="77777777" w:rsidR="00760BE1" w:rsidRPr="00375F7C" w:rsidRDefault="00760BE1" w:rsidP="0021667A">
            <w:pPr>
              <w:spacing w:after="0" w:line="240" w:lineRule="auto"/>
              <w:jc w:val="center"/>
              <w:rPr>
                <w:rFonts w:cstheme="minorHAnsi"/>
                <w:sz w:val="20"/>
                <w:szCs w:val="20"/>
              </w:rPr>
            </w:pPr>
            <w:r w:rsidRPr="00375F7C">
              <w:rPr>
                <w:rFonts w:cstheme="minorHAnsi"/>
                <w:sz w:val="20"/>
                <w:szCs w:val="20"/>
              </w:rPr>
              <w:t>100 dBA</w:t>
            </w:r>
          </w:p>
        </w:tc>
        <w:tc>
          <w:tcPr>
            <w:tcW w:w="2160" w:type="dxa"/>
          </w:tcPr>
          <w:p w14:paraId="55CBF577" w14:textId="77777777" w:rsidR="00760BE1" w:rsidRPr="00375F7C" w:rsidRDefault="00760BE1" w:rsidP="0021667A">
            <w:pPr>
              <w:spacing w:after="0" w:line="240" w:lineRule="auto"/>
              <w:jc w:val="center"/>
              <w:rPr>
                <w:rFonts w:cstheme="minorHAnsi"/>
                <w:sz w:val="20"/>
                <w:szCs w:val="20"/>
              </w:rPr>
            </w:pPr>
            <w:r w:rsidRPr="00375F7C">
              <w:rPr>
                <w:rFonts w:cstheme="minorHAnsi"/>
                <w:sz w:val="20"/>
                <w:szCs w:val="20"/>
              </w:rPr>
              <w:t>1 hour</w:t>
            </w:r>
          </w:p>
          <w:p w14:paraId="55CBF578" w14:textId="77777777" w:rsidR="00760BE1" w:rsidRPr="00375F7C" w:rsidRDefault="00760BE1" w:rsidP="0021667A">
            <w:pPr>
              <w:spacing w:after="0" w:line="240" w:lineRule="auto"/>
              <w:jc w:val="center"/>
              <w:rPr>
                <w:rFonts w:cstheme="minorHAnsi"/>
                <w:sz w:val="20"/>
                <w:szCs w:val="20"/>
              </w:rPr>
            </w:pPr>
            <w:r w:rsidRPr="00375F7C">
              <w:rPr>
                <w:rFonts w:cstheme="minorHAnsi"/>
                <w:sz w:val="20"/>
                <w:szCs w:val="20"/>
              </w:rPr>
              <w:t>5 hours</w:t>
            </w:r>
          </w:p>
          <w:p w14:paraId="55CBF579" w14:textId="77777777" w:rsidR="00760BE1" w:rsidRPr="00375F7C" w:rsidRDefault="00760BE1" w:rsidP="0021667A">
            <w:pPr>
              <w:spacing w:after="0" w:line="240" w:lineRule="auto"/>
              <w:jc w:val="center"/>
              <w:rPr>
                <w:rFonts w:cstheme="minorHAnsi"/>
                <w:sz w:val="20"/>
                <w:szCs w:val="20"/>
              </w:rPr>
            </w:pPr>
            <w:r w:rsidRPr="00375F7C">
              <w:rPr>
                <w:rFonts w:cstheme="minorHAnsi"/>
                <w:sz w:val="20"/>
                <w:szCs w:val="20"/>
              </w:rPr>
              <w:t>1 hour</w:t>
            </w:r>
          </w:p>
          <w:p w14:paraId="55CBF57A" w14:textId="77777777" w:rsidR="00760BE1" w:rsidRPr="00375F7C" w:rsidRDefault="00760BE1" w:rsidP="0021667A">
            <w:pPr>
              <w:spacing w:after="0" w:line="240" w:lineRule="auto"/>
              <w:jc w:val="center"/>
              <w:rPr>
                <w:rFonts w:cstheme="minorHAnsi"/>
                <w:sz w:val="20"/>
                <w:szCs w:val="20"/>
              </w:rPr>
            </w:pPr>
            <w:r w:rsidRPr="00375F7C">
              <w:rPr>
                <w:rFonts w:cstheme="minorHAnsi"/>
                <w:sz w:val="20"/>
                <w:szCs w:val="20"/>
              </w:rPr>
              <w:t>1 hour</w:t>
            </w:r>
          </w:p>
        </w:tc>
        <w:tc>
          <w:tcPr>
            <w:tcW w:w="2430" w:type="dxa"/>
          </w:tcPr>
          <w:p w14:paraId="55CBF57C" w14:textId="77777777" w:rsidR="00760BE1" w:rsidRPr="00375F7C" w:rsidRDefault="00760BE1" w:rsidP="0021667A">
            <w:pPr>
              <w:spacing w:after="0" w:line="240" w:lineRule="auto"/>
              <w:jc w:val="center"/>
              <w:rPr>
                <w:rFonts w:cstheme="minorHAnsi"/>
                <w:sz w:val="20"/>
                <w:szCs w:val="20"/>
              </w:rPr>
            </w:pPr>
            <w:r w:rsidRPr="00375F7C">
              <w:rPr>
                <w:rFonts w:cstheme="minorHAnsi"/>
                <w:sz w:val="20"/>
                <w:szCs w:val="20"/>
              </w:rPr>
              <w:t>32 hours</w:t>
            </w:r>
          </w:p>
          <w:p w14:paraId="55CBF57D" w14:textId="77777777" w:rsidR="00760BE1" w:rsidRPr="00375F7C" w:rsidRDefault="00760BE1" w:rsidP="0021667A">
            <w:pPr>
              <w:spacing w:after="0" w:line="240" w:lineRule="auto"/>
              <w:jc w:val="center"/>
              <w:rPr>
                <w:rFonts w:cstheme="minorHAnsi"/>
                <w:sz w:val="20"/>
                <w:szCs w:val="20"/>
              </w:rPr>
            </w:pPr>
            <w:r w:rsidRPr="00375F7C">
              <w:rPr>
                <w:rFonts w:cstheme="minorHAnsi"/>
                <w:sz w:val="20"/>
                <w:szCs w:val="20"/>
              </w:rPr>
              <w:t>8 hours</w:t>
            </w:r>
          </w:p>
          <w:p w14:paraId="55CBF57E" w14:textId="77777777" w:rsidR="00760BE1" w:rsidRPr="00375F7C" w:rsidRDefault="00760BE1" w:rsidP="0021667A">
            <w:pPr>
              <w:spacing w:after="0" w:line="240" w:lineRule="auto"/>
              <w:jc w:val="center"/>
              <w:rPr>
                <w:rFonts w:cstheme="minorHAnsi"/>
                <w:sz w:val="20"/>
                <w:szCs w:val="20"/>
              </w:rPr>
            </w:pPr>
            <w:r w:rsidRPr="00375F7C">
              <w:rPr>
                <w:rFonts w:cstheme="minorHAnsi"/>
                <w:sz w:val="20"/>
                <w:szCs w:val="20"/>
              </w:rPr>
              <w:t>4 hours</w:t>
            </w:r>
          </w:p>
          <w:p w14:paraId="55CBF580" w14:textId="4C9CC1EF" w:rsidR="00760BE1" w:rsidRPr="00375F7C" w:rsidRDefault="00760BE1" w:rsidP="005B6883">
            <w:pPr>
              <w:spacing w:after="0" w:line="240" w:lineRule="auto"/>
              <w:jc w:val="center"/>
              <w:rPr>
                <w:rFonts w:cstheme="minorHAnsi"/>
                <w:sz w:val="20"/>
                <w:szCs w:val="20"/>
              </w:rPr>
            </w:pPr>
            <w:r w:rsidRPr="00375F7C">
              <w:rPr>
                <w:rFonts w:cstheme="minorHAnsi"/>
                <w:sz w:val="20"/>
                <w:szCs w:val="20"/>
              </w:rPr>
              <w:t>2 hours</w:t>
            </w:r>
          </w:p>
        </w:tc>
      </w:tr>
    </w:tbl>
    <w:p w14:paraId="55CBF582" w14:textId="77777777" w:rsidR="00760BE1" w:rsidRPr="00375F7C" w:rsidRDefault="00760BE1" w:rsidP="0021667A">
      <w:pPr>
        <w:spacing w:after="0" w:line="240" w:lineRule="auto"/>
        <w:rPr>
          <w:rFonts w:cstheme="minorHAnsi"/>
          <w:sz w:val="12"/>
          <w:szCs w:val="12"/>
        </w:rPr>
      </w:pPr>
    </w:p>
    <w:p w14:paraId="55CBF583" w14:textId="77777777" w:rsidR="00760BE1" w:rsidRPr="00375F7C" w:rsidRDefault="00760BE1" w:rsidP="0021667A">
      <w:pPr>
        <w:spacing w:after="0" w:line="240" w:lineRule="auto"/>
        <w:ind w:firstLine="180"/>
        <w:rPr>
          <w:rFonts w:cstheme="minorHAnsi"/>
          <w:sz w:val="18"/>
          <w:szCs w:val="18"/>
        </w:rPr>
      </w:pPr>
      <w:r w:rsidRPr="00375F7C">
        <w:rPr>
          <w:rFonts w:cstheme="minorHAnsi"/>
          <w:sz w:val="18"/>
          <w:szCs w:val="18"/>
        </w:rPr>
        <w:t>Then C</w:t>
      </w:r>
      <w:r w:rsidRPr="00375F7C">
        <w:rPr>
          <w:rFonts w:cstheme="minorHAnsi"/>
          <w:sz w:val="18"/>
          <w:szCs w:val="18"/>
          <w:vertAlign w:val="subscript"/>
        </w:rPr>
        <w:t>1</w:t>
      </w:r>
      <w:r w:rsidRPr="00375F7C">
        <w:rPr>
          <w:rFonts w:cstheme="minorHAnsi"/>
          <w:sz w:val="18"/>
          <w:szCs w:val="18"/>
        </w:rPr>
        <w:t>/T</w:t>
      </w:r>
      <w:r w:rsidRPr="00375F7C">
        <w:rPr>
          <w:rFonts w:cstheme="minorHAnsi"/>
          <w:sz w:val="18"/>
          <w:szCs w:val="18"/>
          <w:vertAlign w:val="subscript"/>
        </w:rPr>
        <w:t>1</w:t>
      </w:r>
      <w:r w:rsidRPr="00375F7C">
        <w:rPr>
          <w:rFonts w:cstheme="minorHAnsi"/>
          <w:sz w:val="18"/>
          <w:szCs w:val="18"/>
        </w:rPr>
        <w:t xml:space="preserve"> + C</w:t>
      </w:r>
      <w:r w:rsidRPr="00375F7C">
        <w:rPr>
          <w:rFonts w:cstheme="minorHAnsi"/>
          <w:sz w:val="18"/>
          <w:szCs w:val="18"/>
          <w:vertAlign w:val="subscript"/>
        </w:rPr>
        <w:t>2</w:t>
      </w:r>
      <w:r w:rsidRPr="00375F7C">
        <w:rPr>
          <w:rFonts w:cstheme="minorHAnsi"/>
          <w:sz w:val="18"/>
          <w:szCs w:val="18"/>
        </w:rPr>
        <w:t>/T</w:t>
      </w:r>
      <w:r w:rsidRPr="00375F7C">
        <w:rPr>
          <w:rFonts w:cstheme="minorHAnsi"/>
          <w:sz w:val="18"/>
          <w:szCs w:val="18"/>
          <w:vertAlign w:val="subscript"/>
        </w:rPr>
        <w:t>2</w:t>
      </w:r>
      <w:r w:rsidRPr="00375F7C">
        <w:rPr>
          <w:rFonts w:cstheme="minorHAnsi"/>
          <w:sz w:val="18"/>
          <w:szCs w:val="18"/>
        </w:rPr>
        <w:t xml:space="preserve"> + C</w:t>
      </w:r>
      <w:r w:rsidRPr="00375F7C">
        <w:rPr>
          <w:rFonts w:cstheme="minorHAnsi"/>
          <w:sz w:val="18"/>
          <w:szCs w:val="18"/>
          <w:vertAlign w:val="subscript"/>
        </w:rPr>
        <w:t>3</w:t>
      </w:r>
      <w:r w:rsidRPr="00375F7C">
        <w:rPr>
          <w:rFonts w:cstheme="minorHAnsi"/>
          <w:sz w:val="18"/>
          <w:szCs w:val="18"/>
        </w:rPr>
        <w:t>/T</w:t>
      </w:r>
      <w:r w:rsidRPr="00375F7C">
        <w:rPr>
          <w:rFonts w:cstheme="minorHAnsi"/>
          <w:sz w:val="18"/>
          <w:szCs w:val="18"/>
          <w:vertAlign w:val="subscript"/>
        </w:rPr>
        <w:t>3</w:t>
      </w:r>
      <w:r w:rsidRPr="00375F7C">
        <w:rPr>
          <w:rFonts w:cstheme="minorHAnsi"/>
          <w:sz w:val="18"/>
          <w:szCs w:val="18"/>
        </w:rPr>
        <w:t xml:space="preserve"> + C</w:t>
      </w:r>
      <w:r w:rsidRPr="00375F7C">
        <w:rPr>
          <w:rFonts w:cstheme="minorHAnsi"/>
          <w:sz w:val="18"/>
          <w:szCs w:val="18"/>
          <w:vertAlign w:val="subscript"/>
        </w:rPr>
        <w:t>4</w:t>
      </w:r>
      <w:r w:rsidRPr="00375F7C">
        <w:rPr>
          <w:rFonts w:cstheme="minorHAnsi"/>
          <w:sz w:val="18"/>
          <w:szCs w:val="18"/>
        </w:rPr>
        <w:t>/T</w:t>
      </w:r>
      <w:r w:rsidRPr="00375F7C">
        <w:rPr>
          <w:rFonts w:cstheme="minorHAnsi"/>
          <w:sz w:val="18"/>
          <w:szCs w:val="18"/>
          <w:vertAlign w:val="subscript"/>
        </w:rPr>
        <w:t xml:space="preserve">4 </w:t>
      </w:r>
      <w:r w:rsidRPr="00375F7C">
        <w:rPr>
          <w:rFonts w:cstheme="minorHAnsi"/>
          <w:sz w:val="18"/>
          <w:szCs w:val="18"/>
        </w:rPr>
        <w:t>= 1/32 + 5/8 + 1/4 + 1/2 = 0.031 + 0.625 + 0.25 + 0.5 = 1.41</w:t>
      </w:r>
    </w:p>
    <w:p w14:paraId="55CBF584" w14:textId="77777777" w:rsidR="00760BE1" w:rsidRPr="00375F7C" w:rsidRDefault="00760BE1" w:rsidP="0021667A">
      <w:pPr>
        <w:spacing w:after="0" w:line="240" w:lineRule="auto"/>
        <w:ind w:firstLine="180"/>
        <w:rPr>
          <w:rFonts w:cstheme="minorHAnsi"/>
        </w:rPr>
      </w:pPr>
      <w:r w:rsidRPr="00375F7C">
        <w:rPr>
          <w:rFonts w:cstheme="minorHAnsi"/>
          <w:sz w:val="18"/>
          <w:szCs w:val="18"/>
        </w:rPr>
        <w:t>Thus, the combined effect is greater than unity (1) and exceeds the OSHA PEL for a mixed exposure</w:t>
      </w:r>
      <w:r w:rsidRPr="00375F7C">
        <w:rPr>
          <w:rFonts w:cstheme="minorHAnsi"/>
        </w:rPr>
        <w:t>.</w:t>
      </w:r>
    </w:p>
    <w:p w14:paraId="27CA843C" w14:textId="77777777" w:rsidR="003561AB" w:rsidRPr="00375F7C" w:rsidRDefault="003561AB" w:rsidP="0021667A">
      <w:pPr>
        <w:pStyle w:val="Heading2"/>
        <w:spacing w:after="0" w:line="240" w:lineRule="auto"/>
        <w:rPr>
          <w:rFonts w:cstheme="minorHAnsi"/>
        </w:rPr>
      </w:pPr>
      <w:bookmarkStart w:id="184" w:name="_8.6_Engineering_and"/>
      <w:bookmarkEnd w:id="184"/>
    </w:p>
    <w:p w14:paraId="55CBF585" w14:textId="09746CF8" w:rsidR="00760BE1" w:rsidRPr="00375F7C" w:rsidRDefault="00760BE1" w:rsidP="0021667A">
      <w:pPr>
        <w:pStyle w:val="Heading2"/>
        <w:spacing w:after="0" w:line="240" w:lineRule="auto"/>
        <w:rPr>
          <w:rFonts w:cstheme="minorHAnsi"/>
        </w:rPr>
      </w:pPr>
      <w:r w:rsidRPr="00375F7C">
        <w:rPr>
          <w:rFonts w:cstheme="minorHAnsi"/>
        </w:rPr>
        <w:br w:type="page"/>
      </w:r>
      <w:bookmarkStart w:id="185" w:name="_10.6_Engineering_and_Administrative"/>
      <w:bookmarkStart w:id="186" w:name="_8.6_Engineering_and_Administrative_"/>
      <w:bookmarkStart w:id="187" w:name="_Toc143329777"/>
      <w:bookmarkStart w:id="188" w:name="_Toc143329822"/>
      <w:bookmarkStart w:id="189" w:name="_Toc203459711"/>
      <w:bookmarkEnd w:id="185"/>
      <w:bookmarkEnd w:id="186"/>
      <w:r w:rsidRPr="00375F7C">
        <w:rPr>
          <w:rFonts w:cstheme="minorHAnsi"/>
        </w:rPr>
        <w:lastRenderedPageBreak/>
        <w:t>8.6</w:t>
      </w:r>
      <w:r w:rsidRPr="00375F7C">
        <w:rPr>
          <w:rFonts w:cstheme="minorHAnsi"/>
        </w:rPr>
        <w:tab/>
        <w:t>Engineering and Administrative Controls</w:t>
      </w:r>
      <w:bookmarkEnd w:id="187"/>
      <w:bookmarkEnd w:id="188"/>
      <w:bookmarkEnd w:id="189"/>
    </w:p>
    <w:p w14:paraId="55CBF586" w14:textId="77777777" w:rsidR="00760BE1" w:rsidRPr="00375F7C" w:rsidRDefault="00760BE1" w:rsidP="0021667A">
      <w:pPr>
        <w:spacing w:after="0" w:line="240" w:lineRule="auto"/>
        <w:rPr>
          <w:rFonts w:cstheme="minorHAnsi"/>
        </w:rPr>
      </w:pPr>
    </w:p>
    <w:p w14:paraId="55CBF587" w14:textId="77777777" w:rsidR="00760BE1" w:rsidRPr="00375F7C" w:rsidRDefault="00760BE1" w:rsidP="0021667A">
      <w:pPr>
        <w:spacing w:after="0" w:line="240" w:lineRule="auto"/>
        <w:rPr>
          <w:rFonts w:cstheme="minorHAnsi"/>
        </w:rPr>
      </w:pPr>
      <w:r w:rsidRPr="00375F7C">
        <w:rPr>
          <w:rFonts w:cstheme="minorHAnsi"/>
        </w:rPr>
        <w:t>If noise levels exceed OSHA’s permissible levels (</w:t>
      </w:r>
      <w:hyperlink w:anchor="Table2" w:history="1">
        <w:r w:rsidRPr="00375F7C">
          <w:rPr>
            <w:rStyle w:val="Hyperlink"/>
            <w:rFonts w:cstheme="minorHAnsi"/>
          </w:rPr>
          <w:t>Table 2</w:t>
        </w:r>
      </w:hyperlink>
      <w:r w:rsidRPr="00375F7C">
        <w:rPr>
          <w:rFonts w:cstheme="minorHAnsi"/>
        </w:rPr>
        <w:t xml:space="preserve">), administrative and/or engineering controls must be implemented to reduce the noise to levels that fall below the ranges listed in Table 2. The </w:t>
      </w:r>
      <w:r w:rsidR="00442032" w:rsidRPr="00375F7C">
        <w:rPr>
          <w:rFonts w:cstheme="minorHAnsi"/>
        </w:rPr>
        <w:t>Onsite Safety Officer</w:t>
      </w:r>
      <w:r w:rsidRPr="00375F7C">
        <w:rPr>
          <w:rFonts w:cstheme="minorHAnsi"/>
        </w:rPr>
        <w:t xml:space="preserve"> is responsible for determining the engineering and administrative controls that must be employed, incorporating information about these controls into the site-specific HASP, ensuring that the controls are implemented, and performing follow-up monitoring to determine whether the controls have succeeded in reducing noise exposures to permissible levels. If engineering/administrative controls alone do not effectively reduce noise levels, then the </w:t>
      </w:r>
      <w:r w:rsidR="00442032" w:rsidRPr="00375F7C">
        <w:rPr>
          <w:rFonts w:cstheme="minorHAnsi"/>
        </w:rPr>
        <w:t>Onsite Safety Officer</w:t>
      </w:r>
      <w:r w:rsidRPr="00375F7C">
        <w:rPr>
          <w:rFonts w:cstheme="minorHAnsi"/>
        </w:rPr>
        <w:t xml:space="preserve"> must ensure that emergency responders are using appropriate PPE (i.e., hearing protection) while performing onsite activities. </w:t>
      </w:r>
    </w:p>
    <w:p w14:paraId="55CBF588" w14:textId="77777777" w:rsidR="00760BE1" w:rsidRPr="00375F7C" w:rsidRDefault="00760BE1" w:rsidP="0021667A">
      <w:pPr>
        <w:spacing w:after="0" w:line="240" w:lineRule="auto"/>
        <w:rPr>
          <w:rFonts w:cstheme="minorHAnsi"/>
        </w:rPr>
      </w:pPr>
      <w:r w:rsidRPr="00375F7C">
        <w:rPr>
          <w:rFonts w:cstheme="minorHAnsi"/>
        </w:rPr>
        <w:t xml:space="preserve">Engineering and administrative controls that reduce noise exposure include: </w:t>
      </w:r>
    </w:p>
    <w:p w14:paraId="55CBF589" w14:textId="77777777" w:rsidR="00760BE1" w:rsidRPr="00375F7C" w:rsidRDefault="00760BE1" w:rsidP="0021667A">
      <w:pPr>
        <w:spacing w:after="0" w:line="240" w:lineRule="auto"/>
        <w:rPr>
          <w:rFonts w:cstheme="minorHAnsi"/>
        </w:rPr>
      </w:pPr>
    </w:p>
    <w:p w14:paraId="55CBF58A" w14:textId="77777777" w:rsidR="00760BE1" w:rsidRPr="00375F7C" w:rsidRDefault="00760BE1" w:rsidP="006B5079">
      <w:pPr>
        <w:pStyle w:val="ListBullet"/>
        <w:spacing w:line="240" w:lineRule="auto"/>
        <w:rPr>
          <w:rFonts w:cstheme="minorHAnsi"/>
        </w:rPr>
      </w:pPr>
      <w:r w:rsidRPr="00375F7C">
        <w:rPr>
          <w:rFonts w:cstheme="minorHAnsi"/>
        </w:rPr>
        <w:t xml:space="preserve">Installing sound-dampening </w:t>
      </w:r>
      <w:proofErr w:type="gramStart"/>
      <w:r w:rsidRPr="00375F7C">
        <w:rPr>
          <w:rFonts w:cstheme="minorHAnsi"/>
        </w:rPr>
        <w:t>materials;</w:t>
      </w:r>
      <w:proofErr w:type="gramEnd"/>
    </w:p>
    <w:p w14:paraId="55CBF58B" w14:textId="77777777" w:rsidR="00760BE1" w:rsidRPr="00375F7C" w:rsidRDefault="00760BE1" w:rsidP="006B5079">
      <w:pPr>
        <w:pStyle w:val="ListBullet"/>
        <w:spacing w:line="240" w:lineRule="auto"/>
        <w:rPr>
          <w:rFonts w:cstheme="minorHAnsi"/>
        </w:rPr>
      </w:pPr>
      <w:r w:rsidRPr="00375F7C">
        <w:rPr>
          <w:rFonts w:cstheme="minorHAnsi"/>
        </w:rPr>
        <w:t xml:space="preserve">Installing a </w:t>
      </w:r>
      <w:proofErr w:type="gramStart"/>
      <w:r w:rsidRPr="00375F7C">
        <w:rPr>
          <w:rFonts w:cstheme="minorHAnsi"/>
        </w:rPr>
        <w:t>muffler;</w:t>
      </w:r>
      <w:proofErr w:type="gramEnd"/>
    </w:p>
    <w:p w14:paraId="55CBF58C" w14:textId="77777777" w:rsidR="00760BE1" w:rsidRPr="00375F7C" w:rsidRDefault="00760BE1" w:rsidP="006B5079">
      <w:pPr>
        <w:pStyle w:val="ListBullet"/>
        <w:spacing w:line="240" w:lineRule="auto"/>
        <w:rPr>
          <w:rFonts w:cstheme="minorHAnsi"/>
        </w:rPr>
      </w:pPr>
      <w:r w:rsidRPr="00375F7C">
        <w:rPr>
          <w:rFonts w:cstheme="minorHAnsi"/>
        </w:rPr>
        <w:t xml:space="preserve">Erecting acoustical enclosures and </w:t>
      </w:r>
      <w:proofErr w:type="gramStart"/>
      <w:r w:rsidRPr="00375F7C">
        <w:rPr>
          <w:rFonts w:cstheme="minorHAnsi"/>
        </w:rPr>
        <w:t>barriers;</w:t>
      </w:r>
      <w:proofErr w:type="gramEnd"/>
    </w:p>
    <w:p w14:paraId="55CBF58D" w14:textId="77777777" w:rsidR="00760BE1" w:rsidRPr="00375F7C" w:rsidRDefault="00760BE1" w:rsidP="006B5079">
      <w:pPr>
        <w:pStyle w:val="ListBullet"/>
        <w:spacing w:line="240" w:lineRule="auto"/>
        <w:rPr>
          <w:rFonts w:cstheme="minorHAnsi"/>
        </w:rPr>
      </w:pPr>
      <w:r w:rsidRPr="00375F7C">
        <w:rPr>
          <w:rFonts w:cstheme="minorHAnsi"/>
        </w:rPr>
        <w:t>Increasing the distance between employees and noise sources (e.g., placing electric power generators or compressors at a distance from work areas</w:t>
      </w:r>
      <w:proofErr w:type="gramStart"/>
      <w:r w:rsidRPr="00375F7C">
        <w:rPr>
          <w:rFonts w:cstheme="minorHAnsi"/>
        </w:rPr>
        <w:t>);</w:t>
      </w:r>
      <w:proofErr w:type="gramEnd"/>
      <w:r w:rsidRPr="00375F7C">
        <w:rPr>
          <w:rFonts w:cstheme="minorHAnsi"/>
        </w:rPr>
        <w:t xml:space="preserve"> </w:t>
      </w:r>
    </w:p>
    <w:p w14:paraId="55CBF58E" w14:textId="77777777" w:rsidR="00760BE1" w:rsidRPr="00375F7C" w:rsidRDefault="00760BE1" w:rsidP="006B5079">
      <w:pPr>
        <w:pStyle w:val="ListBullet"/>
        <w:spacing w:line="240" w:lineRule="auto"/>
        <w:rPr>
          <w:rFonts w:cstheme="minorHAnsi"/>
        </w:rPr>
      </w:pPr>
      <w:r w:rsidRPr="00375F7C">
        <w:rPr>
          <w:rFonts w:cstheme="minorHAnsi"/>
        </w:rPr>
        <w:t xml:space="preserve">Selecting less noisy equipment when a choice is </w:t>
      </w:r>
      <w:proofErr w:type="gramStart"/>
      <w:r w:rsidRPr="00375F7C">
        <w:rPr>
          <w:rFonts w:cstheme="minorHAnsi"/>
        </w:rPr>
        <w:t>available;</w:t>
      </w:r>
      <w:proofErr w:type="gramEnd"/>
    </w:p>
    <w:p w14:paraId="55CBF58F" w14:textId="77777777" w:rsidR="00760BE1" w:rsidRPr="00375F7C" w:rsidRDefault="00760BE1" w:rsidP="006B5079">
      <w:pPr>
        <w:pStyle w:val="ListBullet"/>
        <w:spacing w:line="240" w:lineRule="auto"/>
        <w:rPr>
          <w:rFonts w:cstheme="minorHAnsi"/>
        </w:rPr>
      </w:pPr>
      <w:r w:rsidRPr="00375F7C">
        <w:rPr>
          <w:rFonts w:cstheme="minorHAnsi"/>
        </w:rPr>
        <w:t xml:space="preserve">Rotating employees who are operating noisy </w:t>
      </w:r>
      <w:proofErr w:type="gramStart"/>
      <w:r w:rsidRPr="00375F7C">
        <w:rPr>
          <w:rFonts w:cstheme="minorHAnsi"/>
        </w:rPr>
        <w:t>machines;</w:t>
      </w:r>
      <w:proofErr w:type="gramEnd"/>
    </w:p>
    <w:p w14:paraId="55CBF590" w14:textId="77777777" w:rsidR="00760BE1" w:rsidRPr="00375F7C" w:rsidRDefault="00760BE1" w:rsidP="006B5079">
      <w:pPr>
        <w:pStyle w:val="ListBullet"/>
        <w:spacing w:line="240" w:lineRule="auto"/>
        <w:rPr>
          <w:rFonts w:cstheme="minorHAnsi"/>
        </w:rPr>
      </w:pPr>
      <w:r w:rsidRPr="00375F7C">
        <w:rPr>
          <w:rFonts w:cstheme="minorHAnsi"/>
        </w:rPr>
        <w:t xml:space="preserve">Shifting an employee to a less noisy job once daily maximum noise doses have been </w:t>
      </w:r>
      <w:proofErr w:type="gramStart"/>
      <w:r w:rsidRPr="00375F7C">
        <w:rPr>
          <w:rFonts w:cstheme="minorHAnsi"/>
        </w:rPr>
        <w:t>approached;</w:t>
      </w:r>
      <w:proofErr w:type="gramEnd"/>
    </w:p>
    <w:p w14:paraId="55CBF591" w14:textId="77777777" w:rsidR="00760BE1" w:rsidRPr="00375F7C" w:rsidRDefault="00760BE1" w:rsidP="006B5079">
      <w:pPr>
        <w:pStyle w:val="ListBullet"/>
        <w:spacing w:line="240" w:lineRule="auto"/>
        <w:rPr>
          <w:rFonts w:cstheme="minorHAnsi"/>
        </w:rPr>
      </w:pPr>
      <w:r w:rsidRPr="00375F7C">
        <w:rPr>
          <w:rFonts w:cstheme="minorHAnsi"/>
        </w:rPr>
        <w:t xml:space="preserve">Temporarily powering-down noisy equipment when employees must be in an </w:t>
      </w:r>
      <w:proofErr w:type="gramStart"/>
      <w:r w:rsidRPr="00375F7C">
        <w:rPr>
          <w:rFonts w:cstheme="minorHAnsi"/>
        </w:rPr>
        <w:t>area;</w:t>
      </w:r>
      <w:proofErr w:type="gramEnd"/>
    </w:p>
    <w:p w14:paraId="55CBF592" w14:textId="77777777" w:rsidR="00760BE1" w:rsidRPr="00375F7C" w:rsidRDefault="00760BE1" w:rsidP="006B5079">
      <w:pPr>
        <w:pStyle w:val="ListBullet"/>
        <w:spacing w:line="240" w:lineRule="auto"/>
        <w:rPr>
          <w:rFonts w:cstheme="minorHAnsi"/>
        </w:rPr>
      </w:pPr>
      <w:r w:rsidRPr="00375F7C">
        <w:rPr>
          <w:rFonts w:cstheme="minorHAnsi"/>
        </w:rPr>
        <w:t>Keeping windows and doors closed when noisy outdoor equipment is nearby; and</w:t>
      </w:r>
    </w:p>
    <w:p w14:paraId="55CBF593" w14:textId="77777777" w:rsidR="00760BE1" w:rsidRPr="00375F7C" w:rsidRDefault="00760BE1" w:rsidP="00380155">
      <w:pPr>
        <w:pStyle w:val="ListBullet"/>
        <w:spacing w:after="0" w:line="240" w:lineRule="auto"/>
        <w:rPr>
          <w:rFonts w:cstheme="minorHAnsi"/>
        </w:rPr>
      </w:pPr>
      <w:r w:rsidRPr="00375F7C">
        <w:rPr>
          <w:rFonts w:cstheme="minorHAnsi"/>
        </w:rPr>
        <w:t>Moving unnecessary workers out of areas with high noise operations (e.g., when pressure relief valves are bled).</w:t>
      </w:r>
    </w:p>
    <w:p w14:paraId="55CBF595" w14:textId="77777777" w:rsidR="00DC4AA5" w:rsidRPr="00375F7C" w:rsidRDefault="00DC4AA5" w:rsidP="0021667A">
      <w:pPr>
        <w:pStyle w:val="ListBullet"/>
        <w:numPr>
          <w:ilvl w:val="0"/>
          <w:numId w:val="0"/>
        </w:numPr>
        <w:spacing w:after="0" w:line="240" w:lineRule="auto"/>
        <w:rPr>
          <w:rFonts w:cstheme="minorHAnsi"/>
        </w:rPr>
      </w:pPr>
      <w:bookmarkStart w:id="190" w:name="_11.0_VIBRATION_STRESS_MANAGEMENT"/>
      <w:bookmarkStart w:id="191" w:name="_Toc143329778"/>
      <w:bookmarkStart w:id="192" w:name="_Toc143329823"/>
      <w:bookmarkEnd w:id="190"/>
    </w:p>
    <w:p w14:paraId="55CBF596" w14:textId="77777777" w:rsidR="00760BE1" w:rsidRPr="00375F7C" w:rsidRDefault="00760BE1" w:rsidP="0021667A">
      <w:pPr>
        <w:pStyle w:val="Heading1"/>
        <w:spacing w:after="0" w:line="240" w:lineRule="auto"/>
        <w:rPr>
          <w:rFonts w:cstheme="minorHAnsi"/>
        </w:rPr>
      </w:pPr>
      <w:bookmarkStart w:id="193" w:name="_9.0_VIBRATION"/>
      <w:bookmarkStart w:id="194" w:name="_Toc203459712"/>
      <w:bookmarkEnd w:id="193"/>
      <w:r w:rsidRPr="00375F7C">
        <w:rPr>
          <w:rFonts w:cstheme="minorHAnsi"/>
        </w:rPr>
        <w:t>9.0</w:t>
      </w:r>
      <w:r w:rsidRPr="00375F7C">
        <w:rPr>
          <w:rFonts w:cstheme="minorHAnsi"/>
        </w:rPr>
        <w:tab/>
        <w:t>VIBRATION</w:t>
      </w:r>
      <w:bookmarkEnd w:id="191"/>
      <w:bookmarkEnd w:id="192"/>
      <w:bookmarkEnd w:id="194"/>
      <w:r w:rsidRPr="00375F7C">
        <w:rPr>
          <w:rFonts w:cstheme="minorHAnsi"/>
        </w:rPr>
        <w:t xml:space="preserve"> </w:t>
      </w:r>
    </w:p>
    <w:p w14:paraId="55CBF597" w14:textId="77777777" w:rsidR="00760BE1" w:rsidRPr="00375F7C" w:rsidRDefault="00760BE1" w:rsidP="0021667A">
      <w:pPr>
        <w:spacing w:after="0" w:line="240" w:lineRule="auto"/>
        <w:rPr>
          <w:rFonts w:cstheme="minorHAnsi"/>
        </w:rPr>
      </w:pPr>
    </w:p>
    <w:p w14:paraId="55CBF598" w14:textId="320D5573" w:rsidR="00760BE1" w:rsidRPr="00375F7C" w:rsidRDefault="00760BE1" w:rsidP="6E95CF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rPr>
      </w:pPr>
      <w:r w:rsidRPr="00375F7C">
        <w:rPr>
          <w:rFonts w:cstheme="minorHAnsi"/>
        </w:rPr>
        <w:t>Emergency responders have the potential to suffer adverse effects when operating machinery on the job.</w:t>
      </w:r>
      <w:r w:rsidR="35D8560E" w:rsidRPr="00375F7C">
        <w:rPr>
          <w:rFonts w:cstheme="minorHAnsi"/>
        </w:rPr>
        <w:t xml:space="preserve"> Employees exposed to vibration hazards may experience pain, tingling sensation, temperature sensitivities whitening of fingers or toes, or loss of grip strength in the exposed parts of the body.</w:t>
      </w:r>
      <w:r w:rsidRPr="00375F7C">
        <w:rPr>
          <w:rFonts w:cstheme="minorHAnsi"/>
        </w:rPr>
        <w:t xml:space="preserve"> EPA’s strategy for protecting emergency responders from the adverse effects of vibration includes: </w:t>
      </w:r>
    </w:p>
    <w:p w14:paraId="55CBF599" w14:textId="77777777" w:rsidR="00760BE1" w:rsidRPr="00375F7C" w:rsidRDefault="00760BE1" w:rsidP="002166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rPr>
      </w:pPr>
    </w:p>
    <w:p w14:paraId="55CBF59A" w14:textId="1763E80D" w:rsidR="00760BE1" w:rsidRPr="00375F7C" w:rsidRDefault="00760BE1" w:rsidP="006B5079">
      <w:pPr>
        <w:pStyle w:val="ListBullet"/>
        <w:spacing w:line="240" w:lineRule="auto"/>
        <w:rPr>
          <w:rFonts w:cstheme="minorHAnsi"/>
        </w:rPr>
      </w:pPr>
      <w:r w:rsidRPr="00375F7C">
        <w:rPr>
          <w:rFonts w:cstheme="minorHAnsi"/>
          <w:b/>
        </w:rPr>
        <w:t xml:space="preserve">Identifying potential vibration hazards. </w:t>
      </w:r>
      <w:r w:rsidRPr="00375F7C">
        <w:rPr>
          <w:rFonts w:cstheme="minorHAnsi"/>
        </w:rPr>
        <w:t xml:space="preserve">The </w:t>
      </w:r>
      <w:r w:rsidRPr="00375F7C">
        <w:rPr>
          <w:rFonts w:cstheme="minorHAnsi"/>
          <w:highlight w:val="yellow"/>
        </w:rPr>
        <w:t>SHEMP Manager (or another designated person)</w:t>
      </w:r>
      <w:r w:rsidRPr="00375F7C">
        <w:rPr>
          <w:rFonts w:cstheme="minorHAnsi"/>
        </w:rPr>
        <w:t xml:space="preserve"> must arrange task-specific evaluations of vibration hazards and implement follow-up procedures if necessary. Emergency responders must help identify potential hazards and bring them to management’s attention. Additionally, the Removal Manager, SHEMP Manager, and HSPC must review potential sources of vibration as part of the annual program evaluation (</w:t>
      </w:r>
      <w:hyperlink w:anchor="_14.0__AUDITS_AND_PROGRAM_EVALUATION" w:history="1">
        <w:r w:rsidRPr="00375F7C">
          <w:rPr>
            <w:rStyle w:val="Hyperlink"/>
            <w:rFonts w:cstheme="minorHAnsi"/>
          </w:rPr>
          <w:t>Section 13</w:t>
        </w:r>
      </w:hyperlink>
      <w:r w:rsidRPr="00375F7C">
        <w:rPr>
          <w:rFonts w:cstheme="minorHAnsi"/>
        </w:rPr>
        <w:t>).</w:t>
      </w:r>
    </w:p>
    <w:p w14:paraId="55CBF59B" w14:textId="3D634459" w:rsidR="00760BE1" w:rsidRPr="00375F7C" w:rsidRDefault="00760BE1" w:rsidP="006B5079">
      <w:pPr>
        <w:pStyle w:val="ListBullet"/>
        <w:spacing w:line="240" w:lineRule="auto"/>
        <w:rPr>
          <w:rFonts w:cstheme="minorHAnsi"/>
        </w:rPr>
      </w:pPr>
      <w:r w:rsidRPr="00375F7C">
        <w:rPr>
          <w:rStyle w:val="StyleListBullet311ptBoldChar"/>
          <w:rFonts w:cstheme="minorHAnsi"/>
        </w:rPr>
        <w:t>Minimizing the effects of vibration through the use of engineering and work practice controls, protective equipment, and proper equipment maintenance</w:t>
      </w:r>
      <w:r w:rsidRPr="00375F7C">
        <w:rPr>
          <w:rFonts w:cstheme="minorHAnsi"/>
        </w:rPr>
        <w:t xml:space="preserve">. The best engineering control is to isolate the individual from the source of vibration if possible. Purchasing equipment with vibration controls built into the design is an effective solution. </w:t>
      </w:r>
      <w:r w:rsidR="755F3323" w:rsidRPr="00375F7C">
        <w:rPr>
          <w:rFonts w:cstheme="minorHAnsi"/>
        </w:rPr>
        <w:t>Body p</w:t>
      </w:r>
      <w:r w:rsidRPr="00375F7C">
        <w:rPr>
          <w:rFonts w:cstheme="minorHAnsi"/>
        </w:rPr>
        <w:t xml:space="preserve">ositioning is also important; efforts must be made to eliminate awkward, asymmetric postures when working with tools, sitting, or standing. Adequate lumbar support, adjustable seat pans, back and arm rests, and other ergonomic modifications also provide better support and reduce vibration. The </w:t>
      </w:r>
      <w:r w:rsidR="00442032" w:rsidRPr="00375F7C">
        <w:rPr>
          <w:rFonts w:cstheme="minorHAnsi"/>
        </w:rPr>
        <w:t>Onsite Safety Officer</w:t>
      </w:r>
      <w:r w:rsidRPr="00375F7C">
        <w:rPr>
          <w:rFonts w:cstheme="minorHAnsi"/>
        </w:rPr>
        <w:t xml:space="preserve"> must determine which controls need to be applied at a particular site and </w:t>
      </w:r>
      <w:r w:rsidRPr="00375F7C">
        <w:rPr>
          <w:rFonts w:cstheme="minorHAnsi"/>
        </w:rPr>
        <w:lastRenderedPageBreak/>
        <w:t xml:space="preserve">seek advice from the Removal Manager, SHEMP Manager, or HSPC if assistance is needed in implementing these controls. </w:t>
      </w:r>
      <w:bookmarkStart w:id="195" w:name="_Hlt145151749"/>
      <w:bookmarkEnd w:id="195"/>
    </w:p>
    <w:p w14:paraId="55CBF59C" w14:textId="77777777" w:rsidR="00760BE1" w:rsidRPr="00375F7C" w:rsidRDefault="00760BE1" w:rsidP="0021667A">
      <w:pPr>
        <w:pStyle w:val="Heading1"/>
        <w:spacing w:after="0" w:line="240" w:lineRule="auto"/>
        <w:rPr>
          <w:rFonts w:cstheme="minorHAnsi"/>
        </w:rPr>
      </w:pPr>
      <w:bookmarkStart w:id="196" w:name="_12.0__PREVENTING_OVEREXTENSION_INJU"/>
      <w:bookmarkStart w:id="197" w:name="_10.0__OVEREXERTION_INJURIES_FROM_HE"/>
      <w:bookmarkStart w:id="198" w:name="_10.0__OVEREXERTION"/>
      <w:bookmarkStart w:id="199" w:name="_Toc203459713"/>
      <w:bookmarkEnd w:id="196"/>
      <w:bookmarkEnd w:id="197"/>
      <w:bookmarkEnd w:id="198"/>
      <w:r w:rsidRPr="00375F7C">
        <w:rPr>
          <w:rFonts w:cstheme="minorHAnsi"/>
        </w:rPr>
        <w:t>10.0</w:t>
      </w:r>
      <w:r w:rsidRPr="00375F7C">
        <w:rPr>
          <w:rFonts w:cstheme="minorHAnsi"/>
        </w:rPr>
        <w:tab/>
        <w:t xml:space="preserve"> OVEREXERTION INJURIES FROM HEAVY MANUAL LABOR</w:t>
      </w:r>
      <w:bookmarkEnd w:id="199"/>
    </w:p>
    <w:p w14:paraId="55CBF59D" w14:textId="73AFDE09" w:rsidR="00760BE1" w:rsidRPr="00375F7C" w:rsidRDefault="00760BE1" w:rsidP="0021667A">
      <w:pPr>
        <w:spacing w:after="0" w:line="240" w:lineRule="auto"/>
        <w:rPr>
          <w:rFonts w:cstheme="minorHAnsi"/>
        </w:rPr>
      </w:pPr>
    </w:p>
    <w:p w14:paraId="55CBF59E" w14:textId="2441E6DF" w:rsidR="00760BE1" w:rsidRPr="00375F7C" w:rsidRDefault="006C3E78" w:rsidP="6E95CF84">
      <w:pPr>
        <w:spacing w:after="0" w:line="240" w:lineRule="auto"/>
        <w:rPr>
          <w:rFonts w:cstheme="minorHAnsi"/>
        </w:rPr>
      </w:pPr>
      <w:r w:rsidRPr="00375F7C">
        <w:rPr>
          <w:rFonts w:cstheme="minorHAnsi"/>
          <w:noProof/>
        </w:rPr>
        <mc:AlternateContent>
          <mc:Choice Requires="wps">
            <w:drawing>
              <wp:anchor distT="0" distB="0" distL="114300" distR="114300" simplePos="0" relativeHeight="251658752" behindDoc="0" locked="0" layoutInCell="1" allowOverlap="1" wp14:anchorId="55CBFCE7" wp14:editId="3264195A">
                <wp:simplePos x="0" y="0"/>
                <wp:positionH relativeFrom="margin">
                  <wp:posOffset>3333750</wp:posOffset>
                </wp:positionH>
                <wp:positionV relativeFrom="paragraph">
                  <wp:posOffset>4445</wp:posOffset>
                </wp:positionV>
                <wp:extent cx="3092450" cy="4413250"/>
                <wp:effectExtent l="0" t="0" r="12700" b="25400"/>
                <wp:wrapSquare wrapText="bothSides"/>
                <wp:docPr id="3"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2450" cy="4413250"/>
                        </a:xfrm>
                        <a:prstGeom prst="rect">
                          <a:avLst/>
                        </a:prstGeom>
                        <a:solidFill>
                          <a:srgbClr val="EAEAEA"/>
                        </a:solidFill>
                        <a:ln w="9525">
                          <a:solidFill>
                            <a:srgbClr val="000000"/>
                          </a:solidFill>
                          <a:miter lim="800000"/>
                          <a:headEnd/>
                          <a:tailEnd/>
                        </a:ln>
                      </wps:spPr>
                      <wps:txbx>
                        <w:txbxContent>
                          <w:p w14:paraId="55CBFD68" w14:textId="77777777" w:rsidR="006B2775" w:rsidRPr="00F75A57" w:rsidRDefault="006B2775" w:rsidP="006B5079">
                            <w:pPr>
                              <w:pStyle w:val="TextBoxTitle"/>
                              <w:rPr>
                                <w:rFonts w:cstheme="minorHAnsi"/>
                              </w:rPr>
                            </w:pPr>
                            <w:bookmarkStart w:id="200" w:name="TextBox10"/>
                            <w:bookmarkEnd w:id="200"/>
                            <w:r w:rsidRPr="00F75A57">
                              <w:rPr>
                                <w:rFonts w:cstheme="minorHAnsi"/>
                              </w:rPr>
                              <w:t xml:space="preserve">Text </w:t>
                            </w:r>
                            <w:smartTag w:uri="urn:schemas-microsoft-com:office:smarttags" w:element="address">
                              <w:smartTag w:uri="urn:schemas-microsoft-com:office:smarttags" w:element="Street">
                                <w:r w:rsidRPr="00F75A57">
                                  <w:rPr>
                                    <w:rFonts w:cstheme="minorHAnsi"/>
                                  </w:rPr>
                                  <w:t>Box</w:t>
                                </w:r>
                              </w:smartTag>
                              <w:r w:rsidRPr="00F75A57">
                                <w:rPr>
                                  <w:rFonts w:cstheme="minorHAnsi"/>
                                </w:rPr>
                                <w:t xml:space="preserve"> 10</w:t>
                              </w:r>
                            </w:smartTag>
                          </w:p>
                          <w:p w14:paraId="7AE4F2E3" w14:textId="77777777" w:rsidR="003561AB" w:rsidRPr="00F75A57" w:rsidRDefault="006B2775" w:rsidP="006B5079">
                            <w:pPr>
                              <w:pStyle w:val="TextBoxTitle"/>
                              <w:rPr>
                                <w:rFonts w:cstheme="minorHAnsi"/>
                              </w:rPr>
                            </w:pPr>
                            <w:r w:rsidRPr="00F75A57">
                              <w:rPr>
                                <w:rFonts w:cstheme="minorHAnsi"/>
                              </w:rPr>
                              <w:t xml:space="preserve">Risk Factors That Lead to </w:t>
                            </w:r>
                          </w:p>
                          <w:p w14:paraId="55CBFD69" w14:textId="5592C6E4" w:rsidR="006B2775" w:rsidRPr="00F75A57" w:rsidRDefault="006B2775" w:rsidP="006B5079">
                            <w:pPr>
                              <w:pStyle w:val="TextBoxTitle"/>
                              <w:rPr>
                                <w:rFonts w:cstheme="minorHAnsi"/>
                              </w:rPr>
                            </w:pPr>
                            <w:r w:rsidRPr="00F75A57">
                              <w:rPr>
                                <w:rFonts w:cstheme="minorHAnsi"/>
                              </w:rPr>
                              <w:t>Overexertion Injuries</w:t>
                            </w:r>
                          </w:p>
                          <w:p w14:paraId="55CBFD6A" w14:textId="77777777" w:rsidR="006B2775" w:rsidRPr="00F75A57" w:rsidRDefault="006B2775" w:rsidP="006B5079">
                            <w:pPr>
                              <w:numPr>
                                <w:ilvl w:val="12"/>
                                <w:numId w:val="0"/>
                              </w:numPr>
                              <w:spacing w:after="0" w:line="240" w:lineRule="auto"/>
                              <w:rPr>
                                <w:rFonts w:cstheme="minorHAnsi"/>
                                <w:sz w:val="20"/>
                              </w:rPr>
                            </w:pPr>
                          </w:p>
                          <w:p w14:paraId="55CBFD6B" w14:textId="77777777" w:rsidR="006B2775" w:rsidRPr="00F75A57" w:rsidRDefault="006B2775" w:rsidP="006B5079">
                            <w:pPr>
                              <w:pStyle w:val="TextBoxText"/>
                              <w:spacing w:after="0" w:line="240" w:lineRule="auto"/>
                              <w:rPr>
                                <w:rFonts w:cstheme="minorHAnsi"/>
                              </w:rPr>
                            </w:pPr>
                            <w:r w:rsidRPr="00F75A57">
                              <w:rPr>
                                <w:rFonts w:cstheme="minorHAnsi"/>
                                <w:b/>
                                <w:i/>
                              </w:rPr>
                              <w:t>Personal risk factors</w:t>
                            </w:r>
                            <w:r w:rsidRPr="00F75A57">
                              <w:rPr>
                                <w:rFonts w:cstheme="minorHAnsi"/>
                              </w:rPr>
                              <w:t xml:space="preserve"> are conditions or characteristics of the employee that affect the probability that an overexertion injury may occur. Personal risk factors include age, level of physical conditioning, strength, and medical history.</w:t>
                            </w:r>
                          </w:p>
                          <w:p w14:paraId="55CBFD6C" w14:textId="77777777" w:rsidR="006B2775" w:rsidRPr="00F75A57" w:rsidRDefault="006B2775" w:rsidP="006B5079">
                            <w:pPr>
                              <w:pStyle w:val="TextBoxText"/>
                              <w:spacing w:after="0" w:line="240" w:lineRule="auto"/>
                              <w:rPr>
                                <w:rFonts w:cstheme="minorHAnsi"/>
                              </w:rPr>
                            </w:pPr>
                          </w:p>
                          <w:p w14:paraId="55CBFD6E" w14:textId="241FDC5D" w:rsidR="006B2775" w:rsidRPr="00F75A57" w:rsidRDefault="006B2775" w:rsidP="006B5079">
                            <w:pPr>
                              <w:pStyle w:val="TextBoxText"/>
                              <w:spacing w:after="0" w:line="240" w:lineRule="auto"/>
                              <w:rPr>
                                <w:rFonts w:cstheme="minorHAnsi"/>
                                <w:b/>
                                <w:i/>
                              </w:rPr>
                            </w:pPr>
                            <w:r w:rsidRPr="00F75A57">
                              <w:rPr>
                                <w:rFonts w:cstheme="minorHAnsi"/>
                                <w:b/>
                                <w:i/>
                              </w:rPr>
                              <w:t>Environmental risk factors</w:t>
                            </w:r>
                            <w:r w:rsidRPr="00F75A57">
                              <w:rPr>
                                <w:rFonts w:cstheme="minorHAnsi"/>
                              </w:rPr>
                              <w:t xml:space="preserve"> are conditions or characteristics of the external surroundings that affect the probability that an overexertion injury may occur. Environmental risk factors include temperature, lighting, noise, and vibration.</w:t>
                            </w:r>
                          </w:p>
                          <w:p w14:paraId="7AB584C7" w14:textId="77777777" w:rsidR="006C3E78" w:rsidRPr="00F75A57" w:rsidRDefault="006B2775" w:rsidP="006C3E78">
                            <w:pPr>
                              <w:pStyle w:val="pf0"/>
                              <w:rPr>
                                <w:rFonts w:asciiTheme="minorHAnsi" w:hAnsiTheme="minorHAnsi" w:cstheme="minorHAnsi"/>
                                <w:sz w:val="20"/>
                                <w:szCs w:val="20"/>
                              </w:rPr>
                            </w:pPr>
                            <w:r w:rsidRPr="00F75A57">
                              <w:rPr>
                                <w:rFonts w:asciiTheme="minorHAnsi" w:hAnsiTheme="minorHAnsi" w:cstheme="minorHAnsi"/>
                                <w:b/>
                                <w:i/>
                                <w:sz w:val="20"/>
                                <w:szCs w:val="20"/>
                              </w:rPr>
                              <w:t>Job-related risk factors</w:t>
                            </w:r>
                            <w:r w:rsidRPr="00F75A57">
                              <w:rPr>
                                <w:rFonts w:asciiTheme="minorHAnsi" w:hAnsiTheme="minorHAnsi" w:cstheme="minorHAnsi"/>
                                <w:sz w:val="20"/>
                                <w:szCs w:val="20"/>
                              </w:rPr>
                              <w:t xml:space="preserve"> are conditions or characteristics of the manual labor that affect the probability that an overexertion injury may occur. Job-related risk factors include weight of the load being moved, location of the load relative to the worker, size and shape of the object moved, and frequency of handling.</w:t>
                            </w:r>
                            <w:r w:rsidR="006C3E78" w:rsidRPr="00F75A57">
                              <w:rPr>
                                <w:rFonts w:asciiTheme="minorHAnsi" w:hAnsiTheme="minorHAnsi" w:cstheme="minorHAnsi"/>
                                <w:sz w:val="20"/>
                                <w:szCs w:val="20"/>
                              </w:rPr>
                              <w:t xml:space="preserve"> </w:t>
                            </w:r>
                            <w:r w:rsidR="006C3E78" w:rsidRPr="00F75A57">
                              <w:rPr>
                                <w:rStyle w:val="cf01"/>
                                <w:rFonts w:asciiTheme="minorHAnsi" w:hAnsiTheme="minorHAnsi" w:cstheme="minorHAnsi"/>
                                <w:sz w:val="20"/>
                                <w:szCs w:val="20"/>
                              </w:rPr>
                              <w:t>Exertions or loads handled away from a worker's core should be minimized.</w:t>
                            </w:r>
                          </w:p>
                          <w:p w14:paraId="55CBFD6F" w14:textId="20B3CF6A" w:rsidR="006B2775" w:rsidRPr="006C3E78" w:rsidRDefault="006C3E78" w:rsidP="006B5079">
                            <w:pPr>
                              <w:pStyle w:val="TextBoxText"/>
                              <w:spacing w:after="0" w:line="240" w:lineRule="auto"/>
                              <w:rPr>
                                <w:rFonts w:ascii="Times New Roman" w:hAnsi="Times New Roman" w:cs="Times New Roman"/>
                                <w:b/>
                                <w:i/>
                              </w:rPr>
                            </w:pPr>
                            <w:r w:rsidRPr="00375F7C">
                              <w:rPr>
                                <w:rStyle w:val="cf01"/>
                                <w:rFonts w:ascii="Times New Roman" w:hAnsi="Times New Roman" w:cs="Times New Roman"/>
                                <w:sz w:val="20"/>
                                <w:szCs w:val="20"/>
                              </w:rPr>
                              <w:t>Exertions or loads handled away from a worker's core should be minimized.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CBFCE7" id="Text Box 47" o:spid="_x0000_s1036" type="#_x0000_t202" style="position:absolute;margin-left:262.5pt;margin-top:.35pt;width:243.5pt;height:347.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" fillcolor="#eaeaea">
                <v:textbox>
                  <w:txbxContent>
                    <w:p w14:paraId="55CBFD68" w14:textId="77777777" w:rsidR="006B2775" w:rsidRPr="00F75A57" w:rsidRDefault="006B2775" w:rsidP="006B5079">
                      <w:pPr>
                        <w:pStyle w:val="TextBoxTitle"/>
                        <w:rPr>
                          <w:rFonts w:cstheme="minorHAnsi"/>
                        </w:rPr>
                      </w:pPr>
                      <w:bookmarkStart w:id="201" w:name="TextBox10"/>
                      <w:bookmarkEnd w:id="201"/>
                      <w:r w:rsidRPr="00F75A57">
                        <w:rPr>
                          <w:rFonts w:cstheme="minorHAnsi"/>
                        </w:rPr>
                        <w:t xml:space="preserve">Text </w:t>
                      </w:r>
                      <w:smartTag w:uri="urn:schemas-microsoft-com:office:smarttags" w:element="address">
                        <w:smartTag w:uri="urn:schemas-microsoft-com:office:smarttags" w:element="Street">
                          <w:r w:rsidRPr="00F75A57">
                            <w:rPr>
                              <w:rFonts w:cstheme="minorHAnsi"/>
                            </w:rPr>
                            <w:t>Box</w:t>
                          </w:r>
                        </w:smartTag>
                        <w:r w:rsidRPr="00F75A57">
                          <w:rPr>
                            <w:rFonts w:cstheme="minorHAnsi"/>
                          </w:rPr>
                          <w:t xml:space="preserve"> 10</w:t>
                        </w:r>
                      </w:smartTag>
                    </w:p>
                    <w:p w14:paraId="7AE4F2E3" w14:textId="77777777" w:rsidR="003561AB" w:rsidRPr="00F75A57" w:rsidRDefault="006B2775" w:rsidP="006B5079">
                      <w:pPr>
                        <w:pStyle w:val="TextBoxTitle"/>
                        <w:rPr>
                          <w:rFonts w:cstheme="minorHAnsi"/>
                        </w:rPr>
                      </w:pPr>
                      <w:r w:rsidRPr="00F75A57">
                        <w:rPr>
                          <w:rFonts w:cstheme="minorHAnsi"/>
                        </w:rPr>
                        <w:t xml:space="preserve">Risk Factors That Lead to </w:t>
                      </w:r>
                    </w:p>
                    <w:p w14:paraId="55CBFD69" w14:textId="5592C6E4" w:rsidR="006B2775" w:rsidRPr="00F75A57" w:rsidRDefault="006B2775" w:rsidP="006B5079">
                      <w:pPr>
                        <w:pStyle w:val="TextBoxTitle"/>
                        <w:rPr>
                          <w:rFonts w:cstheme="minorHAnsi"/>
                        </w:rPr>
                      </w:pPr>
                      <w:r w:rsidRPr="00F75A57">
                        <w:rPr>
                          <w:rFonts w:cstheme="minorHAnsi"/>
                        </w:rPr>
                        <w:t>Overexertion Injuries</w:t>
                      </w:r>
                    </w:p>
                    <w:p w14:paraId="55CBFD6A" w14:textId="77777777" w:rsidR="006B2775" w:rsidRPr="00F75A57" w:rsidRDefault="006B2775" w:rsidP="006B5079">
                      <w:pPr>
                        <w:numPr>
                          <w:ilvl w:val="12"/>
                          <w:numId w:val="0"/>
                        </w:numPr>
                        <w:spacing w:after="0" w:line="240" w:lineRule="auto"/>
                        <w:rPr>
                          <w:rFonts w:cstheme="minorHAnsi"/>
                          <w:sz w:val="20"/>
                        </w:rPr>
                      </w:pPr>
                    </w:p>
                    <w:p w14:paraId="55CBFD6B" w14:textId="77777777" w:rsidR="006B2775" w:rsidRPr="00F75A57" w:rsidRDefault="006B2775" w:rsidP="006B5079">
                      <w:pPr>
                        <w:pStyle w:val="TextBoxText"/>
                        <w:spacing w:after="0" w:line="240" w:lineRule="auto"/>
                        <w:rPr>
                          <w:rFonts w:cstheme="minorHAnsi"/>
                        </w:rPr>
                      </w:pPr>
                      <w:r w:rsidRPr="00F75A57">
                        <w:rPr>
                          <w:rFonts w:cstheme="minorHAnsi"/>
                          <w:b/>
                          <w:i/>
                        </w:rPr>
                        <w:t>Personal risk factors</w:t>
                      </w:r>
                      <w:r w:rsidRPr="00F75A57">
                        <w:rPr>
                          <w:rFonts w:cstheme="minorHAnsi"/>
                        </w:rPr>
                        <w:t xml:space="preserve"> are conditions or characteristics of the employee that affect the probability that an overexertion injury may occur. Personal risk factors include age, level of physical conditioning, strength, and medical history.</w:t>
                      </w:r>
                    </w:p>
                    <w:p w14:paraId="55CBFD6C" w14:textId="77777777" w:rsidR="006B2775" w:rsidRPr="00F75A57" w:rsidRDefault="006B2775" w:rsidP="006B5079">
                      <w:pPr>
                        <w:pStyle w:val="TextBoxText"/>
                        <w:spacing w:after="0" w:line="240" w:lineRule="auto"/>
                        <w:rPr>
                          <w:rFonts w:cstheme="minorHAnsi"/>
                        </w:rPr>
                      </w:pPr>
                    </w:p>
                    <w:p w14:paraId="55CBFD6E" w14:textId="241FDC5D" w:rsidR="006B2775" w:rsidRPr="00F75A57" w:rsidRDefault="006B2775" w:rsidP="006B5079">
                      <w:pPr>
                        <w:pStyle w:val="TextBoxText"/>
                        <w:spacing w:after="0" w:line="240" w:lineRule="auto"/>
                        <w:rPr>
                          <w:rFonts w:cstheme="minorHAnsi"/>
                          <w:b/>
                          <w:i/>
                        </w:rPr>
                      </w:pPr>
                      <w:r w:rsidRPr="00F75A57">
                        <w:rPr>
                          <w:rFonts w:cstheme="minorHAnsi"/>
                          <w:b/>
                          <w:i/>
                        </w:rPr>
                        <w:t>Environmental risk factors</w:t>
                      </w:r>
                      <w:r w:rsidRPr="00F75A57">
                        <w:rPr>
                          <w:rFonts w:cstheme="minorHAnsi"/>
                        </w:rPr>
                        <w:t xml:space="preserve"> are conditions or characteristics of the external surroundings that affect the probability that an overexertion injury may occur. Environmental risk factors include temperature, lighting, noise, and vibration.</w:t>
                      </w:r>
                    </w:p>
                    <w:p w14:paraId="7AB584C7" w14:textId="77777777" w:rsidR="006C3E78" w:rsidRPr="00F75A57" w:rsidRDefault="006B2775" w:rsidP="006C3E78">
                      <w:pPr>
                        <w:pStyle w:val="pf0"/>
                        <w:rPr>
                          <w:rFonts w:asciiTheme="minorHAnsi" w:hAnsiTheme="minorHAnsi" w:cstheme="minorHAnsi"/>
                          <w:sz w:val="20"/>
                          <w:szCs w:val="20"/>
                        </w:rPr>
                      </w:pPr>
                      <w:r w:rsidRPr="00F75A57">
                        <w:rPr>
                          <w:rFonts w:asciiTheme="minorHAnsi" w:hAnsiTheme="minorHAnsi" w:cstheme="minorHAnsi"/>
                          <w:b/>
                          <w:i/>
                          <w:sz w:val="20"/>
                          <w:szCs w:val="20"/>
                        </w:rPr>
                        <w:t>Job-related risk factors</w:t>
                      </w:r>
                      <w:r w:rsidRPr="00F75A57">
                        <w:rPr>
                          <w:rFonts w:asciiTheme="minorHAnsi" w:hAnsiTheme="minorHAnsi" w:cstheme="minorHAnsi"/>
                          <w:sz w:val="20"/>
                          <w:szCs w:val="20"/>
                        </w:rPr>
                        <w:t xml:space="preserve"> are conditions or characteristics of the manual labor that affect the probability that an overexertion injury may occur. Job-related risk factors include weight of the load being moved, location of the load relative to the worker, size and shape of the object moved, and frequency of handling.</w:t>
                      </w:r>
                      <w:r w:rsidR="006C3E78" w:rsidRPr="00F75A57">
                        <w:rPr>
                          <w:rFonts w:asciiTheme="minorHAnsi" w:hAnsiTheme="minorHAnsi" w:cstheme="minorHAnsi"/>
                          <w:sz w:val="20"/>
                          <w:szCs w:val="20"/>
                        </w:rPr>
                        <w:t xml:space="preserve"> </w:t>
                      </w:r>
                      <w:r w:rsidR="006C3E78" w:rsidRPr="00F75A57">
                        <w:rPr>
                          <w:rStyle w:val="cf01"/>
                          <w:rFonts w:asciiTheme="minorHAnsi" w:hAnsiTheme="minorHAnsi" w:cstheme="minorHAnsi"/>
                          <w:sz w:val="20"/>
                          <w:szCs w:val="20"/>
                        </w:rPr>
                        <w:t>Exertions or loads handled away from a worker's core should be minimized.</w:t>
                      </w:r>
                    </w:p>
                    <w:p w14:paraId="55CBFD6F" w14:textId="20B3CF6A" w:rsidR="006B2775" w:rsidRPr="006C3E78" w:rsidRDefault="006C3E78" w:rsidP="006B5079">
                      <w:pPr>
                        <w:pStyle w:val="TextBoxText"/>
                        <w:spacing w:after="0" w:line="240" w:lineRule="auto"/>
                        <w:rPr>
                          <w:rFonts w:ascii="Times New Roman" w:hAnsi="Times New Roman" w:cs="Times New Roman"/>
                          <w:b/>
                          <w:i/>
                        </w:rPr>
                      </w:pPr>
                      <w:r w:rsidRPr="00375F7C">
                        <w:rPr>
                          <w:rStyle w:val="cf01"/>
                          <w:rFonts w:ascii="Times New Roman" w:hAnsi="Times New Roman" w:cs="Times New Roman"/>
                          <w:sz w:val="20"/>
                          <w:szCs w:val="20"/>
                        </w:rPr>
                        <w:t>Exertions or loads handled away from a worker's core should be minimized.</w:t>
                      </w:r>
                    </w:p>
                  </w:txbxContent>
                </v:textbox>
                <w10:wrap type="square" anchorx="margin"/>
              </v:shape>
            </w:pict>
          </mc:Fallback>
        </mc:AlternateContent>
      </w:r>
      <w:r w:rsidR="00760BE1" w:rsidRPr="00375F7C">
        <w:rPr>
          <w:rFonts w:cstheme="minorHAnsi"/>
        </w:rPr>
        <w:t xml:space="preserve">Heavy manual labor can cause overexertion and the potential for injury. </w:t>
      </w:r>
      <w:r w:rsidR="1C199BEF" w:rsidRPr="00375F7C">
        <w:rPr>
          <w:rFonts w:eastAsia="Times New Roman" w:cstheme="minorHAnsi"/>
        </w:rPr>
        <w:t xml:space="preserve">Injuries resulting from overexertion are the most frequent </w:t>
      </w:r>
      <w:r w:rsidR="003561AB" w:rsidRPr="00375F7C">
        <w:rPr>
          <w:rFonts w:eastAsia="Times New Roman" w:cstheme="minorHAnsi"/>
        </w:rPr>
        <w:t>work-related</w:t>
      </w:r>
      <w:r w:rsidR="1C199BEF" w:rsidRPr="00375F7C">
        <w:rPr>
          <w:rFonts w:eastAsia="Times New Roman" w:cstheme="minorHAnsi"/>
        </w:rPr>
        <w:t xml:space="preserve"> injuries in the U</w:t>
      </w:r>
      <w:r w:rsidR="003561AB" w:rsidRPr="00375F7C">
        <w:rPr>
          <w:rFonts w:eastAsia="Times New Roman" w:cstheme="minorHAnsi"/>
        </w:rPr>
        <w:t>.</w:t>
      </w:r>
      <w:r w:rsidR="1C199BEF" w:rsidRPr="00375F7C">
        <w:rPr>
          <w:rFonts w:eastAsia="Times New Roman" w:cstheme="minorHAnsi"/>
        </w:rPr>
        <w:t>S.</w:t>
      </w:r>
      <w:r w:rsidR="1C199BEF" w:rsidRPr="00375F7C">
        <w:rPr>
          <w:rFonts w:cstheme="minorHAnsi"/>
        </w:rPr>
        <w:t xml:space="preserve"> </w:t>
      </w:r>
      <w:r w:rsidR="00760BE1" w:rsidRPr="00375F7C">
        <w:rPr>
          <w:rFonts w:cstheme="minorHAnsi"/>
        </w:rPr>
        <w:t xml:space="preserve">The </w:t>
      </w:r>
      <w:r w:rsidR="00760BE1" w:rsidRPr="00375F7C">
        <w:rPr>
          <w:rFonts w:cstheme="minorHAnsi"/>
          <w:highlight w:val="yellow"/>
        </w:rPr>
        <w:t>SHEMP Manager (or another designated person)</w:t>
      </w:r>
      <w:r w:rsidR="00760BE1" w:rsidRPr="00375F7C">
        <w:rPr>
          <w:rFonts w:cstheme="minorHAnsi"/>
        </w:rPr>
        <w:t xml:space="preserve"> must ensure that tasks involving heavy manual labor are managed to minimize the opportunity for overexertion. The following procedures will help reduce the risk of injury:</w:t>
      </w:r>
    </w:p>
    <w:p w14:paraId="55CBF59F" w14:textId="77777777" w:rsidR="00760BE1" w:rsidRPr="00375F7C" w:rsidRDefault="00760BE1" w:rsidP="0021667A">
      <w:pPr>
        <w:numPr>
          <w:ilvl w:val="12"/>
          <w:numId w:val="0"/>
        </w:numPr>
        <w:tabs>
          <w:tab w:val="left" w:pos="0"/>
          <w:tab w:val="left" w:pos="1260"/>
          <w:tab w:val="right" w:leader="dot" w:pos="8640"/>
        </w:tabs>
        <w:spacing w:after="0" w:line="240" w:lineRule="auto"/>
        <w:rPr>
          <w:rFonts w:cstheme="minorHAnsi"/>
        </w:rPr>
      </w:pPr>
    </w:p>
    <w:p w14:paraId="55CBF5A0" w14:textId="77777777" w:rsidR="00760BE1" w:rsidRPr="00375F7C" w:rsidRDefault="00760BE1" w:rsidP="006B5079">
      <w:pPr>
        <w:pStyle w:val="ListBullet"/>
        <w:numPr>
          <w:ilvl w:val="0"/>
          <w:numId w:val="27"/>
        </w:numPr>
        <w:spacing w:line="240" w:lineRule="auto"/>
        <w:rPr>
          <w:rFonts w:cstheme="minorHAnsi"/>
        </w:rPr>
      </w:pPr>
      <w:r w:rsidRPr="00375F7C">
        <w:rPr>
          <w:rFonts w:cstheme="minorHAnsi"/>
          <w:b/>
        </w:rPr>
        <w:t>Evaluate jobs, processes, and operations for injury potential</w:t>
      </w:r>
      <w:r w:rsidRPr="00375F7C">
        <w:rPr>
          <w:rFonts w:cstheme="minorHAnsi"/>
        </w:rPr>
        <w:t>. When doing so, assess the three categories of risk factors (</w:t>
      </w:r>
      <w:hyperlink w:anchor="TextBox10" w:history="1">
        <w:r w:rsidRPr="00375F7C">
          <w:rPr>
            <w:rStyle w:val="Hyperlink"/>
            <w:rFonts w:cstheme="minorHAnsi"/>
          </w:rPr>
          <w:t>Text Box 10</w:t>
        </w:r>
      </w:hyperlink>
      <w:r w:rsidRPr="00375F7C">
        <w:rPr>
          <w:rFonts w:cstheme="minorHAnsi"/>
        </w:rPr>
        <w:t xml:space="preserve">) that impact the likelihood of developing injuries. </w:t>
      </w:r>
    </w:p>
    <w:p w14:paraId="55CBF5A1" w14:textId="77777777" w:rsidR="00760BE1" w:rsidRPr="00375F7C" w:rsidRDefault="00760BE1" w:rsidP="00380155">
      <w:pPr>
        <w:pStyle w:val="ListBullet"/>
        <w:numPr>
          <w:ilvl w:val="0"/>
          <w:numId w:val="27"/>
        </w:numPr>
        <w:spacing w:after="0" w:line="240" w:lineRule="auto"/>
        <w:rPr>
          <w:rFonts w:cstheme="minorHAnsi"/>
        </w:rPr>
      </w:pPr>
      <w:bookmarkStart w:id="202" w:name="Consider"/>
      <w:r w:rsidRPr="00375F7C">
        <w:rPr>
          <w:rFonts w:cstheme="minorHAnsi"/>
          <w:b/>
        </w:rPr>
        <w:t xml:space="preserve">Consider </w:t>
      </w:r>
      <w:bookmarkEnd w:id="202"/>
      <w:r w:rsidRPr="00375F7C">
        <w:rPr>
          <w:rFonts w:cstheme="minorHAnsi"/>
          <w:b/>
        </w:rPr>
        <w:t>engineering/administrative controls if a job process or operation has the potential to cause overexertion</w:t>
      </w:r>
      <w:r w:rsidRPr="00375F7C">
        <w:rPr>
          <w:rFonts w:cstheme="minorHAnsi"/>
        </w:rPr>
        <w:t xml:space="preserve">. Options that could be explored include the use of ergonomically designed tools or administrative controls such as job rotation, work pacing, or additional work breaks. The </w:t>
      </w:r>
      <w:r w:rsidR="00442032" w:rsidRPr="00375F7C">
        <w:rPr>
          <w:rFonts w:cstheme="minorHAnsi"/>
        </w:rPr>
        <w:t>Onsite Safety Officer</w:t>
      </w:r>
      <w:r w:rsidRPr="00375F7C">
        <w:rPr>
          <w:rFonts w:cstheme="minorHAnsi"/>
        </w:rPr>
        <w:t xml:space="preserve"> must determine which controls are appropriate and seek advice from the Removal Manager, SHEMP Manager, or HSPC if assistance is needed in implementing these controls. </w:t>
      </w:r>
    </w:p>
    <w:p w14:paraId="55CBF5A2" w14:textId="77777777" w:rsidR="00760BE1" w:rsidRPr="00375F7C" w:rsidRDefault="00760BE1" w:rsidP="0021667A">
      <w:pPr>
        <w:pStyle w:val="ListBullet"/>
        <w:numPr>
          <w:ilvl w:val="0"/>
          <w:numId w:val="0"/>
        </w:numPr>
        <w:spacing w:after="0" w:line="240" w:lineRule="auto"/>
        <w:rPr>
          <w:rFonts w:cstheme="minorHAnsi"/>
        </w:rPr>
      </w:pPr>
    </w:p>
    <w:p w14:paraId="55CBF5A4" w14:textId="77777777" w:rsidR="00760BE1" w:rsidRPr="00375F7C" w:rsidRDefault="00760BE1" w:rsidP="0021667A">
      <w:pPr>
        <w:pStyle w:val="Heading1"/>
        <w:spacing w:after="0" w:line="240" w:lineRule="auto"/>
        <w:rPr>
          <w:rFonts w:cstheme="minorHAnsi"/>
        </w:rPr>
      </w:pPr>
      <w:bookmarkStart w:id="203" w:name="_11.0_ALTITUDE"/>
      <w:bookmarkStart w:id="204" w:name="_Toc203459714"/>
      <w:bookmarkEnd w:id="203"/>
      <w:r w:rsidRPr="00375F7C">
        <w:rPr>
          <w:rFonts w:cstheme="minorHAnsi"/>
        </w:rPr>
        <w:t>11.0</w:t>
      </w:r>
      <w:r w:rsidRPr="00375F7C">
        <w:rPr>
          <w:rFonts w:cstheme="minorHAnsi"/>
        </w:rPr>
        <w:tab/>
        <w:t>ALTITUDE</w:t>
      </w:r>
      <w:bookmarkEnd w:id="204"/>
    </w:p>
    <w:p w14:paraId="55CBF5A5" w14:textId="77777777" w:rsidR="00760BE1" w:rsidRPr="00375F7C" w:rsidRDefault="00760BE1" w:rsidP="0021667A">
      <w:pPr>
        <w:spacing w:after="0" w:line="240" w:lineRule="auto"/>
        <w:rPr>
          <w:rFonts w:cstheme="minorHAnsi"/>
        </w:rPr>
      </w:pPr>
      <w:r w:rsidRPr="00375F7C">
        <w:rPr>
          <w:rFonts w:cstheme="minorHAnsi"/>
        </w:rPr>
        <w:t xml:space="preserve"> </w:t>
      </w:r>
    </w:p>
    <w:p w14:paraId="55CBF5A6" w14:textId="5F831311" w:rsidR="00760BE1" w:rsidRPr="00375F7C" w:rsidRDefault="00F75A57" w:rsidP="0021667A">
      <w:pPr>
        <w:spacing w:after="0" w:line="240" w:lineRule="auto"/>
        <w:rPr>
          <w:rFonts w:cstheme="minorHAnsi"/>
        </w:rPr>
      </w:pPr>
      <w:r w:rsidRPr="00375F7C">
        <w:rPr>
          <w:rFonts w:cstheme="minorHAnsi"/>
          <w:noProof/>
          <w:sz w:val="20"/>
          <w:szCs w:val="20"/>
        </w:rPr>
        <mc:AlternateContent>
          <mc:Choice Requires="wps">
            <w:drawing>
              <wp:anchor distT="0" distB="0" distL="114300" distR="114300" simplePos="0" relativeHeight="251662848" behindDoc="1" locked="0" layoutInCell="1" allowOverlap="1" wp14:anchorId="55CBFCE9" wp14:editId="70E4528D">
                <wp:simplePos x="0" y="0"/>
                <wp:positionH relativeFrom="margin">
                  <wp:posOffset>4210050</wp:posOffset>
                </wp:positionH>
                <wp:positionV relativeFrom="paragraph">
                  <wp:posOffset>718185</wp:posOffset>
                </wp:positionV>
                <wp:extent cx="2228215" cy="2384425"/>
                <wp:effectExtent l="0" t="0" r="19685" b="15875"/>
                <wp:wrapTight wrapText="bothSides">
                  <wp:wrapPolygon edited="0">
                    <wp:start x="0" y="0"/>
                    <wp:lineTo x="0" y="21571"/>
                    <wp:lineTo x="21606" y="21571"/>
                    <wp:lineTo x="21606" y="0"/>
                    <wp:lineTo x="0" y="0"/>
                  </wp:wrapPolygon>
                </wp:wrapTight>
                <wp:docPr id="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215" cy="2384425"/>
                        </a:xfrm>
                        <a:prstGeom prst="rect">
                          <a:avLst/>
                        </a:prstGeom>
                        <a:solidFill>
                          <a:srgbClr val="EAEAEA"/>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5CBFD70" w14:textId="77777777" w:rsidR="006B2775" w:rsidRPr="00F75A57" w:rsidRDefault="006B2775" w:rsidP="006B5079">
                            <w:pPr>
                              <w:spacing w:after="0" w:line="240" w:lineRule="auto"/>
                              <w:jc w:val="center"/>
                              <w:rPr>
                                <w:rFonts w:cstheme="minorHAnsi"/>
                                <w:b/>
                                <w:sz w:val="20"/>
                                <w:szCs w:val="20"/>
                              </w:rPr>
                            </w:pPr>
                            <w:bookmarkStart w:id="205" w:name="TextBox11"/>
                            <w:bookmarkEnd w:id="205"/>
                            <w:r w:rsidRPr="00F75A57">
                              <w:rPr>
                                <w:rFonts w:cstheme="minorHAnsi"/>
                                <w:b/>
                                <w:sz w:val="20"/>
                                <w:szCs w:val="20"/>
                              </w:rPr>
                              <w:t xml:space="preserve">Text </w:t>
                            </w:r>
                            <w:smartTag w:uri="urn:schemas-microsoft-com:office:smarttags" w:element="address">
                              <w:smartTag w:uri="urn:schemas-microsoft-com:office:smarttags" w:element="Street">
                                <w:r w:rsidRPr="00F75A57">
                                  <w:rPr>
                                    <w:rFonts w:cstheme="minorHAnsi"/>
                                    <w:b/>
                                    <w:sz w:val="20"/>
                                    <w:szCs w:val="20"/>
                                  </w:rPr>
                                  <w:t>Box</w:t>
                                </w:r>
                              </w:smartTag>
                              <w:r w:rsidRPr="00F75A57">
                                <w:rPr>
                                  <w:rFonts w:cstheme="minorHAnsi"/>
                                  <w:b/>
                                  <w:sz w:val="20"/>
                                  <w:szCs w:val="20"/>
                                </w:rPr>
                                <w:t xml:space="preserve"> 11</w:t>
                              </w:r>
                            </w:smartTag>
                          </w:p>
                          <w:p w14:paraId="55CBFD71" w14:textId="77777777" w:rsidR="006B2775" w:rsidRPr="00F75A57" w:rsidRDefault="006B2775" w:rsidP="006B5079">
                            <w:pPr>
                              <w:spacing w:after="0" w:line="240" w:lineRule="auto"/>
                              <w:jc w:val="center"/>
                              <w:rPr>
                                <w:rFonts w:cstheme="minorHAnsi"/>
                                <w:b/>
                                <w:sz w:val="20"/>
                                <w:szCs w:val="20"/>
                              </w:rPr>
                            </w:pPr>
                            <w:r w:rsidRPr="00F75A57">
                              <w:rPr>
                                <w:rFonts w:cstheme="minorHAnsi"/>
                                <w:b/>
                                <w:sz w:val="20"/>
                                <w:szCs w:val="20"/>
                              </w:rPr>
                              <w:t>Symptoms of Altitude Illness</w:t>
                            </w:r>
                          </w:p>
                          <w:p w14:paraId="55CBFD72" w14:textId="77777777" w:rsidR="006B2775" w:rsidRPr="00F75A57" w:rsidRDefault="006B2775" w:rsidP="006B5079">
                            <w:pPr>
                              <w:spacing w:after="0" w:line="240" w:lineRule="auto"/>
                              <w:jc w:val="center"/>
                              <w:rPr>
                                <w:rFonts w:cstheme="minorHAnsi"/>
                                <w:b/>
                                <w:sz w:val="20"/>
                                <w:szCs w:val="20"/>
                              </w:rPr>
                            </w:pPr>
                          </w:p>
                          <w:p w14:paraId="55CBFD73" w14:textId="77777777" w:rsidR="006B2775" w:rsidRPr="00F75A57" w:rsidRDefault="006B2775" w:rsidP="006B5079">
                            <w:pPr>
                              <w:numPr>
                                <w:ilvl w:val="0"/>
                                <w:numId w:val="39"/>
                              </w:numPr>
                              <w:tabs>
                                <w:tab w:val="clear" w:pos="702"/>
                                <w:tab w:val="num" w:pos="540"/>
                              </w:tabs>
                              <w:spacing w:after="0" w:line="240" w:lineRule="auto"/>
                              <w:ind w:left="706"/>
                              <w:rPr>
                                <w:rFonts w:cstheme="minorHAnsi"/>
                                <w:sz w:val="20"/>
                                <w:szCs w:val="20"/>
                              </w:rPr>
                            </w:pPr>
                            <w:r w:rsidRPr="00F75A57">
                              <w:rPr>
                                <w:rFonts w:cstheme="minorHAnsi"/>
                                <w:sz w:val="20"/>
                                <w:szCs w:val="20"/>
                              </w:rPr>
                              <w:t>Headache (moderate to severe)</w:t>
                            </w:r>
                          </w:p>
                          <w:p w14:paraId="55CBFD74" w14:textId="77777777" w:rsidR="006B2775" w:rsidRPr="00F75A57" w:rsidRDefault="006B2775" w:rsidP="006B5079">
                            <w:pPr>
                              <w:numPr>
                                <w:ilvl w:val="0"/>
                                <w:numId w:val="39"/>
                              </w:numPr>
                              <w:tabs>
                                <w:tab w:val="clear" w:pos="702"/>
                                <w:tab w:val="num" w:pos="540"/>
                              </w:tabs>
                              <w:spacing w:after="0" w:line="240" w:lineRule="auto"/>
                              <w:ind w:left="706"/>
                              <w:rPr>
                                <w:rFonts w:cstheme="minorHAnsi"/>
                                <w:sz w:val="20"/>
                                <w:szCs w:val="20"/>
                              </w:rPr>
                            </w:pPr>
                            <w:r w:rsidRPr="00F75A57">
                              <w:rPr>
                                <w:rFonts w:cstheme="minorHAnsi"/>
                                <w:sz w:val="20"/>
                                <w:szCs w:val="20"/>
                              </w:rPr>
                              <w:t>Loss of coordination</w:t>
                            </w:r>
                          </w:p>
                          <w:p w14:paraId="55CBFD75" w14:textId="77777777" w:rsidR="006B2775" w:rsidRPr="00F75A57" w:rsidRDefault="006B2775" w:rsidP="006B5079">
                            <w:pPr>
                              <w:numPr>
                                <w:ilvl w:val="0"/>
                                <w:numId w:val="39"/>
                              </w:numPr>
                              <w:tabs>
                                <w:tab w:val="clear" w:pos="702"/>
                                <w:tab w:val="num" w:pos="540"/>
                              </w:tabs>
                              <w:spacing w:after="0" w:line="240" w:lineRule="auto"/>
                              <w:ind w:left="706"/>
                              <w:rPr>
                                <w:rFonts w:cstheme="minorHAnsi"/>
                                <w:sz w:val="20"/>
                                <w:szCs w:val="20"/>
                              </w:rPr>
                            </w:pPr>
                            <w:r w:rsidRPr="00F75A57">
                              <w:rPr>
                                <w:rFonts w:cstheme="minorHAnsi"/>
                                <w:sz w:val="20"/>
                                <w:szCs w:val="20"/>
                              </w:rPr>
                              <w:t>Confusion</w:t>
                            </w:r>
                          </w:p>
                          <w:p w14:paraId="55CBFD76" w14:textId="77777777" w:rsidR="006B2775" w:rsidRPr="00F75A57" w:rsidRDefault="006B2775" w:rsidP="006B5079">
                            <w:pPr>
                              <w:numPr>
                                <w:ilvl w:val="0"/>
                                <w:numId w:val="39"/>
                              </w:numPr>
                              <w:tabs>
                                <w:tab w:val="clear" w:pos="702"/>
                                <w:tab w:val="num" w:pos="540"/>
                              </w:tabs>
                              <w:spacing w:after="0" w:line="240" w:lineRule="auto"/>
                              <w:ind w:left="706"/>
                              <w:rPr>
                                <w:rFonts w:cstheme="minorHAnsi"/>
                                <w:sz w:val="20"/>
                                <w:szCs w:val="20"/>
                              </w:rPr>
                            </w:pPr>
                            <w:r w:rsidRPr="00F75A57">
                              <w:rPr>
                                <w:rFonts w:cstheme="minorHAnsi"/>
                                <w:sz w:val="20"/>
                                <w:szCs w:val="20"/>
                              </w:rPr>
                              <w:t xml:space="preserve">Weakness/fatigue </w:t>
                            </w:r>
                          </w:p>
                          <w:p w14:paraId="55CBFD77" w14:textId="77777777" w:rsidR="006B2775" w:rsidRPr="00F75A57" w:rsidRDefault="006B2775" w:rsidP="006B5079">
                            <w:pPr>
                              <w:numPr>
                                <w:ilvl w:val="0"/>
                                <w:numId w:val="39"/>
                              </w:numPr>
                              <w:tabs>
                                <w:tab w:val="clear" w:pos="702"/>
                                <w:tab w:val="num" w:pos="540"/>
                              </w:tabs>
                              <w:spacing w:after="0" w:line="240" w:lineRule="auto"/>
                              <w:ind w:left="706"/>
                              <w:rPr>
                                <w:rFonts w:cstheme="minorHAnsi"/>
                                <w:sz w:val="20"/>
                                <w:szCs w:val="20"/>
                              </w:rPr>
                            </w:pPr>
                            <w:r w:rsidRPr="00F75A57">
                              <w:rPr>
                                <w:rFonts w:cstheme="minorHAnsi"/>
                                <w:sz w:val="20"/>
                                <w:szCs w:val="20"/>
                              </w:rPr>
                              <w:t xml:space="preserve">Lack of appetite </w:t>
                            </w:r>
                          </w:p>
                          <w:p w14:paraId="55CBFD78" w14:textId="77777777" w:rsidR="006B2775" w:rsidRPr="00F75A57" w:rsidRDefault="006B2775" w:rsidP="006B5079">
                            <w:pPr>
                              <w:numPr>
                                <w:ilvl w:val="0"/>
                                <w:numId w:val="39"/>
                              </w:numPr>
                              <w:tabs>
                                <w:tab w:val="clear" w:pos="702"/>
                                <w:tab w:val="num" w:pos="540"/>
                              </w:tabs>
                              <w:spacing w:after="0" w:line="240" w:lineRule="auto"/>
                              <w:ind w:left="706"/>
                              <w:rPr>
                                <w:rFonts w:cstheme="minorHAnsi"/>
                                <w:sz w:val="20"/>
                                <w:szCs w:val="20"/>
                              </w:rPr>
                            </w:pPr>
                            <w:r w:rsidRPr="00F75A57">
                              <w:rPr>
                                <w:rFonts w:cstheme="minorHAnsi"/>
                                <w:sz w:val="20"/>
                                <w:szCs w:val="20"/>
                              </w:rPr>
                              <w:t xml:space="preserve">Nausea/vomiting </w:t>
                            </w:r>
                          </w:p>
                          <w:p w14:paraId="55CBFD79" w14:textId="77777777" w:rsidR="006B2775" w:rsidRPr="00F75A57" w:rsidRDefault="006B2775" w:rsidP="006B5079">
                            <w:pPr>
                              <w:numPr>
                                <w:ilvl w:val="0"/>
                                <w:numId w:val="39"/>
                              </w:numPr>
                              <w:tabs>
                                <w:tab w:val="clear" w:pos="702"/>
                                <w:tab w:val="num" w:pos="540"/>
                              </w:tabs>
                              <w:spacing w:after="0" w:line="240" w:lineRule="auto"/>
                              <w:ind w:left="706"/>
                              <w:rPr>
                                <w:rFonts w:cstheme="minorHAnsi"/>
                                <w:sz w:val="20"/>
                                <w:szCs w:val="20"/>
                              </w:rPr>
                            </w:pPr>
                            <w:r w:rsidRPr="00F75A57">
                              <w:rPr>
                                <w:rFonts w:cstheme="minorHAnsi"/>
                                <w:sz w:val="20"/>
                                <w:szCs w:val="20"/>
                              </w:rPr>
                              <w:t xml:space="preserve">Cough (dry or productive) </w:t>
                            </w:r>
                          </w:p>
                          <w:p w14:paraId="55CBFD7A" w14:textId="77777777" w:rsidR="006B2775" w:rsidRPr="00F75A57" w:rsidRDefault="006B2775" w:rsidP="006B5079">
                            <w:pPr>
                              <w:numPr>
                                <w:ilvl w:val="0"/>
                                <w:numId w:val="39"/>
                              </w:numPr>
                              <w:tabs>
                                <w:tab w:val="clear" w:pos="702"/>
                                <w:tab w:val="num" w:pos="540"/>
                              </w:tabs>
                              <w:spacing w:after="0" w:line="240" w:lineRule="auto"/>
                              <w:ind w:left="706"/>
                              <w:rPr>
                                <w:rFonts w:cstheme="minorHAnsi"/>
                                <w:sz w:val="20"/>
                                <w:szCs w:val="20"/>
                              </w:rPr>
                            </w:pPr>
                            <w:r w:rsidRPr="00F75A57">
                              <w:rPr>
                                <w:rFonts w:cstheme="minorHAnsi"/>
                                <w:sz w:val="20"/>
                                <w:szCs w:val="20"/>
                              </w:rPr>
                              <w:t xml:space="preserve">Shortness of breath at rest </w:t>
                            </w:r>
                          </w:p>
                          <w:p w14:paraId="55CBFD7B" w14:textId="77777777" w:rsidR="006B2775" w:rsidRPr="00F75A57" w:rsidRDefault="006B2775" w:rsidP="006B5079">
                            <w:pPr>
                              <w:numPr>
                                <w:ilvl w:val="0"/>
                                <w:numId w:val="39"/>
                              </w:numPr>
                              <w:tabs>
                                <w:tab w:val="clear" w:pos="702"/>
                                <w:tab w:val="num" w:pos="540"/>
                              </w:tabs>
                              <w:spacing w:after="0" w:line="240" w:lineRule="auto"/>
                              <w:ind w:left="706"/>
                              <w:rPr>
                                <w:rFonts w:cstheme="minorHAnsi"/>
                                <w:sz w:val="20"/>
                                <w:szCs w:val="20"/>
                              </w:rPr>
                            </w:pPr>
                            <w:r w:rsidRPr="00F75A57">
                              <w:rPr>
                                <w:rFonts w:cstheme="minorHAnsi"/>
                                <w:sz w:val="20"/>
                                <w:szCs w:val="20"/>
                              </w:rPr>
                              <w:t>Bluish skin color</w:t>
                            </w:r>
                          </w:p>
                          <w:p w14:paraId="55CBFD7C" w14:textId="77777777" w:rsidR="006B2775" w:rsidRPr="00F75A57" w:rsidRDefault="006B2775" w:rsidP="006B5079">
                            <w:pPr>
                              <w:numPr>
                                <w:ilvl w:val="0"/>
                                <w:numId w:val="39"/>
                              </w:numPr>
                              <w:tabs>
                                <w:tab w:val="clear" w:pos="702"/>
                                <w:tab w:val="num" w:pos="540"/>
                              </w:tabs>
                              <w:spacing w:after="0" w:line="240" w:lineRule="auto"/>
                              <w:ind w:left="706"/>
                              <w:rPr>
                                <w:rFonts w:cstheme="minorHAnsi"/>
                                <w:sz w:val="20"/>
                                <w:szCs w:val="20"/>
                              </w:rPr>
                            </w:pPr>
                            <w:r w:rsidRPr="00F75A57">
                              <w:rPr>
                                <w:rFonts w:cstheme="minorHAnsi"/>
                                <w:sz w:val="20"/>
                                <w:szCs w:val="20"/>
                              </w:rPr>
                              <w:t>Chest tightness or congestion</w:t>
                            </w:r>
                          </w:p>
                          <w:p w14:paraId="55CBFD7D" w14:textId="77777777" w:rsidR="006B2775" w:rsidRPr="00F75A57" w:rsidRDefault="006B2775" w:rsidP="006B5079">
                            <w:pPr>
                              <w:numPr>
                                <w:ilvl w:val="0"/>
                                <w:numId w:val="39"/>
                              </w:numPr>
                              <w:tabs>
                                <w:tab w:val="clear" w:pos="702"/>
                                <w:tab w:val="num" w:pos="540"/>
                              </w:tabs>
                              <w:spacing w:after="0" w:line="240" w:lineRule="auto"/>
                              <w:ind w:left="706"/>
                              <w:rPr>
                                <w:rFonts w:cstheme="minorHAnsi"/>
                                <w:sz w:val="20"/>
                                <w:szCs w:val="20"/>
                              </w:rPr>
                            </w:pPr>
                            <w:r w:rsidRPr="00F75A57">
                              <w:rPr>
                                <w:rFonts w:cstheme="minorHAnsi"/>
                                <w:sz w:val="20"/>
                                <w:szCs w:val="20"/>
                              </w:rPr>
                              <w:t>Lightheadedness/dizziness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CBFCE9" id="Text Box 82" o:spid="_x0000_s1037" type="#_x0000_t202" style="position:absolute;margin-left:331.5pt;margin-top:56.55pt;width:175.45pt;height:187.75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" fillcolor="#eaeaea">
                <v:textbox>
                  <w:txbxContent>
                    <w:p w14:paraId="55CBFD70" w14:textId="77777777" w:rsidR="006B2775" w:rsidRPr="00F75A57" w:rsidRDefault="006B2775" w:rsidP="006B5079">
                      <w:pPr>
                        <w:spacing w:after="0" w:line="240" w:lineRule="auto"/>
                        <w:jc w:val="center"/>
                        <w:rPr>
                          <w:rFonts w:cstheme="minorHAnsi"/>
                          <w:b/>
                          <w:sz w:val="20"/>
                          <w:szCs w:val="20"/>
                        </w:rPr>
                      </w:pPr>
                      <w:bookmarkStart w:id="206" w:name="TextBox11"/>
                      <w:bookmarkEnd w:id="206"/>
                      <w:r w:rsidRPr="00F75A57">
                        <w:rPr>
                          <w:rFonts w:cstheme="minorHAnsi"/>
                          <w:b/>
                          <w:sz w:val="20"/>
                          <w:szCs w:val="20"/>
                        </w:rPr>
                        <w:t xml:space="preserve">Text </w:t>
                      </w:r>
                      <w:smartTag w:uri="urn:schemas-microsoft-com:office:smarttags" w:element="address">
                        <w:smartTag w:uri="urn:schemas-microsoft-com:office:smarttags" w:element="Street">
                          <w:r w:rsidRPr="00F75A57">
                            <w:rPr>
                              <w:rFonts w:cstheme="minorHAnsi"/>
                              <w:b/>
                              <w:sz w:val="20"/>
                              <w:szCs w:val="20"/>
                            </w:rPr>
                            <w:t>Box</w:t>
                          </w:r>
                        </w:smartTag>
                        <w:r w:rsidRPr="00F75A57">
                          <w:rPr>
                            <w:rFonts w:cstheme="minorHAnsi"/>
                            <w:b/>
                            <w:sz w:val="20"/>
                            <w:szCs w:val="20"/>
                          </w:rPr>
                          <w:t xml:space="preserve"> 11</w:t>
                        </w:r>
                      </w:smartTag>
                    </w:p>
                    <w:p w14:paraId="55CBFD71" w14:textId="77777777" w:rsidR="006B2775" w:rsidRPr="00F75A57" w:rsidRDefault="006B2775" w:rsidP="006B5079">
                      <w:pPr>
                        <w:spacing w:after="0" w:line="240" w:lineRule="auto"/>
                        <w:jc w:val="center"/>
                        <w:rPr>
                          <w:rFonts w:cstheme="minorHAnsi"/>
                          <w:b/>
                          <w:sz w:val="20"/>
                          <w:szCs w:val="20"/>
                        </w:rPr>
                      </w:pPr>
                      <w:r w:rsidRPr="00F75A57">
                        <w:rPr>
                          <w:rFonts w:cstheme="minorHAnsi"/>
                          <w:b/>
                          <w:sz w:val="20"/>
                          <w:szCs w:val="20"/>
                        </w:rPr>
                        <w:t>Symptoms of Altitude Illness</w:t>
                      </w:r>
                    </w:p>
                    <w:p w14:paraId="55CBFD72" w14:textId="77777777" w:rsidR="006B2775" w:rsidRPr="00F75A57" w:rsidRDefault="006B2775" w:rsidP="006B5079">
                      <w:pPr>
                        <w:spacing w:after="0" w:line="240" w:lineRule="auto"/>
                        <w:jc w:val="center"/>
                        <w:rPr>
                          <w:rFonts w:cstheme="minorHAnsi"/>
                          <w:b/>
                          <w:sz w:val="20"/>
                          <w:szCs w:val="20"/>
                        </w:rPr>
                      </w:pPr>
                    </w:p>
                    <w:p w14:paraId="55CBFD73" w14:textId="77777777" w:rsidR="006B2775" w:rsidRPr="00F75A57" w:rsidRDefault="006B2775" w:rsidP="006B5079">
                      <w:pPr>
                        <w:numPr>
                          <w:ilvl w:val="0"/>
                          <w:numId w:val="39"/>
                        </w:numPr>
                        <w:tabs>
                          <w:tab w:val="clear" w:pos="702"/>
                          <w:tab w:val="num" w:pos="540"/>
                        </w:tabs>
                        <w:spacing w:after="0" w:line="240" w:lineRule="auto"/>
                        <w:ind w:left="706"/>
                        <w:rPr>
                          <w:rFonts w:cstheme="minorHAnsi"/>
                          <w:sz w:val="20"/>
                          <w:szCs w:val="20"/>
                        </w:rPr>
                      </w:pPr>
                      <w:r w:rsidRPr="00F75A57">
                        <w:rPr>
                          <w:rFonts w:cstheme="minorHAnsi"/>
                          <w:sz w:val="20"/>
                          <w:szCs w:val="20"/>
                        </w:rPr>
                        <w:t>Headache (moderate to severe)</w:t>
                      </w:r>
                    </w:p>
                    <w:p w14:paraId="55CBFD74" w14:textId="77777777" w:rsidR="006B2775" w:rsidRPr="00F75A57" w:rsidRDefault="006B2775" w:rsidP="006B5079">
                      <w:pPr>
                        <w:numPr>
                          <w:ilvl w:val="0"/>
                          <w:numId w:val="39"/>
                        </w:numPr>
                        <w:tabs>
                          <w:tab w:val="clear" w:pos="702"/>
                          <w:tab w:val="num" w:pos="540"/>
                        </w:tabs>
                        <w:spacing w:after="0" w:line="240" w:lineRule="auto"/>
                        <w:ind w:left="706"/>
                        <w:rPr>
                          <w:rFonts w:cstheme="minorHAnsi"/>
                          <w:sz w:val="20"/>
                          <w:szCs w:val="20"/>
                        </w:rPr>
                      </w:pPr>
                      <w:r w:rsidRPr="00F75A57">
                        <w:rPr>
                          <w:rFonts w:cstheme="minorHAnsi"/>
                          <w:sz w:val="20"/>
                          <w:szCs w:val="20"/>
                        </w:rPr>
                        <w:t>Loss of coordination</w:t>
                      </w:r>
                    </w:p>
                    <w:p w14:paraId="55CBFD75" w14:textId="77777777" w:rsidR="006B2775" w:rsidRPr="00F75A57" w:rsidRDefault="006B2775" w:rsidP="006B5079">
                      <w:pPr>
                        <w:numPr>
                          <w:ilvl w:val="0"/>
                          <w:numId w:val="39"/>
                        </w:numPr>
                        <w:tabs>
                          <w:tab w:val="clear" w:pos="702"/>
                          <w:tab w:val="num" w:pos="540"/>
                        </w:tabs>
                        <w:spacing w:after="0" w:line="240" w:lineRule="auto"/>
                        <w:ind w:left="706"/>
                        <w:rPr>
                          <w:rFonts w:cstheme="minorHAnsi"/>
                          <w:sz w:val="20"/>
                          <w:szCs w:val="20"/>
                        </w:rPr>
                      </w:pPr>
                      <w:r w:rsidRPr="00F75A57">
                        <w:rPr>
                          <w:rFonts w:cstheme="minorHAnsi"/>
                          <w:sz w:val="20"/>
                          <w:szCs w:val="20"/>
                        </w:rPr>
                        <w:t>Confusion</w:t>
                      </w:r>
                    </w:p>
                    <w:p w14:paraId="55CBFD76" w14:textId="77777777" w:rsidR="006B2775" w:rsidRPr="00F75A57" w:rsidRDefault="006B2775" w:rsidP="006B5079">
                      <w:pPr>
                        <w:numPr>
                          <w:ilvl w:val="0"/>
                          <w:numId w:val="39"/>
                        </w:numPr>
                        <w:tabs>
                          <w:tab w:val="clear" w:pos="702"/>
                          <w:tab w:val="num" w:pos="540"/>
                        </w:tabs>
                        <w:spacing w:after="0" w:line="240" w:lineRule="auto"/>
                        <w:ind w:left="706"/>
                        <w:rPr>
                          <w:rFonts w:cstheme="minorHAnsi"/>
                          <w:sz w:val="20"/>
                          <w:szCs w:val="20"/>
                        </w:rPr>
                      </w:pPr>
                      <w:r w:rsidRPr="00F75A57">
                        <w:rPr>
                          <w:rFonts w:cstheme="minorHAnsi"/>
                          <w:sz w:val="20"/>
                          <w:szCs w:val="20"/>
                        </w:rPr>
                        <w:t xml:space="preserve">Weakness/fatigue </w:t>
                      </w:r>
                    </w:p>
                    <w:p w14:paraId="55CBFD77" w14:textId="77777777" w:rsidR="006B2775" w:rsidRPr="00F75A57" w:rsidRDefault="006B2775" w:rsidP="006B5079">
                      <w:pPr>
                        <w:numPr>
                          <w:ilvl w:val="0"/>
                          <w:numId w:val="39"/>
                        </w:numPr>
                        <w:tabs>
                          <w:tab w:val="clear" w:pos="702"/>
                          <w:tab w:val="num" w:pos="540"/>
                        </w:tabs>
                        <w:spacing w:after="0" w:line="240" w:lineRule="auto"/>
                        <w:ind w:left="706"/>
                        <w:rPr>
                          <w:rFonts w:cstheme="minorHAnsi"/>
                          <w:sz w:val="20"/>
                          <w:szCs w:val="20"/>
                        </w:rPr>
                      </w:pPr>
                      <w:r w:rsidRPr="00F75A57">
                        <w:rPr>
                          <w:rFonts w:cstheme="minorHAnsi"/>
                          <w:sz w:val="20"/>
                          <w:szCs w:val="20"/>
                        </w:rPr>
                        <w:t xml:space="preserve">Lack of appetite </w:t>
                      </w:r>
                    </w:p>
                    <w:p w14:paraId="55CBFD78" w14:textId="77777777" w:rsidR="006B2775" w:rsidRPr="00F75A57" w:rsidRDefault="006B2775" w:rsidP="006B5079">
                      <w:pPr>
                        <w:numPr>
                          <w:ilvl w:val="0"/>
                          <w:numId w:val="39"/>
                        </w:numPr>
                        <w:tabs>
                          <w:tab w:val="clear" w:pos="702"/>
                          <w:tab w:val="num" w:pos="540"/>
                        </w:tabs>
                        <w:spacing w:after="0" w:line="240" w:lineRule="auto"/>
                        <w:ind w:left="706"/>
                        <w:rPr>
                          <w:rFonts w:cstheme="minorHAnsi"/>
                          <w:sz w:val="20"/>
                          <w:szCs w:val="20"/>
                        </w:rPr>
                      </w:pPr>
                      <w:r w:rsidRPr="00F75A57">
                        <w:rPr>
                          <w:rFonts w:cstheme="minorHAnsi"/>
                          <w:sz w:val="20"/>
                          <w:szCs w:val="20"/>
                        </w:rPr>
                        <w:t xml:space="preserve">Nausea/vomiting </w:t>
                      </w:r>
                    </w:p>
                    <w:p w14:paraId="55CBFD79" w14:textId="77777777" w:rsidR="006B2775" w:rsidRPr="00F75A57" w:rsidRDefault="006B2775" w:rsidP="006B5079">
                      <w:pPr>
                        <w:numPr>
                          <w:ilvl w:val="0"/>
                          <w:numId w:val="39"/>
                        </w:numPr>
                        <w:tabs>
                          <w:tab w:val="clear" w:pos="702"/>
                          <w:tab w:val="num" w:pos="540"/>
                        </w:tabs>
                        <w:spacing w:after="0" w:line="240" w:lineRule="auto"/>
                        <w:ind w:left="706"/>
                        <w:rPr>
                          <w:rFonts w:cstheme="minorHAnsi"/>
                          <w:sz w:val="20"/>
                          <w:szCs w:val="20"/>
                        </w:rPr>
                      </w:pPr>
                      <w:r w:rsidRPr="00F75A57">
                        <w:rPr>
                          <w:rFonts w:cstheme="minorHAnsi"/>
                          <w:sz w:val="20"/>
                          <w:szCs w:val="20"/>
                        </w:rPr>
                        <w:t xml:space="preserve">Cough (dry or productive) </w:t>
                      </w:r>
                    </w:p>
                    <w:p w14:paraId="55CBFD7A" w14:textId="77777777" w:rsidR="006B2775" w:rsidRPr="00F75A57" w:rsidRDefault="006B2775" w:rsidP="006B5079">
                      <w:pPr>
                        <w:numPr>
                          <w:ilvl w:val="0"/>
                          <w:numId w:val="39"/>
                        </w:numPr>
                        <w:tabs>
                          <w:tab w:val="clear" w:pos="702"/>
                          <w:tab w:val="num" w:pos="540"/>
                        </w:tabs>
                        <w:spacing w:after="0" w:line="240" w:lineRule="auto"/>
                        <w:ind w:left="706"/>
                        <w:rPr>
                          <w:rFonts w:cstheme="minorHAnsi"/>
                          <w:sz w:val="20"/>
                          <w:szCs w:val="20"/>
                        </w:rPr>
                      </w:pPr>
                      <w:r w:rsidRPr="00F75A57">
                        <w:rPr>
                          <w:rFonts w:cstheme="minorHAnsi"/>
                          <w:sz w:val="20"/>
                          <w:szCs w:val="20"/>
                        </w:rPr>
                        <w:t xml:space="preserve">Shortness of breath at rest </w:t>
                      </w:r>
                    </w:p>
                    <w:p w14:paraId="55CBFD7B" w14:textId="77777777" w:rsidR="006B2775" w:rsidRPr="00F75A57" w:rsidRDefault="006B2775" w:rsidP="006B5079">
                      <w:pPr>
                        <w:numPr>
                          <w:ilvl w:val="0"/>
                          <w:numId w:val="39"/>
                        </w:numPr>
                        <w:tabs>
                          <w:tab w:val="clear" w:pos="702"/>
                          <w:tab w:val="num" w:pos="540"/>
                        </w:tabs>
                        <w:spacing w:after="0" w:line="240" w:lineRule="auto"/>
                        <w:ind w:left="706"/>
                        <w:rPr>
                          <w:rFonts w:cstheme="minorHAnsi"/>
                          <w:sz w:val="20"/>
                          <w:szCs w:val="20"/>
                        </w:rPr>
                      </w:pPr>
                      <w:r w:rsidRPr="00F75A57">
                        <w:rPr>
                          <w:rFonts w:cstheme="minorHAnsi"/>
                          <w:sz w:val="20"/>
                          <w:szCs w:val="20"/>
                        </w:rPr>
                        <w:t>Bluish skin color</w:t>
                      </w:r>
                    </w:p>
                    <w:p w14:paraId="55CBFD7C" w14:textId="77777777" w:rsidR="006B2775" w:rsidRPr="00F75A57" w:rsidRDefault="006B2775" w:rsidP="006B5079">
                      <w:pPr>
                        <w:numPr>
                          <w:ilvl w:val="0"/>
                          <w:numId w:val="39"/>
                        </w:numPr>
                        <w:tabs>
                          <w:tab w:val="clear" w:pos="702"/>
                          <w:tab w:val="num" w:pos="540"/>
                        </w:tabs>
                        <w:spacing w:after="0" w:line="240" w:lineRule="auto"/>
                        <w:ind w:left="706"/>
                        <w:rPr>
                          <w:rFonts w:cstheme="minorHAnsi"/>
                          <w:sz w:val="20"/>
                          <w:szCs w:val="20"/>
                        </w:rPr>
                      </w:pPr>
                      <w:r w:rsidRPr="00F75A57">
                        <w:rPr>
                          <w:rFonts w:cstheme="minorHAnsi"/>
                          <w:sz w:val="20"/>
                          <w:szCs w:val="20"/>
                        </w:rPr>
                        <w:t>Chest tightness or congestion</w:t>
                      </w:r>
                    </w:p>
                    <w:p w14:paraId="55CBFD7D" w14:textId="77777777" w:rsidR="006B2775" w:rsidRPr="00F75A57" w:rsidRDefault="006B2775" w:rsidP="006B5079">
                      <w:pPr>
                        <w:numPr>
                          <w:ilvl w:val="0"/>
                          <w:numId w:val="39"/>
                        </w:numPr>
                        <w:tabs>
                          <w:tab w:val="clear" w:pos="702"/>
                          <w:tab w:val="num" w:pos="540"/>
                        </w:tabs>
                        <w:spacing w:after="0" w:line="240" w:lineRule="auto"/>
                        <w:ind w:left="706"/>
                        <w:rPr>
                          <w:rFonts w:cstheme="minorHAnsi"/>
                          <w:sz w:val="20"/>
                          <w:szCs w:val="20"/>
                        </w:rPr>
                      </w:pPr>
                      <w:r w:rsidRPr="00F75A57">
                        <w:rPr>
                          <w:rFonts w:cstheme="minorHAnsi"/>
                          <w:sz w:val="20"/>
                          <w:szCs w:val="20"/>
                        </w:rPr>
                        <w:t>Lightheadedness/dizziness</w:t>
                      </w:r>
                    </w:p>
                  </w:txbxContent>
                </v:textbox>
                <w10:wrap type="tight" anchorx="margin"/>
              </v:shape>
            </w:pict>
          </mc:Fallback>
        </mc:AlternateContent>
      </w:r>
      <w:r w:rsidR="00760BE1" w:rsidRPr="00375F7C">
        <w:rPr>
          <w:rFonts w:cstheme="minorHAnsi"/>
        </w:rPr>
        <w:t>Emergency responders may be required to work at high altitudes. Altitude is defined on the following scale of feet above sea level: (1) High (8,000-12,000 feet); (2) Very High (12,000-18,000 feet); and (3) Extreme (18,000+ feet). As altitude increases, atmospheric (barometric) pressure decreases, the partial pressure of oxygen decreases, ultraviolet radiation increases, and the air gets drier and colder (</w:t>
      </w:r>
      <w:hyperlink w:anchor="_7.0_COLD_STRESS" w:history="1">
        <w:r w:rsidR="00760BE1" w:rsidRPr="00375F7C">
          <w:rPr>
            <w:rStyle w:val="Hyperlink"/>
            <w:rFonts w:cstheme="minorHAnsi"/>
          </w:rPr>
          <w:t>Section 7</w:t>
        </w:r>
      </w:hyperlink>
      <w:r w:rsidR="00760BE1" w:rsidRPr="00375F7C">
        <w:rPr>
          <w:rFonts w:cstheme="minorHAnsi"/>
        </w:rPr>
        <w:t xml:space="preserve">). As the partial pressure of oxygen decreases there is less oxygen available for the body to use (hypoxia) and a series of physiological effects occur (see </w:t>
      </w:r>
      <w:hyperlink w:anchor="Table3" w:history="1">
        <w:r w:rsidR="00760BE1" w:rsidRPr="00375F7C">
          <w:rPr>
            <w:rStyle w:val="Hyperlink"/>
            <w:rFonts w:cstheme="minorHAnsi"/>
          </w:rPr>
          <w:t>Table 3</w:t>
        </w:r>
      </w:hyperlink>
      <w:r w:rsidR="00760BE1" w:rsidRPr="00375F7C">
        <w:rPr>
          <w:rFonts w:cstheme="minorHAnsi"/>
        </w:rPr>
        <w:t>). Normal responses to working at altitude include increased rate and depth of breathing, increased heart rate, shortness of breath on exertion, sleep disturbances with frequent arousals and periodic breathing, and increased urination.</w:t>
      </w:r>
    </w:p>
    <w:p w14:paraId="55CBF5A7" w14:textId="77777777" w:rsidR="00760BE1" w:rsidRPr="00375F7C" w:rsidRDefault="00760BE1" w:rsidP="0021667A">
      <w:pPr>
        <w:spacing w:after="0" w:line="240" w:lineRule="auto"/>
        <w:rPr>
          <w:rFonts w:cstheme="minorHAnsi"/>
        </w:rPr>
      </w:pPr>
      <w:r w:rsidRPr="00375F7C">
        <w:rPr>
          <w:rFonts w:cstheme="minorHAnsi"/>
        </w:rPr>
        <w:t xml:space="preserve"> </w:t>
      </w:r>
    </w:p>
    <w:p w14:paraId="55CBF5AD" w14:textId="3A762A24" w:rsidR="006B5079" w:rsidRPr="00F75A57" w:rsidRDefault="00760BE1" w:rsidP="00F75A57">
      <w:pPr>
        <w:spacing w:after="0" w:line="240" w:lineRule="auto"/>
        <w:rPr>
          <w:rStyle w:val="Heading6Char"/>
          <w:rFonts w:eastAsiaTheme="minorHAnsi" w:cstheme="minorHAnsi"/>
          <w:b w:val="0"/>
          <w:bCs w:val="0"/>
          <w:lang w:eastAsia="en-US"/>
        </w:rPr>
      </w:pPr>
      <w:r w:rsidRPr="00375F7C">
        <w:rPr>
          <w:rFonts w:cstheme="minorHAnsi"/>
        </w:rPr>
        <w:t xml:space="preserve">Several altitude-related illnesses can occur when ascending to high altitudes (above 8,000 feet) that range from uncomfortable symptoms to life-threatening conditions and death. The occurrence of these illnesses varies with the rate of ascent, elevation gained, and individual susceptibility. </w:t>
      </w:r>
      <w:hyperlink w:anchor="TextBox11" w:history="1">
        <w:r w:rsidRPr="00375F7C">
          <w:rPr>
            <w:rStyle w:val="Hyperlink"/>
            <w:rFonts w:cstheme="minorHAnsi"/>
          </w:rPr>
          <w:t>Text Box 11</w:t>
        </w:r>
      </w:hyperlink>
      <w:r w:rsidRPr="00375F7C">
        <w:rPr>
          <w:rFonts w:cstheme="minorHAnsi"/>
        </w:rPr>
        <w:t xml:space="preserve"> lists the symptoms of altitude illnesses. If any of these symptoms are observed, immediately call for medical assistance. Emergency medical treatment and decent from altitude may be necessary.</w:t>
      </w:r>
      <w:bookmarkStart w:id="207" w:name="_Toc176239607"/>
    </w:p>
    <w:p w14:paraId="55CBF5B1" w14:textId="31E3B049" w:rsidR="00760BE1" w:rsidRPr="00375F7C" w:rsidRDefault="00760BE1" w:rsidP="0021667A">
      <w:pPr>
        <w:spacing w:after="0" w:line="240" w:lineRule="auto"/>
        <w:jc w:val="center"/>
        <w:rPr>
          <w:rFonts w:cstheme="minorHAnsi"/>
        </w:rPr>
      </w:pPr>
      <w:bookmarkStart w:id="208" w:name="Table3"/>
      <w:r w:rsidRPr="00375F7C">
        <w:rPr>
          <w:rStyle w:val="Heading6Char"/>
          <w:rFonts w:cstheme="minorHAnsi"/>
        </w:rPr>
        <w:lastRenderedPageBreak/>
        <w:t>Table 3</w:t>
      </w:r>
      <w:bookmarkEnd w:id="208"/>
      <w:r w:rsidRPr="00375F7C">
        <w:rPr>
          <w:rStyle w:val="Heading6Char"/>
          <w:rFonts w:cstheme="minorHAnsi"/>
        </w:rPr>
        <w:br/>
        <w:t xml:space="preserve">Barometric Pressure, Oxygen Partial Pressure, and Equivalent Percent Oxygen Concentration Variation with Altitude and Physiological </w:t>
      </w:r>
      <w:proofErr w:type="spellStart"/>
      <w:r w:rsidRPr="00375F7C">
        <w:rPr>
          <w:rStyle w:val="Heading6Char"/>
          <w:rFonts w:cstheme="minorHAnsi"/>
        </w:rPr>
        <w:t>Effects</w:t>
      </w:r>
      <w:bookmarkEnd w:id="207"/>
      <w:r w:rsidRPr="00375F7C">
        <w:rPr>
          <w:rFonts w:cstheme="minorHAnsi"/>
          <w:b/>
          <w:vertAlign w:val="superscript"/>
        </w:rPr>
        <w:t>a</w:t>
      </w:r>
      <w:proofErr w:type="spellEnd"/>
    </w:p>
    <w:p w14:paraId="55CBF5B2" w14:textId="5588236D" w:rsidR="00760BE1" w:rsidRPr="00375F7C" w:rsidRDefault="00760BE1" w:rsidP="0021667A">
      <w:pPr>
        <w:spacing w:after="0" w:line="240" w:lineRule="auto"/>
        <w:jc w:val="center"/>
        <w:rPr>
          <w:rFonts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8"/>
        <w:gridCol w:w="1260"/>
        <w:gridCol w:w="1710"/>
        <w:gridCol w:w="1530"/>
        <w:gridCol w:w="4068"/>
      </w:tblGrid>
      <w:tr w:rsidR="00760BE1" w:rsidRPr="00375F7C" w14:paraId="55CBF5C0" w14:textId="77777777" w:rsidTr="006B5079">
        <w:trPr>
          <w:tblHeader/>
        </w:trPr>
        <w:tc>
          <w:tcPr>
            <w:tcW w:w="1008" w:type="dxa"/>
            <w:shd w:val="pct10" w:color="auto" w:fill="auto"/>
          </w:tcPr>
          <w:p w14:paraId="55CBF5B3" w14:textId="77777777" w:rsidR="00760BE1" w:rsidRPr="00375F7C" w:rsidRDefault="00760BE1" w:rsidP="0021667A">
            <w:pPr>
              <w:spacing w:after="0" w:line="240" w:lineRule="auto"/>
              <w:jc w:val="center"/>
              <w:rPr>
                <w:rFonts w:cstheme="minorHAnsi"/>
                <w:b/>
                <w:sz w:val="20"/>
                <w:szCs w:val="20"/>
              </w:rPr>
            </w:pPr>
            <w:r w:rsidRPr="00375F7C">
              <w:rPr>
                <w:rFonts w:cstheme="minorHAnsi"/>
                <w:b/>
                <w:sz w:val="20"/>
                <w:szCs w:val="20"/>
              </w:rPr>
              <w:t>Altitude</w:t>
            </w:r>
          </w:p>
          <w:p w14:paraId="55CBF5B4" w14:textId="77777777" w:rsidR="00760BE1" w:rsidRPr="00375F7C" w:rsidRDefault="00760BE1" w:rsidP="0021667A">
            <w:pPr>
              <w:spacing w:after="0" w:line="240" w:lineRule="auto"/>
              <w:jc w:val="center"/>
              <w:rPr>
                <w:rFonts w:cstheme="minorHAnsi"/>
                <w:b/>
                <w:sz w:val="20"/>
                <w:szCs w:val="20"/>
              </w:rPr>
            </w:pPr>
            <w:r w:rsidRPr="00375F7C">
              <w:rPr>
                <w:rFonts w:cstheme="minorHAnsi"/>
                <w:b/>
                <w:sz w:val="20"/>
                <w:szCs w:val="20"/>
              </w:rPr>
              <w:t>(feet)</w:t>
            </w:r>
          </w:p>
          <w:p w14:paraId="55CBF5B5" w14:textId="77777777" w:rsidR="00760BE1" w:rsidRPr="00375F7C" w:rsidRDefault="00760BE1" w:rsidP="0021667A">
            <w:pPr>
              <w:spacing w:after="0" w:line="240" w:lineRule="auto"/>
              <w:rPr>
                <w:rFonts w:cstheme="minorHAnsi"/>
                <w:sz w:val="20"/>
                <w:szCs w:val="20"/>
              </w:rPr>
            </w:pPr>
          </w:p>
        </w:tc>
        <w:tc>
          <w:tcPr>
            <w:tcW w:w="1260" w:type="dxa"/>
            <w:shd w:val="pct10" w:color="auto" w:fill="auto"/>
          </w:tcPr>
          <w:p w14:paraId="55CBF5B6" w14:textId="77777777" w:rsidR="00760BE1" w:rsidRPr="00375F7C" w:rsidRDefault="00760BE1" w:rsidP="0021667A">
            <w:pPr>
              <w:spacing w:after="0" w:line="240" w:lineRule="auto"/>
              <w:jc w:val="center"/>
              <w:rPr>
                <w:rFonts w:cstheme="minorHAnsi"/>
                <w:b/>
                <w:sz w:val="20"/>
                <w:szCs w:val="20"/>
              </w:rPr>
            </w:pPr>
            <w:r w:rsidRPr="00375F7C">
              <w:rPr>
                <w:rFonts w:cstheme="minorHAnsi"/>
                <w:b/>
                <w:sz w:val="20"/>
                <w:szCs w:val="20"/>
              </w:rPr>
              <w:t>Barometric</w:t>
            </w:r>
          </w:p>
          <w:p w14:paraId="55CBF5B7" w14:textId="77777777" w:rsidR="00760BE1" w:rsidRPr="00375F7C" w:rsidRDefault="00760BE1" w:rsidP="0021667A">
            <w:pPr>
              <w:spacing w:after="0" w:line="240" w:lineRule="auto"/>
              <w:jc w:val="center"/>
              <w:rPr>
                <w:rFonts w:cstheme="minorHAnsi"/>
                <w:b/>
                <w:sz w:val="20"/>
                <w:szCs w:val="20"/>
              </w:rPr>
            </w:pPr>
            <w:r w:rsidRPr="00375F7C">
              <w:rPr>
                <w:rFonts w:cstheme="minorHAnsi"/>
                <w:b/>
                <w:sz w:val="20"/>
                <w:szCs w:val="20"/>
              </w:rPr>
              <w:t xml:space="preserve"> Pressure</w:t>
            </w:r>
          </w:p>
          <w:p w14:paraId="55CBF5B8" w14:textId="3E7B79C1" w:rsidR="00760BE1" w:rsidRPr="00375F7C" w:rsidRDefault="00760BE1" w:rsidP="0021667A">
            <w:pPr>
              <w:spacing w:after="0" w:line="240" w:lineRule="auto"/>
              <w:jc w:val="center"/>
              <w:rPr>
                <w:rFonts w:cstheme="minorHAnsi"/>
                <w:b/>
                <w:sz w:val="20"/>
                <w:szCs w:val="20"/>
              </w:rPr>
            </w:pPr>
            <w:r w:rsidRPr="00375F7C">
              <w:rPr>
                <w:rFonts w:cstheme="minorHAnsi"/>
                <w:b/>
                <w:sz w:val="20"/>
                <w:szCs w:val="20"/>
              </w:rPr>
              <w:t>(</w:t>
            </w:r>
            <w:r w:rsidR="00451FC9" w:rsidRPr="00375F7C">
              <w:rPr>
                <w:rFonts w:cstheme="minorHAnsi"/>
                <w:b/>
                <w:sz w:val="20"/>
                <w:szCs w:val="20"/>
              </w:rPr>
              <w:t xml:space="preserve">Torr </w:t>
            </w:r>
            <w:r w:rsidRPr="00375F7C">
              <w:rPr>
                <w:rFonts w:cstheme="minorHAnsi"/>
                <w:b/>
                <w:sz w:val="20"/>
                <w:szCs w:val="20"/>
              </w:rPr>
              <w:t xml:space="preserve">or </w:t>
            </w:r>
          </w:p>
          <w:p w14:paraId="55CBF5B9" w14:textId="77777777" w:rsidR="00760BE1" w:rsidRPr="00375F7C" w:rsidRDefault="00760BE1" w:rsidP="0021667A">
            <w:pPr>
              <w:spacing w:after="0" w:line="240" w:lineRule="auto"/>
              <w:jc w:val="center"/>
              <w:rPr>
                <w:rFonts w:cstheme="minorHAnsi"/>
                <w:b/>
                <w:sz w:val="20"/>
                <w:szCs w:val="20"/>
              </w:rPr>
            </w:pPr>
            <w:r w:rsidRPr="00375F7C">
              <w:rPr>
                <w:rFonts w:cstheme="minorHAnsi"/>
                <w:b/>
                <w:sz w:val="20"/>
                <w:szCs w:val="20"/>
              </w:rPr>
              <w:t>mm Hg)</w:t>
            </w:r>
          </w:p>
        </w:tc>
        <w:tc>
          <w:tcPr>
            <w:tcW w:w="1710" w:type="dxa"/>
            <w:shd w:val="pct10" w:color="auto" w:fill="auto"/>
          </w:tcPr>
          <w:p w14:paraId="55CBF5BA" w14:textId="77777777" w:rsidR="00760BE1" w:rsidRPr="00375F7C" w:rsidRDefault="00760BE1" w:rsidP="0021667A">
            <w:pPr>
              <w:spacing w:after="0" w:line="240" w:lineRule="auto"/>
              <w:jc w:val="center"/>
              <w:rPr>
                <w:rFonts w:cstheme="minorHAnsi"/>
                <w:b/>
                <w:sz w:val="20"/>
                <w:szCs w:val="20"/>
              </w:rPr>
            </w:pPr>
            <w:r w:rsidRPr="00375F7C">
              <w:rPr>
                <w:rFonts w:cstheme="minorHAnsi"/>
                <w:b/>
                <w:sz w:val="20"/>
                <w:szCs w:val="20"/>
              </w:rPr>
              <w:t>Partial Pressure of Oxygen (pO</w:t>
            </w:r>
            <w:r w:rsidRPr="00375F7C">
              <w:rPr>
                <w:rFonts w:cstheme="minorHAnsi"/>
                <w:b/>
                <w:sz w:val="20"/>
                <w:szCs w:val="20"/>
                <w:vertAlign w:val="subscript"/>
              </w:rPr>
              <w:t>2</w:t>
            </w:r>
            <w:r w:rsidRPr="00375F7C">
              <w:rPr>
                <w:rFonts w:cstheme="minorHAnsi"/>
                <w:b/>
                <w:sz w:val="20"/>
                <w:szCs w:val="20"/>
              </w:rPr>
              <w:t>)</w:t>
            </w:r>
          </w:p>
          <w:p w14:paraId="55CBF5BB" w14:textId="21FAAA05" w:rsidR="00760BE1" w:rsidRPr="00375F7C" w:rsidRDefault="00760BE1">
            <w:pPr>
              <w:spacing w:after="0" w:line="240" w:lineRule="auto"/>
              <w:jc w:val="center"/>
              <w:rPr>
                <w:rFonts w:cstheme="minorHAnsi"/>
                <w:b/>
                <w:sz w:val="20"/>
                <w:szCs w:val="20"/>
              </w:rPr>
            </w:pPr>
            <w:r w:rsidRPr="00375F7C">
              <w:rPr>
                <w:rFonts w:cstheme="minorHAnsi"/>
                <w:b/>
                <w:sz w:val="20"/>
                <w:szCs w:val="20"/>
              </w:rPr>
              <w:t>(</w:t>
            </w:r>
            <w:r w:rsidR="00451FC9" w:rsidRPr="00375F7C">
              <w:rPr>
                <w:rFonts w:cstheme="minorHAnsi"/>
                <w:b/>
                <w:sz w:val="20"/>
                <w:szCs w:val="20"/>
              </w:rPr>
              <w:t xml:space="preserve">Torr </w:t>
            </w:r>
            <w:r w:rsidRPr="00375F7C">
              <w:rPr>
                <w:rFonts w:cstheme="minorHAnsi"/>
                <w:b/>
                <w:sz w:val="20"/>
                <w:szCs w:val="20"/>
              </w:rPr>
              <w:t xml:space="preserve">or mm Hg) </w:t>
            </w:r>
          </w:p>
        </w:tc>
        <w:tc>
          <w:tcPr>
            <w:tcW w:w="1530" w:type="dxa"/>
            <w:shd w:val="pct10" w:color="auto" w:fill="auto"/>
          </w:tcPr>
          <w:p w14:paraId="55CBF5BC" w14:textId="77777777" w:rsidR="00760BE1" w:rsidRPr="00375F7C" w:rsidRDefault="00760BE1" w:rsidP="0021667A">
            <w:pPr>
              <w:spacing w:after="0" w:line="240" w:lineRule="auto"/>
              <w:jc w:val="center"/>
              <w:rPr>
                <w:rFonts w:cstheme="minorHAnsi"/>
                <w:b/>
                <w:sz w:val="20"/>
                <w:szCs w:val="20"/>
              </w:rPr>
            </w:pPr>
            <w:r w:rsidRPr="00375F7C">
              <w:rPr>
                <w:rFonts w:cstheme="minorHAnsi"/>
                <w:b/>
                <w:sz w:val="20"/>
                <w:szCs w:val="20"/>
              </w:rPr>
              <w:t>Equivalent Oxygen Concentration</w:t>
            </w:r>
          </w:p>
          <w:p w14:paraId="55CBF5BD" w14:textId="77777777" w:rsidR="00760BE1" w:rsidRPr="00375F7C" w:rsidRDefault="00760BE1" w:rsidP="0021667A">
            <w:pPr>
              <w:spacing w:after="0" w:line="240" w:lineRule="auto"/>
              <w:jc w:val="center"/>
              <w:rPr>
                <w:rFonts w:cstheme="minorHAnsi"/>
                <w:sz w:val="20"/>
                <w:szCs w:val="20"/>
              </w:rPr>
            </w:pPr>
            <w:r w:rsidRPr="00375F7C">
              <w:rPr>
                <w:rFonts w:cstheme="minorHAnsi"/>
                <w:b/>
                <w:sz w:val="20"/>
                <w:szCs w:val="20"/>
              </w:rPr>
              <w:t>(%)</w:t>
            </w:r>
          </w:p>
        </w:tc>
        <w:tc>
          <w:tcPr>
            <w:tcW w:w="4068" w:type="dxa"/>
            <w:shd w:val="pct10" w:color="auto" w:fill="auto"/>
          </w:tcPr>
          <w:p w14:paraId="55CBF5BE" w14:textId="77777777" w:rsidR="00760BE1" w:rsidRPr="00375F7C" w:rsidRDefault="00760BE1" w:rsidP="0021667A">
            <w:pPr>
              <w:spacing w:after="0" w:line="240" w:lineRule="auto"/>
              <w:jc w:val="center"/>
              <w:rPr>
                <w:rFonts w:cstheme="minorHAnsi"/>
                <w:b/>
                <w:sz w:val="20"/>
                <w:szCs w:val="20"/>
              </w:rPr>
            </w:pPr>
          </w:p>
          <w:p w14:paraId="55CBF5BF" w14:textId="77777777" w:rsidR="00760BE1" w:rsidRPr="00375F7C" w:rsidRDefault="00760BE1" w:rsidP="0021667A">
            <w:pPr>
              <w:spacing w:after="0" w:line="240" w:lineRule="auto"/>
              <w:jc w:val="center"/>
              <w:rPr>
                <w:rFonts w:cstheme="minorHAnsi"/>
                <w:b/>
                <w:sz w:val="20"/>
                <w:szCs w:val="20"/>
                <w:vertAlign w:val="superscript"/>
              </w:rPr>
            </w:pPr>
            <w:r w:rsidRPr="00375F7C">
              <w:rPr>
                <w:rFonts w:cstheme="minorHAnsi"/>
                <w:b/>
                <w:sz w:val="20"/>
                <w:szCs w:val="20"/>
              </w:rPr>
              <w:t>Physiological Effects of pO</w:t>
            </w:r>
            <w:r w:rsidRPr="00375F7C">
              <w:rPr>
                <w:rFonts w:cstheme="minorHAnsi"/>
                <w:b/>
                <w:sz w:val="20"/>
                <w:szCs w:val="20"/>
                <w:vertAlign w:val="subscript"/>
              </w:rPr>
              <w:t>2</w:t>
            </w:r>
            <w:r w:rsidRPr="00375F7C">
              <w:rPr>
                <w:rFonts w:cstheme="minorHAnsi"/>
                <w:b/>
                <w:sz w:val="20"/>
                <w:szCs w:val="20"/>
              </w:rPr>
              <w:t xml:space="preserve"> </w:t>
            </w:r>
            <w:proofErr w:type="spellStart"/>
            <w:r w:rsidRPr="00375F7C">
              <w:rPr>
                <w:rFonts w:cstheme="minorHAnsi"/>
                <w:b/>
                <w:sz w:val="20"/>
                <w:szCs w:val="20"/>
              </w:rPr>
              <w:t>Levels</w:t>
            </w:r>
            <w:r w:rsidRPr="00375F7C">
              <w:rPr>
                <w:rFonts w:cstheme="minorHAnsi"/>
                <w:b/>
                <w:sz w:val="20"/>
                <w:szCs w:val="20"/>
                <w:vertAlign w:val="superscript"/>
              </w:rPr>
              <w:t>b</w:t>
            </w:r>
            <w:proofErr w:type="spellEnd"/>
          </w:p>
        </w:tc>
      </w:tr>
      <w:tr w:rsidR="00760BE1" w:rsidRPr="00375F7C" w14:paraId="55CBF5CA" w14:textId="77777777">
        <w:trPr>
          <w:cantSplit/>
        </w:trPr>
        <w:tc>
          <w:tcPr>
            <w:tcW w:w="1008" w:type="dxa"/>
          </w:tcPr>
          <w:p w14:paraId="55CBF5C1" w14:textId="77777777" w:rsidR="00760BE1" w:rsidRPr="00375F7C" w:rsidRDefault="00760BE1" w:rsidP="0021667A">
            <w:pPr>
              <w:spacing w:after="0" w:line="240" w:lineRule="auto"/>
              <w:jc w:val="center"/>
              <w:rPr>
                <w:rFonts w:cstheme="minorHAnsi"/>
                <w:sz w:val="20"/>
                <w:szCs w:val="20"/>
              </w:rPr>
            </w:pPr>
            <w:r w:rsidRPr="00375F7C">
              <w:rPr>
                <w:rFonts w:cstheme="minorHAnsi"/>
                <w:sz w:val="20"/>
                <w:szCs w:val="20"/>
              </w:rPr>
              <w:t>0</w:t>
            </w:r>
          </w:p>
        </w:tc>
        <w:tc>
          <w:tcPr>
            <w:tcW w:w="1260" w:type="dxa"/>
          </w:tcPr>
          <w:p w14:paraId="55CBF5C2" w14:textId="77777777" w:rsidR="00760BE1" w:rsidRPr="00375F7C" w:rsidRDefault="00760BE1" w:rsidP="0021667A">
            <w:pPr>
              <w:spacing w:after="0" w:line="240" w:lineRule="auto"/>
              <w:jc w:val="center"/>
              <w:rPr>
                <w:rFonts w:cstheme="minorHAnsi"/>
                <w:sz w:val="20"/>
                <w:szCs w:val="20"/>
              </w:rPr>
            </w:pPr>
            <w:r w:rsidRPr="00375F7C">
              <w:rPr>
                <w:rFonts w:cstheme="minorHAnsi"/>
                <w:sz w:val="20"/>
                <w:szCs w:val="20"/>
              </w:rPr>
              <w:t>760</w:t>
            </w:r>
          </w:p>
        </w:tc>
        <w:tc>
          <w:tcPr>
            <w:tcW w:w="1710" w:type="dxa"/>
          </w:tcPr>
          <w:p w14:paraId="55CBF5C3" w14:textId="77777777" w:rsidR="00760BE1" w:rsidRPr="00375F7C" w:rsidRDefault="00760BE1" w:rsidP="0021667A">
            <w:pPr>
              <w:spacing w:after="0" w:line="240" w:lineRule="auto"/>
              <w:jc w:val="center"/>
              <w:rPr>
                <w:rFonts w:cstheme="minorHAnsi"/>
                <w:sz w:val="20"/>
                <w:szCs w:val="20"/>
              </w:rPr>
            </w:pPr>
            <w:r w:rsidRPr="00375F7C">
              <w:rPr>
                <w:rFonts w:cstheme="minorHAnsi"/>
                <w:sz w:val="20"/>
                <w:szCs w:val="20"/>
              </w:rPr>
              <w:t>159</w:t>
            </w:r>
          </w:p>
        </w:tc>
        <w:tc>
          <w:tcPr>
            <w:tcW w:w="1530" w:type="dxa"/>
          </w:tcPr>
          <w:p w14:paraId="55CBF5C4" w14:textId="77777777" w:rsidR="00760BE1" w:rsidRPr="00375F7C" w:rsidRDefault="00760BE1" w:rsidP="0021667A">
            <w:pPr>
              <w:spacing w:after="0" w:line="240" w:lineRule="auto"/>
              <w:jc w:val="center"/>
              <w:rPr>
                <w:rFonts w:cstheme="minorHAnsi"/>
                <w:sz w:val="20"/>
                <w:szCs w:val="20"/>
              </w:rPr>
            </w:pPr>
            <w:r w:rsidRPr="00375F7C">
              <w:rPr>
                <w:rFonts w:cstheme="minorHAnsi"/>
                <w:sz w:val="20"/>
                <w:szCs w:val="20"/>
              </w:rPr>
              <w:t>20.9</w:t>
            </w:r>
          </w:p>
        </w:tc>
        <w:tc>
          <w:tcPr>
            <w:tcW w:w="4068" w:type="dxa"/>
            <w:vMerge w:val="restart"/>
          </w:tcPr>
          <w:p w14:paraId="55CBF5C5" w14:textId="77777777" w:rsidR="00760BE1" w:rsidRPr="00375F7C" w:rsidRDefault="00760BE1" w:rsidP="0021667A">
            <w:pPr>
              <w:spacing w:after="0" w:line="240" w:lineRule="auto"/>
              <w:rPr>
                <w:rFonts w:cstheme="minorHAnsi"/>
                <w:sz w:val="20"/>
                <w:szCs w:val="20"/>
              </w:rPr>
            </w:pPr>
          </w:p>
          <w:p w14:paraId="55CBF5C6" w14:textId="77777777" w:rsidR="00760BE1" w:rsidRPr="00375F7C" w:rsidRDefault="00760BE1" w:rsidP="0021667A">
            <w:pPr>
              <w:spacing w:after="0" w:line="240" w:lineRule="auto"/>
              <w:rPr>
                <w:rFonts w:cstheme="minorHAnsi"/>
                <w:sz w:val="20"/>
                <w:szCs w:val="20"/>
              </w:rPr>
            </w:pPr>
          </w:p>
          <w:p w14:paraId="55CBF5C7" w14:textId="77777777" w:rsidR="00760BE1" w:rsidRPr="00375F7C" w:rsidRDefault="00760BE1" w:rsidP="0021667A">
            <w:pPr>
              <w:spacing w:after="0" w:line="240" w:lineRule="auto"/>
              <w:rPr>
                <w:rFonts w:cstheme="minorHAnsi"/>
                <w:sz w:val="20"/>
                <w:szCs w:val="20"/>
              </w:rPr>
            </w:pPr>
          </w:p>
          <w:p w14:paraId="55CBF5C8" w14:textId="77777777" w:rsidR="00760BE1" w:rsidRPr="00375F7C" w:rsidRDefault="00760BE1" w:rsidP="0021667A">
            <w:pPr>
              <w:spacing w:after="0" w:line="240" w:lineRule="auto"/>
              <w:jc w:val="center"/>
              <w:rPr>
                <w:rFonts w:cstheme="minorHAnsi"/>
                <w:sz w:val="20"/>
                <w:szCs w:val="20"/>
              </w:rPr>
            </w:pPr>
            <w:r w:rsidRPr="00375F7C">
              <w:rPr>
                <w:rFonts w:cstheme="minorHAnsi"/>
                <w:sz w:val="20"/>
                <w:szCs w:val="20"/>
              </w:rPr>
              <w:t>None in healthy adults</w:t>
            </w:r>
          </w:p>
          <w:p w14:paraId="55CBF5C9" w14:textId="77777777" w:rsidR="00760BE1" w:rsidRPr="00375F7C" w:rsidRDefault="00760BE1" w:rsidP="0021667A">
            <w:pPr>
              <w:spacing w:after="0" w:line="240" w:lineRule="auto"/>
              <w:rPr>
                <w:rFonts w:cstheme="minorHAnsi"/>
                <w:sz w:val="20"/>
                <w:szCs w:val="20"/>
              </w:rPr>
            </w:pPr>
          </w:p>
        </w:tc>
      </w:tr>
      <w:tr w:rsidR="00760BE1" w:rsidRPr="00375F7C" w14:paraId="55CBF5D0" w14:textId="77777777">
        <w:trPr>
          <w:cantSplit/>
        </w:trPr>
        <w:tc>
          <w:tcPr>
            <w:tcW w:w="1008" w:type="dxa"/>
          </w:tcPr>
          <w:p w14:paraId="55CBF5CB" w14:textId="77777777" w:rsidR="00760BE1" w:rsidRPr="00375F7C" w:rsidRDefault="00760BE1" w:rsidP="0021667A">
            <w:pPr>
              <w:spacing w:after="0" w:line="240" w:lineRule="auto"/>
              <w:jc w:val="center"/>
              <w:rPr>
                <w:rFonts w:cstheme="minorHAnsi"/>
                <w:sz w:val="20"/>
                <w:szCs w:val="20"/>
              </w:rPr>
            </w:pPr>
            <w:r w:rsidRPr="00375F7C">
              <w:rPr>
                <w:rFonts w:cstheme="minorHAnsi"/>
                <w:sz w:val="20"/>
                <w:szCs w:val="20"/>
              </w:rPr>
              <w:t>1,000</w:t>
            </w:r>
          </w:p>
        </w:tc>
        <w:tc>
          <w:tcPr>
            <w:tcW w:w="1260" w:type="dxa"/>
          </w:tcPr>
          <w:p w14:paraId="55CBF5CC" w14:textId="77777777" w:rsidR="00760BE1" w:rsidRPr="00375F7C" w:rsidRDefault="00760BE1" w:rsidP="0021667A">
            <w:pPr>
              <w:spacing w:after="0" w:line="240" w:lineRule="auto"/>
              <w:jc w:val="center"/>
              <w:rPr>
                <w:rFonts w:cstheme="minorHAnsi"/>
                <w:sz w:val="20"/>
                <w:szCs w:val="20"/>
              </w:rPr>
            </w:pPr>
            <w:r w:rsidRPr="00375F7C">
              <w:rPr>
                <w:rFonts w:cstheme="minorHAnsi"/>
                <w:sz w:val="20"/>
                <w:szCs w:val="20"/>
              </w:rPr>
              <w:t>731</w:t>
            </w:r>
          </w:p>
        </w:tc>
        <w:tc>
          <w:tcPr>
            <w:tcW w:w="1710" w:type="dxa"/>
          </w:tcPr>
          <w:p w14:paraId="55CBF5CD" w14:textId="77777777" w:rsidR="00760BE1" w:rsidRPr="00375F7C" w:rsidRDefault="00760BE1" w:rsidP="0021667A">
            <w:pPr>
              <w:spacing w:after="0" w:line="240" w:lineRule="auto"/>
              <w:jc w:val="center"/>
              <w:rPr>
                <w:rFonts w:cstheme="minorHAnsi"/>
                <w:sz w:val="20"/>
                <w:szCs w:val="20"/>
              </w:rPr>
            </w:pPr>
            <w:r w:rsidRPr="00375F7C">
              <w:rPr>
                <w:rFonts w:cstheme="minorHAnsi"/>
                <w:sz w:val="20"/>
                <w:szCs w:val="20"/>
              </w:rPr>
              <w:t>153</w:t>
            </w:r>
          </w:p>
        </w:tc>
        <w:tc>
          <w:tcPr>
            <w:tcW w:w="1530" w:type="dxa"/>
          </w:tcPr>
          <w:p w14:paraId="55CBF5CE" w14:textId="77777777" w:rsidR="00760BE1" w:rsidRPr="00375F7C" w:rsidRDefault="00760BE1" w:rsidP="0021667A">
            <w:pPr>
              <w:spacing w:after="0" w:line="240" w:lineRule="auto"/>
              <w:jc w:val="center"/>
              <w:rPr>
                <w:rFonts w:cstheme="minorHAnsi"/>
                <w:sz w:val="20"/>
                <w:szCs w:val="20"/>
              </w:rPr>
            </w:pPr>
            <w:r w:rsidRPr="00375F7C">
              <w:rPr>
                <w:rFonts w:cstheme="minorHAnsi"/>
                <w:sz w:val="20"/>
                <w:szCs w:val="20"/>
              </w:rPr>
              <w:t>20.1</w:t>
            </w:r>
          </w:p>
        </w:tc>
        <w:tc>
          <w:tcPr>
            <w:tcW w:w="4068" w:type="dxa"/>
            <w:vMerge/>
          </w:tcPr>
          <w:p w14:paraId="55CBF5CF" w14:textId="77777777" w:rsidR="00760BE1" w:rsidRPr="00375F7C" w:rsidRDefault="00760BE1" w:rsidP="0021667A">
            <w:pPr>
              <w:spacing w:after="0" w:line="240" w:lineRule="auto"/>
              <w:rPr>
                <w:rFonts w:cstheme="minorHAnsi"/>
                <w:sz w:val="20"/>
                <w:szCs w:val="20"/>
              </w:rPr>
            </w:pPr>
          </w:p>
        </w:tc>
      </w:tr>
      <w:tr w:rsidR="00760BE1" w:rsidRPr="00375F7C" w14:paraId="55CBF5D6" w14:textId="77777777">
        <w:trPr>
          <w:cantSplit/>
        </w:trPr>
        <w:tc>
          <w:tcPr>
            <w:tcW w:w="1008" w:type="dxa"/>
          </w:tcPr>
          <w:p w14:paraId="55CBF5D1" w14:textId="77777777" w:rsidR="00760BE1" w:rsidRPr="00375F7C" w:rsidRDefault="00760BE1" w:rsidP="0021667A">
            <w:pPr>
              <w:spacing w:after="0" w:line="240" w:lineRule="auto"/>
              <w:jc w:val="center"/>
              <w:rPr>
                <w:rFonts w:cstheme="minorHAnsi"/>
                <w:sz w:val="20"/>
                <w:szCs w:val="20"/>
              </w:rPr>
            </w:pPr>
            <w:r w:rsidRPr="00375F7C">
              <w:rPr>
                <w:rFonts w:cstheme="minorHAnsi"/>
                <w:sz w:val="20"/>
                <w:szCs w:val="20"/>
              </w:rPr>
              <w:t>2,000</w:t>
            </w:r>
          </w:p>
        </w:tc>
        <w:tc>
          <w:tcPr>
            <w:tcW w:w="1260" w:type="dxa"/>
          </w:tcPr>
          <w:p w14:paraId="55CBF5D2" w14:textId="77777777" w:rsidR="00760BE1" w:rsidRPr="00375F7C" w:rsidRDefault="00760BE1" w:rsidP="0021667A">
            <w:pPr>
              <w:spacing w:after="0" w:line="240" w:lineRule="auto"/>
              <w:jc w:val="center"/>
              <w:rPr>
                <w:rFonts w:cstheme="minorHAnsi"/>
                <w:sz w:val="20"/>
                <w:szCs w:val="20"/>
              </w:rPr>
            </w:pPr>
            <w:r w:rsidRPr="00375F7C">
              <w:rPr>
                <w:rFonts w:cstheme="minorHAnsi"/>
                <w:sz w:val="20"/>
                <w:szCs w:val="20"/>
              </w:rPr>
              <w:t>704</w:t>
            </w:r>
          </w:p>
        </w:tc>
        <w:tc>
          <w:tcPr>
            <w:tcW w:w="1710" w:type="dxa"/>
          </w:tcPr>
          <w:p w14:paraId="55CBF5D3" w14:textId="77777777" w:rsidR="00760BE1" w:rsidRPr="00375F7C" w:rsidRDefault="00760BE1" w:rsidP="0021667A">
            <w:pPr>
              <w:spacing w:after="0" w:line="240" w:lineRule="auto"/>
              <w:jc w:val="center"/>
              <w:rPr>
                <w:rFonts w:cstheme="minorHAnsi"/>
                <w:sz w:val="20"/>
                <w:szCs w:val="20"/>
              </w:rPr>
            </w:pPr>
            <w:r w:rsidRPr="00375F7C">
              <w:rPr>
                <w:rFonts w:cstheme="minorHAnsi"/>
                <w:sz w:val="20"/>
                <w:szCs w:val="20"/>
              </w:rPr>
              <w:t>147</w:t>
            </w:r>
          </w:p>
        </w:tc>
        <w:tc>
          <w:tcPr>
            <w:tcW w:w="1530" w:type="dxa"/>
          </w:tcPr>
          <w:p w14:paraId="55CBF5D4" w14:textId="77777777" w:rsidR="00760BE1" w:rsidRPr="00375F7C" w:rsidRDefault="00760BE1" w:rsidP="0021667A">
            <w:pPr>
              <w:spacing w:after="0" w:line="240" w:lineRule="auto"/>
              <w:jc w:val="center"/>
              <w:rPr>
                <w:rFonts w:cstheme="minorHAnsi"/>
                <w:sz w:val="20"/>
                <w:szCs w:val="20"/>
              </w:rPr>
            </w:pPr>
            <w:r w:rsidRPr="00375F7C">
              <w:rPr>
                <w:rFonts w:cstheme="minorHAnsi"/>
                <w:sz w:val="20"/>
                <w:szCs w:val="20"/>
              </w:rPr>
              <w:t>19.3</w:t>
            </w:r>
          </w:p>
        </w:tc>
        <w:tc>
          <w:tcPr>
            <w:tcW w:w="4068" w:type="dxa"/>
            <w:vMerge/>
          </w:tcPr>
          <w:p w14:paraId="55CBF5D5" w14:textId="77777777" w:rsidR="00760BE1" w:rsidRPr="00375F7C" w:rsidRDefault="00760BE1" w:rsidP="0021667A">
            <w:pPr>
              <w:spacing w:after="0" w:line="240" w:lineRule="auto"/>
              <w:rPr>
                <w:rFonts w:cstheme="minorHAnsi"/>
                <w:sz w:val="20"/>
                <w:szCs w:val="20"/>
              </w:rPr>
            </w:pPr>
          </w:p>
        </w:tc>
      </w:tr>
      <w:tr w:rsidR="00760BE1" w:rsidRPr="00375F7C" w14:paraId="55CBF5DC" w14:textId="77777777">
        <w:trPr>
          <w:cantSplit/>
        </w:trPr>
        <w:tc>
          <w:tcPr>
            <w:tcW w:w="1008" w:type="dxa"/>
          </w:tcPr>
          <w:p w14:paraId="55CBF5D7" w14:textId="77777777" w:rsidR="00760BE1" w:rsidRPr="00375F7C" w:rsidRDefault="00760BE1" w:rsidP="0021667A">
            <w:pPr>
              <w:spacing w:after="0" w:line="240" w:lineRule="auto"/>
              <w:jc w:val="center"/>
              <w:rPr>
                <w:rFonts w:cstheme="minorHAnsi"/>
                <w:sz w:val="20"/>
                <w:szCs w:val="20"/>
              </w:rPr>
            </w:pPr>
            <w:r w:rsidRPr="00375F7C">
              <w:rPr>
                <w:rFonts w:cstheme="minorHAnsi"/>
                <w:sz w:val="20"/>
                <w:szCs w:val="20"/>
              </w:rPr>
              <w:t>3,000</w:t>
            </w:r>
          </w:p>
        </w:tc>
        <w:tc>
          <w:tcPr>
            <w:tcW w:w="1260" w:type="dxa"/>
          </w:tcPr>
          <w:p w14:paraId="55CBF5D8" w14:textId="77777777" w:rsidR="00760BE1" w:rsidRPr="00375F7C" w:rsidRDefault="00760BE1" w:rsidP="0021667A">
            <w:pPr>
              <w:spacing w:after="0" w:line="240" w:lineRule="auto"/>
              <w:jc w:val="center"/>
              <w:rPr>
                <w:rFonts w:cstheme="minorHAnsi"/>
                <w:sz w:val="20"/>
                <w:szCs w:val="20"/>
              </w:rPr>
            </w:pPr>
            <w:r w:rsidRPr="00375F7C">
              <w:rPr>
                <w:rFonts w:cstheme="minorHAnsi"/>
                <w:sz w:val="20"/>
                <w:szCs w:val="20"/>
              </w:rPr>
              <w:t>677</w:t>
            </w:r>
          </w:p>
        </w:tc>
        <w:tc>
          <w:tcPr>
            <w:tcW w:w="1710" w:type="dxa"/>
          </w:tcPr>
          <w:p w14:paraId="55CBF5D9" w14:textId="77777777" w:rsidR="00760BE1" w:rsidRPr="00375F7C" w:rsidRDefault="00760BE1" w:rsidP="0021667A">
            <w:pPr>
              <w:spacing w:after="0" w:line="240" w:lineRule="auto"/>
              <w:jc w:val="center"/>
              <w:rPr>
                <w:rFonts w:cstheme="minorHAnsi"/>
                <w:sz w:val="20"/>
                <w:szCs w:val="20"/>
              </w:rPr>
            </w:pPr>
            <w:r w:rsidRPr="00375F7C">
              <w:rPr>
                <w:rFonts w:cstheme="minorHAnsi"/>
                <w:sz w:val="20"/>
                <w:szCs w:val="20"/>
              </w:rPr>
              <w:t>142</w:t>
            </w:r>
          </w:p>
        </w:tc>
        <w:tc>
          <w:tcPr>
            <w:tcW w:w="1530" w:type="dxa"/>
          </w:tcPr>
          <w:p w14:paraId="55CBF5DA" w14:textId="77777777" w:rsidR="00760BE1" w:rsidRPr="00375F7C" w:rsidRDefault="00760BE1" w:rsidP="0021667A">
            <w:pPr>
              <w:spacing w:after="0" w:line="240" w:lineRule="auto"/>
              <w:jc w:val="center"/>
              <w:rPr>
                <w:rFonts w:cstheme="minorHAnsi"/>
                <w:sz w:val="20"/>
                <w:szCs w:val="20"/>
              </w:rPr>
            </w:pPr>
            <w:r w:rsidRPr="00375F7C">
              <w:rPr>
                <w:rFonts w:cstheme="minorHAnsi"/>
                <w:sz w:val="20"/>
                <w:szCs w:val="20"/>
              </w:rPr>
              <w:t>18.7</w:t>
            </w:r>
          </w:p>
        </w:tc>
        <w:tc>
          <w:tcPr>
            <w:tcW w:w="4068" w:type="dxa"/>
            <w:vMerge/>
          </w:tcPr>
          <w:p w14:paraId="55CBF5DB" w14:textId="77777777" w:rsidR="00760BE1" w:rsidRPr="00375F7C" w:rsidRDefault="00760BE1" w:rsidP="0021667A">
            <w:pPr>
              <w:spacing w:after="0" w:line="240" w:lineRule="auto"/>
              <w:rPr>
                <w:rFonts w:cstheme="minorHAnsi"/>
                <w:sz w:val="20"/>
                <w:szCs w:val="20"/>
              </w:rPr>
            </w:pPr>
          </w:p>
        </w:tc>
      </w:tr>
      <w:tr w:rsidR="00760BE1" w:rsidRPr="00375F7C" w14:paraId="55CBF5E2" w14:textId="77777777">
        <w:trPr>
          <w:cantSplit/>
        </w:trPr>
        <w:tc>
          <w:tcPr>
            <w:tcW w:w="1008" w:type="dxa"/>
          </w:tcPr>
          <w:p w14:paraId="55CBF5DD" w14:textId="77777777" w:rsidR="00760BE1" w:rsidRPr="00375F7C" w:rsidRDefault="00760BE1" w:rsidP="0021667A">
            <w:pPr>
              <w:spacing w:after="0" w:line="240" w:lineRule="auto"/>
              <w:jc w:val="center"/>
              <w:rPr>
                <w:rFonts w:cstheme="minorHAnsi"/>
                <w:sz w:val="20"/>
                <w:szCs w:val="20"/>
              </w:rPr>
            </w:pPr>
            <w:r w:rsidRPr="00375F7C">
              <w:rPr>
                <w:rFonts w:cstheme="minorHAnsi"/>
                <w:sz w:val="20"/>
                <w:szCs w:val="20"/>
              </w:rPr>
              <w:t>4,000</w:t>
            </w:r>
          </w:p>
        </w:tc>
        <w:tc>
          <w:tcPr>
            <w:tcW w:w="1260" w:type="dxa"/>
          </w:tcPr>
          <w:p w14:paraId="55CBF5DE" w14:textId="77777777" w:rsidR="00760BE1" w:rsidRPr="00375F7C" w:rsidRDefault="00760BE1" w:rsidP="0021667A">
            <w:pPr>
              <w:spacing w:after="0" w:line="240" w:lineRule="auto"/>
              <w:jc w:val="center"/>
              <w:rPr>
                <w:rFonts w:cstheme="minorHAnsi"/>
                <w:sz w:val="20"/>
                <w:szCs w:val="20"/>
              </w:rPr>
            </w:pPr>
            <w:r w:rsidRPr="00375F7C">
              <w:rPr>
                <w:rFonts w:cstheme="minorHAnsi"/>
                <w:sz w:val="20"/>
                <w:szCs w:val="20"/>
              </w:rPr>
              <w:t>652</w:t>
            </w:r>
          </w:p>
        </w:tc>
        <w:tc>
          <w:tcPr>
            <w:tcW w:w="1710" w:type="dxa"/>
          </w:tcPr>
          <w:p w14:paraId="55CBF5DF" w14:textId="77777777" w:rsidR="00760BE1" w:rsidRPr="00375F7C" w:rsidRDefault="00760BE1" w:rsidP="0021667A">
            <w:pPr>
              <w:spacing w:after="0" w:line="240" w:lineRule="auto"/>
              <w:jc w:val="center"/>
              <w:rPr>
                <w:rFonts w:cstheme="minorHAnsi"/>
                <w:sz w:val="20"/>
                <w:szCs w:val="20"/>
              </w:rPr>
            </w:pPr>
            <w:r w:rsidRPr="00375F7C">
              <w:rPr>
                <w:rFonts w:cstheme="minorHAnsi"/>
                <w:sz w:val="20"/>
                <w:szCs w:val="20"/>
              </w:rPr>
              <w:t>137</w:t>
            </w:r>
          </w:p>
        </w:tc>
        <w:tc>
          <w:tcPr>
            <w:tcW w:w="1530" w:type="dxa"/>
          </w:tcPr>
          <w:p w14:paraId="55CBF5E0" w14:textId="77777777" w:rsidR="00760BE1" w:rsidRPr="00375F7C" w:rsidRDefault="00760BE1" w:rsidP="0021667A">
            <w:pPr>
              <w:spacing w:after="0" w:line="240" w:lineRule="auto"/>
              <w:jc w:val="center"/>
              <w:rPr>
                <w:rFonts w:cstheme="minorHAnsi"/>
                <w:sz w:val="20"/>
                <w:szCs w:val="20"/>
              </w:rPr>
            </w:pPr>
            <w:r w:rsidRPr="00375F7C">
              <w:rPr>
                <w:rFonts w:cstheme="minorHAnsi"/>
                <w:sz w:val="20"/>
                <w:szCs w:val="20"/>
              </w:rPr>
              <w:t>18</w:t>
            </w:r>
          </w:p>
        </w:tc>
        <w:tc>
          <w:tcPr>
            <w:tcW w:w="4068" w:type="dxa"/>
            <w:vMerge/>
          </w:tcPr>
          <w:p w14:paraId="55CBF5E1" w14:textId="77777777" w:rsidR="00760BE1" w:rsidRPr="00375F7C" w:rsidRDefault="00760BE1" w:rsidP="0021667A">
            <w:pPr>
              <w:spacing w:after="0" w:line="240" w:lineRule="auto"/>
              <w:rPr>
                <w:rFonts w:cstheme="minorHAnsi"/>
                <w:sz w:val="20"/>
                <w:szCs w:val="20"/>
              </w:rPr>
            </w:pPr>
          </w:p>
        </w:tc>
      </w:tr>
      <w:tr w:rsidR="00760BE1" w:rsidRPr="00375F7C" w14:paraId="55CBF5E8" w14:textId="77777777">
        <w:trPr>
          <w:cantSplit/>
        </w:trPr>
        <w:tc>
          <w:tcPr>
            <w:tcW w:w="1008" w:type="dxa"/>
          </w:tcPr>
          <w:p w14:paraId="55CBF5E3" w14:textId="77777777" w:rsidR="00760BE1" w:rsidRPr="00375F7C" w:rsidRDefault="00760BE1" w:rsidP="0021667A">
            <w:pPr>
              <w:spacing w:after="0" w:line="240" w:lineRule="auto"/>
              <w:jc w:val="center"/>
              <w:rPr>
                <w:rFonts w:cstheme="minorHAnsi"/>
                <w:sz w:val="20"/>
                <w:szCs w:val="20"/>
              </w:rPr>
            </w:pPr>
            <w:r w:rsidRPr="00375F7C">
              <w:rPr>
                <w:rFonts w:cstheme="minorHAnsi"/>
                <w:sz w:val="20"/>
                <w:szCs w:val="20"/>
              </w:rPr>
              <w:t>5,000</w:t>
            </w:r>
          </w:p>
        </w:tc>
        <w:tc>
          <w:tcPr>
            <w:tcW w:w="1260" w:type="dxa"/>
          </w:tcPr>
          <w:p w14:paraId="55CBF5E4" w14:textId="77777777" w:rsidR="00760BE1" w:rsidRPr="00375F7C" w:rsidRDefault="00760BE1" w:rsidP="0021667A">
            <w:pPr>
              <w:spacing w:after="0" w:line="240" w:lineRule="auto"/>
              <w:jc w:val="center"/>
              <w:rPr>
                <w:rFonts w:cstheme="minorHAnsi"/>
                <w:sz w:val="20"/>
                <w:szCs w:val="20"/>
              </w:rPr>
            </w:pPr>
            <w:r w:rsidRPr="00375F7C">
              <w:rPr>
                <w:rFonts w:cstheme="minorHAnsi"/>
                <w:sz w:val="20"/>
                <w:szCs w:val="20"/>
              </w:rPr>
              <w:t>627</w:t>
            </w:r>
          </w:p>
        </w:tc>
        <w:tc>
          <w:tcPr>
            <w:tcW w:w="1710" w:type="dxa"/>
          </w:tcPr>
          <w:p w14:paraId="55CBF5E5" w14:textId="77777777" w:rsidR="00760BE1" w:rsidRPr="00375F7C" w:rsidRDefault="00760BE1" w:rsidP="0021667A">
            <w:pPr>
              <w:spacing w:after="0" w:line="240" w:lineRule="auto"/>
              <w:jc w:val="center"/>
              <w:rPr>
                <w:rFonts w:cstheme="minorHAnsi"/>
                <w:sz w:val="20"/>
                <w:szCs w:val="20"/>
              </w:rPr>
            </w:pPr>
            <w:r w:rsidRPr="00375F7C">
              <w:rPr>
                <w:rFonts w:cstheme="minorHAnsi"/>
                <w:sz w:val="20"/>
                <w:szCs w:val="20"/>
              </w:rPr>
              <w:t>131</w:t>
            </w:r>
          </w:p>
        </w:tc>
        <w:tc>
          <w:tcPr>
            <w:tcW w:w="1530" w:type="dxa"/>
          </w:tcPr>
          <w:p w14:paraId="55CBF5E6" w14:textId="77777777" w:rsidR="00760BE1" w:rsidRPr="00375F7C" w:rsidRDefault="00760BE1" w:rsidP="0021667A">
            <w:pPr>
              <w:spacing w:after="0" w:line="240" w:lineRule="auto"/>
              <w:jc w:val="center"/>
              <w:rPr>
                <w:rFonts w:cstheme="minorHAnsi"/>
                <w:sz w:val="20"/>
                <w:szCs w:val="20"/>
              </w:rPr>
            </w:pPr>
            <w:r w:rsidRPr="00375F7C">
              <w:rPr>
                <w:rFonts w:cstheme="minorHAnsi"/>
                <w:sz w:val="20"/>
                <w:szCs w:val="20"/>
              </w:rPr>
              <w:t>17.2</w:t>
            </w:r>
          </w:p>
        </w:tc>
        <w:tc>
          <w:tcPr>
            <w:tcW w:w="4068" w:type="dxa"/>
            <w:vMerge/>
          </w:tcPr>
          <w:p w14:paraId="55CBF5E7" w14:textId="77777777" w:rsidR="00760BE1" w:rsidRPr="00375F7C" w:rsidRDefault="00760BE1" w:rsidP="0021667A">
            <w:pPr>
              <w:spacing w:after="0" w:line="240" w:lineRule="auto"/>
              <w:rPr>
                <w:rFonts w:cstheme="minorHAnsi"/>
                <w:sz w:val="20"/>
                <w:szCs w:val="20"/>
              </w:rPr>
            </w:pPr>
          </w:p>
        </w:tc>
      </w:tr>
      <w:tr w:rsidR="00760BE1" w:rsidRPr="00375F7C" w14:paraId="55CBF5EE" w14:textId="77777777">
        <w:tc>
          <w:tcPr>
            <w:tcW w:w="1008" w:type="dxa"/>
            <w:vAlign w:val="center"/>
          </w:tcPr>
          <w:p w14:paraId="55CBF5E9" w14:textId="77777777" w:rsidR="00760BE1" w:rsidRPr="00375F7C" w:rsidRDefault="00760BE1" w:rsidP="0021667A">
            <w:pPr>
              <w:spacing w:after="0" w:line="240" w:lineRule="auto"/>
              <w:jc w:val="center"/>
              <w:rPr>
                <w:rFonts w:cstheme="minorHAnsi"/>
                <w:sz w:val="20"/>
                <w:szCs w:val="20"/>
              </w:rPr>
            </w:pPr>
            <w:r w:rsidRPr="00375F7C">
              <w:rPr>
                <w:rFonts w:cstheme="minorHAnsi"/>
                <w:sz w:val="20"/>
                <w:szCs w:val="20"/>
              </w:rPr>
              <w:t>6,000</w:t>
            </w:r>
          </w:p>
        </w:tc>
        <w:tc>
          <w:tcPr>
            <w:tcW w:w="1260" w:type="dxa"/>
            <w:vAlign w:val="center"/>
          </w:tcPr>
          <w:p w14:paraId="55CBF5EA" w14:textId="77777777" w:rsidR="00760BE1" w:rsidRPr="00375F7C" w:rsidRDefault="00760BE1" w:rsidP="0021667A">
            <w:pPr>
              <w:spacing w:after="0" w:line="240" w:lineRule="auto"/>
              <w:jc w:val="center"/>
              <w:rPr>
                <w:rFonts w:cstheme="minorHAnsi"/>
                <w:sz w:val="20"/>
                <w:szCs w:val="20"/>
              </w:rPr>
            </w:pPr>
            <w:r w:rsidRPr="00375F7C">
              <w:rPr>
                <w:rFonts w:cstheme="minorHAnsi"/>
                <w:sz w:val="20"/>
                <w:szCs w:val="20"/>
              </w:rPr>
              <w:t>603</w:t>
            </w:r>
          </w:p>
        </w:tc>
        <w:tc>
          <w:tcPr>
            <w:tcW w:w="1710" w:type="dxa"/>
            <w:vAlign w:val="center"/>
          </w:tcPr>
          <w:p w14:paraId="55CBF5EB" w14:textId="77777777" w:rsidR="00760BE1" w:rsidRPr="00375F7C" w:rsidRDefault="00760BE1" w:rsidP="0021667A">
            <w:pPr>
              <w:spacing w:after="0" w:line="240" w:lineRule="auto"/>
              <w:jc w:val="center"/>
              <w:rPr>
                <w:rFonts w:cstheme="minorHAnsi"/>
                <w:sz w:val="20"/>
                <w:szCs w:val="20"/>
              </w:rPr>
            </w:pPr>
            <w:r w:rsidRPr="00375F7C">
              <w:rPr>
                <w:rFonts w:cstheme="minorHAnsi"/>
                <w:sz w:val="20"/>
                <w:szCs w:val="20"/>
              </w:rPr>
              <w:t>126</w:t>
            </w:r>
          </w:p>
        </w:tc>
        <w:tc>
          <w:tcPr>
            <w:tcW w:w="1530" w:type="dxa"/>
            <w:vAlign w:val="center"/>
          </w:tcPr>
          <w:p w14:paraId="55CBF5EC" w14:textId="77777777" w:rsidR="00760BE1" w:rsidRPr="00375F7C" w:rsidRDefault="00760BE1" w:rsidP="0021667A">
            <w:pPr>
              <w:spacing w:after="0" w:line="240" w:lineRule="auto"/>
              <w:jc w:val="center"/>
              <w:rPr>
                <w:rFonts w:cstheme="minorHAnsi"/>
                <w:sz w:val="20"/>
                <w:szCs w:val="20"/>
              </w:rPr>
            </w:pPr>
            <w:r w:rsidRPr="00375F7C">
              <w:rPr>
                <w:rFonts w:cstheme="minorHAnsi"/>
                <w:sz w:val="20"/>
                <w:szCs w:val="20"/>
              </w:rPr>
              <w:t>16.6</w:t>
            </w:r>
          </w:p>
        </w:tc>
        <w:tc>
          <w:tcPr>
            <w:tcW w:w="4068" w:type="dxa"/>
          </w:tcPr>
          <w:p w14:paraId="55CBF5ED" w14:textId="77777777" w:rsidR="00760BE1" w:rsidRPr="00375F7C" w:rsidRDefault="00760BE1" w:rsidP="0021667A">
            <w:pPr>
              <w:spacing w:after="0" w:line="240" w:lineRule="auto"/>
              <w:rPr>
                <w:rFonts w:cstheme="minorHAnsi"/>
                <w:sz w:val="20"/>
                <w:szCs w:val="20"/>
              </w:rPr>
            </w:pPr>
            <w:r w:rsidRPr="00375F7C">
              <w:rPr>
                <w:rFonts w:cstheme="minorHAnsi"/>
                <w:sz w:val="20"/>
                <w:szCs w:val="20"/>
              </w:rPr>
              <w:t>Loss of night vision may occur at elevations above 5,000 feet.</w:t>
            </w:r>
          </w:p>
        </w:tc>
      </w:tr>
      <w:tr w:rsidR="00760BE1" w:rsidRPr="00375F7C" w14:paraId="55CBF5F4" w14:textId="77777777">
        <w:tc>
          <w:tcPr>
            <w:tcW w:w="1008" w:type="dxa"/>
            <w:vAlign w:val="center"/>
          </w:tcPr>
          <w:p w14:paraId="55CBF5EF" w14:textId="77777777" w:rsidR="00760BE1" w:rsidRPr="00375F7C" w:rsidRDefault="00760BE1" w:rsidP="0021667A">
            <w:pPr>
              <w:spacing w:after="0" w:line="240" w:lineRule="auto"/>
              <w:jc w:val="center"/>
              <w:rPr>
                <w:rFonts w:cstheme="minorHAnsi"/>
                <w:sz w:val="20"/>
                <w:szCs w:val="20"/>
              </w:rPr>
            </w:pPr>
            <w:r w:rsidRPr="00375F7C">
              <w:rPr>
                <w:rFonts w:cstheme="minorHAnsi"/>
                <w:sz w:val="20"/>
                <w:szCs w:val="20"/>
              </w:rPr>
              <w:t>7,000</w:t>
            </w:r>
          </w:p>
        </w:tc>
        <w:tc>
          <w:tcPr>
            <w:tcW w:w="1260" w:type="dxa"/>
            <w:vAlign w:val="center"/>
          </w:tcPr>
          <w:p w14:paraId="55CBF5F0" w14:textId="77777777" w:rsidR="00760BE1" w:rsidRPr="00375F7C" w:rsidRDefault="00760BE1" w:rsidP="0021667A">
            <w:pPr>
              <w:spacing w:after="0" w:line="240" w:lineRule="auto"/>
              <w:jc w:val="center"/>
              <w:rPr>
                <w:rFonts w:cstheme="minorHAnsi"/>
                <w:sz w:val="20"/>
                <w:szCs w:val="20"/>
              </w:rPr>
            </w:pPr>
            <w:r w:rsidRPr="00375F7C">
              <w:rPr>
                <w:rFonts w:cstheme="minorHAnsi"/>
                <w:sz w:val="20"/>
                <w:szCs w:val="20"/>
              </w:rPr>
              <w:t>580</w:t>
            </w:r>
          </w:p>
        </w:tc>
        <w:tc>
          <w:tcPr>
            <w:tcW w:w="1710" w:type="dxa"/>
            <w:vAlign w:val="center"/>
          </w:tcPr>
          <w:p w14:paraId="55CBF5F1" w14:textId="77777777" w:rsidR="00760BE1" w:rsidRPr="00375F7C" w:rsidRDefault="00760BE1" w:rsidP="0021667A">
            <w:pPr>
              <w:spacing w:after="0" w:line="240" w:lineRule="auto"/>
              <w:jc w:val="center"/>
              <w:rPr>
                <w:rFonts w:cstheme="minorHAnsi"/>
                <w:sz w:val="20"/>
                <w:szCs w:val="20"/>
              </w:rPr>
            </w:pPr>
            <w:r w:rsidRPr="00375F7C">
              <w:rPr>
                <w:rFonts w:cstheme="minorHAnsi"/>
                <w:sz w:val="20"/>
                <w:szCs w:val="20"/>
              </w:rPr>
              <w:t>121</w:t>
            </w:r>
          </w:p>
        </w:tc>
        <w:tc>
          <w:tcPr>
            <w:tcW w:w="1530" w:type="dxa"/>
            <w:vAlign w:val="center"/>
          </w:tcPr>
          <w:p w14:paraId="55CBF5F2" w14:textId="77777777" w:rsidR="00760BE1" w:rsidRPr="00375F7C" w:rsidRDefault="00760BE1" w:rsidP="0021667A">
            <w:pPr>
              <w:spacing w:after="0" w:line="240" w:lineRule="auto"/>
              <w:jc w:val="center"/>
              <w:rPr>
                <w:rFonts w:cstheme="minorHAnsi"/>
                <w:sz w:val="20"/>
                <w:szCs w:val="20"/>
              </w:rPr>
            </w:pPr>
            <w:r w:rsidRPr="00375F7C">
              <w:rPr>
                <w:rFonts w:cstheme="minorHAnsi"/>
                <w:sz w:val="20"/>
                <w:szCs w:val="20"/>
              </w:rPr>
              <w:t>16</w:t>
            </w:r>
          </w:p>
        </w:tc>
        <w:tc>
          <w:tcPr>
            <w:tcW w:w="4068" w:type="dxa"/>
          </w:tcPr>
          <w:p w14:paraId="55CBF5F3" w14:textId="77777777" w:rsidR="00760BE1" w:rsidRPr="00375F7C" w:rsidRDefault="00760BE1" w:rsidP="0021667A">
            <w:pPr>
              <w:spacing w:after="0" w:line="240" w:lineRule="auto"/>
              <w:rPr>
                <w:rFonts w:cstheme="minorHAnsi"/>
                <w:sz w:val="20"/>
                <w:szCs w:val="20"/>
              </w:rPr>
            </w:pPr>
            <w:r w:rsidRPr="00375F7C">
              <w:rPr>
                <w:rFonts w:cstheme="minorHAnsi"/>
                <w:sz w:val="20"/>
                <w:szCs w:val="20"/>
              </w:rPr>
              <w:t>Increased pulmonary ventilation and cardiac output, loss of coordination, and impaired attention and thinking may occur.</w:t>
            </w:r>
          </w:p>
        </w:tc>
      </w:tr>
      <w:tr w:rsidR="00760BE1" w:rsidRPr="00375F7C" w14:paraId="55CBF5FA" w14:textId="77777777">
        <w:trPr>
          <w:cantSplit/>
        </w:trPr>
        <w:tc>
          <w:tcPr>
            <w:tcW w:w="1008" w:type="dxa"/>
          </w:tcPr>
          <w:p w14:paraId="55CBF5F5" w14:textId="77777777" w:rsidR="00760BE1" w:rsidRPr="00375F7C" w:rsidRDefault="00760BE1" w:rsidP="0021667A">
            <w:pPr>
              <w:spacing w:after="0" w:line="240" w:lineRule="auto"/>
              <w:jc w:val="center"/>
              <w:rPr>
                <w:rFonts w:cstheme="minorHAnsi"/>
                <w:sz w:val="20"/>
                <w:szCs w:val="20"/>
              </w:rPr>
            </w:pPr>
            <w:r w:rsidRPr="00375F7C">
              <w:rPr>
                <w:rFonts w:cstheme="minorHAnsi"/>
                <w:sz w:val="20"/>
                <w:szCs w:val="20"/>
              </w:rPr>
              <w:t>8,000</w:t>
            </w:r>
          </w:p>
        </w:tc>
        <w:tc>
          <w:tcPr>
            <w:tcW w:w="1260" w:type="dxa"/>
          </w:tcPr>
          <w:p w14:paraId="55CBF5F6" w14:textId="77777777" w:rsidR="00760BE1" w:rsidRPr="00375F7C" w:rsidRDefault="00760BE1" w:rsidP="0021667A">
            <w:pPr>
              <w:spacing w:after="0" w:line="240" w:lineRule="auto"/>
              <w:jc w:val="center"/>
              <w:rPr>
                <w:rFonts w:cstheme="minorHAnsi"/>
                <w:sz w:val="20"/>
                <w:szCs w:val="20"/>
              </w:rPr>
            </w:pPr>
            <w:r w:rsidRPr="00375F7C">
              <w:rPr>
                <w:rFonts w:cstheme="minorHAnsi"/>
                <w:sz w:val="20"/>
                <w:szCs w:val="20"/>
              </w:rPr>
              <w:t>559</w:t>
            </w:r>
          </w:p>
        </w:tc>
        <w:tc>
          <w:tcPr>
            <w:tcW w:w="1710" w:type="dxa"/>
          </w:tcPr>
          <w:p w14:paraId="55CBF5F7" w14:textId="77777777" w:rsidR="00760BE1" w:rsidRPr="00375F7C" w:rsidRDefault="00760BE1" w:rsidP="0021667A">
            <w:pPr>
              <w:spacing w:after="0" w:line="240" w:lineRule="auto"/>
              <w:jc w:val="center"/>
              <w:rPr>
                <w:rFonts w:cstheme="minorHAnsi"/>
                <w:sz w:val="20"/>
                <w:szCs w:val="20"/>
              </w:rPr>
            </w:pPr>
            <w:r w:rsidRPr="00375F7C">
              <w:rPr>
                <w:rFonts w:cstheme="minorHAnsi"/>
                <w:sz w:val="20"/>
                <w:szCs w:val="20"/>
              </w:rPr>
              <w:t>117</w:t>
            </w:r>
          </w:p>
        </w:tc>
        <w:tc>
          <w:tcPr>
            <w:tcW w:w="1530" w:type="dxa"/>
          </w:tcPr>
          <w:p w14:paraId="55CBF5F8" w14:textId="77777777" w:rsidR="00760BE1" w:rsidRPr="00375F7C" w:rsidRDefault="00760BE1" w:rsidP="0021667A">
            <w:pPr>
              <w:spacing w:after="0" w:line="240" w:lineRule="auto"/>
              <w:jc w:val="center"/>
              <w:rPr>
                <w:rFonts w:cstheme="minorHAnsi"/>
                <w:sz w:val="20"/>
                <w:szCs w:val="20"/>
              </w:rPr>
            </w:pPr>
            <w:r w:rsidRPr="00375F7C">
              <w:rPr>
                <w:rFonts w:cstheme="minorHAnsi"/>
                <w:sz w:val="20"/>
                <w:szCs w:val="20"/>
              </w:rPr>
              <w:t>15.4</w:t>
            </w:r>
          </w:p>
        </w:tc>
        <w:tc>
          <w:tcPr>
            <w:tcW w:w="4068" w:type="dxa"/>
            <w:vMerge w:val="restart"/>
          </w:tcPr>
          <w:p w14:paraId="55CBF5F9" w14:textId="77777777" w:rsidR="00760BE1" w:rsidRPr="00375F7C" w:rsidRDefault="00760BE1" w:rsidP="0021667A">
            <w:pPr>
              <w:spacing w:after="0" w:line="240" w:lineRule="auto"/>
              <w:rPr>
                <w:rFonts w:cstheme="minorHAnsi"/>
                <w:sz w:val="20"/>
                <w:szCs w:val="20"/>
              </w:rPr>
            </w:pPr>
            <w:r w:rsidRPr="00375F7C">
              <w:rPr>
                <w:rFonts w:cstheme="minorHAnsi"/>
                <w:sz w:val="20"/>
                <w:szCs w:val="20"/>
              </w:rPr>
              <w:t>Rapid exposure to altitudes over 8,000 feet may cause high altitude sickness (respiratory alkalosis, headache, nausea and vomiting) in un</w:t>
            </w:r>
            <w:r w:rsidR="00295EFE" w:rsidRPr="00375F7C">
              <w:rPr>
                <w:rFonts w:cstheme="minorHAnsi"/>
                <w:sz w:val="20"/>
                <w:szCs w:val="20"/>
              </w:rPr>
              <w:t>-</w:t>
            </w:r>
            <w:r w:rsidRPr="00375F7C">
              <w:rPr>
                <w:rFonts w:cstheme="minorHAnsi"/>
                <w:sz w:val="20"/>
                <w:szCs w:val="20"/>
              </w:rPr>
              <w:t xml:space="preserve">acclimatized individuals. Rapid ascent increases the risk of </w:t>
            </w:r>
            <w:proofErr w:type="gramStart"/>
            <w:r w:rsidRPr="00375F7C">
              <w:rPr>
                <w:rFonts w:cstheme="minorHAnsi"/>
                <w:sz w:val="20"/>
                <w:szCs w:val="20"/>
              </w:rPr>
              <w:t>high altitude</w:t>
            </w:r>
            <w:proofErr w:type="gramEnd"/>
            <w:r w:rsidRPr="00375F7C">
              <w:rPr>
                <w:rFonts w:cstheme="minorHAnsi"/>
                <w:sz w:val="20"/>
                <w:szCs w:val="20"/>
              </w:rPr>
              <w:t xml:space="preserve"> pulmonary edema and cerebral edema.</w:t>
            </w:r>
          </w:p>
        </w:tc>
      </w:tr>
      <w:tr w:rsidR="00760BE1" w:rsidRPr="00375F7C" w14:paraId="55CBF600" w14:textId="77777777">
        <w:trPr>
          <w:cantSplit/>
        </w:trPr>
        <w:tc>
          <w:tcPr>
            <w:tcW w:w="1008" w:type="dxa"/>
          </w:tcPr>
          <w:p w14:paraId="55CBF5FB" w14:textId="77777777" w:rsidR="00760BE1" w:rsidRPr="00375F7C" w:rsidRDefault="00760BE1" w:rsidP="0021667A">
            <w:pPr>
              <w:spacing w:after="0" w:line="240" w:lineRule="auto"/>
              <w:jc w:val="center"/>
              <w:rPr>
                <w:rFonts w:cstheme="minorHAnsi"/>
                <w:sz w:val="20"/>
                <w:szCs w:val="20"/>
              </w:rPr>
            </w:pPr>
            <w:r w:rsidRPr="00375F7C">
              <w:rPr>
                <w:rFonts w:cstheme="minorHAnsi"/>
                <w:sz w:val="20"/>
                <w:szCs w:val="20"/>
              </w:rPr>
              <w:t>9,000</w:t>
            </w:r>
          </w:p>
        </w:tc>
        <w:tc>
          <w:tcPr>
            <w:tcW w:w="1260" w:type="dxa"/>
          </w:tcPr>
          <w:p w14:paraId="55CBF5FC" w14:textId="77777777" w:rsidR="00760BE1" w:rsidRPr="00375F7C" w:rsidRDefault="00760BE1" w:rsidP="0021667A">
            <w:pPr>
              <w:spacing w:after="0" w:line="240" w:lineRule="auto"/>
              <w:jc w:val="center"/>
              <w:rPr>
                <w:rFonts w:cstheme="minorHAnsi"/>
                <w:sz w:val="20"/>
                <w:szCs w:val="20"/>
              </w:rPr>
            </w:pPr>
            <w:r w:rsidRPr="00375F7C">
              <w:rPr>
                <w:rFonts w:cstheme="minorHAnsi"/>
                <w:sz w:val="20"/>
                <w:szCs w:val="20"/>
              </w:rPr>
              <w:t>537</w:t>
            </w:r>
          </w:p>
        </w:tc>
        <w:tc>
          <w:tcPr>
            <w:tcW w:w="1710" w:type="dxa"/>
          </w:tcPr>
          <w:p w14:paraId="55CBF5FD" w14:textId="77777777" w:rsidR="00760BE1" w:rsidRPr="00375F7C" w:rsidRDefault="00760BE1" w:rsidP="0021667A">
            <w:pPr>
              <w:spacing w:after="0" w:line="240" w:lineRule="auto"/>
              <w:jc w:val="center"/>
              <w:rPr>
                <w:rFonts w:cstheme="minorHAnsi"/>
                <w:sz w:val="20"/>
                <w:szCs w:val="20"/>
              </w:rPr>
            </w:pPr>
            <w:r w:rsidRPr="00375F7C">
              <w:rPr>
                <w:rFonts w:cstheme="minorHAnsi"/>
                <w:sz w:val="20"/>
                <w:szCs w:val="20"/>
              </w:rPr>
              <w:t>112</w:t>
            </w:r>
          </w:p>
        </w:tc>
        <w:tc>
          <w:tcPr>
            <w:tcW w:w="1530" w:type="dxa"/>
          </w:tcPr>
          <w:p w14:paraId="55CBF5FE" w14:textId="77777777" w:rsidR="00760BE1" w:rsidRPr="00375F7C" w:rsidRDefault="00760BE1" w:rsidP="0021667A">
            <w:pPr>
              <w:spacing w:after="0" w:line="240" w:lineRule="auto"/>
              <w:jc w:val="center"/>
              <w:rPr>
                <w:rFonts w:cstheme="minorHAnsi"/>
                <w:sz w:val="20"/>
                <w:szCs w:val="20"/>
              </w:rPr>
            </w:pPr>
            <w:r w:rsidRPr="00375F7C">
              <w:rPr>
                <w:rFonts w:cstheme="minorHAnsi"/>
                <w:sz w:val="20"/>
                <w:szCs w:val="20"/>
              </w:rPr>
              <w:t>14.7</w:t>
            </w:r>
          </w:p>
        </w:tc>
        <w:tc>
          <w:tcPr>
            <w:tcW w:w="4068" w:type="dxa"/>
            <w:vMerge/>
          </w:tcPr>
          <w:p w14:paraId="55CBF5FF" w14:textId="77777777" w:rsidR="00760BE1" w:rsidRPr="00375F7C" w:rsidRDefault="00760BE1" w:rsidP="0021667A">
            <w:pPr>
              <w:spacing w:after="0" w:line="240" w:lineRule="auto"/>
              <w:rPr>
                <w:rFonts w:cstheme="minorHAnsi"/>
                <w:sz w:val="20"/>
                <w:szCs w:val="20"/>
              </w:rPr>
            </w:pPr>
          </w:p>
        </w:tc>
      </w:tr>
      <w:tr w:rsidR="00760BE1" w:rsidRPr="00375F7C" w14:paraId="55CBF606" w14:textId="77777777">
        <w:trPr>
          <w:cantSplit/>
        </w:trPr>
        <w:tc>
          <w:tcPr>
            <w:tcW w:w="1008" w:type="dxa"/>
            <w:vAlign w:val="center"/>
          </w:tcPr>
          <w:p w14:paraId="55CBF601" w14:textId="77777777" w:rsidR="00760BE1" w:rsidRPr="00375F7C" w:rsidRDefault="00760BE1" w:rsidP="0021667A">
            <w:pPr>
              <w:spacing w:after="0" w:line="240" w:lineRule="auto"/>
              <w:jc w:val="center"/>
              <w:rPr>
                <w:rFonts w:cstheme="minorHAnsi"/>
                <w:sz w:val="20"/>
                <w:szCs w:val="20"/>
              </w:rPr>
            </w:pPr>
            <w:r w:rsidRPr="00375F7C">
              <w:rPr>
                <w:rFonts w:cstheme="minorHAnsi"/>
                <w:sz w:val="20"/>
                <w:szCs w:val="20"/>
              </w:rPr>
              <w:t>10,000</w:t>
            </w:r>
          </w:p>
        </w:tc>
        <w:tc>
          <w:tcPr>
            <w:tcW w:w="1260" w:type="dxa"/>
            <w:vAlign w:val="center"/>
          </w:tcPr>
          <w:p w14:paraId="55CBF602" w14:textId="77777777" w:rsidR="00760BE1" w:rsidRPr="00375F7C" w:rsidRDefault="00760BE1" w:rsidP="0021667A">
            <w:pPr>
              <w:spacing w:after="0" w:line="240" w:lineRule="auto"/>
              <w:jc w:val="center"/>
              <w:rPr>
                <w:rFonts w:cstheme="minorHAnsi"/>
                <w:sz w:val="20"/>
                <w:szCs w:val="20"/>
              </w:rPr>
            </w:pPr>
            <w:r w:rsidRPr="00375F7C">
              <w:rPr>
                <w:rFonts w:cstheme="minorHAnsi"/>
                <w:sz w:val="20"/>
                <w:szCs w:val="20"/>
              </w:rPr>
              <w:t>517</w:t>
            </w:r>
          </w:p>
        </w:tc>
        <w:tc>
          <w:tcPr>
            <w:tcW w:w="1710" w:type="dxa"/>
            <w:vAlign w:val="center"/>
          </w:tcPr>
          <w:p w14:paraId="55CBF603" w14:textId="77777777" w:rsidR="00760BE1" w:rsidRPr="00375F7C" w:rsidRDefault="00760BE1" w:rsidP="0021667A">
            <w:pPr>
              <w:spacing w:after="0" w:line="240" w:lineRule="auto"/>
              <w:jc w:val="center"/>
              <w:rPr>
                <w:rFonts w:cstheme="minorHAnsi"/>
                <w:sz w:val="20"/>
                <w:szCs w:val="20"/>
              </w:rPr>
            </w:pPr>
            <w:r w:rsidRPr="00375F7C">
              <w:rPr>
                <w:rFonts w:cstheme="minorHAnsi"/>
                <w:sz w:val="20"/>
                <w:szCs w:val="20"/>
              </w:rPr>
              <w:t>108</w:t>
            </w:r>
          </w:p>
        </w:tc>
        <w:tc>
          <w:tcPr>
            <w:tcW w:w="1530" w:type="dxa"/>
            <w:vAlign w:val="center"/>
          </w:tcPr>
          <w:p w14:paraId="55CBF604" w14:textId="77777777" w:rsidR="00760BE1" w:rsidRPr="00375F7C" w:rsidRDefault="00760BE1" w:rsidP="0021667A">
            <w:pPr>
              <w:spacing w:after="0" w:line="240" w:lineRule="auto"/>
              <w:jc w:val="center"/>
              <w:rPr>
                <w:rFonts w:cstheme="minorHAnsi"/>
                <w:sz w:val="20"/>
                <w:szCs w:val="20"/>
              </w:rPr>
            </w:pPr>
            <w:r w:rsidRPr="00375F7C">
              <w:rPr>
                <w:rFonts w:cstheme="minorHAnsi"/>
                <w:sz w:val="20"/>
                <w:szCs w:val="20"/>
              </w:rPr>
              <w:t>14.2</w:t>
            </w:r>
          </w:p>
        </w:tc>
        <w:tc>
          <w:tcPr>
            <w:tcW w:w="4068" w:type="dxa"/>
            <w:vMerge/>
          </w:tcPr>
          <w:p w14:paraId="55CBF605" w14:textId="77777777" w:rsidR="00760BE1" w:rsidRPr="00375F7C" w:rsidRDefault="00760BE1" w:rsidP="0021667A">
            <w:pPr>
              <w:spacing w:after="0" w:line="240" w:lineRule="auto"/>
              <w:rPr>
                <w:rFonts w:cstheme="minorHAnsi"/>
                <w:sz w:val="20"/>
                <w:szCs w:val="20"/>
              </w:rPr>
            </w:pPr>
          </w:p>
        </w:tc>
      </w:tr>
      <w:tr w:rsidR="00760BE1" w:rsidRPr="00375F7C" w14:paraId="55CBF60C" w14:textId="77777777">
        <w:trPr>
          <w:cantSplit/>
        </w:trPr>
        <w:tc>
          <w:tcPr>
            <w:tcW w:w="1008" w:type="dxa"/>
          </w:tcPr>
          <w:p w14:paraId="55CBF607" w14:textId="77777777" w:rsidR="00760BE1" w:rsidRPr="00375F7C" w:rsidRDefault="00760BE1" w:rsidP="0021667A">
            <w:pPr>
              <w:spacing w:after="0" w:line="240" w:lineRule="auto"/>
              <w:jc w:val="center"/>
              <w:rPr>
                <w:rFonts w:cstheme="minorHAnsi"/>
                <w:sz w:val="20"/>
                <w:szCs w:val="20"/>
              </w:rPr>
            </w:pPr>
            <w:r w:rsidRPr="00375F7C">
              <w:rPr>
                <w:rFonts w:cstheme="minorHAnsi"/>
                <w:sz w:val="20"/>
                <w:szCs w:val="20"/>
              </w:rPr>
              <w:t>11,000</w:t>
            </w:r>
          </w:p>
        </w:tc>
        <w:tc>
          <w:tcPr>
            <w:tcW w:w="1260" w:type="dxa"/>
          </w:tcPr>
          <w:p w14:paraId="55CBF608" w14:textId="77777777" w:rsidR="00760BE1" w:rsidRPr="00375F7C" w:rsidRDefault="00760BE1" w:rsidP="0021667A">
            <w:pPr>
              <w:spacing w:after="0" w:line="240" w:lineRule="auto"/>
              <w:jc w:val="center"/>
              <w:rPr>
                <w:rFonts w:cstheme="minorHAnsi"/>
                <w:sz w:val="20"/>
                <w:szCs w:val="20"/>
              </w:rPr>
            </w:pPr>
            <w:r w:rsidRPr="00375F7C">
              <w:rPr>
                <w:rFonts w:cstheme="minorHAnsi"/>
                <w:sz w:val="20"/>
                <w:szCs w:val="20"/>
              </w:rPr>
              <w:t>498</w:t>
            </w:r>
          </w:p>
        </w:tc>
        <w:tc>
          <w:tcPr>
            <w:tcW w:w="1710" w:type="dxa"/>
          </w:tcPr>
          <w:p w14:paraId="55CBF609" w14:textId="77777777" w:rsidR="00760BE1" w:rsidRPr="00375F7C" w:rsidRDefault="00760BE1" w:rsidP="0021667A">
            <w:pPr>
              <w:spacing w:after="0" w:line="240" w:lineRule="auto"/>
              <w:jc w:val="center"/>
              <w:rPr>
                <w:rFonts w:cstheme="minorHAnsi"/>
                <w:sz w:val="20"/>
                <w:szCs w:val="20"/>
              </w:rPr>
            </w:pPr>
            <w:r w:rsidRPr="00375F7C">
              <w:rPr>
                <w:rFonts w:cstheme="minorHAnsi"/>
                <w:sz w:val="20"/>
                <w:szCs w:val="20"/>
              </w:rPr>
              <w:t>104</w:t>
            </w:r>
          </w:p>
        </w:tc>
        <w:tc>
          <w:tcPr>
            <w:tcW w:w="1530" w:type="dxa"/>
          </w:tcPr>
          <w:p w14:paraId="55CBF60A" w14:textId="77777777" w:rsidR="00760BE1" w:rsidRPr="00375F7C" w:rsidRDefault="00760BE1" w:rsidP="0021667A">
            <w:pPr>
              <w:spacing w:after="0" w:line="240" w:lineRule="auto"/>
              <w:jc w:val="center"/>
              <w:rPr>
                <w:rFonts w:cstheme="minorHAnsi"/>
                <w:sz w:val="20"/>
                <w:szCs w:val="20"/>
              </w:rPr>
            </w:pPr>
            <w:r w:rsidRPr="00375F7C">
              <w:rPr>
                <w:rFonts w:cstheme="minorHAnsi"/>
                <w:sz w:val="20"/>
                <w:szCs w:val="20"/>
              </w:rPr>
              <w:t>13.7</w:t>
            </w:r>
          </w:p>
        </w:tc>
        <w:tc>
          <w:tcPr>
            <w:tcW w:w="4068" w:type="dxa"/>
            <w:vMerge w:val="restart"/>
          </w:tcPr>
          <w:p w14:paraId="55CBF60B" w14:textId="77777777" w:rsidR="00760BE1" w:rsidRPr="00375F7C" w:rsidRDefault="00760BE1" w:rsidP="0021667A">
            <w:pPr>
              <w:spacing w:after="0" w:line="240" w:lineRule="auto"/>
              <w:rPr>
                <w:rFonts w:cstheme="minorHAnsi"/>
                <w:sz w:val="20"/>
                <w:szCs w:val="20"/>
              </w:rPr>
            </w:pPr>
            <w:r w:rsidRPr="00375F7C">
              <w:rPr>
                <w:rFonts w:cstheme="minorHAnsi"/>
                <w:sz w:val="20"/>
                <w:szCs w:val="20"/>
              </w:rPr>
              <w:t>Abnormal fatigue on exertion, faulty coordination, impaired judgment, and emotional upset.</w:t>
            </w:r>
          </w:p>
        </w:tc>
      </w:tr>
      <w:tr w:rsidR="00760BE1" w:rsidRPr="00375F7C" w14:paraId="55CBF612" w14:textId="77777777">
        <w:trPr>
          <w:cantSplit/>
        </w:trPr>
        <w:tc>
          <w:tcPr>
            <w:tcW w:w="1008" w:type="dxa"/>
          </w:tcPr>
          <w:p w14:paraId="55CBF60D" w14:textId="77777777" w:rsidR="00760BE1" w:rsidRPr="00375F7C" w:rsidRDefault="00760BE1" w:rsidP="0021667A">
            <w:pPr>
              <w:spacing w:after="0" w:line="240" w:lineRule="auto"/>
              <w:jc w:val="center"/>
              <w:rPr>
                <w:rFonts w:cstheme="minorHAnsi"/>
                <w:sz w:val="20"/>
                <w:szCs w:val="20"/>
              </w:rPr>
            </w:pPr>
            <w:r w:rsidRPr="00375F7C">
              <w:rPr>
                <w:rFonts w:cstheme="minorHAnsi"/>
                <w:sz w:val="20"/>
                <w:szCs w:val="20"/>
              </w:rPr>
              <w:t>12,000</w:t>
            </w:r>
          </w:p>
        </w:tc>
        <w:tc>
          <w:tcPr>
            <w:tcW w:w="1260" w:type="dxa"/>
          </w:tcPr>
          <w:p w14:paraId="55CBF60E" w14:textId="77777777" w:rsidR="00760BE1" w:rsidRPr="00375F7C" w:rsidRDefault="00760BE1" w:rsidP="0021667A">
            <w:pPr>
              <w:spacing w:after="0" w:line="240" w:lineRule="auto"/>
              <w:jc w:val="center"/>
              <w:rPr>
                <w:rFonts w:cstheme="minorHAnsi"/>
                <w:sz w:val="20"/>
                <w:szCs w:val="20"/>
              </w:rPr>
            </w:pPr>
            <w:r w:rsidRPr="00375F7C">
              <w:rPr>
                <w:rFonts w:cstheme="minorHAnsi"/>
                <w:sz w:val="20"/>
                <w:szCs w:val="20"/>
              </w:rPr>
              <w:t>479</w:t>
            </w:r>
          </w:p>
        </w:tc>
        <w:tc>
          <w:tcPr>
            <w:tcW w:w="1710" w:type="dxa"/>
          </w:tcPr>
          <w:p w14:paraId="55CBF60F" w14:textId="77777777" w:rsidR="00760BE1" w:rsidRPr="00375F7C" w:rsidRDefault="00760BE1" w:rsidP="0021667A">
            <w:pPr>
              <w:spacing w:after="0" w:line="240" w:lineRule="auto"/>
              <w:jc w:val="center"/>
              <w:rPr>
                <w:rFonts w:cstheme="minorHAnsi"/>
                <w:sz w:val="20"/>
                <w:szCs w:val="20"/>
              </w:rPr>
            </w:pPr>
            <w:r w:rsidRPr="00375F7C">
              <w:rPr>
                <w:rFonts w:cstheme="minorHAnsi"/>
                <w:sz w:val="20"/>
                <w:szCs w:val="20"/>
              </w:rPr>
              <w:t>100</w:t>
            </w:r>
          </w:p>
        </w:tc>
        <w:tc>
          <w:tcPr>
            <w:tcW w:w="1530" w:type="dxa"/>
          </w:tcPr>
          <w:p w14:paraId="55CBF610" w14:textId="77777777" w:rsidR="00760BE1" w:rsidRPr="00375F7C" w:rsidRDefault="00760BE1" w:rsidP="0021667A">
            <w:pPr>
              <w:spacing w:after="0" w:line="240" w:lineRule="auto"/>
              <w:jc w:val="center"/>
              <w:rPr>
                <w:rFonts w:cstheme="minorHAnsi"/>
                <w:sz w:val="20"/>
                <w:szCs w:val="20"/>
              </w:rPr>
            </w:pPr>
            <w:r w:rsidRPr="00375F7C">
              <w:rPr>
                <w:rFonts w:cstheme="minorHAnsi"/>
                <w:sz w:val="20"/>
                <w:szCs w:val="20"/>
              </w:rPr>
              <w:t>13.2</w:t>
            </w:r>
          </w:p>
        </w:tc>
        <w:tc>
          <w:tcPr>
            <w:tcW w:w="4068" w:type="dxa"/>
            <w:vMerge/>
          </w:tcPr>
          <w:p w14:paraId="55CBF611" w14:textId="77777777" w:rsidR="00760BE1" w:rsidRPr="00375F7C" w:rsidRDefault="00760BE1" w:rsidP="0021667A">
            <w:pPr>
              <w:spacing w:after="0" w:line="240" w:lineRule="auto"/>
              <w:rPr>
                <w:rFonts w:cstheme="minorHAnsi"/>
                <w:sz w:val="20"/>
                <w:szCs w:val="20"/>
              </w:rPr>
            </w:pPr>
          </w:p>
        </w:tc>
      </w:tr>
      <w:tr w:rsidR="00760BE1" w:rsidRPr="00375F7C" w14:paraId="55CBF618" w14:textId="77777777">
        <w:trPr>
          <w:cantSplit/>
        </w:trPr>
        <w:tc>
          <w:tcPr>
            <w:tcW w:w="1008" w:type="dxa"/>
          </w:tcPr>
          <w:p w14:paraId="55CBF613" w14:textId="77777777" w:rsidR="00760BE1" w:rsidRPr="00375F7C" w:rsidRDefault="00760BE1" w:rsidP="0021667A">
            <w:pPr>
              <w:spacing w:after="0" w:line="240" w:lineRule="auto"/>
              <w:jc w:val="center"/>
              <w:rPr>
                <w:rFonts w:cstheme="minorHAnsi"/>
                <w:sz w:val="20"/>
                <w:szCs w:val="20"/>
              </w:rPr>
            </w:pPr>
            <w:r w:rsidRPr="00375F7C">
              <w:rPr>
                <w:rFonts w:cstheme="minorHAnsi"/>
                <w:sz w:val="20"/>
                <w:szCs w:val="20"/>
              </w:rPr>
              <w:t>13,000</w:t>
            </w:r>
          </w:p>
        </w:tc>
        <w:tc>
          <w:tcPr>
            <w:tcW w:w="1260" w:type="dxa"/>
          </w:tcPr>
          <w:p w14:paraId="55CBF614" w14:textId="77777777" w:rsidR="00760BE1" w:rsidRPr="00375F7C" w:rsidRDefault="00760BE1" w:rsidP="0021667A">
            <w:pPr>
              <w:spacing w:after="0" w:line="240" w:lineRule="auto"/>
              <w:jc w:val="center"/>
              <w:rPr>
                <w:rFonts w:cstheme="minorHAnsi"/>
                <w:sz w:val="20"/>
                <w:szCs w:val="20"/>
              </w:rPr>
            </w:pPr>
            <w:r w:rsidRPr="00375F7C">
              <w:rPr>
                <w:rFonts w:cstheme="minorHAnsi"/>
                <w:sz w:val="20"/>
                <w:szCs w:val="20"/>
              </w:rPr>
              <w:t>461</w:t>
            </w:r>
          </w:p>
        </w:tc>
        <w:tc>
          <w:tcPr>
            <w:tcW w:w="1710" w:type="dxa"/>
          </w:tcPr>
          <w:p w14:paraId="55CBF615" w14:textId="77777777" w:rsidR="00760BE1" w:rsidRPr="00375F7C" w:rsidRDefault="00760BE1" w:rsidP="0021667A">
            <w:pPr>
              <w:spacing w:after="0" w:line="240" w:lineRule="auto"/>
              <w:jc w:val="center"/>
              <w:rPr>
                <w:rFonts w:cstheme="minorHAnsi"/>
                <w:sz w:val="20"/>
                <w:szCs w:val="20"/>
              </w:rPr>
            </w:pPr>
            <w:r w:rsidRPr="00375F7C">
              <w:rPr>
                <w:rFonts w:cstheme="minorHAnsi"/>
                <w:sz w:val="20"/>
                <w:szCs w:val="20"/>
              </w:rPr>
              <w:t>98</w:t>
            </w:r>
          </w:p>
        </w:tc>
        <w:tc>
          <w:tcPr>
            <w:tcW w:w="1530" w:type="dxa"/>
          </w:tcPr>
          <w:p w14:paraId="55CBF616" w14:textId="77777777" w:rsidR="00760BE1" w:rsidRPr="00375F7C" w:rsidRDefault="00760BE1" w:rsidP="0021667A">
            <w:pPr>
              <w:spacing w:after="0" w:line="240" w:lineRule="auto"/>
              <w:jc w:val="center"/>
              <w:rPr>
                <w:rFonts w:cstheme="minorHAnsi"/>
                <w:sz w:val="20"/>
                <w:szCs w:val="20"/>
              </w:rPr>
            </w:pPr>
            <w:r w:rsidRPr="00375F7C">
              <w:rPr>
                <w:rFonts w:cstheme="minorHAnsi"/>
                <w:sz w:val="20"/>
                <w:szCs w:val="20"/>
              </w:rPr>
              <w:t>12.8</w:t>
            </w:r>
          </w:p>
        </w:tc>
        <w:tc>
          <w:tcPr>
            <w:tcW w:w="4068" w:type="dxa"/>
            <w:vMerge/>
          </w:tcPr>
          <w:p w14:paraId="55CBF617" w14:textId="77777777" w:rsidR="00760BE1" w:rsidRPr="00375F7C" w:rsidRDefault="00760BE1" w:rsidP="0021667A">
            <w:pPr>
              <w:spacing w:after="0" w:line="240" w:lineRule="auto"/>
              <w:rPr>
                <w:rFonts w:cstheme="minorHAnsi"/>
                <w:sz w:val="20"/>
                <w:szCs w:val="20"/>
              </w:rPr>
            </w:pPr>
          </w:p>
        </w:tc>
      </w:tr>
      <w:tr w:rsidR="00760BE1" w:rsidRPr="00375F7C" w14:paraId="55CBF61E" w14:textId="77777777">
        <w:tc>
          <w:tcPr>
            <w:tcW w:w="1008" w:type="dxa"/>
            <w:vAlign w:val="center"/>
          </w:tcPr>
          <w:p w14:paraId="55CBF619" w14:textId="77777777" w:rsidR="00760BE1" w:rsidRPr="00375F7C" w:rsidRDefault="00760BE1" w:rsidP="0021667A">
            <w:pPr>
              <w:spacing w:after="0" w:line="240" w:lineRule="auto"/>
              <w:jc w:val="center"/>
              <w:rPr>
                <w:rFonts w:cstheme="minorHAnsi"/>
                <w:sz w:val="20"/>
                <w:szCs w:val="20"/>
              </w:rPr>
            </w:pPr>
            <w:r w:rsidRPr="00375F7C">
              <w:rPr>
                <w:rFonts w:cstheme="minorHAnsi"/>
                <w:sz w:val="20"/>
                <w:szCs w:val="20"/>
              </w:rPr>
              <w:t>14,000</w:t>
            </w:r>
          </w:p>
        </w:tc>
        <w:tc>
          <w:tcPr>
            <w:tcW w:w="1260" w:type="dxa"/>
            <w:vAlign w:val="center"/>
          </w:tcPr>
          <w:p w14:paraId="55CBF61A" w14:textId="77777777" w:rsidR="00760BE1" w:rsidRPr="00375F7C" w:rsidRDefault="00760BE1" w:rsidP="0021667A">
            <w:pPr>
              <w:spacing w:after="0" w:line="240" w:lineRule="auto"/>
              <w:jc w:val="center"/>
              <w:rPr>
                <w:rFonts w:cstheme="minorHAnsi"/>
                <w:sz w:val="20"/>
                <w:szCs w:val="20"/>
              </w:rPr>
            </w:pPr>
            <w:r w:rsidRPr="00375F7C">
              <w:rPr>
                <w:rFonts w:cstheme="minorHAnsi"/>
                <w:sz w:val="20"/>
                <w:szCs w:val="20"/>
              </w:rPr>
              <w:t>443</w:t>
            </w:r>
          </w:p>
        </w:tc>
        <w:tc>
          <w:tcPr>
            <w:tcW w:w="1710" w:type="dxa"/>
            <w:vAlign w:val="center"/>
          </w:tcPr>
          <w:p w14:paraId="55CBF61B" w14:textId="77777777" w:rsidR="00760BE1" w:rsidRPr="00375F7C" w:rsidRDefault="00760BE1" w:rsidP="0021667A">
            <w:pPr>
              <w:spacing w:after="0" w:line="240" w:lineRule="auto"/>
              <w:jc w:val="center"/>
              <w:rPr>
                <w:rFonts w:cstheme="minorHAnsi"/>
                <w:sz w:val="20"/>
                <w:szCs w:val="20"/>
              </w:rPr>
            </w:pPr>
            <w:r w:rsidRPr="00375F7C">
              <w:rPr>
                <w:rFonts w:cstheme="minorHAnsi"/>
                <w:sz w:val="20"/>
                <w:szCs w:val="20"/>
              </w:rPr>
              <w:t>93</w:t>
            </w:r>
          </w:p>
        </w:tc>
        <w:tc>
          <w:tcPr>
            <w:tcW w:w="1530" w:type="dxa"/>
            <w:vAlign w:val="center"/>
          </w:tcPr>
          <w:p w14:paraId="55CBF61C" w14:textId="77777777" w:rsidR="00760BE1" w:rsidRPr="00375F7C" w:rsidRDefault="00760BE1" w:rsidP="0021667A">
            <w:pPr>
              <w:spacing w:after="0" w:line="240" w:lineRule="auto"/>
              <w:jc w:val="center"/>
              <w:rPr>
                <w:rFonts w:cstheme="minorHAnsi"/>
                <w:sz w:val="20"/>
                <w:szCs w:val="20"/>
              </w:rPr>
            </w:pPr>
            <w:r w:rsidRPr="00375F7C">
              <w:rPr>
                <w:rFonts w:cstheme="minorHAnsi"/>
                <w:sz w:val="20"/>
                <w:szCs w:val="20"/>
              </w:rPr>
              <w:t>12.2</w:t>
            </w:r>
          </w:p>
        </w:tc>
        <w:tc>
          <w:tcPr>
            <w:tcW w:w="4068" w:type="dxa"/>
          </w:tcPr>
          <w:p w14:paraId="55CBF61D" w14:textId="77777777" w:rsidR="00760BE1" w:rsidRPr="00375F7C" w:rsidRDefault="00760BE1" w:rsidP="0021667A">
            <w:pPr>
              <w:spacing w:after="0" w:line="240" w:lineRule="auto"/>
              <w:rPr>
                <w:rFonts w:cstheme="minorHAnsi"/>
                <w:sz w:val="20"/>
                <w:szCs w:val="20"/>
              </w:rPr>
            </w:pPr>
            <w:r w:rsidRPr="00375F7C">
              <w:rPr>
                <w:rFonts w:cstheme="minorHAnsi"/>
                <w:sz w:val="20"/>
                <w:szCs w:val="20"/>
              </w:rPr>
              <w:t>Impaired respiration, very poor judgment and coordination, and tunnel vision.</w:t>
            </w:r>
          </w:p>
        </w:tc>
      </w:tr>
    </w:tbl>
    <w:p w14:paraId="55CBF61F" w14:textId="3C50AA18" w:rsidR="00760BE1" w:rsidRPr="00375F7C" w:rsidRDefault="00760BE1" w:rsidP="0021667A">
      <w:pPr>
        <w:tabs>
          <w:tab w:val="left" w:pos="180"/>
          <w:tab w:val="left" w:pos="360"/>
        </w:tabs>
        <w:spacing w:after="0" w:line="240" w:lineRule="auto"/>
        <w:ind w:left="187" w:hanging="187"/>
        <w:rPr>
          <w:rFonts w:cstheme="minorHAnsi"/>
          <w:sz w:val="18"/>
          <w:szCs w:val="18"/>
        </w:rPr>
      </w:pPr>
      <w:proofErr w:type="spellStart"/>
      <w:r w:rsidRPr="00375F7C">
        <w:rPr>
          <w:rFonts w:cstheme="minorHAnsi"/>
          <w:sz w:val="18"/>
          <w:szCs w:val="18"/>
          <w:vertAlign w:val="superscript"/>
        </w:rPr>
        <w:t>a</w:t>
      </w:r>
      <w:proofErr w:type="spellEnd"/>
      <w:r w:rsidRPr="00375F7C">
        <w:rPr>
          <w:rFonts w:cstheme="minorHAnsi"/>
          <w:sz w:val="18"/>
          <w:szCs w:val="18"/>
          <w:vertAlign w:val="superscript"/>
        </w:rPr>
        <w:tab/>
      </w:r>
      <w:proofErr w:type="gramStart"/>
      <w:r w:rsidRPr="00375F7C">
        <w:rPr>
          <w:rFonts w:cstheme="minorHAnsi"/>
          <w:sz w:val="18"/>
          <w:szCs w:val="18"/>
        </w:rPr>
        <w:t>The</w:t>
      </w:r>
      <w:proofErr w:type="gramEnd"/>
      <w:r w:rsidRPr="00375F7C">
        <w:rPr>
          <w:rFonts w:cstheme="minorHAnsi"/>
          <w:sz w:val="18"/>
          <w:szCs w:val="18"/>
        </w:rPr>
        <w:t xml:space="preserve"> information in Table 3 was adapted from Table F-1 (Barometric Pressure, Oxygen Partial Pressure, and Percent Oxygen Concentration Variation with Altitude and Physiological Effect) in the 2007 ACGIH TLV Booklet. </w:t>
      </w:r>
    </w:p>
    <w:p w14:paraId="55CBF620" w14:textId="77777777" w:rsidR="00760BE1" w:rsidRPr="00375F7C" w:rsidRDefault="00760BE1" w:rsidP="0021667A">
      <w:pPr>
        <w:tabs>
          <w:tab w:val="left" w:pos="180"/>
        </w:tabs>
        <w:spacing w:after="0" w:line="240" w:lineRule="auto"/>
        <w:ind w:left="187" w:hanging="187"/>
        <w:rPr>
          <w:rFonts w:cstheme="minorHAnsi"/>
          <w:b/>
          <w:sz w:val="18"/>
          <w:szCs w:val="18"/>
        </w:rPr>
      </w:pPr>
      <w:r w:rsidRPr="00375F7C">
        <w:rPr>
          <w:rFonts w:cstheme="minorHAnsi"/>
          <w:sz w:val="18"/>
          <w:szCs w:val="18"/>
          <w:vertAlign w:val="superscript"/>
        </w:rPr>
        <w:t>b</w:t>
      </w:r>
      <w:r w:rsidRPr="00375F7C">
        <w:rPr>
          <w:rFonts w:cstheme="minorHAnsi"/>
          <w:sz w:val="18"/>
          <w:szCs w:val="18"/>
          <w:vertAlign w:val="superscript"/>
        </w:rPr>
        <w:tab/>
      </w:r>
      <w:proofErr w:type="gramStart"/>
      <w:r w:rsidRPr="00375F7C">
        <w:rPr>
          <w:rFonts w:cstheme="minorHAnsi"/>
          <w:sz w:val="18"/>
          <w:szCs w:val="18"/>
        </w:rPr>
        <w:t>The</w:t>
      </w:r>
      <w:proofErr w:type="gramEnd"/>
      <w:r w:rsidRPr="00375F7C">
        <w:rPr>
          <w:rFonts w:cstheme="minorHAnsi"/>
          <w:sz w:val="18"/>
          <w:szCs w:val="18"/>
        </w:rPr>
        <w:t xml:space="preserve"> approximate physiological effect in healthy adults is influenced by duration of the oxygen deficiency, work rate, breathing rate, temperature, health status, age, and pulmonary acclimatization.</w:t>
      </w:r>
    </w:p>
    <w:p w14:paraId="55CBF621" w14:textId="3EAEAEA5" w:rsidR="00760BE1" w:rsidRPr="00375F7C" w:rsidRDefault="00760BE1" w:rsidP="0021667A">
      <w:pPr>
        <w:spacing w:after="0" w:line="240" w:lineRule="auto"/>
        <w:rPr>
          <w:rFonts w:cstheme="minorHAnsi"/>
        </w:rPr>
      </w:pPr>
    </w:p>
    <w:p w14:paraId="55CBF622" w14:textId="77777777" w:rsidR="00760BE1" w:rsidRPr="00375F7C" w:rsidRDefault="00760BE1" w:rsidP="0021667A">
      <w:pPr>
        <w:spacing w:after="0" w:line="240" w:lineRule="auto"/>
        <w:rPr>
          <w:rFonts w:cstheme="minorHAnsi"/>
        </w:rPr>
      </w:pPr>
      <w:r w:rsidRPr="00375F7C">
        <w:rPr>
          <w:rFonts w:cstheme="minorHAnsi"/>
        </w:rPr>
        <w:t>To minimize the effects of working at higher altitudes, emergency responders must allow adequate time for their bodies to adjust or acclimatize to the decreased levels of oxygen. Acclimatization starts at low altitudes and continues to about 18,000 feet, but the process varies widely from one individual to another, both in time and degree. The average time for acclimatization is 3 to 5 days. Previous tolerance to altitude is a good indication of future tolerance; however, some individuals may not be able to acclimatize to altitude at all (e.g., due to preexisting conditions such as asthma, or other lung or heart disease).</w:t>
      </w:r>
    </w:p>
    <w:p w14:paraId="55CBF623" w14:textId="77777777" w:rsidR="00760BE1" w:rsidRPr="00375F7C" w:rsidRDefault="00760BE1" w:rsidP="0021667A">
      <w:pPr>
        <w:pStyle w:val="ListBullet"/>
        <w:numPr>
          <w:ilvl w:val="0"/>
          <w:numId w:val="0"/>
        </w:numPr>
        <w:spacing w:after="0" w:line="240" w:lineRule="auto"/>
        <w:rPr>
          <w:rFonts w:cstheme="minorHAnsi"/>
        </w:rPr>
      </w:pPr>
    </w:p>
    <w:p w14:paraId="55CBF624" w14:textId="465ED851" w:rsidR="00760BE1" w:rsidRPr="00375F7C" w:rsidRDefault="00760BE1" w:rsidP="0021667A">
      <w:pPr>
        <w:spacing w:after="0" w:line="240" w:lineRule="auto"/>
        <w:rPr>
          <w:rFonts w:cstheme="minorHAnsi"/>
        </w:rPr>
      </w:pPr>
      <w:bookmarkStart w:id="209" w:name="__13.0_RECORDKEEPING"/>
      <w:bookmarkStart w:id="210" w:name="_Toc143329779"/>
      <w:bookmarkStart w:id="211" w:name="_Toc143329824"/>
      <w:bookmarkEnd w:id="209"/>
      <w:r w:rsidRPr="00375F7C">
        <w:rPr>
          <w:rFonts w:cstheme="minorHAnsi"/>
        </w:rPr>
        <w:t>To facilitate the adjustment of working at altitudes, the following guidelines are suggested:</w:t>
      </w:r>
    </w:p>
    <w:p w14:paraId="55CBF625" w14:textId="77777777" w:rsidR="00760BE1" w:rsidRPr="00375F7C" w:rsidRDefault="00760BE1" w:rsidP="0021667A">
      <w:pPr>
        <w:spacing w:after="0" w:line="240" w:lineRule="auto"/>
        <w:rPr>
          <w:rFonts w:cstheme="minorHAnsi"/>
        </w:rPr>
      </w:pPr>
    </w:p>
    <w:p w14:paraId="55CBF626" w14:textId="70D5AF5A" w:rsidR="00760BE1" w:rsidRPr="00375F7C" w:rsidRDefault="00760BE1" w:rsidP="006B5079">
      <w:pPr>
        <w:pStyle w:val="ListBullet"/>
        <w:spacing w:line="240" w:lineRule="auto"/>
        <w:rPr>
          <w:rFonts w:cstheme="minorHAnsi"/>
        </w:rPr>
      </w:pPr>
      <w:r w:rsidRPr="00375F7C">
        <w:rPr>
          <w:rFonts w:cstheme="minorHAnsi"/>
        </w:rPr>
        <w:t>Ascend gradually (e.g., spend several days at 5,000 feet before ascending to 10,000 feet).</w:t>
      </w:r>
      <w:r w:rsidRPr="00375F7C">
        <w:rPr>
          <w:rStyle w:val="FootnoteReference"/>
          <w:rFonts w:cstheme="minorHAnsi"/>
          <w:vertAlign w:val="superscript"/>
        </w:rPr>
        <w:footnoteReference w:id="6"/>
      </w:r>
      <w:r w:rsidRPr="00375F7C">
        <w:rPr>
          <w:rFonts w:cstheme="minorHAnsi"/>
          <w:vertAlign w:val="superscript"/>
        </w:rPr>
        <w:t xml:space="preserve"> </w:t>
      </w:r>
      <w:r w:rsidRPr="00375F7C">
        <w:rPr>
          <w:rFonts w:cstheme="minorHAnsi"/>
        </w:rPr>
        <w:t xml:space="preserve">If gradual ascent is not possible, rest for 2 days after arrival at altitude (light </w:t>
      </w:r>
      <w:r w:rsidR="7B6C0E87" w:rsidRPr="00375F7C">
        <w:rPr>
          <w:rFonts w:cstheme="minorHAnsi"/>
        </w:rPr>
        <w:t>activity</w:t>
      </w:r>
      <w:r w:rsidRPr="00375F7C">
        <w:rPr>
          <w:rFonts w:cstheme="minorHAnsi"/>
        </w:rPr>
        <w:t xml:space="preserve">/no heavy exertion). </w:t>
      </w:r>
    </w:p>
    <w:p w14:paraId="55CBF627" w14:textId="77777777" w:rsidR="00760BE1" w:rsidRPr="00375F7C" w:rsidRDefault="00760BE1" w:rsidP="006B5079">
      <w:pPr>
        <w:pStyle w:val="ListBullet"/>
        <w:spacing w:line="240" w:lineRule="auto"/>
        <w:rPr>
          <w:rFonts w:cstheme="minorHAnsi"/>
        </w:rPr>
      </w:pPr>
      <w:r w:rsidRPr="00375F7C">
        <w:rPr>
          <w:rFonts w:cstheme="minorHAnsi"/>
        </w:rPr>
        <w:lastRenderedPageBreak/>
        <w:t>Sleep at a lower altitude than the workplace, if possible.</w:t>
      </w:r>
    </w:p>
    <w:p w14:paraId="55CBF628" w14:textId="77777777" w:rsidR="00760BE1" w:rsidRPr="00375F7C" w:rsidRDefault="00760BE1" w:rsidP="006B5079">
      <w:pPr>
        <w:pStyle w:val="ListBullet"/>
        <w:spacing w:line="240" w:lineRule="auto"/>
        <w:rPr>
          <w:rFonts w:cstheme="minorHAnsi"/>
        </w:rPr>
      </w:pPr>
      <w:r w:rsidRPr="00375F7C">
        <w:rPr>
          <w:rFonts w:cstheme="minorHAnsi"/>
        </w:rPr>
        <w:t>Hydrate before, during, and after work — drink at least 4 to 5 quarts of water a day. Note that heat stress conditions may increase hydration needs (</w:t>
      </w:r>
      <w:hyperlink w:anchor="_6.2.2_Engineering/Administrative_Co" w:history="1">
        <w:r w:rsidRPr="00375F7C">
          <w:rPr>
            <w:rStyle w:val="Hyperlink"/>
            <w:rFonts w:cstheme="minorHAnsi"/>
          </w:rPr>
          <w:t>Section 6.2.2</w:t>
        </w:r>
      </w:hyperlink>
      <w:r w:rsidRPr="00375F7C">
        <w:rPr>
          <w:rFonts w:cstheme="minorHAnsi"/>
        </w:rPr>
        <w:t>).</w:t>
      </w:r>
      <w:r w:rsidRPr="00375F7C">
        <w:rPr>
          <w:rFonts w:cstheme="minorHAnsi"/>
          <w:i/>
        </w:rPr>
        <w:t xml:space="preserve"> </w:t>
      </w:r>
    </w:p>
    <w:p w14:paraId="55CBF629" w14:textId="77777777" w:rsidR="00760BE1" w:rsidRPr="00375F7C" w:rsidRDefault="00760BE1" w:rsidP="006B5079">
      <w:pPr>
        <w:pStyle w:val="ListBullet"/>
        <w:spacing w:line="240" w:lineRule="auto"/>
        <w:rPr>
          <w:rFonts w:cstheme="minorHAnsi"/>
        </w:rPr>
      </w:pPr>
      <w:r w:rsidRPr="00375F7C">
        <w:rPr>
          <w:rFonts w:cstheme="minorHAnsi"/>
        </w:rPr>
        <w:t>Use work/rest cycles with reduced work rates and increased rest periods.</w:t>
      </w:r>
    </w:p>
    <w:p w14:paraId="55CBF62A" w14:textId="77777777" w:rsidR="00760BE1" w:rsidRPr="00375F7C" w:rsidRDefault="00760BE1" w:rsidP="006B5079">
      <w:pPr>
        <w:pStyle w:val="ListBullet"/>
        <w:spacing w:line="240" w:lineRule="auto"/>
        <w:rPr>
          <w:rFonts w:cstheme="minorHAnsi"/>
        </w:rPr>
      </w:pPr>
      <w:r w:rsidRPr="00375F7C">
        <w:rPr>
          <w:rFonts w:cstheme="minorHAnsi"/>
        </w:rPr>
        <w:t>Avoid salty foods, caffeine, alcohol, tobacco, and depressant drugs (e.g., sleeping pills, narcotics).</w:t>
      </w:r>
    </w:p>
    <w:p w14:paraId="55CBF62B" w14:textId="77777777" w:rsidR="00760BE1" w:rsidRPr="00375F7C" w:rsidRDefault="00760BE1" w:rsidP="00380155">
      <w:pPr>
        <w:pStyle w:val="ListBullet"/>
        <w:spacing w:after="0" w:line="240" w:lineRule="auto"/>
        <w:rPr>
          <w:rFonts w:cstheme="minorHAnsi"/>
        </w:rPr>
      </w:pPr>
      <w:r w:rsidRPr="00375F7C">
        <w:rPr>
          <w:rFonts w:cstheme="minorHAnsi"/>
        </w:rPr>
        <w:t xml:space="preserve">Eat low fat, high carbohydrate meals. </w:t>
      </w:r>
    </w:p>
    <w:p w14:paraId="55CBF62C" w14:textId="77777777" w:rsidR="00760BE1" w:rsidRPr="00375F7C" w:rsidRDefault="00760BE1" w:rsidP="0021667A">
      <w:pPr>
        <w:spacing w:after="0" w:line="240" w:lineRule="auto"/>
        <w:rPr>
          <w:rFonts w:cstheme="minorHAnsi"/>
        </w:rPr>
      </w:pPr>
    </w:p>
    <w:p w14:paraId="55CBF62D" w14:textId="77777777" w:rsidR="00760BE1" w:rsidRPr="00375F7C" w:rsidRDefault="00760BE1" w:rsidP="0021667A">
      <w:pPr>
        <w:spacing w:after="0" w:line="240" w:lineRule="auto"/>
        <w:rPr>
          <w:rFonts w:cstheme="minorHAnsi"/>
        </w:rPr>
      </w:pPr>
      <w:r w:rsidRPr="00375F7C">
        <w:rPr>
          <w:rFonts w:cstheme="minorHAnsi"/>
        </w:rPr>
        <w:t xml:space="preserve">The </w:t>
      </w:r>
      <w:r w:rsidR="00442032" w:rsidRPr="00375F7C">
        <w:rPr>
          <w:rFonts w:cstheme="minorHAnsi"/>
        </w:rPr>
        <w:t>Onsite Safety Officer</w:t>
      </w:r>
      <w:r w:rsidRPr="00375F7C">
        <w:rPr>
          <w:rFonts w:cstheme="minorHAnsi"/>
        </w:rPr>
        <w:t xml:space="preserve"> and supervisors directly in charge of emergency responders must ensure that employees adhere to the above guidelines when working at high altitudes.</w:t>
      </w:r>
    </w:p>
    <w:p w14:paraId="55CBF62E" w14:textId="77777777" w:rsidR="00760BE1" w:rsidRPr="00375F7C" w:rsidRDefault="00760BE1" w:rsidP="0021667A">
      <w:pPr>
        <w:spacing w:after="0" w:line="240" w:lineRule="auto"/>
        <w:rPr>
          <w:rFonts w:cstheme="minorHAnsi"/>
        </w:rPr>
      </w:pPr>
    </w:p>
    <w:p w14:paraId="55CBF62F" w14:textId="77777777" w:rsidR="00760BE1" w:rsidRPr="00375F7C" w:rsidRDefault="00760BE1" w:rsidP="0021667A">
      <w:pPr>
        <w:spacing w:after="0" w:line="240" w:lineRule="auto"/>
        <w:rPr>
          <w:rFonts w:cstheme="minorHAnsi"/>
        </w:rPr>
      </w:pPr>
      <w:r w:rsidRPr="00375F7C">
        <w:rPr>
          <w:rFonts w:cstheme="minorHAnsi"/>
        </w:rPr>
        <w:t xml:space="preserve">The </w:t>
      </w:r>
      <w:r w:rsidR="00442032" w:rsidRPr="00375F7C">
        <w:rPr>
          <w:rFonts w:cstheme="minorHAnsi"/>
        </w:rPr>
        <w:t>Onsite Safety Officer</w:t>
      </w:r>
      <w:r w:rsidRPr="00375F7C">
        <w:rPr>
          <w:rFonts w:cstheme="minorHAnsi"/>
        </w:rPr>
        <w:t xml:space="preserve"> must implement a buddy system where employees are responsible for observing fellow workers for symptoms of altitude illness. The </w:t>
      </w:r>
      <w:r w:rsidR="00442032" w:rsidRPr="00375F7C">
        <w:rPr>
          <w:rFonts w:cstheme="minorHAnsi"/>
        </w:rPr>
        <w:t>Onsite Safety Officer</w:t>
      </w:r>
      <w:r w:rsidRPr="00375F7C">
        <w:rPr>
          <w:rFonts w:cstheme="minorHAnsi"/>
        </w:rPr>
        <w:t xml:space="preserve"> must also ensure that employees have access to emergency medical services in a reasonable time frame (see </w:t>
      </w:r>
      <w:hyperlink w:anchor="F_4" w:history="1">
        <w:r w:rsidRPr="00375F7C">
          <w:rPr>
            <w:rStyle w:val="Hyperlink"/>
            <w:rFonts w:cstheme="minorHAnsi"/>
          </w:rPr>
          <w:t>footnote 4</w:t>
        </w:r>
      </w:hyperlink>
      <w:r w:rsidRPr="00375F7C">
        <w:rPr>
          <w:rFonts w:cstheme="minorHAnsi"/>
        </w:rPr>
        <w:t xml:space="preserve">, Section 6). If timely access is an issue or the risk of altitude illness is significant, emergency medical services (EMTs and an ambulance) must be available at the site. </w:t>
      </w:r>
    </w:p>
    <w:p w14:paraId="55CBF630" w14:textId="77777777" w:rsidR="00760BE1" w:rsidRPr="00375F7C" w:rsidRDefault="00760BE1" w:rsidP="0021667A">
      <w:pPr>
        <w:spacing w:after="0" w:line="240" w:lineRule="auto"/>
        <w:rPr>
          <w:rFonts w:cstheme="minorHAnsi"/>
        </w:rPr>
      </w:pPr>
    </w:p>
    <w:p w14:paraId="55CBF631" w14:textId="2859518B" w:rsidR="00760BE1" w:rsidRPr="00375F7C" w:rsidRDefault="00760BE1" w:rsidP="0021667A">
      <w:pPr>
        <w:spacing w:after="0" w:line="240" w:lineRule="auto"/>
        <w:rPr>
          <w:rFonts w:cstheme="minorHAnsi"/>
        </w:rPr>
      </w:pPr>
      <w:r w:rsidRPr="00375F7C">
        <w:rPr>
          <w:rFonts w:cstheme="minorHAnsi"/>
        </w:rPr>
        <w:t xml:space="preserve">Before working in a </w:t>
      </w:r>
      <w:proofErr w:type="gramStart"/>
      <w:r w:rsidRPr="00375F7C">
        <w:rPr>
          <w:rFonts w:cstheme="minorHAnsi"/>
        </w:rPr>
        <w:t>high altitude</w:t>
      </w:r>
      <w:proofErr w:type="gramEnd"/>
      <w:r w:rsidRPr="00375F7C">
        <w:rPr>
          <w:rFonts w:cstheme="minorHAnsi"/>
        </w:rPr>
        <w:t xml:space="preserve"> environment, all employees and supervisors must understand the hazards associated with altitude, including the symptoms of altitude illnesses, preventative measures, and emergency medical procedures. These topics must be covered in the training program discussed in </w:t>
      </w:r>
      <w:hyperlink w:anchor="_Hlt143766782" w:history="1">
        <w:r w:rsidRPr="00375F7C">
          <w:rPr>
            <w:rStyle w:val="Hyperlink"/>
            <w:rFonts w:cstheme="minorHAnsi"/>
          </w:rPr>
          <w:t>Section 3</w:t>
        </w:r>
      </w:hyperlink>
      <w:r w:rsidRPr="00375F7C">
        <w:rPr>
          <w:rFonts w:cstheme="minorHAnsi"/>
        </w:rPr>
        <w:t>.</w:t>
      </w:r>
    </w:p>
    <w:p w14:paraId="55CBF632" w14:textId="77777777" w:rsidR="00760BE1" w:rsidRPr="00375F7C" w:rsidRDefault="00760BE1" w:rsidP="0021667A">
      <w:pPr>
        <w:spacing w:after="0" w:line="240" w:lineRule="auto"/>
        <w:rPr>
          <w:rFonts w:cstheme="minorHAnsi"/>
        </w:rPr>
      </w:pPr>
    </w:p>
    <w:p w14:paraId="36B3518F" w14:textId="4D655848" w:rsidR="00760BE1" w:rsidRPr="00375F7C" w:rsidRDefault="00760BE1" w:rsidP="6E95CF84">
      <w:pPr>
        <w:spacing w:after="0" w:line="240" w:lineRule="auto"/>
        <w:rPr>
          <w:rFonts w:cstheme="minorHAnsi"/>
        </w:rPr>
      </w:pPr>
      <w:r w:rsidRPr="00375F7C">
        <w:rPr>
          <w:rFonts w:cstheme="minorHAnsi"/>
        </w:rPr>
        <w:t xml:space="preserve">Supervisors must ensure that employees review the key points about altitude in the Quick Reference Guide whenever they work at high </w:t>
      </w:r>
      <w:proofErr w:type="gramStart"/>
      <w:r w:rsidRPr="00375F7C">
        <w:rPr>
          <w:rFonts w:cstheme="minorHAnsi"/>
        </w:rPr>
        <w:t>altitudes</w:t>
      </w:r>
      <w:proofErr w:type="gramEnd"/>
    </w:p>
    <w:p w14:paraId="4778DC36" w14:textId="316640DB" w:rsidR="00760BE1" w:rsidRPr="00375F7C" w:rsidRDefault="00760BE1" w:rsidP="6E95CF84">
      <w:pPr>
        <w:spacing w:after="0" w:line="240" w:lineRule="auto"/>
        <w:rPr>
          <w:rFonts w:cstheme="minorHAnsi"/>
        </w:rPr>
      </w:pPr>
    </w:p>
    <w:p w14:paraId="55CBF633" w14:textId="186C8467" w:rsidR="00760BE1" w:rsidRPr="00375F7C" w:rsidRDefault="2B1FFC90" w:rsidP="00375F7C">
      <w:pPr>
        <w:spacing w:after="0" w:line="240" w:lineRule="auto"/>
        <w:rPr>
          <w:rFonts w:cstheme="minorHAnsi"/>
        </w:rPr>
      </w:pPr>
      <w:r w:rsidRPr="00375F7C">
        <w:rPr>
          <w:rFonts w:eastAsia="Times New Roman" w:cstheme="minorHAnsi"/>
        </w:rPr>
        <w:t xml:space="preserve">If exposure to chemicals </w:t>
      </w:r>
      <w:proofErr w:type="gramStart"/>
      <w:r w:rsidRPr="00375F7C">
        <w:rPr>
          <w:rFonts w:eastAsia="Times New Roman" w:cstheme="minorHAnsi"/>
        </w:rPr>
        <w:t>are</w:t>
      </w:r>
      <w:proofErr w:type="gramEnd"/>
      <w:r w:rsidRPr="00375F7C">
        <w:rPr>
          <w:rFonts w:eastAsia="Times New Roman" w:cstheme="minorHAnsi"/>
        </w:rPr>
        <w:t xml:space="preserve"> anticipated, the Onsite Safety Officer should ensure that monitoring instruments (</w:t>
      </w:r>
      <w:r w:rsidR="00397AF2" w:rsidRPr="00375F7C">
        <w:rPr>
          <w:rFonts w:eastAsia="Times New Roman" w:cstheme="minorHAnsi"/>
        </w:rPr>
        <w:t>i.e.,</w:t>
      </w:r>
      <w:r w:rsidRPr="00375F7C">
        <w:rPr>
          <w:rFonts w:eastAsia="Times New Roman" w:cstheme="minorHAnsi"/>
        </w:rPr>
        <w:t xml:space="preserve"> real time gas monitors, sampling pumps, </w:t>
      </w:r>
      <w:r w:rsidR="00397AF2" w:rsidRPr="00375F7C">
        <w:rPr>
          <w:rFonts w:eastAsia="Times New Roman" w:cstheme="minorHAnsi"/>
        </w:rPr>
        <w:t>etc.</w:t>
      </w:r>
      <w:r w:rsidRPr="00375F7C">
        <w:rPr>
          <w:rFonts w:eastAsia="Times New Roman" w:cstheme="minorHAnsi"/>
        </w:rPr>
        <w:t>) are accurate and effective at decreased air pressures. Many monitoring instruments are intended to work at low elevations and may need special conversions to accommodate for different atmospheric composition.</w:t>
      </w:r>
    </w:p>
    <w:p w14:paraId="55CBF634" w14:textId="77777777" w:rsidR="00760BE1" w:rsidRPr="00375F7C" w:rsidRDefault="00760BE1" w:rsidP="0021667A">
      <w:pPr>
        <w:spacing w:after="0" w:line="240" w:lineRule="auto"/>
        <w:rPr>
          <w:rFonts w:cstheme="minorHAnsi"/>
        </w:rPr>
      </w:pPr>
    </w:p>
    <w:p w14:paraId="55CBF636" w14:textId="77777777" w:rsidR="00760BE1" w:rsidRPr="00375F7C" w:rsidRDefault="00760BE1" w:rsidP="0021667A">
      <w:pPr>
        <w:pStyle w:val="Heading1"/>
        <w:spacing w:after="0" w:line="240" w:lineRule="auto"/>
        <w:rPr>
          <w:rFonts w:cstheme="minorHAnsi"/>
        </w:rPr>
      </w:pPr>
      <w:bookmarkStart w:id="212" w:name="_12.0_RECORDKEEPING"/>
      <w:bookmarkStart w:id="213" w:name="_Toc203459715"/>
      <w:bookmarkEnd w:id="212"/>
      <w:r w:rsidRPr="00375F7C">
        <w:rPr>
          <w:rFonts w:cstheme="minorHAnsi"/>
        </w:rPr>
        <w:t>12.0</w:t>
      </w:r>
      <w:r w:rsidRPr="00375F7C">
        <w:rPr>
          <w:rFonts w:cstheme="minorHAnsi"/>
        </w:rPr>
        <w:tab/>
        <w:t>RECORDKEEPING</w:t>
      </w:r>
      <w:bookmarkEnd w:id="210"/>
      <w:bookmarkEnd w:id="211"/>
      <w:bookmarkEnd w:id="213"/>
    </w:p>
    <w:p w14:paraId="55CBF637" w14:textId="77777777" w:rsidR="00760BE1" w:rsidRPr="00375F7C" w:rsidRDefault="00760BE1" w:rsidP="0021667A">
      <w:pPr>
        <w:spacing w:after="0" w:line="240" w:lineRule="auto"/>
        <w:rPr>
          <w:rFonts w:cstheme="minorHAnsi"/>
        </w:rPr>
      </w:pPr>
    </w:p>
    <w:p w14:paraId="55CBF638" w14:textId="4E8D7CE9" w:rsidR="00760BE1" w:rsidRPr="00375F7C" w:rsidRDefault="00760BE1" w:rsidP="0021667A">
      <w:pPr>
        <w:spacing w:after="0" w:line="240" w:lineRule="auto"/>
        <w:rPr>
          <w:rFonts w:cstheme="minorHAnsi"/>
        </w:rPr>
      </w:pPr>
      <w:r w:rsidRPr="00375F7C">
        <w:rPr>
          <w:rFonts w:cstheme="minorHAnsi"/>
        </w:rPr>
        <w:t xml:space="preserve">EPA’s recordkeeping goal is to ensure that nationally consistent, readily accessible records are maintained at each EPA organization. </w:t>
      </w:r>
      <w:hyperlink w:anchor="Table4" w:history="1">
        <w:r w:rsidRPr="00375F7C">
          <w:rPr>
            <w:rStyle w:val="Hyperlink"/>
            <w:rFonts w:cstheme="minorHAnsi"/>
          </w:rPr>
          <w:t>Table 4</w:t>
        </w:r>
      </w:hyperlink>
      <w:r w:rsidRPr="00375F7C">
        <w:rPr>
          <w:rFonts w:cstheme="minorHAnsi"/>
        </w:rPr>
        <w:t xml:space="preserve"> and </w:t>
      </w:r>
      <w:hyperlink w:anchor="_12.1_Training_Records" w:history="1">
        <w:r w:rsidRPr="00375F7C">
          <w:rPr>
            <w:rStyle w:val="Hyperlink"/>
            <w:rFonts w:cstheme="minorHAnsi"/>
          </w:rPr>
          <w:t>Sections 12.1</w:t>
        </w:r>
      </w:hyperlink>
      <w:r w:rsidRPr="00375F7C">
        <w:rPr>
          <w:rFonts w:cstheme="minorHAnsi"/>
        </w:rPr>
        <w:t xml:space="preserve"> through 12.5 provide details about the specific recordkeeping procedures that must be followed, who is expected to complete specific forms, and who must retain copies of the records. </w:t>
      </w:r>
    </w:p>
    <w:p w14:paraId="55CBF639" w14:textId="77777777" w:rsidR="00760BE1" w:rsidRPr="00375F7C" w:rsidRDefault="00760BE1" w:rsidP="0021667A">
      <w:pPr>
        <w:spacing w:after="0" w:line="240" w:lineRule="auto"/>
        <w:jc w:val="center"/>
        <w:rPr>
          <w:rFonts w:cstheme="minorHAnsi"/>
          <w:b/>
        </w:rPr>
      </w:pPr>
      <w:r w:rsidRPr="00375F7C">
        <w:rPr>
          <w:rFonts w:cstheme="minorHAnsi"/>
        </w:rPr>
        <w:br w:type="page"/>
      </w:r>
      <w:bookmarkStart w:id="214" w:name="Table4"/>
      <w:bookmarkStart w:id="215" w:name="_Toc159897558"/>
      <w:bookmarkStart w:id="216" w:name="_Toc176239608"/>
      <w:r w:rsidRPr="00375F7C">
        <w:rPr>
          <w:rFonts w:cstheme="minorHAnsi"/>
          <w:b/>
        </w:rPr>
        <w:lastRenderedPageBreak/>
        <w:t xml:space="preserve">Table </w:t>
      </w:r>
      <w:bookmarkStart w:id="217" w:name="_Toc143331039"/>
      <w:bookmarkEnd w:id="214"/>
      <w:r w:rsidRPr="00375F7C">
        <w:rPr>
          <w:rFonts w:cstheme="minorHAnsi"/>
          <w:b/>
        </w:rPr>
        <w:t>4</w:t>
      </w:r>
      <w:r w:rsidRPr="00375F7C">
        <w:rPr>
          <w:rFonts w:cstheme="minorHAnsi"/>
          <w:b/>
        </w:rPr>
        <w:br/>
        <w:t>Recordkeeping Requirements Associated with the Physical Stress Management Program</w:t>
      </w:r>
      <w:bookmarkEnd w:id="215"/>
      <w:bookmarkEnd w:id="216"/>
      <w:bookmarkEnd w:id="217"/>
    </w:p>
    <w:p w14:paraId="55CBF63A" w14:textId="77777777" w:rsidR="00760BE1" w:rsidRPr="00375F7C" w:rsidRDefault="00760BE1" w:rsidP="0021667A">
      <w:pPr>
        <w:keepNext/>
        <w:keepLines/>
        <w:numPr>
          <w:ilvl w:val="12"/>
          <w:numId w:val="0"/>
        </w:numPr>
        <w:tabs>
          <w:tab w:val="left" w:pos="0"/>
          <w:tab w:val="left" w:pos="360"/>
          <w:tab w:val="left" w:pos="720"/>
          <w:tab w:val="left" w:pos="1260"/>
          <w:tab w:val="right" w:leader="dot" w:pos="8640"/>
        </w:tabs>
        <w:spacing w:after="0" w:line="240" w:lineRule="auto"/>
        <w:rPr>
          <w:rFonts w:cstheme="minorHAnsi"/>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1530"/>
        <w:gridCol w:w="2880"/>
        <w:gridCol w:w="2790"/>
        <w:gridCol w:w="2473"/>
      </w:tblGrid>
      <w:tr w:rsidR="00760BE1" w:rsidRPr="00375F7C" w14:paraId="55CBF63F" w14:textId="77777777">
        <w:trPr>
          <w:cantSplit/>
          <w:tblHeader/>
          <w:jc w:val="center"/>
        </w:trPr>
        <w:tc>
          <w:tcPr>
            <w:tcW w:w="1530" w:type="dxa"/>
            <w:shd w:val="pct10" w:color="auto" w:fill="FFFFFF"/>
            <w:vAlign w:val="center"/>
          </w:tcPr>
          <w:p w14:paraId="55CBF63B" w14:textId="77777777" w:rsidR="00760BE1" w:rsidRPr="00375F7C" w:rsidRDefault="00760BE1" w:rsidP="0021667A">
            <w:pPr>
              <w:numPr>
                <w:ilvl w:val="12"/>
                <w:numId w:val="0"/>
              </w:numPr>
              <w:tabs>
                <w:tab w:val="left" w:pos="0"/>
                <w:tab w:val="left" w:pos="360"/>
                <w:tab w:val="left" w:pos="720"/>
                <w:tab w:val="left" w:pos="1260"/>
                <w:tab w:val="right" w:leader="dot" w:pos="8640"/>
              </w:tabs>
              <w:spacing w:after="0" w:line="240" w:lineRule="auto"/>
              <w:rPr>
                <w:rFonts w:cstheme="minorHAnsi"/>
                <w:sz w:val="20"/>
              </w:rPr>
            </w:pPr>
            <w:r w:rsidRPr="00375F7C">
              <w:rPr>
                <w:rFonts w:cstheme="minorHAnsi"/>
                <w:b/>
                <w:sz w:val="20"/>
              </w:rPr>
              <w:t>Required Record</w:t>
            </w:r>
          </w:p>
        </w:tc>
        <w:tc>
          <w:tcPr>
            <w:tcW w:w="2880" w:type="dxa"/>
            <w:shd w:val="pct10" w:color="auto" w:fill="FFFFFF"/>
            <w:vAlign w:val="center"/>
          </w:tcPr>
          <w:p w14:paraId="55CBF63C" w14:textId="77777777" w:rsidR="00760BE1" w:rsidRPr="00375F7C" w:rsidRDefault="00760BE1" w:rsidP="0021667A">
            <w:pPr>
              <w:numPr>
                <w:ilvl w:val="12"/>
                <w:numId w:val="0"/>
              </w:numPr>
              <w:spacing w:after="0" w:line="240" w:lineRule="auto"/>
              <w:rPr>
                <w:rFonts w:cstheme="minorHAnsi"/>
                <w:sz w:val="20"/>
              </w:rPr>
            </w:pPr>
            <w:r w:rsidRPr="00375F7C">
              <w:rPr>
                <w:rFonts w:cstheme="minorHAnsi"/>
                <w:b/>
                <w:sz w:val="20"/>
              </w:rPr>
              <w:t>Details/Specified Forms</w:t>
            </w:r>
          </w:p>
        </w:tc>
        <w:tc>
          <w:tcPr>
            <w:tcW w:w="2790" w:type="dxa"/>
            <w:shd w:val="pct10" w:color="auto" w:fill="FFFFFF"/>
            <w:vAlign w:val="center"/>
          </w:tcPr>
          <w:p w14:paraId="55CBF63D" w14:textId="77777777" w:rsidR="00760BE1" w:rsidRPr="00375F7C" w:rsidRDefault="00760BE1" w:rsidP="0021667A">
            <w:pPr>
              <w:numPr>
                <w:ilvl w:val="12"/>
                <w:numId w:val="0"/>
              </w:numPr>
              <w:spacing w:after="0" w:line="240" w:lineRule="auto"/>
              <w:rPr>
                <w:rFonts w:cstheme="minorHAnsi"/>
                <w:sz w:val="20"/>
              </w:rPr>
            </w:pPr>
            <w:r w:rsidRPr="00375F7C">
              <w:rPr>
                <w:rFonts w:cstheme="minorHAnsi"/>
                <w:b/>
                <w:sz w:val="20"/>
              </w:rPr>
              <w:t>Completed/Compiled By</w:t>
            </w:r>
            <w:r w:rsidRPr="00375F7C">
              <w:rPr>
                <w:rFonts w:cstheme="minorHAnsi"/>
                <w:b/>
                <w:sz w:val="20"/>
                <w:vertAlign w:val="superscript"/>
              </w:rPr>
              <w:t>a</w:t>
            </w:r>
          </w:p>
        </w:tc>
        <w:tc>
          <w:tcPr>
            <w:tcW w:w="2473" w:type="dxa"/>
            <w:shd w:val="pct10" w:color="auto" w:fill="FFFFFF"/>
            <w:vAlign w:val="center"/>
          </w:tcPr>
          <w:p w14:paraId="55CBF63E" w14:textId="77777777" w:rsidR="00760BE1" w:rsidRPr="00375F7C" w:rsidRDefault="00760BE1" w:rsidP="0021667A">
            <w:pPr>
              <w:numPr>
                <w:ilvl w:val="12"/>
                <w:numId w:val="0"/>
              </w:numPr>
              <w:spacing w:after="0" w:line="240" w:lineRule="auto"/>
              <w:rPr>
                <w:rFonts w:cstheme="minorHAnsi"/>
                <w:sz w:val="20"/>
              </w:rPr>
            </w:pPr>
            <w:r w:rsidRPr="00375F7C">
              <w:rPr>
                <w:rFonts w:cstheme="minorHAnsi"/>
                <w:b/>
                <w:sz w:val="20"/>
              </w:rPr>
              <w:t>Retained By</w:t>
            </w:r>
            <w:r w:rsidRPr="00375F7C">
              <w:rPr>
                <w:rFonts w:cstheme="minorHAnsi"/>
                <w:b/>
                <w:sz w:val="20"/>
                <w:vertAlign w:val="superscript"/>
              </w:rPr>
              <w:t>a</w:t>
            </w:r>
          </w:p>
        </w:tc>
      </w:tr>
      <w:tr w:rsidR="00760BE1" w:rsidRPr="00375F7C" w14:paraId="55CBF644" w14:textId="77777777">
        <w:trPr>
          <w:cantSplit/>
          <w:jc w:val="center"/>
        </w:trPr>
        <w:tc>
          <w:tcPr>
            <w:tcW w:w="1530" w:type="dxa"/>
            <w:vMerge w:val="restart"/>
          </w:tcPr>
          <w:p w14:paraId="18DAA4F3" w14:textId="77777777" w:rsidR="006B2775" w:rsidRPr="00375F7C" w:rsidRDefault="006B2775" w:rsidP="0021667A">
            <w:pPr>
              <w:numPr>
                <w:ilvl w:val="12"/>
                <w:numId w:val="0"/>
              </w:numPr>
              <w:spacing w:after="0" w:line="240" w:lineRule="auto"/>
              <w:rPr>
                <w:rFonts w:cstheme="minorHAnsi"/>
                <w:sz w:val="20"/>
              </w:rPr>
            </w:pPr>
          </w:p>
          <w:p w14:paraId="122D7DDB" w14:textId="77777777" w:rsidR="006B2775" w:rsidRPr="00375F7C" w:rsidRDefault="006B2775" w:rsidP="0021667A">
            <w:pPr>
              <w:numPr>
                <w:ilvl w:val="12"/>
                <w:numId w:val="0"/>
              </w:numPr>
              <w:spacing w:after="0" w:line="240" w:lineRule="auto"/>
              <w:rPr>
                <w:rFonts w:cstheme="minorHAnsi"/>
                <w:sz w:val="20"/>
              </w:rPr>
            </w:pPr>
          </w:p>
          <w:p w14:paraId="55CBF640" w14:textId="16F6B940" w:rsidR="00760BE1" w:rsidRPr="00375F7C" w:rsidRDefault="00760BE1" w:rsidP="0021667A">
            <w:pPr>
              <w:numPr>
                <w:ilvl w:val="12"/>
                <w:numId w:val="0"/>
              </w:numPr>
              <w:spacing w:after="0" w:line="240" w:lineRule="auto"/>
              <w:rPr>
                <w:rFonts w:cstheme="minorHAnsi"/>
                <w:sz w:val="20"/>
              </w:rPr>
            </w:pPr>
            <w:r w:rsidRPr="00375F7C">
              <w:rPr>
                <w:rFonts w:cstheme="minorHAnsi"/>
                <w:sz w:val="20"/>
              </w:rPr>
              <w:t>Training records</w:t>
            </w:r>
          </w:p>
        </w:tc>
        <w:tc>
          <w:tcPr>
            <w:tcW w:w="2880" w:type="dxa"/>
          </w:tcPr>
          <w:p w14:paraId="55CBF641" w14:textId="402BA487" w:rsidR="00760BE1" w:rsidRPr="00375F7C" w:rsidRDefault="00760BE1" w:rsidP="0021667A">
            <w:pPr>
              <w:numPr>
                <w:ilvl w:val="12"/>
                <w:numId w:val="0"/>
              </w:numPr>
              <w:spacing w:after="0" w:line="240" w:lineRule="auto"/>
              <w:rPr>
                <w:rFonts w:cstheme="minorHAnsi"/>
                <w:sz w:val="20"/>
              </w:rPr>
            </w:pPr>
            <w:r w:rsidRPr="00375F7C">
              <w:rPr>
                <w:rFonts w:cstheme="minorHAnsi"/>
                <w:sz w:val="20"/>
              </w:rPr>
              <w:t>Training rosters (</w:t>
            </w:r>
            <w:r w:rsidR="00435572" w:rsidRPr="00375F7C">
              <w:rPr>
                <w:rFonts w:cstheme="minorHAnsi"/>
                <w:sz w:val="20"/>
                <w:szCs w:val="20"/>
              </w:rPr>
              <w:t xml:space="preserve">see </w:t>
            </w:r>
            <w:r w:rsidR="00435572" w:rsidRPr="00375F7C">
              <w:rPr>
                <w:rFonts w:cstheme="minorHAnsi"/>
                <w:color w:val="000000"/>
                <w:sz w:val="20"/>
                <w:szCs w:val="20"/>
              </w:rPr>
              <w:t xml:space="preserve">the </w:t>
            </w:r>
            <w:hyperlink r:id="rId45" w:history="1">
              <w:r w:rsidR="00435572" w:rsidRPr="00375F7C">
                <w:rPr>
                  <w:rStyle w:val="Hyperlink"/>
                  <w:rFonts w:cstheme="minorHAnsi"/>
                  <w:sz w:val="20"/>
                  <w:szCs w:val="20"/>
                </w:rPr>
                <w:t>“Forms” section of the manual’s website</w:t>
              </w:r>
            </w:hyperlink>
            <w:r w:rsidRPr="00375F7C">
              <w:rPr>
                <w:rFonts w:cstheme="minorHAnsi"/>
                <w:sz w:val="20"/>
              </w:rPr>
              <w:t>)</w:t>
            </w:r>
          </w:p>
        </w:tc>
        <w:tc>
          <w:tcPr>
            <w:tcW w:w="2790" w:type="dxa"/>
          </w:tcPr>
          <w:p w14:paraId="55CBF642" w14:textId="77777777" w:rsidR="00760BE1" w:rsidRPr="00375F7C" w:rsidRDefault="00760BE1" w:rsidP="0021667A">
            <w:pPr>
              <w:numPr>
                <w:ilvl w:val="12"/>
                <w:numId w:val="0"/>
              </w:numPr>
              <w:spacing w:after="0" w:line="240" w:lineRule="auto"/>
              <w:rPr>
                <w:rFonts w:cstheme="minorHAnsi"/>
                <w:sz w:val="20"/>
              </w:rPr>
            </w:pPr>
            <w:r w:rsidRPr="00375F7C">
              <w:rPr>
                <w:rFonts w:cstheme="minorHAnsi"/>
                <w:sz w:val="20"/>
              </w:rPr>
              <w:t>Course Instructor</w:t>
            </w:r>
          </w:p>
        </w:tc>
        <w:tc>
          <w:tcPr>
            <w:tcW w:w="2473" w:type="dxa"/>
          </w:tcPr>
          <w:p w14:paraId="55CBF643" w14:textId="77777777" w:rsidR="00760BE1" w:rsidRPr="00375F7C" w:rsidRDefault="00760BE1" w:rsidP="0021667A">
            <w:pPr>
              <w:numPr>
                <w:ilvl w:val="12"/>
                <w:numId w:val="0"/>
              </w:numPr>
              <w:spacing w:after="0" w:line="240" w:lineRule="auto"/>
              <w:rPr>
                <w:rFonts w:cstheme="minorHAnsi"/>
                <w:sz w:val="20"/>
              </w:rPr>
            </w:pPr>
            <w:r w:rsidRPr="00375F7C">
              <w:rPr>
                <w:rFonts w:cstheme="minorHAnsi"/>
                <w:sz w:val="20"/>
              </w:rPr>
              <w:t xml:space="preserve">SHEMP Manager </w:t>
            </w:r>
          </w:p>
        </w:tc>
      </w:tr>
      <w:tr w:rsidR="00760BE1" w:rsidRPr="00375F7C" w14:paraId="55CBF64A" w14:textId="77777777">
        <w:trPr>
          <w:cantSplit/>
          <w:jc w:val="center"/>
        </w:trPr>
        <w:tc>
          <w:tcPr>
            <w:tcW w:w="1530" w:type="dxa"/>
            <w:vMerge/>
          </w:tcPr>
          <w:p w14:paraId="55CBF645" w14:textId="77777777" w:rsidR="00760BE1" w:rsidRPr="00375F7C" w:rsidRDefault="00760BE1" w:rsidP="0021667A">
            <w:pPr>
              <w:numPr>
                <w:ilvl w:val="12"/>
                <w:numId w:val="0"/>
              </w:numPr>
              <w:spacing w:after="0" w:line="240" w:lineRule="auto"/>
              <w:rPr>
                <w:rFonts w:cstheme="minorHAnsi"/>
                <w:sz w:val="20"/>
              </w:rPr>
            </w:pPr>
          </w:p>
        </w:tc>
        <w:tc>
          <w:tcPr>
            <w:tcW w:w="2880" w:type="dxa"/>
          </w:tcPr>
          <w:p w14:paraId="55CBF646" w14:textId="6553A7C2" w:rsidR="00760BE1" w:rsidRPr="00375F7C" w:rsidRDefault="00760BE1" w:rsidP="00295EFE">
            <w:pPr>
              <w:numPr>
                <w:ilvl w:val="12"/>
                <w:numId w:val="0"/>
              </w:numPr>
              <w:spacing w:after="0" w:line="240" w:lineRule="auto"/>
              <w:rPr>
                <w:rFonts w:cstheme="minorHAnsi"/>
                <w:sz w:val="20"/>
              </w:rPr>
            </w:pPr>
            <w:r w:rsidRPr="00375F7C">
              <w:rPr>
                <w:rFonts w:cstheme="minorHAnsi"/>
                <w:sz w:val="20"/>
              </w:rPr>
              <w:t xml:space="preserve">Training certification letters (see </w:t>
            </w:r>
            <w:r w:rsidR="00435572" w:rsidRPr="00375F7C">
              <w:rPr>
                <w:rFonts w:cstheme="minorHAnsi"/>
                <w:color w:val="000000"/>
                <w:sz w:val="20"/>
                <w:szCs w:val="20"/>
              </w:rPr>
              <w:t xml:space="preserve">the </w:t>
            </w:r>
            <w:hyperlink r:id="rId46" w:history="1">
              <w:r w:rsidR="00435572" w:rsidRPr="00375F7C">
                <w:rPr>
                  <w:rStyle w:val="Hyperlink"/>
                  <w:rFonts w:cstheme="minorHAnsi"/>
                  <w:sz w:val="20"/>
                  <w:szCs w:val="20"/>
                </w:rPr>
                <w:t>“Forms” section of the manual’s website</w:t>
              </w:r>
            </w:hyperlink>
            <w:r w:rsidRPr="00375F7C">
              <w:rPr>
                <w:rFonts w:cstheme="minorHAnsi"/>
                <w:sz w:val="20"/>
              </w:rPr>
              <w:t xml:space="preserve">) </w:t>
            </w:r>
          </w:p>
        </w:tc>
        <w:tc>
          <w:tcPr>
            <w:tcW w:w="2790" w:type="dxa"/>
          </w:tcPr>
          <w:p w14:paraId="55CBF647" w14:textId="77777777" w:rsidR="00760BE1" w:rsidRPr="00375F7C" w:rsidRDefault="00760BE1" w:rsidP="0021667A">
            <w:pPr>
              <w:numPr>
                <w:ilvl w:val="12"/>
                <w:numId w:val="0"/>
              </w:numPr>
              <w:spacing w:after="0" w:line="240" w:lineRule="auto"/>
              <w:rPr>
                <w:rFonts w:cstheme="minorHAnsi"/>
                <w:sz w:val="20"/>
              </w:rPr>
            </w:pPr>
            <w:r w:rsidRPr="00375F7C">
              <w:rPr>
                <w:rFonts w:cstheme="minorHAnsi"/>
                <w:sz w:val="20"/>
              </w:rPr>
              <w:t xml:space="preserve">SHEMP Manager </w:t>
            </w:r>
          </w:p>
        </w:tc>
        <w:tc>
          <w:tcPr>
            <w:tcW w:w="2473" w:type="dxa"/>
          </w:tcPr>
          <w:p w14:paraId="55CBF648" w14:textId="77777777" w:rsidR="00760BE1" w:rsidRPr="00375F7C" w:rsidRDefault="00760BE1" w:rsidP="0021667A">
            <w:pPr>
              <w:pStyle w:val="Level1"/>
              <w:numPr>
                <w:ilvl w:val="0"/>
                <w:numId w:val="28"/>
              </w:numPr>
              <w:tabs>
                <w:tab w:val="left" w:pos="208"/>
              </w:tabs>
              <w:rPr>
                <w:rFonts w:asciiTheme="minorHAnsi" w:hAnsiTheme="minorHAnsi" w:cstheme="minorHAnsi"/>
                <w:sz w:val="20"/>
              </w:rPr>
            </w:pPr>
            <w:r w:rsidRPr="00375F7C">
              <w:rPr>
                <w:rFonts w:asciiTheme="minorHAnsi" w:hAnsiTheme="minorHAnsi" w:cstheme="minorHAnsi"/>
                <w:sz w:val="20"/>
              </w:rPr>
              <w:t>SHEMP Manager</w:t>
            </w:r>
          </w:p>
          <w:p w14:paraId="55CBF649" w14:textId="77777777" w:rsidR="00760BE1" w:rsidRPr="00375F7C" w:rsidRDefault="00760BE1" w:rsidP="0021667A">
            <w:pPr>
              <w:pStyle w:val="Level1"/>
              <w:numPr>
                <w:ilvl w:val="0"/>
                <w:numId w:val="28"/>
              </w:numPr>
              <w:tabs>
                <w:tab w:val="left" w:pos="208"/>
              </w:tabs>
              <w:rPr>
                <w:rFonts w:asciiTheme="minorHAnsi" w:hAnsiTheme="minorHAnsi" w:cstheme="minorHAnsi"/>
                <w:sz w:val="20"/>
              </w:rPr>
            </w:pPr>
            <w:r w:rsidRPr="00375F7C">
              <w:rPr>
                <w:rFonts w:asciiTheme="minorHAnsi" w:hAnsiTheme="minorHAnsi" w:cstheme="minorHAnsi"/>
                <w:sz w:val="20"/>
              </w:rPr>
              <w:t>Employee</w:t>
            </w:r>
          </w:p>
        </w:tc>
      </w:tr>
      <w:tr w:rsidR="00760BE1" w:rsidRPr="00375F7C" w14:paraId="55CBF651" w14:textId="77777777">
        <w:trPr>
          <w:cantSplit/>
          <w:jc w:val="center"/>
        </w:trPr>
        <w:tc>
          <w:tcPr>
            <w:tcW w:w="1530" w:type="dxa"/>
          </w:tcPr>
          <w:p w14:paraId="55CBF64B" w14:textId="77777777" w:rsidR="00760BE1" w:rsidRPr="00375F7C" w:rsidRDefault="00760BE1" w:rsidP="0021667A">
            <w:pPr>
              <w:numPr>
                <w:ilvl w:val="12"/>
                <w:numId w:val="0"/>
              </w:numPr>
              <w:spacing w:after="0" w:line="240" w:lineRule="auto"/>
              <w:rPr>
                <w:rFonts w:cstheme="minorHAnsi"/>
                <w:sz w:val="20"/>
              </w:rPr>
            </w:pPr>
            <w:r w:rsidRPr="00375F7C">
              <w:rPr>
                <w:rFonts w:cstheme="minorHAnsi"/>
                <w:sz w:val="20"/>
              </w:rPr>
              <w:t xml:space="preserve">Documentation of onsite monitoring </w:t>
            </w:r>
          </w:p>
        </w:tc>
        <w:tc>
          <w:tcPr>
            <w:tcW w:w="2880" w:type="dxa"/>
          </w:tcPr>
          <w:p w14:paraId="55CBF64C" w14:textId="77777777" w:rsidR="00760BE1" w:rsidRPr="00375F7C" w:rsidRDefault="00760BE1" w:rsidP="0021667A">
            <w:pPr>
              <w:pStyle w:val="Level1"/>
              <w:numPr>
                <w:ilvl w:val="0"/>
                <w:numId w:val="4"/>
              </w:numPr>
              <w:ind w:left="113" w:hanging="113"/>
              <w:rPr>
                <w:rFonts w:asciiTheme="minorHAnsi" w:hAnsiTheme="minorHAnsi" w:cstheme="minorHAnsi"/>
                <w:sz w:val="20"/>
              </w:rPr>
            </w:pPr>
            <w:r w:rsidRPr="00375F7C">
              <w:rPr>
                <w:rFonts w:asciiTheme="minorHAnsi" w:hAnsiTheme="minorHAnsi" w:cstheme="minorHAnsi"/>
                <w:sz w:val="20"/>
              </w:rPr>
              <w:t>Noise exposure records</w:t>
            </w:r>
          </w:p>
          <w:p w14:paraId="55CBF64D" w14:textId="77777777" w:rsidR="00760BE1" w:rsidRPr="00375F7C" w:rsidRDefault="00760BE1" w:rsidP="0021667A">
            <w:pPr>
              <w:pStyle w:val="Level1"/>
              <w:numPr>
                <w:ilvl w:val="0"/>
                <w:numId w:val="4"/>
              </w:numPr>
              <w:ind w:left="113" w:hanging="113"/>
              <w:rPr>
                <w:rFonts w:asciiTheme="minorHAnsi" w:hAnsiTheme="minorHAnsi" w:cstheme="minorHAnsi"/>
                <w:sz w:val="20"/>
              </w:rPr>
            </w:pPr>
            <w:r w:rsidRPr="00375F7C">
              <w:rPr>
                <w:rFonts w:asciiTheme="minorHAnsi" w:hAnsiTheme="minorHAnsi" w:cstheme="minorHAnsi"/>
                <w:sz w:val="20"/>
              </w:rPr>
              <w:t xml:space="preserve">Environmental measurement records (e.g., WBGT readings) </w:t>
            </w:r>
          </w:p>
        </w:tc>
        <w:tc>
          <w:tcPr>
            <w:tcW w:w="2790" w:type="dxa"/>
          </w:tcPr>
          <w:p w14:paraId="55CBF64E" w14:textId="77777777" w:rsidR="00760BE1" w:rsidRPr="00375F7C" w:rsidRDefault="00760BE1" w:rsidP="0021667A">
            <w:pPr>
              <w:numPr>
                <w:ilvl w:val="12"/>
                <w:numId w:val="0"/>
              </w:numPr>
              <w:spacing w:after="0" w:line="240" w:lineRule="auto"/>
              <w:rPr>
                <w:rFonts w:cstheme="minorHAnsi"/>
                <w:sz w:val="20"/>
              </w:rPr>
            </w:pPr>
            <w:r w:rsidRPr="00375F7C">
              <w:rPr>
                <w:rFonts w:cstheme="minorHAnsi"/>
                <w:sz w:val="20"/>
              </w:rPr>
              <w:t>Onsite employees</w:t>
            </w:r>
          </w:p>
        </w:tc>
        <w:tc>
          <w:tcPr>
            <w:tcW w:w="2473" w:type="dxa"/>
          </w:tcPr>
          <w:p w14:paraId="55CBF64F" w14:textId="77777777" w:rsidR="00760BE1" w:rsidRPr="00375F7C" w:rsidRDefault="00760BE1" w:rsidP="0021667A">
            <w:pPr>
              <w:pStyle w:val="EnvelopeReturn"/>
              <w:numPr>
                <w:ilvl w:val="0"/>
                <w:numId w:val="38"/>
              </w:numPr>
              <w:tabs>
                <w:tab w:val="clear" w:pos="720"/>
                <w:tab w:val="num" w:pos="275"/>
              </w:tabs>
              <w:spacing w:after="0" w:line="240" w:lineRule="auto"/>
              <w:ind w:hanging="715"/>
              <w:jc w:val="both"/>
              <w:rPr>
                <w:rFonts w:asciiTheme="minorHAnsi" w:hAnsiTheme="minorHAnsi" w:cstheme="minorHAnsi"/>
              </w:rPr>
            </w:pPr>
            <w:r w:rsidRPr="00375F7C">
              <w:rPr>
                <w:rFonts w:asciiTheme="minorHAnsi" w:hAnsiTheme="minorHAnsi" w:cstheme="minorHAnsi"/>
              </w:rPr>
              <w:t>OSC</w:t>
            </w:r>
          </w:p>
          <w:p w14:paraId="55CBF650" w14:textId="77777777" w:rsidR="00760BE1" w:rsidRPr="00375F7C" w:rsidRDefault="00760BE1" w:rsidP="0021667A">
            <w:pPr>
              <w:pStyle w:val="EnvelopeReturn"/>
              <w:numPr>
                <w:ilvl w:val="0"/>
                <w:numId w:val="38"/>
              </w:numPr>
              <w:tabs>
                <w:tab w:val="clear" w:pos="720"/>
                <w:tab w:val="num" w:pos="275"/>
              </w:tabs>
              <w:spacing w:after="0" w:line="240" w:lineRule="auto"/>
              <w:ind w:hanging="715"/>
              <w:rPr>
                <w:rFonts w:asciiTheme="minorHAnsi" w:hAnsiTheme="minorHAnsi" w:cstheme="minorHAnsi"/>
              </w:rPr>
            </w:pPr>
            <w:r w:rsidRPr="00375F7C">
              <w:rPr>
                <w:rFonts w:asciiTheme="minorHAnsi" w:hAnsiTheme="minorHAnsi" w:cstheme="minorHAnsi"/>
              </w:rPr>
              <w:t>SHEMP Manager</w:t>
            </w:r>
          </w:p>
        </w:tc>
      </w:tr>
      <w:tr w:rsidR="00760BE1" w:rsidRPr="00375F7C" w14:paraId="55CBF656" w14:textId="77777777">
        <w:trPr>
          <w:cantSplit/>
          <w:jc w:val="center"/>
        </w:trPr>
        <w:tc>
          <w:tcPr>
            <w:tcW w:w="1530" w:type="dxa"/>
          </w:tcPr>
          <w:p w14:paraId="55CBF652" w14:textId="77777777" w:rsidR="00760BE1" w:rsidRPr="00375F7C" w:rsidRDefault="00760BE1" w:rsidP="0021667A">
            <w:pPr>
              <w:numPr>
                <w:ilvl w:val="12"/>
                <w:numId w:val="0"/>
              </w:numPr>
              <w:spacing w:after="0" w:line="240" w:lineRule="auto"/>
              <w:rPr>
                <w:rFonts w:cstheme="minorHAnsi"/>
                <w:sz w:val="20"/>
              </w:rPr>
            </w:pPr>
            <w:r w:rsidRPr="00375F7C">
              <w:rPr>
                <w:rFonts w:cstheme="minorHAnsi"/>
                <w:sz w:val="20"/>
              </w:rPr>
              <w:t xml:space="preserve">Documentation of onsite medical monitoring </w:t>
            </w:r>
          </w:p>
        </w:tc>
        <w:tc>
          <w:tcPr>
            <w:tcW w:w="2880" w:type="dxa"/>
          </w:tcPr>
          <w:p w14:paraId="55CBF653" w14:textId="24FDE431" w:rsidR="00760BE1" w:rsidRPr="00375F7C" w:rsidRDefault="00760BE1" w:rsidP="00435572">
            <w:pPr>
              <w:numPr>
                <w:ilvl w:val="12"/>
                <w:numId w:val="0"/>
              </w:numPr>
              <w:spacing w:after="0" w:line="240" w:lineRule="auto"/>
              <w:rPr>
                <w:rFonts w:cstheme="minorHAnsi"/>
                <w:sz w:val="20"/>
              </w:rPr>
            </w:pPr>
            <w:r w:rsidRPr="00375F7C">
              <w:rPr>
                <w:rFonts w:cstheme="minorHAnsi"/>
                <w:sz w:val="20"/>
              </w:rPr>
              <w:t xml:space="preserve">Responder Field Medical Status Form (see </w:t>
            </w:r>
            <w:hyperlink w:anchor="AppendixE2" w:history="1">
              <w:r w:rsidRPr="00375F7C">
                <w:rPr>
                  <w:rStyle w:val="Hyperlink"/>
                  <w:rFonts w:cstheme="minorHAnsi"/>
                  <w:sz w:val="20"/>
                </w:rPr>
                <w:t xml:space="preserve">Part II of Appendix </w:t>
              </w:r>
              <w:r w:rsidR="00435572" w:rsidRPr="00375F7C">
                <w:rPr>
                  <w:rStyle w:val="Hyperlink"/>
                  <w:rFonts w:cstheme="minorHAnsi"/>
                  <w:sz w:val="20"/>
                </w:rPr>
                <w:t>E</w:t>
              </w:r>
            </w:hyperlink>
            <w:r w:rsidRPr="00375F7C">
              <w:rPr>
                <w:rFonts w:cstheme="minorHAnsi"/>
                <w:sz w:val="20"/>
              </w:rPr>
              <w:t>)</w:t>
            </w:r>
          </w:p>
        </w:tc>
        <w:tc>
          <w:tcPr>
            <w:tcW w:w="2790" w:type="dxa"/>
          </w:tcPr>
          <w:p w14:paraId="55CBF654" w14:textId="77777777" w:rsidR="00760BE1" w:rsidRPr="00375F7C" w:rsidRDefault="00760BE1" w:rsidP="0021667A">
            <w:pPr>
              <w:numPr>
                <w:ilvl w:val="12"/>
                <w:numId w:val="0"/>
              </w:numPr>
              <w:spacing w:after="0" w:line="240" w:lineRule="auto"/>
              <w:rPr>
                <w:rFonts w:cstheme="minorHAnsi"/>
                <w:sz w:val="20"/>
              </w:rPr>
            </w:pPr>
            <w:r w:rsidRPr="00375F7C">
              <w:rPr>
                <w:rFonts w:cstheme="minorHAnsi"/>
                <w:sz w:val="20"/>
              </w:rPr>
              <w:t xml:space="preserve">Medical Monitor (e.g., an EMT, nurse, or a nurse assistant) </w:t>
            </w:r>
          </w:p>
        </w:tc>
        <w:tc>
          <w:tcPr>
            <w:tcW w:w="2473" w:type="dxa"/>
          </w:tcPr>
          <w:p w14:paraId="55CBF655" w14:textId="77777777" w:rsidR="00760BE1" w:rsidRPr="00375F7C" w:rsidRDefault="00760BE1" w:rsidP="0021667A">
            <w:pPr>
              <w:numPr>
                <w:ilvl w:val="12"/>
                <w:numId w:val="0"/>
              </w:numPr>
              <w:spacing w:after="0" w:line="240" w:lineRule="auto"/>
              <w:rPr>
                <w:rFonts w:cstheme="minorHAnsi"/>
                <w:sz w:val="20"/>
              </w:rPr>
            </w:pPr>
            <w:r w:rsidRPr="00375F7C">
              <w:rPr>
                <w:rFonts w:cstheme="minorHAnsi"/>
                <w:sz w:val="20"/>
              </w:rPr>
              <w:t>SHEMP Manager</w:t>
            </w:r>
          </w:p>
        </w:tc>
      </w:tr>
      <w:tr w:rsidR="00760BE1" w:rsidRPr="00375F7C" w14:paraId="55CBF65B" w14:textId="77777777">
        <w:trPr>
          <w:cantSplit/>
          <w:jc w:val="center"/>
        </w:trPr>
        <w:tc>
          <w:tcPr>
            <w:tcW w:w="1530" w:type="dxa"/>
          </w:tcPr>
          <w:p w14:paraId="55CBF657" w14:textId="77777777" w:rsidR="00760BE1" w:rsidRPr="00375F7C" w:rsidRDefault="00760BE1" w:rsidP="0021667A">
            <w:pPr>
              <w:numPr>
                <w:ilvl w:val="12"/>
                <w:numId w:val="0"/>
              </w:numPr>
              <w:spacing w:after="0" w:line="240" w:lineRule="auto"/>
              <w:rPr>
                <w:rFonts w:cstheme="minorHAnsi"/>
                <w:sz w:val="20"/>
              </w:rPr>
            </w:pPr>
            <w:r w:rsidRPr="00375F7C">
              <w:rPr>
                <w:rFonts w:cstheme="minorHAnsi"/>
                <w:sz w:val="20"/>
              </w:rPr>
              <w:t>Audiometric test results</w:t>
            </w:r>
          </w:p>
        </w:tc>
        <w:tc>
          <w:tcPr>
            <w:tcW w:w="2880" w:type="dxa"/>
          </w:tcPr>
          <w:p w14:paraId="55CBF658" w14:textId="77777777" w:rsidR="00760BE1" w:rsidRPr="00375F7C" w:rsidRDefault="00760BE1" w:rsidP="0021667A">
            <w:pPr>
              <w:numPr>
                <w:ilvl w:val="12"/>
                <w:numId w:val="0"/>
              </w:numPr>
              <w:spacing w:after="0" w:line="240" w:lineRule="auto"/>
              <w:rPr>
                <w:rFonts w:cstheme="minorHAnsi"/>
                <w:sz w:val="20"/>
              </w:rPr>
            </w:pPr>
            <w:r w:rsidRPr="00375F7C">
              <w:rPr>
                <w:rFonts w:cstheme="minorHAnsi"/>
                <w:sz w:val="20"/>
              </w:rPr>
              <w:t>Audiometric test records</w:t>
            </w:r>
          </w:p>
        </w:tc>
        <w:tc>
          <w:tcPr>
            <w:tcW w:w="2790" w:type="dxa"/>
          </w:tcPr>
          <w:p w14:paraId="55CBF659" w14:textId="77777777" w:rsidR="00760BE1" w:rsidRPr="00375F7C" w:rsidRDefault="00760BE1" w:rsidP="0021667A">
            <w:pPr>
              <w:numPr>
                <w:ilvl w:val="12"/>
                <w:numId w:val="0"/>
              </w:numPr>
              <w:spacing w:after="0" w:line="240" w:lineRule="auto"/>
              <w:rPr>
                <w:rFonts w:cstheme="minorHAnsi"/>
                <w:sz w:val="20"/>
              </w:rPr>
            </w:pPr>
            <w:r w:rsidRPr="00375F7C">
              <w:rPr>
                <w:rFonts w:cstheme="minorHAnsi"/>
                <w:sz w:val="20"/>
              </w:rPr>
              <w:t>Examiners</w:t>
            </w:r>
          </w:p>
        </w:tc>
        <w:tc>
          <w:tcPr>
            <w:tcW w:w="2473" w:type="dxa"/>
          </w:tcPr>
          <w:p w14:paraId="55CBF65A" w14:textId="77777777" w:rsidR="00760BE1" w:rsidRPr="00375F7C" w:rsidRDefault="00760BE1" w:rsidP="0021667A">
            <w:pPr>
              <w:numPr>
                <w:ilvl w:val="12"/>
                <w:numId w:val="0"/>
              </w:numPr>
              <w:spacing w:after="0" w:line="240" w:lineRule="auto"/>
              <w:rPr>
                <w:rFonts w:cstheme="minorHAnsi"/>
                <w:sz w:val="20"/>
              </w:rPr>
            </w:pPr>
            <w:r w:rsidRPr="00375F7C">
              <w:rPr>
                <w:rFonts w:cstheme="minorHAnsi"/>
                <w:sz w:val="20"/>
              </w:rPr>
              <w:t>SHEMP Manager</w:t>
            </w:r>
          </w:p>
        </w:tc>
      </w:tr>
      <w:tr w:rsidR="00760BE1" w:rsidRPr="00375F7C" w14:paraId="55CBF660" w14:textId="77777777">
        <w:trPr>
          <w:cantSplit/>
          <w:jc w:val="center"/>
        </w:trPr>
        <w:tc>
          <w:tcPr>
            <w:tcW w:w="1530" w:type="dxa"/>
          </w:tcPr>
          <w:p w14:paraId="55CBF65C" w14:textId="77777777" w:rsidR="00760BE1" w:rsidRPr="00375F7C" w:rsidRDefault="00760BE1" w:rsidP="0021667A">
            <w:pPr>
              <w:numPr>
                <w:ilvl w:val="12"/>
                <w:numId w:val="0"/>
              </w:numPr>
              <w:spacing w:after="0" w:line="240" w:lineRule="auto"/>
              <w:rPr>
                <w:rFonts w:cstheme="minorHAnsi"/>
                <w:sz w:val="20"/>
              </w:rPr>
            </w:pPr>
            <w:r w:rsidRPr="00375F7C">
              <w:rPr>
                <w:rFonts w:cstheme="minorHAnsi"/>
                <w:sz w:val="20"/>
              </w:rPr>
              <w:t>OSHA Log</w:t>
            </w:r>
          </w:p>
        </w:tc>
        <w:tc>
          <w:tcPr>
            <w:tcW w:w="2880" w:type="dxa"/>
          </w:tcPr>
          <w:p w14:paraId="55CBF65D" w14:textId="77777777" w:rsidR="00760BE1" w:rsidRPr="00375F7C" w:rsidRDefault="00760BE1" w:rsidP="0021667A">
            <w:pPr>
              <w:numPr>
                <w:ilvl w:val="12"/>
                <w:numId w:val="0"/>
              </w:numPr>
              <w:spacing w:after="0" w:line="240" w:lineRule="auto"/>
              <w:rPr>
                <w:rFonts w:cstheme="minorHAnsi"/>
                <w:i/>
                <w:sz w:val="20"/>
              </w:rPr>
            </w:pPr>
            <w:r w:rsidRPr="00375F7C">
              <w:rPr>
                <w:rFonts w:cstheme="minorHAnsi"/>
                <w:i/>
                <w:sz w:val="20"/>
              </w:rPr>
              <w:t>OSHA 300 Log of Work-Related Injuries and Illnesses</w:t>
            </w:r>
          </w:p>
        </w:tc>
        <w:tc>
          <w:tcPr>
            <w:tcW w:w="2790" w:type="dxa"/>
          </w:tcPr>
          <w:p w14:paraId="55CBF65E" w14:textId="77777777" w:rsidR="00760BE1" w:rsidRPr="00375F7C" w:rsidRDefault="00760BE1" w:rsidP="0021667A">
            <w:pPr>
              <w:numPr>
                <w:ilvl w:val="12"/>
                <w:numId w:val="0"/>
              </w:numPr>
              <w:spacing w:after="0" w:line="240" w:lineRule="auto"/>
              <w:rPr>
                <w:rFonts w:cstheme="minorHAnsi"/>
                <w:sz w:val="20"/>
              </w:rPr>
            </w:pPr>
            <w:r w:rsidRPr="00375F7C">
              <w:rPr>
                <w:rFonts w:cstheme="minorHAnsi"/>
                <w:sz w:val="20"/>
              </w:rPr>
              <w:t>SHEMP Manager</w:t>
            </w:r>
          </w:p>
        </w:tc>
        <w:tc>
          <w:tcPr>
            <w:tcW w:w="2473" w:type="dxa"/>
          </w:tcPr>
          <w:p w14:paraId="55CBF65F" w14:textId="77777777" w:rsidR="00760BE1" w:rsidRPr="00375F7C" w:rsidRDefault="00760BE1" w:rsidP="0021667A">
            <w:pPr>
              <w:numPr>
                <w:ilvl w:val="12"/>
                <w:numId w:val="0"/>
              </w:numPr>
              <w:spacing w:after="0" w:line="240" w:lineRule="auto"/>
              <w:rPr>
                <w:rFonts w:cstheme="minorHAnsi"/>
                <w:sz w:val="20"/>
              </w:rPr>
            </w:pPr>
            <w:r w:rsidRPr="00375F7C">
              <w:rPr>
                <w:rFonts w:cstheme="minorHAnsi"/>
                <w:sz w:val="20"/>
              </w:rPr>
              <w:t>SHEMP Manager</w:t>
            </w:r>
          </w:p>
        </w:tc>
      </w:tr>
      <w:tr w:rsidR="00760BE1" w:rsidRPr="00375F7C" w14:paraId="55CBF665" w14:textId="77777777">
        <w:trPr>
          <w:cantSplit/>
          <w:jc w:val="center"/>
        </w:trPr>
        <w:tc>
          <w:tcPr>
            <w:tcW w:w="1530" w:type="dxa"/>
          </w:tcPr>
          <w:p w14:paraId="55CBF661" w14:textId="77777777" w:rsidR="00760BE1" w:rsidRPr="00375F7C" w:rsidRDefault="00760BE1" w:rsidP="0021667A">
            <w:pPr>
              <w:numPr>
                <w:ilvl w:val="12"/>
                <w:numId w:val="0"/>
              </w:numPr>
              <w:spacing w:after="0" w:line="240" w:lineRule="auto"/>
              <w:rPr>
                <w:rFonts w:cstheme="minorHAnsi"/>
                <w:sz w:val="20"/>
              </w:rPr>
            </w:pPr>
            <w:r w:rsidRPr="00375F7C">
              <w:rPr>
                <w:rFonts w:cstheme="minorHAnsi"/>
                <w:sz w:val="20"/>
              </w:rPr>
              <w:t>Injury, Illness, and Near Miss Reporting</w:t>
            </w:r>
          </w:p>
        </w:tc>
        <w:tc>
          <w:tcPr>
            <w:tcW w:w="2880" w:type="dxa"/>
          </w:tcPr>
          <w:p w14:paraId="55CBF662" w14:textId="77777777" w:rsidR="00760BE1" w:rsidRPr="00375F7C" w:rsidRDefault="00760BE1" w:rsidP="0021667A">
            <w:pPr>
              <w:numPr>
                <w:ilvl w:val="12"/>
                <w:numId w:val="0"/>
              </w:numPr>
              <w:spacing w:after="0" w:line="240" w:lineRule="auto"/>
              <w:rPr>
                <w:rFonts w:cstheme="minorHAnsi"/>
                <w:i/>
                <w:sz w:val="20"/>
              </w:rPr>
            </w:pPr>
            <w:r w:rsidRPr="00375F7C">
              <w:rPr>
                <w:rFonts w:cstheme="minorHAnsi"/>
                <w:i/>
                <w:sz w:val="20"/>
              </w:rPr>
              <w:t>OSHA &amp; EPA 301 Injury, Illness and Near Miss Report</w:t>
            </w:r>
          </w:p>
        </w:tc>
        <w:tc>
          <w:tcPr>
            <w:tcW w:w="2790" w:type="dxa"/>
          </w:tcPr>
          <w:p w14:paraId="55CBF663" w14:textId="77777777" w:rsidR="00760BE1" w:rsidRPr="00375F7C" w:rsidRDefault="00760BE1" w:rsidP="0021667A">
            <w:pPr>
              <w:numPr>
                <w:ilvl w:val="12"/>
                <w:numId w:val="0"/>
              </w:numPr>
              <w:spacing w:after="0" w:line="240" w:lineRule="auto"/>
              <w:rPr>
                <w:rFonts w:cstheme="minorHAnsi"/>
                <w:sz w:val="20"/>
              </w:rPr>
            </w:pPr>
            <w:r w:rsidRPr="00375F7C">
              <w:rPr>
                <w:rFonts w:cstheme="minorHAnsi"/>
                <w:sz w:val="20"/>
              </w:rPr>
              <w:t>Supervisors</w:t>
            </w:r>
          </w:p>
        </w:tc>
        <w:tc>
          <w:tcPr>
            <w:tcW w:w="2473" w:type="dxa"/>
          </w:tcPr>
          <w:p w14:paraId="55CBF664" w14:textId="77777777" w:rsidR="00760BE1" w:rsidRPr="00375F7C" w:rsidRDefault="00760BE1" w:rsidP="0021667A">
            <w:pPr>
              <w:numPr>
                <w:ilvl w:val="12"/>
                <w:numId w:val="0"/>
              </w:numPr>
              <w:spacing w:after="0" w:line="240" w:lineRule="auto"/>
              <w:rPr>
                <w:rFonts w:cstheme="minorHAnsi"/>
                <w:sz w:val="20"/>
              </w:rPr>
            </w:pPr>
            <w:r w:rsidRPr="00375F7C">
              <w:rPr>
                <w:rFonts w:cstheme="minorHAnsi"/>
                <w:sz w:val="20"/>
              </w:rPr>
              <w:t>SHEMP Manager</w:t>
            </w:r>
          </w:p>
        </w:tc>
      </w:tr>
      <w:tr w:rsidR="00760BE1" w:rsidRPr="00375F7C" w14:paraId="55CBF66A" w14:textId="77777777">
        <w:trPr>
          <w:cantSplit/>
          <w:jc w:val="center"/>
        </w:trPr>
        <w:tc>
          <w:tcPr>
            <w:tcW w:w="1530" w:type="dxa"/>
            <w:tcBorders>
              <w:bottom w:val="single" w:sz="4" w:space="0" w:color="auto"/>
            </w:tcBorders>
          </w:tcPr>
          <w:p w14:paraId="55CBF666" w14:textId="77777777" w:rsidR="00760BE1" w:rsidRPr="00375F7C" w:rsidRDefault="00760BE1" w:rsidP="0021667A">
            <w:pPr>
              <w:numPr>
                <w:ilvl w:val="12"/>
                <w:numId w:val="0"/>
              </w:numPr>
              <w:spacing w:after="0" w:line="240" w:lineRule="auto"/>
              <w:rPr>
                <w:rFonts w:cstheme="minorHAnsi"/>
                <w:sz w:val="20"/>
              </w:rPr>
            </w:pPr>
            <w:r w:rsidRPr="00375F7C">
              <w:rPr>
                <w:rFonts w:cstheme="minorHAnsi"/>
                <w:sz w:val="20"/>
              </w:rPr>
              <w:t>Physical</w:t>
            </w:r>
            <w:r w:rsidRPr="00375F7C">
              <w:rPr>
                <w:rFonts w:cstheme="minorHAnsi"/>
                <w:color w:val="0000FF"/>
                <w:sz w:val="20"/>
              </w:rPr>
              <w:t xml:space="preserve"> </w:t>
            </w:r>
            <w:r w:rsidRPr="00375F7C">
              <w:rPr>
                <w:rFonts w:cstheme="minorHAnsi"/>
                <w:sz w:val="20"/>
              </w:rPr>
              <w:t>Stress Management Program Evaluation Form</w:t>
            </w:r>
          </w:p>
        </w:tc>
        <w:tc>
          <w:tcPr>
            <w:tcW w:w="2880" w:type="dxa"/>
            <w:tcBorders>
              <w:bottom w:val="single" w:sz="4" w:space="0" w:color="auto"/>
            </w:tcBorders>
          </w:tcPr>
          <w:p w14:paraId="55CBF667" w14:textId="555799B6" w:rsidR="00760BE1" w:rsidRPr="00375F7C" w:rsidRDefault="00760BE1" w:rsidP="0021667A">
            <w:pPr>
              <w:numPr>
                <w:ilvl w:val="12"/>
                <w:numId w:val="0"/>
              </w:numPr>
              <w:spacing w:after="0" w:line="240" w:lineRule="auto"/>
              <w:rPr>
                <w:rFonts w:cstheme="minorHAnsi"/>
                <w:sz w:val="20"/>
              </w:rPr>
            </w:pPr>
            <w:r w:rsidRPr="00375F7C">
              <w:rPr>
                <w:rFonts w:cstheme="minorHAnsi"/>
                <w:sz w:val="20"/>
              </w:rPr>
              <w:t>Checklist (</w:t>
            </w:r>
            <w:r w:rsidR="00435572" w:rsidRPr="00375F7C">
              <w:rPr>
                <w:rFonts w:cstheme="minorHAnsi"/>
                <w:sz w:val="20"/>
                <w:szCs w:val="20"/>
              </w:rPr>
              <w:t xml:space="preserve">see </w:t>
            </w:r>
            <w:r w:rsidR="00435572" w:rsidRPr="00375F7C">
              <w:rPr>
                <w:rFonts w:cstheme="minorHAnsi"/>
                <w:color w:val="000000"/>
                <w:sz w:val="20"/>
                <w:szCs w:val="20"/>
              </w:rPr>
              <w:t xml:space="preserve">the </w:t>
            </w:r>
            <w:hyperlink r:id="rId47" w:history="1">
              <w:r w:rsidR="00435572" w:rsidRPr="00375F7C">
                <w:rPr>
                  <w:rStyle w:val="Hyperlink"/>
                  <w:rFonts w:cstheme="minorHAnsi"/>
                  <w:sz w:val="20"/>
                  <w:szCs w:val="20"/>
                </w:rPr>
                <w:t>“Forms” section of the manual’s website</w:t>
              </w:r>
            </w:hyperlink>
            <w:r w:rsidRPr="00375F7C">
              <w:rPr>
                <w:rFonts w:cstheme="minorHAnsi"/>
                <w:sz w:val="20"/>
              </w:rPr>
              <w:t xml:space="preserve">) </w:t>
            </w:r>
          </w:p>
        </w:tc>
        <w:tc>
          <w:tcPr>
            <w:tcW w:w="2790" w:type="dxa"/>
            <w:tcBorders>
              <w:bottom w:val="single" w:sz="4" w:space="0" w:color="auto"/>
            </w:tcBorders>
          </w:tcPr>
          <w:p w14:paraId="55CBF668" w14:textId="77777777" w:rsidR="00760BE1" w:rsidRPr="00375F7C" w:rsidRDefault="00760BE1" w:rsidP="0021667A">
            <w:pPr>
              <w:numPr>
                <w:ilvl w:val="12"/>
                <w:numId w:val="0"/>
              </w:numPr>
              <w:spacing w:after="0" w:line="240" w:lineRule="auto"/>
              <w:rPr>
                <w:rFonts w:cstheme="minorHAnsi"/>
                <w:sz w:val="20"/>
              </w:rPr>
            </w:pPr>
            <w:r w:rsidRPr="00375F7C">
              <w:rPr>
                <w:rFonts w:cstheme="minorHAnsi"/>
                <w:sz w:val="20"/>
              </w:rPr>
              <w:t xml:space="preserve">SHEMP Manager (plus other relevant stakeholders) </w:t>
            </w:r>
          </w:p>
        </w:tc>
        <w:tc>
          <w:tcPr>
            <w:tcW w:w="2473" w:type="dxa"/>
            <w:tcBorders>
              <w:bottom w:val="single" w:sz="4" w:space="0" w:color="auto"/>
            </w:tcBorders>
          </w:tcPr>
          <w:p w14:paraId="55CBF669" w14:textId="77777777" w:rsidR="00760BE1" w:rsidRPr="00375F7C" w:rsidRDefault="00760BE1" w:rsidP="0021667A">
            <w:pPr>
              <w:pStyle w:val="EnvelopeReturn"/>
              <w:numPr>
                <w:ilvl w:val="12"/>
                <w:numId w:val="0"/>
              </w:numPr>
              <w:spacing w:after="0" w:line="240" w:lineRule="auto"/>
              <w:rPr>
                <w:rFonts w:asciiTheme="minorHAnsi" w:hAnsiTheme="minorHAnsi" w:cstheme="minorHAnsi"/>
              </w:rPr>
            </w:pPr>
            <w:r w:rsidRPr="00375F7C">
              <w:rPr>
                <w:rFonts w:asciiTheme="minorHAnsi" w:hAnsiTheme="minorHAnsi" w:cstheme="minorHAnsi"/>
              </w:rPr>
              <w:t>SHEMP Manager</w:t>
            </w:r>
          </w:p>
        </w:tc>
      </w:tr>
      <w:tr w:rsidR="00760BE1" w:rsidRPr="00375F7C" w14:paraId="55CBF66C" w14:textId="77777777">
        <w:trPr>
          <w:cantSplit/>
          <w:jc w:val="center"/>
        </w:trPr>
        <w:tc>
          <w:tcPr>
            <w:tcW w:w="9673" w:type="dxa"/>
            <w:gridSpan w:val="4"/>
            <w:tcBorders>
              <w:left w:val="nil"/>
              <w:bottom w:val="nil"/>
              <w:right w:val="nil"/>
            </w:tcBorders>
          </w:tcPr>
          <w:p w14:paraId="55CBF66B" w14:textId="1CB0CBF6" w:rsidR="00760BE1" w:rsidRPr="00375F7C" w:rsidRDefault="00760BE1" w:rsidP="0021667A">
            <w:pPr>
              <w:numPr>
                <w:ilvl w:val="12"/>
                <w:numId w:val="0"/>
              </w:numPr>
              <w:tabs>
                <w:tab w:val="left" w:pos="275"/>
              </w:tabs>
              <w:spacing w:after="0" w:line="240" w:lineRule="auto"/>
              <w:ind w:left="274" w:hanging="274"/>
              <w:rPr>
                <w:rFonts w:cstheme="minorHAnsi"/>
                <w:sz w:val="18"/>
              </w:rPr>
            </w:pPr>
            <w:proofErr w:type="spellStart"/>
            <w:r w:rsidRPr="00375F7C">
              <w:rPr>
                <w:rFonts w:cstheme="minorHAnsi"/>
                <w:sz w:val="18"/>
                <w:vertAlign w:val="superscript"/>
              </w:rPr>
              <w:t>a</w:t>
            </w:r>
            <w:proofErr w:type="spellEnd"/>
            <w:r w:rsidRPr="00375F7C">
              <w:rPr>
                <w:rFonts w:cstheme="minorHAnsi"/>
                <w:sz w:val="18"/>
              </w:rPr>
              <w:t xml:space="preserve"> </w:t>
            </w:r>
            <w:r w:rsidRPr="00375F7C">
              <w:rPr>
                <w:rFonts w:cstheme="minorHAnsi"/>
                <w:sz w:val="18"/>
              </w:rPr>
              <w:tab/>
            </w:r>
            <w:proofErr w:type="gramStart"/>
            <w:r w:rsidRPr="00375F7C">
              <w:rPr>
                <w:rFonts w:cstheme="minorHAnsi"/>
                <w:sz w:val="18"/>
              </w:rPr>
              <w:t>The</w:t>
            </w:r>
            <w:proofErr w:type="gramEnd"/>
            <w:r w:rsidRPr="00375F7C">
              <w:rPr>
                <w:rFonts w:cstheme="minorHAnsi"/>
                <w:sz w:val="18"/>
              </w:rPr>
              <w:t xml:space="preserve"> assignment of recordkeeping responsibilities has been made with regional audiences in mind, and as a result, the positions listed might not be applicable for ERT, </w:t>
            </w:r>
            <w:r w:rsidR="00A95096" w:rsidRPr="00375F7C">
              <w:rPr>
                <w:rFonts w:cstheme="minorHAnsi"/>
                <w:sz w:val="18"/>
              </w:rPr>
              <w:t>CMA</w:t>
            </w:r>
            <w:r w:rsidR="00397AF2" w:rsidRPr="00375F7C">
              <w:rPr>
                <w:rFonts w:cstheme="minorHAnsi"/>
                <w:sz w:val="18"/>
              </w:rPr>
              <w:t>D</w:t>
            </w:r>
            <w:r w:rsidRPr="00375F7C">
              <w:rPr>
                <w:rFonts w:cstheme="minorHAnsi"/>
                <w:sz w:val="18"/>
              </w:rPr>
              <w:t>, and HQ. Users can adjust the assignments when they go through the process of customizing Appendix A and filling information into the yellow-highlighted spaces that appear throughout Sections 12.1 through 12.5 of this chapter.</w:t>
            </w:r>
          </w:p>
        </w:tc>
      </w:tr>
    </w:tbl>
    <w:p w14:paraId="55CBF66D" w14:textId="77777777" w:rsidR="00760BE1" w:rsidRPr="00375F7C" w:rsidRDefault="00760BE1" w:rsidP="0021667A">
      <w:pPr>
        <w:numPr>
          <w:ilvl w:val="12"/>
          <w:numId w:val="0"/>
        </w:numPr>
        <w:tabs>
          <w:tab w:val="left" w:pos="0"/>
          <w:tab w:val="left" w:pos="150"/>
          <w:tab w:val="left" w:pos="42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rPr>
          <w:rFonts w:cstheme="minorHAnsi"/>
          <w:b/>
        </w:rPr>
      </w:pPr>
    </w:p>
    <w:p w14:paraId="55CBF66E" w14:textId="77777777" w:rsidR="00760BE1" w:rsidRPr="00375F7C" w:rsidRDefault="00760BE1" w:rsidP="0021667A">
      <w:pPr>
        <w:pStyle w:val="Heading2"/>
        <w:spacing w:after="0" w:line="240" w:lineRule="auto"/>
        <w:rPr>
          <w:rFonts w:cstheme="minorHAnsi"/>
          <w:b w:val="0"/>
        </w:rPr>
      </w:pPr>
      <w:bookmarkStart w:id="218" w:name="_13.1_Training_Records"/>
      <w:bookmarkStart w:id="219" w:name="_12.1_Training_Records_(Arlene,_what"/>
      <w:bookmarkStart w:id="220" w:name="_12.1_Training_Records"/>
      <w:bookmarkStart w:id="221" w:name="_Toc143329780"/>
      <w:bookmarkStart w:id="222" w:name="_Toc143329825"/>
      <w:bookmarkStart w:id="223" w:name="_Toc203459716"/>
      <w:bookmarkEnd w:id="218"/>
      <w:bookmarkEnd w:id="219"/>
      <w:bookmarkEnd w:id="220"/>
      <w:r w:rsidRPr="00375F7C">
        <w:rPr>
          <w:rFonts w:cstheme="minorHAnsi"/>
        </w:rPr>
        <w:t>12.1</w:t>
      </w:r>
      <w:r w:rsidRPr="00375F7C">
        <w:rPr>
          <w:rFonts w:cstheme="minorHAnsi"/>
        </w:rPr>
        <w:tab/>
        <w:t>Training Records</w:t>
      </w:r>
      <w:bookmarkEnd w:id="221"/>
      <w:bookmarkEnd w:id="222"/>
      <w:bookmarkEnd w:id="223"/>
    </w:p>
    <w:p w14:paraId="55CBF66F" w14:textId="77777777" w:rsidR="00760BE1" w:rsidRPr="00375F7C" w:rsidRDefault="00760BE1" w:rsidP="0021667A">
      <w:pPr>
        <w:spacing w:after="0" w:line="240" w:lineRule="auto"/>
        <w:rPr>
          <w:rFonts w:cstheme="minorHAnsi"/>
        </w:rPr>
      </w:pPr>
    </w:p>
    <w:p w14:paraId="55CBF670" w14:textId="2968E400" w:rsidR="00760BE1" w:rsidRPr="00375F7C" w:rsidRDefault="00760BE1" w:rsidP="0021667A">
      <w:pPr>
        <w:spacing w:after="0" w:line="240" w:lineRule="auto"/>
        <w:rPr>
          <w:rFonts w:cstheme="minorHAnsi"/>
          <w:color w:val="000000"/>
        </w:rPr>
      </w:pPr>
      <w:r w:rsidRPr="00375F7C">
        <w:rPr>
          <w:rFonts w:cstheme="minorHAnsi"/>
        </w:rPr>
        <w:t xml:space="preserve">Training records must be maintained to document the successful completion of employee training requirements. EPA accepts variation in training record documentation across EPA organizations. An acceptable format is to issue a training certification letter (see </w:t>
      </w:r>
      <w:r w:rsidR="00435572" w:rsidRPr="00375F7C">
        <w:rPr>
          <w:rFonts w:cstheme="minorHAnsi"/>
          <w:color w:val="000000"/>
        </w:rPr>
        <w:t xml:space="preserve">the </w:t>
      </w:r>
      <w:hyperlink r:id="rId48" w:history="1">
        <w:r w:rsidR="00435572" w:rsidRPr="00375F7C">
          <w:rPr>
            <w:rStyle w:val="Hyperlink"/>
            <w:rFonts w:cstheme="minorHAnsi"/>
          </w:rPr>
          <w:t>“Forms” section of the manual’s website</w:t>
        </w:r>
      </w:hyperlink>
      <w:r w:rsidRPr="00375F7C">
        <w:rPr>
          <w:rFonts w:cstheme="minorHAnsi"/>
        </w:rPr>
        <w:t xml:space="preserve"> for a template). If this approach is used, the </w:t>
      </w:r>
      <w:r w:rsidRPr="00375F7C">
        <w:rPr>
          <w:rFonts w:cstheme="minorHAnsi"/>
          <w:highlight w:val="yellow"/>
        </w:rPr>
        <w:t>SHEMP Manager (or another designated person)</w:t>
      </w:r>
      <w:r w:rsidRPr="00375F7C">
        <w:rPr>
          <w:rFonts w:cstheme="minorHAnsi"/>
        </w:rPr>
        <w:t xml:space="preserve"> is responsible for issuing such letters and retaining copies. Emergency responders must also retain copies and ensure that they are available upon request. As an alternative, training rosters (see </w:t>
      </w:r>
      <w:r w:rsidR="00435572" w:rsidRPr="00375F7C">
        <w:rPr>
          <w:rFonts w:cstheme="minorHAnsi"/>
          <w:color w:val="000000"/>
        </w:rPr>
        <w:t xml:space="preserve">the </w:t>
      </w:r>
      <w:hyperlink r:id="rId49" w:history="1">
        <w:r w:rsidR="00435572" w:rsidRPr="00375F7C">
          <w:rPr>
            <w:rStyle w:val="Hyperlink"/>
            <w:rFonts w:cstheme="minorHAnsi"/>
          </w:rPr>
          <w:t>“Forms” section of the manual’s website</w:t>
        </w:r>
      </w:hyperlink>
      <w:r w:rsidRPr="00375F7C">
        <w:rPr>
          <w:rFonts w:cstheme="minorHAnsi"/>
        </w:rPr>
        <w:t xml:space="preserve"> for a template) can be used to document who was in attendance for a particular training course. The roster must be signed by the instructor and retained by the </w:t>
      </w:r>
      <w:r w:rsidRPr="00375F7C">
        <w:rPr>
          <w:rFonts w:cstheme="minorHAnsi"/>
          <w:highlight w:val="yellow"/>
        </w:rPr>
        <w:t>SHEMP Manager (or another designated person)</w:t>
      </w:r>
      <w:r w:rsidRPr="00375F7C">
        <w:rPr>
          <w:rFonts w:cstheme="minorHAnsi"/>
          <w:color w:val="000000"/>
        </w:rPr>
        <w:t xml:space="preserve">. All completed training must be documented in </w:t>
      </w:r>
      <w:r w:rsidR="00286895" w:rsidRPr="00375F7C">
        <w:rPr>
          <w:rFonts w:cstheme="minorHAnsi"/>
          <w:color w:val="000000"/>
        </w:rPr>
        <w:t xml:space="preserve">Field Readiness Module </w:t>
      </w:r>
      <w:r w:rsidRPr="00375F7C">
        <w:rPr>
          <w:rFonts w:cstheme="minorHAnsi"/>
          <w:color w:val="000000"/>
        </w:rPr>
        <w:t xml:space="preserve">(see Section 5.3 of the manual’s </w:t>
      </w:r>
      <w:hyperlink r:id="rId50" w:history="1">
        <w:r w:rsidRPr="00375F7C">
          <w:rPr>
            <w:rStyle w:val="Hyperlink"/>
            <w:rFonts w:cstheme="minorHAnsi"/>
          </w:rPr>
          <w:t>Introduction</w:t>
        </w:r>
      </w:hyperlink>
      <w:r w:rsidRPr="00375F7C">
        <w:rPr>
          <w:rFonts w:cstheme="minorHAnsi"/>
          <w:color w:val="000000"/>
        </w:rPr>
        <w:t>).</w:t>
      </w:r>
    </w:p>
    <w:p w14:paraId="55CBF671" w14:textId="77777777" w:rsidR="00760BE1" w:rsidRPr="00375F7C" w:rsidRDefault="00760BE1" w:rsidP="0021667A">
      <w:pPr>
        <w:spacing w:after="0" w:line="240" w:lineRule="auto"/>
        <w:rPr>
          <w:rFonts w:cstheme="minorHAnsi"/>
        </w:rPr>
      </w:pPr>
    </w:p>
    <w:p w14:paraId="55CBF672" w14:textId="77777777" w:rsidR="00760BE1" w:rsidRPr="00375F7C" w:rsidRDefault="00760BE1" w:rsidP="0021667A">
      <w:pPr>
        <w:pStyle w:val="Heading2"/>
        <w:spacing w:after="0" w:line="240" w:lineRule="auto"/>
        <w:rPr>
          <w:rFonts w:cstheme="minorHAnsi"/>
        </w:rPr>
      </w:pPr>
      <w:bookmarkStart w:id="224" w:name="_Toc143329781"/>
      <w:bookmarkStart w:id="225" w:name="_Toc143329826"/>
      <w:bookmarkStart w:id="226" w:name="_Toc203459717"/>
      <w:r w:rsidRPr="00375F7C">
        <w:rPr>
          <w:rFonts w:cstheme="minorHAnsi"/>
        </w:rPr>
        <w:t>12.2</w:t>
      </w:r>
      <w:r w:rsidRPr="00375F7C">
        <w:rPr>
          <w:rFonts w:cstheme="minorHAnsi"/>
        </w:rPr>
        <w:tab/>
        <w:t>Documenting Environmental Conditions and Noise Exposure Measurements</w:t>
      </w:r>
      <w:bookmarkEnd w:id="224"/>
      <w:bookmarkEnd w:id="225"/>
      <w:bookmarkEnd w:id="226"/>
      <w:r w:rsidRPr="00375F7C">
        <w:rPr>
          <w:rFonts w:cstheme="minorHAnsi"/>
        </w:rPr>
        <w:t xml:space="preserve"> </w:t>
      </w:r>
    </w:p>
    <w:p w14:paraId="55CBF673" w14:textId="77777777" w:rsidR="00760BE1" w:rsidRPr="00375F7C" w:rsidRDefault="00760BE1" w:rsidP="0021667A">
      <w:pPr>
        <w:spacing w:after="0" w:line="240" w:lineRule="auto"/>
        <w:rPr>
          <w:rFonts w:cstheme="minorHAnsi"/>
        </w:rPr>
      </w:pPr>
    </w:p>
    <w:p w14:paraId="7BAB42FE" w14:textId="77777777" w:rsidR="00B36467" w:rsidRPr="00375F7C" w:rsidRDefault="00760BE1" w:rsidP="0021667A">
      <w:pPr>
        <w:spacing w:after="0" w:line="240" w:lineRule="auto"/>
        <w:rPr>
          <w:rFonts w:cstheme="minorHAnsi"/>
        </w:rPr>
      </w:pPr>
      <w:r w:rsidRPr="00375F7C">
        <w:rPr>
          <w:rFonts w:cstheme="minorHAnsi"/>
        </w:rPr>
        <w:t xml:space="preserve">A variety of field measurements might be taken to determine whether physical stress conditions (e.g., temperature, wind speed, etc.) pose a concern. The </w:t>
      </w:r>
      <w:r w:rsidR="00442032" w:rsidRPr="00375F7C">
        <w:rPr>
          <w:rFonts w:cstheme="minorHAnsi"/>
        </w:rPr>
        <w:t>Onsite Safety Officer</w:t>
      </w:r>
      <w:r w:rsidRPr="00375F7C">
        <w:rPr>
          <w:rFonts w:cstheme="minorHAnsi"/>
        </w:rPr>
        <w:t xml:space="preserve"> is responsible for ensuring that this monitoring occurs, retaining the monitoring records, and forwarding copies of the records to the </w:t>
      </w:r>
      <w:r w:rsidRPr="00375F7C">
        <w:rPr>
          <w:rFonts w:cstheme="minorHAnsi"/>
          <w:highlight w:val="yellow"/>
        </w:rPr>
        <w:t>SHEMP Manager (or another designated person)</w:t>
      </w:r>
      <w:r w:rsidRPr="00375F7C">
        <w:rPr>
          <w:rFonts w:cstheme="minorHAnsi"/>
        </w:rPr>
        <w:t xml:space="preserve">. </w:t>
      </w:r>
    </w:p>
    <w:p w14:paraId="55CBF674" w14:textId="4501F395" w:rsidR="00760BE1" w:rsidRPr="00375F7C" w:rsidRDefault="000B0CA1" w:rsidP="00B36467">
      <w:pPr>
        <w:pStyle w:val="ListParagraph"/>
        <w:numPr>
          <w:ilvl w:val="0"/>
          <w:numId w:val="49"/>
        </w:numPr>
        <w:spacing w:after="0" w:line="240" w:lineRule="auto"/>
        <w:rPr>
          <w:rFonts w:cstheme="minorHAnsi"/>
        </w:rPr>
      </w:pPr>
      <w:hyperlink r:id="rId51" w:history="1">
        <w:r w:rsidR="00760BE1" w:rsidRPr="00375F7C">
          <w:rPr>
            <w:rStyle w:val="Hyperlink"/>
            <w:rFonts w:cstheme="minorHAnsi"/>
          </w:rPr>
          <w:t>SHEM Guideline 37</w:t>
        </w:r>
      </w:hyperlink>
      <w:r w:rsidR="00760BE1" w:rsidRPr="00375F7C">
        <w:rPr>
          <w:rFonts w:cstheme="minorHAnsi"/>
        </w:rPr>
        <w:t xml:space="preserve"> (Occupational Noise and Hearing Conservation) requires the </w:t>
      </w:r>
      <w:r w:rsidR="00760BE1" w:rsidRPr="00375F7C">
        <w:rPr>
          <w:rFonts w:cstheme="minorHAnsi"/>
          <w:highlight w:val="yellow"/>
        </w:rPr>
        <w:t>SHEMP Manager (or another designated person)</w:t>
      </w:r>
      <w:r w:rsidR="00760BE1" w:rsidRPr="00375F7C">
        <w:rPr>
          <w:rFonts w:cstheme="minorHAnsi"/>
        </w:rPr>
        <w:t xml:space="preserve"> to maintain records of all employee noise exposure measurements for at least 2 years. </w:t>
      </w:r>
    </w:p>
    <w:p w14:paraId="76EA654E" w14:textId="77777777" w:rsidR="00B36467" w:rsidRPr="00375F7C" w:rsidRDefault="00B36467" w:rsidP="00B36467">
      <w:pPr>
        <w:spacing w:after="0" w:line="240" w:lineRule="auto"/>
        <w:rPr>
          <w:rFonts w:cstheme="minorHAnsi"/>
        </w:rPr>
      </w:pPr>
    </w:p>
    <w:p w14:paraId="55CBF675" w14:textId="77777777" w:rsidR="00760BE1" w:rsidRPr="00375F7C" w:rsidRDefault="00760BE1" w:rsidP="0021667A">
      <w:pPr>
        <w:pStyle w:val="Heading2"/>
        <w:spacing w:after="0" w:line="240" w:lineRule="auto"/>
        <w:rPr>
          <w:rFonts w:cstheme="minorHAnsi"/>
        </w:rPr>
      </w:pPr>
      <w:bookmarkStart w:id="227" w:name="_Toc143329782"/>
      <w:bookmarkStart w:id="228" w:name="_Toc143329827"/>
      <w:bookmarkStart w:id="229" w:name="_Toc203459718"/>
      <w:r w:rsidRPr="00375F7C">
        <w:rPr>
          <w:rFonts w:cstheme="minorHAnsi"/>
        </w:rPr>
        <w:t>12.3</w:t>
      </w:r>
      <w:r w:rsidRPr="00375F7C">
        <w:rPr>
          <w:rFonts w:cstheme="minorHAnsi"/>
        </w:rPr>
        <w:tab/>
        <w:t>Documentation of Onsite Medical Monitoring</w:t>
      </w:r>
      <w:bookmarkEnd w:id="227"/>
      <w:bookmarkEnd w:id="228"/>
      <w:bookmarkEnd w:id="229"/>
      <w:r w:rsidRPr="00375F7C">
        <w:rPr>
          <w:rFonts w:cstheme="minorHAnsi"/>
        </w:rPr>
        <w:t xml:space="preserve"> </w:t>
      </w:r>
    </w:p>
    <w:p w14:paraId="55CBF676" w14:textId="77777777" w:rsidR="00760BE1" w:rsidRPr="00375F7C" w:rsidRDefault="00760BE1" w:rsidP="0021667A">
      <w:pPr>
        <w:keepNext/>
        <w:spacing w:after="0" w:line="240" w:lineRule="auto"/>
        <w:rPr>
          <w:rFonts w:cstheme="minorHAnsi"/>
        </w:rPr>
      </w:pPr>
    </w:p>
    <w:p w14:paraId="76B2F772" w14:textId="7950D207" w:rsidR="00B36467" w:rsidRPr="00375F7C" w:rsidRDefault="0070385D" w:rsidP="00B36467">
      <w:pPr>
        <w:shd w:val="clear" w:color="auto" w:fill="FFFFFF"/>
        <w:spacing w:after="150" w:line="240" w:lineRule="auto"/>
        <w:rPr>
          <w:rFonts w:cstheme="minorHAnsi"/>
        </w:rPr>
      </w:pPr>
      <w:r w:rsidRPr="00375F7C">
        <w:rPr>
          <w:rFonts w:cstheme="minorHAnsi"/>
        </w:rPr>
        <w:t xml:space="preserve">The Medical Monitor must use a separate form (see </w:t>
      </w:r>
      <w:hyperlink w:anchor="AppendixE2" w:history="1">
        <w:r w:rsidRPr="00375F7C">
          <w:rPr>
            <w:rStyle w:val="Hyperlink"/>
            <w:rFonts w:cstheme="minorHAnsi"/>
          </w:rPr>
          <w:t>Appendix E-2</w:t>
        </w:r>
      </w:hyperlink>
      <w:r w:rsidRPr="00375F7C">
        <w:rPr>
          <w:rFonts w:cstheme="minorHAnsi"/>
        </w:rPr>
        <w:t xml:space="preserve"> for a sample) to track responder vital signs in the field when required. </w:t>
      </w:r>
      <w:r w:rsidR="00B36467" w:rsidRPr="00375F7C">
        <w:rPr>
          <w:rFonts w:eastAsia="Times New Roman" w:cstheme="minorHAnsi"/>
        </w:rPr>
        <w:t xml:space="preserve">Completed forms should </w:t>
      </w:r>
      <w:r w:rsidR="00B36467" w:rsidRPr="00375F7C">
        <w:rPr>
          <w:rFonts w:cstheme="minorHAnsi"/>
        </w:rPr>
        <w:t xml:space="preserve">be forwarded to the Onsite Safety Officer(s). The Onsite Safety Officer will distribute the completed from to the appropriate contactor or Agency contact. </w:t>
      </w:r>
    </w:p>
    <w:p w14:paraId="23786FC1" w14:textId="2C965EEA" w:rsidR="00B36467" w:rsidRPr="00375F7C" w:rsidRDefault="00B36467" w:rsidP="00375F7C">
      <w:pPr>
        <w:shd w:val="clear" w:color="auto" w:fill="FFFFFF"/>
        <w:spacing w:line="240" w:lineRule="auto"/>
        <w:rPr>
          <w:rFonts w:eastAsia="Times New Roman" w:cstheme="minorHAnsi"/>
        </w:rPr>
      </w:pPr>
      <w:r w:rsidRPr="00375F7C">
        <w:rPr>
          <w:rFonts w:cstheme="minorHAnsi"/>
        </w:rPr>
        <w:t xml:space="preserve">EPA medical monitoring forms must be submitted to the appropriate </w:t>
      </w:r>
      <w:r w:rsidRPr="00375F7C">
        <w:rPr>
          <w:rFonts w:cstheme="minorHAnsi"/>
          <w:highlight w:val="yellow"/>
        </w:rPr>
        <w:t>Regional/Program SHEMP Manager (or another designated person),</w:t>
      </w:r>
      <w:r w:rsidRPr="00375F7C">
        <w:rPr>
          <w:rFonts w:cstheme="minorHAnsi"/>
        </w:rPr>
        <w:t xml:space="preserve"> who will retain copies in the appropriate EPA employee’s file or destroy after consultation with a Records Management Specialist. These records may qualify as medical records under the Access to Employee Exposure and Medical Records standard (29 CFR 1910.1020). The SHEMP Manager would then be required to retain these records for the duration of each worker’s employment plus 30 years and follow confidentiality requirements. </w:t>
      </w:r>
      <w:r w:rsidRPr="00375F7C">
        <w:rPr>
          <w:rFonts w:cstheme="minorHAnsi"/>
          <w:color w:val="000000"/>
          <w:shd w:val="clear" w:color="auto" w:fill="FFFFFF"/>
        </w:rPr>
        <w:t>Employees must be given access to these records at no cost to them within 15 days of the request.</w:t>
      </w:r>
      <w:r w:rsidRPr="00375F7C">
        <w:rPr>
          <w:rFonts w:cstheme="minorHAnsi"/>
        </w:rPr>
        <w:t xml:space="preserve"> On-</w:t>
      </w:r>
      <w:r w:rsidR="00576A7B" w:rsidRPr="00375F7C">
        <w:rPr>
          <w:rFonts w:cstheme="minorHAnsi"/>
        </w:rPr>
        <w:t>s</w:t>
      </w:r>
      <w:r w:rsidRPr="00375F7C">
        <w:rPr>
          <w:rFonts w:cstheme="minorHAnsi"/>
        </w:rPr>
        <w:t>ite medical monitoring records do not qualify as medical records under the Access to Employee Exposure and Medical Records standard unless they are made or maintained by a physician, nurse, or other health care personnel, or technician.</w:t>
      </w:r>
    </w:p>
    <w:p w14:paraId="3A9296C4" w14:textId="2ACD5D13" w:rsidR="0070385D" w:rsidRPr="00375F7C" w:rsidRDefault="0070385D" w:rsidP="00375F7C">
      <w:pPr>
        <w:shd w:val="clear" w:color="auto" w:fill="FFFFFF"/>
        <w:spacing w:line="240" w:lineRule="auto"/>
        <w:rPr>
          <w:rFonts w:cstheme="minorHAnsi"/>
        </w:rPr>
      </w:pPr>
      <w:r w:rsidRPr="00375F7C">
        <w:rPr>
          <w:rFonts w:cstheme="minorHAnsi"/>
        </w:rPr>
        <w:t>Pre/Post entry vitals may need to be</w:t>
      </w:r>
      <w:r w:rsidRPr="00375F7C">
        <w:rPr>
          <w:rFonts w:eastAsia="Times New Roman" w:cstheme="minorHAnsi"/>
        </w:rPr>
        <w:t xml:space="preserve"> treated as protected health information (PHI); however, Supervisors, Incident Commanders, Site Safety Personnel, etc. can and should be briefed on necessary work/duty restrictions and resulting accommodations if the medical monitoring identifies a concern with a responder. First aid and safety personnel may also be informed if emergency treatment is required</w:t>
      </w:r>
      <w:proofErr w:type="gramStart"/>
      <w:r w:rsidRPr="00375F7C">
        <w:rPr>
          <w:rFonts w:eastAsia="Times New Roman" w:cstheme="minorHAnsi"/>
        </w:rPr>
        <w:t xml:space="preserve">.  </w:t>
      </w:r>
      <w:proofErr w:type="gramEnd"/>
    </w:p>
    <w:p w14:paraId="24AEBF49" w14:textId="77777777" w:rsidR="0070385D" w:rsidRPr="00375F7C" w:rsidRDefault="0070385D" w:rsidP="0070385D">
      <w:pPr>
        <w:spacing w:line="240" w:lineRule="auto"/>
        <w:rPr>
          <w:rFonts w:cstheme="minorHAnsi"/>
        </w:rPr>
      </w:pPr>
      <w:r w:rsidRPr="00375F7C">
        <w:rPr>
          <w:rFonts w:cstheme="minorHAnsi"/>
        </w:rPr>
        <w:t xml:space="preserve">Ensure that Personally Identifiable Information (PII) and PHI is not disclosed to unauthorized persons: </w:t>
      </w:r>
    </w:p>
    <w:p w14:paraId="5EED2471" w14:textId="77777777" w:rsidR="0070385D" w:rsidRPr="00375F7C" w:rsidRDefault="0070385D" w:rsidP="0070385D">
      <w:pPr>
        <w:pStyle w:val="ListParagraph"/>
        <w:numPr>
          <w:ilvl w:val="0"/>
          <w:numId w:val="48"/>
        </w:numPr>
        <w:spacing w:after="0" w:line="240" w:lineRule="auto"/>
        <w:rPr>
          <w:rFonts w:cstheme="minorHAnsi"/>
        </w:rPr>
      </w:pPr>
      <w:r w:rsidRPr="00375F7C">
        <w:rPr>
          <w:rFonts w:eastAsia="Times New Roman" w:cstheme="minorHAnsi"/>
        </w:rPr>
        <w:t xml:space="preserve">If PII or PHI is in a place where others can see it, cover or move it. </w:t>
      </w:r>
    </w:p>
    <w:p w14:paraId="4A9BE37C" w14:textId="77777777" w:rsidR="0070385D" w:rsidRPr="00375F7C" w:rsidRDefault="0070385D" w:rsidP="0070385D">
      <w:pPr>
        <w:pStyle w:val="ListParagraph"/>
        <w:numPr>
          <w:ilvl w:val="0"/>
          <w:numId w:val="48"/>
        </w:numPr>
        <w:spacing w:after="0" w:line="240" w:lineRule="auto"/>
        <w:rPr>
          <w:rFonts w:cstheme="minorHAnsi"/>
        </w:rPr>
      </w:pPr>
      <w:r w:rsidRPr="00375F7C">
        <w:rPr>
          <w:rFonts w:eastAsia="Times New Roman" w:cstheme="minorHAnsi"/>
        </w:rPr>
        <w:t xml:space="preserve">Do not discuss medical monitoring results in public settings. </w:t>
      </w:r>
    </w:p>
    <w:p w14:paraId="5972DD1E" w14:textId="77777777" w:rsidR="0070385D" w:rsidRPr="00375F7C" w:rsidRDefault="0070385D" w:rsidP="0070385D">
      <w:pPr>
        <w:pStyle w:val="ListParagraph"/>
        <w:numPr>
          <w:ilvl w:val="0"/>
          <w:numId w:val="48"/>
        </w:numPr>
        <w:spacing w:after="0" w:line="240" w:lineRule="auto"/>
        <w:rPr>
          <w:rFonts w:cstheme="minorHAnsi"/>
        </w:rPr>
      </w:pPr>
      <w:r w:rsidRPr="00375F7C">
        <w:rPr>
          <w:rFonts w:eastAsia="Times New Roman" w:cstheme="minorHAnsi"/>
        </w:rPr>
        <w:t xml:space="preserve">Do </w:t>
      </w:r>
      <w:proofErr w:type="spellStart"/>
      <w:r w:rsidRPr="00375F7C">
        <w:rPr>
          <w:rFonts w:eastAsia="Times New Roman" w:cstheme="minorHAnsi"/>
        </w:rPr>
        <w:t>no</w:t>
      </w:r>
      <w:proofErr w:type="spellEnd"/>
      <w:r w:rsidRPr="00375F7C">
        <w:rPr>
          <w:rFonts w:eastAsia="Times New Roman" w:cstheme="minorHAnsi"/>
        </w:rPr>
        <w:t xml:space="preserve"> use unsecure/unencrypted email systems to send PII or PHI. The EPA email system, for the purposes of PHI, is not considered secure. </w:t>
      </w:r>
    </w:p>
    <w:p w14:paraId="2699B645" w14:textId="77777777" w:rsidR="0070385D" w:rsidRPr="00375F7C" w:rsidRDefault="0070385D" w:rsidP="0070385D">
      <w:pPr>
        <w:pStyle w:val="ListParagraph"/>
        <w:numPr>
          <w:ilvl w:val="0"/>
          <w:numId w:val="48"/>
        </w:numPr>
        <w:spacing w:after="0" w:line="240" w:lineRule="auto"/>
        <w:rPr>
          <w:rFonts w:cstheme="minorHAnsi"/>
        </w:rPr>
      </w:pPr>
      <w:r w:rsidRPr="00375F7C">
        <w:rPr>
          <w:rFonts w:eastAsia="Times New Roman" w:cstheme="minorHAnsi"/>
        </w:rPr>
        <w:t xml:space="preserve">When written PII or PHI is not in use, store it in a locked office or a locking file cabinet. </w:t>
      </w:r>
    </w:p>
    <w:p w14:paraId="71F23DE5" w14:textId="77777777" w:rsidR="0070385D" w:rsidRPr="00375F7C" w:rsidRDefault="0070385D" w:rsidP="0070385D">
      <w:pPr>
        <w:pStyle w:val="ListParagraph"/>
        <w:numPr>
          <w:ilvl w:val="0"/>
          <w:numId w:val="48"/>
        </w:numPr>
        <w:spacing w:after="0" w:line="240" w:lineRule="auto"/>
        <w:rPr>
          <w:rFonts w:cstheme="minorHAnsi"/>
        </w:rPr>
      </w:pPr>
      <w:r w:rsidRPr="00375F7C">
        <w:rPr>
          <w:rFonts w:eastAsia="Times New Roman" w:cstheme="minorHAnsi"/>
        </w:rPr>
        <w:t xml:space="preserve">Do not leave documents on copiers. </w:t>
      </w:r>
    </w:p>
    <w:p w14:paraId="753D694F" w14:textId="77777777" w:rsidR="0070385D" w:rsidRPr="00375F7C" w:rsidRDefault="0070385D" w:rsidP="0070385D">
      <w:pPr>
        <w:pStyle w:val="ListParagraph"/>
        <w:numPr>
          <w:ilvl w:val="0"/>
          <w:numId w:val="48"/>
        </w:numPr>
        <w:spacing w:after="0" w:line="240" w:lineRule="auto"/>
        <w:rPr>
          <w:rFonts w:cstheme="minorHAnsi"/>
        </w:rPr>
      </w:pPr>
      <w:r w:rsidRPr="00375F7C">
        <w:rPr>
          <w:rFonts w:eastAsia="Times New Roman" w:cstheme="minorHAnsi"/>
        </w:rPr>
        <w:t xml:space="preserve">If PII or PHI needs to be stored electronically, only use a government issued computer or storage device with passwords, anti-virus and security measures implemented. </w:t>
      </w:r>
      <w:r w:rsidRPr="00375F7C">
        <w:rPr>
          <w:rFonts w:cstheme="minorHAnsi"/>
        </w:rPr>
        <w:t xml:space="preserve">Lock or log off your computer if it is unattended. </w:t>
      </w:r>
    </w:p>
    <w:p w14:paraId="4FFDE3ED" w14:textId="55AE59DB" w:rsidR="0070385D" w:rsidRPr="00375F7C" w:rsidRDefault="0070385D" w:rsidP="0070385D">
      <w:pPr>
        <w:pStyle w:val="ListParagraph"/>
        <w:numPr>
          <w:ilvl w:val="0"/>
          <w:numId w:val="48"/>
        </w:numPr>
        <w:spacing w:line="240" w:lineRule="auto"/>
        <w:rPr>
          <w:rFonts w:cstheme="minorHAnsi"/>
        </w:rPr>
      </w:pPr>
      <w:r w:rsidRPr="00375F7C">
        <w:rPr>
          <w:rFonts w:cstheme="minorHAnsi"/>
        </w:rPr>
        <w:t xml:space="preserve">If PHI or PII is breached, misplaced or improperly accessed, immediately notify your </w:t>
      </w:r>
      <w:hyperlink r:id="rId52" w:history="1">
        <w:r w:rsidRPr="00375F7C">
          <w:rPr>
            <w:rStyle w:val="Hyperlink"/>
            <w:rFonts w:cstheme="minorHAnsi"/>
          </w:rPr>
          <w:t>Region’s or Program’s Privacy Officer</w:t>
        </w:r>
      </w:hyperlink>
      <w:r w:rsidRPr="00375F7C">
        <w:rPr>
          <w:rFonts w:cstheme="minorHAnsi"/>
        </w:rPr>
        <w:t xml:space="preserve">. </w:t>
      </w:r>
    </w:p>
    <w:p w14:paraId="1CBA1947" w14:textId="43C9E613" w:rsidR="00B36467" w:rsidRPr="00375F7C" w:rsidRDefault="00B36467" w:rsidP="00375F7C">
      <w:pPr>
        <w:pStyle w:val="ListParagraph"/>
        <w:numPr>
          <w:ilvl w:val="0"/>
          <w:numId w:val="48"/>
        </w:numPr>
        <w:shd w:val="clear" w:color="auto" w:fill="FFFFFF"/>
        <w:spacing w:after="150" w:line="240" w:lineRule="auto"/>
        <w:rPr>
          <w:rFonts w:eastAsia="Times New Roman" w:cstheme="minorHAnsi"/>
        </w:rPr>
      </w:pPr>
      <w:r w:rsidRPr="00375F7C">
        <w:rPr>
          <w:rFonts w:eastAsia="Times New Roman" w:cstheme="minorHAnsi"/>
        </w:rPr>
        <w:t xml:space="preserve">Separate EPA employee information from contractors and other emergency response personnel. Contractors and other Agency responders should manage their own medical monitoring records following their policies and procedures. </w:t>
      </w:r>
    </w:p>
    <w:p w14:paraId="5A1DC80C" w14:textId="77777777" w:rsidR="0070385D" w:rsidRPr="00375F7C" w:rsidRDefault="0070385D" w:rsidP="0070385D">
      <w:pPr>
        <w:spacing w:line="240" w:lineRule="auto"/>
        <w:rPr>
          <w:rFonts w:cstheme="minorHAnsi"/>
        </w:rPr>
      </w:pPr>
      <w:r w:rsidRPr="00375F7C">
        <w:rPr>
          <w:rFonts w:cstheme="minorHAnsi"/>
        </w:rPr>
        <w:t xml:space="preserve">All Agency employees are required to complete </w:t>
      </w:r>
      <w:hyperlink r:id="rId53" w:history="1">
        <w:r w:rsidRPr="00375F7C">
          <w:rPr>
            <w:rStyle w:val="Hyperlink"/>
            <w:rFonts w:cstheme="minorHAnsi"/>
          </w:rPr>
          <w:t>annual security awareness training</w:t>
        </w:r>
      </w:hyperlink>
      <w:r w:rsidRPr="00375F7C">
        <w:rPr>
          <w:rFonts w:cstheme="minorHAnsi"/>
        </w:rPr>
        <w:t xml:space="preserve"> which covers the handling of PII.</w:t>
      </w:r>
    </w:p>
    <w:p w14:paraId="55CBF678" w14:textId="77777777" w:rsidR="00760BE1" w:rsidRPr="00375F7C" w:rsidRDefault="00760BE1" w:rsidP="0021667A">
      <w:pPr>
        <w:spacing w:after="0" w:line="240" w:lineRule="auto"/>
        <w:rPr>
          <w:rFonts w:cstheme="minorHAnsi"/>
        </w:rPr>
      </w:pPr>
    </w:p>
    <w:p w14:paraId="55CBF679" w14:textId="77777777" w:rsidR="00760BE1" w:rsidRPr="00375F7C" w:rsidRDefault="00760BE1" w:rsidP="0021667A">
      <w:pPr>
        <w:pStyle w:val="Heading2"/>
        <w:spacing w:after="0" w:line="240" w:lineRule="auto"/>
        <w:rPr>
          <w:rFonts w:cstheme="minorHAnsi"/>
        </w:rPr>
      </w:pPr>
      <w:bookmarkStart w:id="230" w:name="_Toc143329784"/>
      <w:bookmarkStart w:id="231" w:name="_Toc143329829"/>
      <w:bookmarkStart w:id="232" w:name="_Toc203459719"/>
      <w:r w:rsidRPr="00375F7C">
        <w:rPr>
          <w:rFonts w:cstheme="minorHAnsi"/>
        </w:rPr>
        <w:t>12.4</w:t>
      </w:r>
      <w:r w:rsidRPr="00375F7C">
        <w:rPr>
          <w:rFonts w:cstheme="minorHAnsi"/>
        </w:rPr>
        <w:tab/>
        <w:t xml:space="preserve">OSHA </w:t>
      </w:r>
      <w:bookmarkEnd w:id="230"/>
      <w:bookmarkEnd w:id="231"/>
      <w:r w:rsidRPr="00375F7C">
        <w:rPr>
          <w:rFonts w:cstheme="minorHAnsi"/>
        </w:rPr>
        <w:t>Recordkeeping and Reporting</w:t>
      </w:r>
      <w:bookmarkEnd w:id="232"/>
      <w:r w:rsidRPr="00375F7C">
        <w:rPr>
          <w:rFonts w:cstheme="minorHAnsi"/>
        </w:rPr>
        <w:t xml:space="preserve">  </w:t>
      </w:r>
    </w:p>
    <w:p w14:paraId="55CBF67A" w14:textId="77777777" w:rsidR="00760BE1" w:rsidRPr="00375F7C" w:rsidRDefault="00760BE1" w:rsidP="0021667A">
      <w:pPr>
        <w:spacing w:after="0" w:line="240" w:lineRule="auto"/>
        <w:rPr>
          <w:rFonts w:cstheme="minorHAnsi"/>
        </w:rPr>
      </w:pPr>
    </w:p>
    <w:p w14:paraId="55CBF67B" w14:textId="2B244A8F" w:rsidR="00760BE1" w:rsidRPr="00375F7C" w:rsidRDefault="00760BE1" w:rsidP="0021667A">
      <w:pPr>
        <w:spacing w:after="0" w:line="240" w:lineRule="auto"/>
        <w:rPr>
          <w:rFonts w:cstheme="minorHAnsi"/>
        </w:rPr>
      </w:pPr>
      <w:r w:rsidRPr="00375F7C">
        <w:rPr>
          <w:rFonts w:cstheme="minorHAnsi"/>
        </w:rPr>
        <w:t>If altitude illness, heat stroke, heat exhaustion, hypothermia, frostbite, or any other injuries, health effects, or near misses associated with physical stresses occur during site work, the e</w:t>
      </w:r>
      <w:r w:rsidRPr="00375F7C">
        <w:rPr>
          <w:rFonts w:cstheme="minorHAnsi"/>
          <w:highlight w:val="yellow"/>
        </w:rPr>
        <w:t>mployee’s immediate supervisor (or another designated person)</w:t>
      </w:r>
      <w:r w:rsidRPr="00375F7C">
        <w:rPr>
          <w:rFonts w:cstheme="minorHAnsi"/>
        </w:rPr>
        <w:t xml:space="preserve"> must complete an </w:t>
      </w:r>
      <w:r w:rsidRPr="00375F7C">
        <w:rPr>
          <w:rFonts w:cstheme="minorHAnsi"/>
          <w:i/>
        </w:rPr>
        <w:t>OSHA &amp; EPA 301-Injury, Illness &amp; Near Miss Report</w:t>
      </w:r>
      <w:r w:rsidRPr="00375F7C">
        <w:rPr>
          <w:rFonts w:cstheme="minorHAnsi"/>
        </w:rPr>
        <w:t xml:space="preserve"> with the employee and forward this information to the SHEMP Manager. The SHEMP Manager is responsible for determining if the injuries or health effects are recordable under the OSHA recordkeeping requirements and logging recordable cases under section M-6 (“All Other Illnesses”) on the </w:t>
      </w:r>
      <w:r w:rsidRPr="00375F7C">
        <w:rPr>
          <w:rFonts w:cstheme="minorHAnsi"/>
          <w:i/>
        </w:rPr>
        <w:t>OSHA 300 Log of Work-Related Injuries and Illnesses</w:t>
      </w:r>
      <w:r w:rsidRPr="00375F7C">
        <w:rPr>
          <w:rFonts w:cstheme="minorHAnsi"/>
        </w:rPr>
        <w:t>. In addition, the S</w:t>
      </w:r>
      <w:r w:rsidRPr="00375F7C">
        <w:rPr>
          <w:rFonts w:cstheme="minorHAnsi"/>
          <w:highlight w:val="yellow"/>
        </w:rPr>
        <w:t>HEMP Manager (or another designated person)</w:t>
      </w:r>
      <w:r w:rsidRPr="00375F7C">
        <w:rPr>
          <w:rFonts w:cstheme="minorHAnsi"/>
        </w:rPr>
        <w:t xml:space="preserve"> is required to record all work-</w:t>
      </w:r>
      <w:r w:rsidRPr="00375F7C">
        <w:rPr>
          <w:rFonts w:cstheme="minorHAnsi"/>
        </w:rPr>
        <w:lastRenderedPageBreak/>
        <w:t xml:space="preserve">related STS on the OSHA 300 Log. Page 21 of </w:t>
      </w:r>
      <w:hyperlink r:id="rId54" w:history="1">
        <w:r w:rsidRPr="00375F7C">
          <w:rPr>
            <w:rStyle w:val="Hyperlink"/>
            <w:rFonts w:cstheme="minorHAnsi"/>
          </w:rPr>
          <w:t>SHEM Guideline 37</w:t>
        </w:r>
      </w:hyperlink>
      <w:r w:rsidRPr="00375F7C">
        <w:rPr>
          <w:rFonts w:cstheme="minorHAnsi"/>
        </w:rPr>
        <w:t xml:space="preserve"> (Occupational Noise and Hearing Conservation) summarizes the requirements for reporting STS on the OSHA 300 Log. </w:t>
      </w:r>
    </w:p>
    <w:p w14:paraId="55CBF67C" w14:textId="77777777" w:rsidR="00760BE1" w:rsidRPr="00375F7C" w:rsidRDefault="00760BE1" w:rsidP="0021667A">
      <w:pPr>
        <w:spacing w:after="0" w:line="240" w:lineRule="auto"/>
        <w:rPr>
          <w:rFonts w:cstheme="minorHAnsi"/>
        </w:rPr>
      </w:pPr>
    </w:p>
    <w:p w14:paraId="55CBF67D" w14:textId="77777777" w:rsidR="00760BE1" w:rsidRPr="00375F7C" w:rsidRDefault="00760BE1" w:rsidP="0021667A">
      <w:pPr>
        <w:pStyle w:val="Heading2"/>
        <w:spacing w:after="0" w:line="240" w:lineRule="auto"/>
        <w:rPr>
          <w:rFonts w:cstheme="minorHAnsi"/>
        </w:rPr>
      </w:pPr>
      <w:bookmarkStart w:id="233" w:name="_Toc143329785"/>
      <w:bookmarkStart w:id="234" w:name="_Toc143329830"/>
      <w:bookmarkStart w:id="235" w:name="_Toc203459720"/>
      <w:r w:rsidRPr="00375F7C">
        <w:rPr>
          <w:rFonts w:cstheme="minorHAnsi"/>
        </w:rPr>
        <w:t>12.5</w:t>
      </w:r>
      <w:r w:rsidRPr="00375F7C">
        <w:rPr>
          <w:rFonts w:cstheme="minorHAnsi"/>
        </w:rPr>
        <w:tab/>
        <w:t>Evaluation Form</w:t>
      </w:r>
      <w:bookmarkEnd w:id="233"/>
      <w:bookmarkEnd w:id="234"/>
      <w:bookmarkEnd w:id="235"/>
    </w:p>
    <w:p w14:paraId="55CBF67E" w14:textId="77777777" w:rsidR="00760BE1" w:rsidRPr="00375F7C" w:rsidRDefault="00760BE1" w:rsidP="0021667A">
      <w:pPr>
        <w:spacing w:after="0" w:line="240" w:lineRule="auto"/>
        <w:rPr>
          <w:rFonts w:cstheme="minorHAnsi"/>
        </w:rPr>
      </w:pPr>
    </w:p>
    <w:p w14:paraId="55CBF680" w14:textId="3B9FD081" w:rsidR="00760BE1" w:rsidRPr="00375F7C" w:rsidRDefault="00760BE1" w:rsidP="0021667A">
      <w:pPr>
        <w:spacing w:after="0" w:line="240" w:lineRule="auto"/>
        <w:rPr>
          <w:rFonts w:cstheme="minorHAnsi"/>
        </w:rPr>
      </w:pPr>
      <w:r w:rsidRPr="00375F7C">
        <w:rPr>
          <w:rFonts w:cstheme="minorHAnsi"/>
        </w:rPr>
        <w:t xml:space="preserve">As described in </w:t>
      </w:r>
      <w:hyperlink w:anchor="_14.0__AUDITS_AND_PROGRAM_EVALUATION" w:history="1">
        <w:r w:rsidRPr="00375F7C">
          <w:rPr>
            <w:rStyle w:val="Hyperlink"/>
            <w:rFonts w:cstheme="minorHAnsi"/>
          </w:rPr>
          <w:t>Section 13</w:t>
        </w:r>
      </w:hyperlink>
      <w:r w:rsidRPr="00375F7C">
        <w:rPr>
          <w:rFonts w:cstheme="minorHAnsi"/>
        </w:rPr>
        <w:t xml:space="preserve">, the </w:t>
      </w:r>
      <w:r w:rsidRPr="00375F7C">
        <w:rPr>
          <w:rFonts w:cstheme="minorHAnsi"/>
          <w:highlight w:val="yellow"/>
        </w:rPr>
        <w:t>SHEMP Manager (or another designated person)</w:t>
      </w:r>
      <w:r w:rsidRPr="00375F7C">
        <w:rPr>
          <w:rFonts w:cstheme="minorHAnsi"/>
        </w:rPr>
        <w:t xml:space="preserve"> must complete the </w:t>
      </w:r>
      <w:r w:rsidRPr="00375F7C">
        <w:rPr>
          <w:rFonts w:cstheme="minorHAnsi"/>
          <w:i/>
        </w:rPr>
        <w:t>Physical Stress Management Program Evaluation Form</w:t>
      </w:r>
      <w:r w:rsidRPr="00375F7C">
        <w:rPr>
          <w:rFonts w:cstheme="minorHAnsi"/>
        </w:rPr>
        <w:t xml:space="preserve"> (</w:t>
      </w:r>
      <w:r w:rsidR="00435572" w:rsidRPr="00375F7C">
        <w:rPr>
          <w:rFonts w:cstheme="minorHAnsi"/>
        </w:rPr>
        <w:t xml:space="preserve">see </w:t>
      </w:r>
      <w:r w:rsidR="00435572" w:rsidRPr="00375F7C">
        <w:rPr>
          <w:rFonts w:cstheme="minorHAnsi"/>
          <w:color w:val="000000"/>
        </w:rPr>
        <w:t xml:space="preserve">the </w:t>
      </w:r>
      <w:hyperlink r:id="rId55" w:history="1">
        <w:r w:rsidR="00435572" w:rsidRPr="00375F7C">
          <w:rPr>
            <w:rStyle w:val="Hyperlink"/>
            <w:rFonts w:cstheme="minorHAnsi"/>
          </w:rPr>
          <w:t>“Forms” section of the manual’s website</w:t>
        </w:r>
      </w:hyperlink>
      <w:r w:rsidRPr="00375F7C">
        <w:rPr>
          <w:rFonts w:cstheme="minorHAnsi"/>
        </w:rPr>
        <w:t>) annually and retain copies of the completed forms.</w:t>
      </w:r>
      <w:bookmarkStart w:id="236" w:name="_1__41_"/>
      <w:bookmarkEnd w:id="236"/>
      <w:r w:rsidRPr="00375F7C">
        <w:rPr>
          <w:rFonts w:cstheme="minorHAnsi"/>
        </w:rPr>
        <w:t xml:space="preserve"> </w:t>
      </w:r>
    </w:p>
    <w:p w14:paraId="55CBF681" w14:textId="77777777" w:rsidR="00DC4AA5" w:rsidRPr="00375F7C" w:rsidRDefault="00DC4AA5" w:rsidP="0021667A">
      <w:pPr>
        <w:spacing w:after="0" w:line="240" w:lineRule="auto"/>
        <w:rPr>
          <w:rFonts w:cstheme="minorHAnsi"/>
        </w:rPr>
      </w:pPr>
    </w:p>
    <w:p w14:paraId="55CBF682" w14:textId="77777777" w:rsidR="00760BE1" w:rsidRPr="00375F7C" w:rsidRDefault="00760BE1" w:rsidP="0021667A">
      <w:pPr>
        <w:pStyle w:val="Heading1"/>
        <w:spacing w:after="0" w:line="240" w:lineRule="auto"/>
        <w:rPr>
          <w:rFonts w:cstheme="minorHAnsi"/>
        </w:rPr>
      </w:pPr>
      <w:bookmarkStart w:id="237" w:name="_14.0__AUDITS_AND_PROGRAM_EVALUATION"/>
      <w:bookmarkStart w:id="238" w:name="_12.0_PROGRAM_EVALUATION"/>
      <w:bookmarkStart w:id="239" w:name="_13.0_PROGRAM_EVALUATIONS"/>
      <w:bookmarkStart w:id="240" w:name="_Toc143329786"/>
      <w:bookmarkStart w:id="241" w:name="_Toc143329831"/>
      <w:bookmarkStart w:id="242" w:name="_Toc203459721"/>
      <w:bookmarkEnd w:id="237"/>
      <w:bookmarkEnd w:id="238"/>
      <w:bookmarkEnd w:id="239"/>
      <w:r w:rsidRPr="00375F7C">
        <w:rPr>
          <w:rFonts w:cstheme="minorHAnsi"/>
        </w:rPr>
        <w:t>13.0</w:t>
      </w:r>
      <w:r w:rsidRPr="00375F7C">
        <w:rPr>
          <w:rFonts w:cstheme="minorHAnsi"/>
        </w:rPr>
        <w:tab/>
        <w:t>PROGRAM EVALUATION</w:t>
      </w:r>
      <w:bookmarkEnd w:id="240"/>
      <w:bookmarkEnd w:id="241"/>
      <w:r w:rsidRPr="00375F7C">
        <w:rPr>
          <w:rFonts w:cstheme="minorHAnsi"/>
        </w:rPr>
        <w:t>S</w:t>
      </w:r>
      <w:bookmarkEnd w:id="242"/>
    </w:p>
    <w:p w14:paraId="55CBF683" w14:textId="77777777" w:rsidR="00760BE1" w:rsidRPr="00375F7C" w:rsidRDefault="00760BE1" w:rsidP="0021667A">
      <w:pPr>
        <w:spacing w:after="0" w:line="240" w:lineRule="auto"/>
        <w:rPr>
          <w:rFonts w:cstheme="minorHAnsi"/>
        </w:rPr>
      </w:pPr>
    </w:p>
    <w:p w14:paraId="55CBF684" w14:textId="77777777" w:rsidR="00760BE1" w:rsidRPr="00375F7C" w:rsidRDefault="00760BE1" w:rsidP="0021667A">
      <w:pPr>
        <w:spacing w:after="0" w:line="240" w:lineRule="auto"/>
        <w:rPr>
          <w:rFonts w:cstheme="minorHAnsi"/>
        </w:rPr>
      </w:pPr>
      <w:r w:rsidRPr="00375F7C">
        <w:rPr>
          <w:rFonts w:cstheme="minorHAnsi"/>
        </w:rPr>
        <w:t xml:space="preserve">An evaluation of each organization’s program must be performed to ensure that EPA’s physical stress management program is being implemented properly and performing satisfactorily across the Agency. </w:t>
      </w:r>
    </w:p>
    <w:p w14:paraId="55CBF685" w14:textId="77777777" w:rsidR="00760BE1" w:rsidRPr="00375F7C" w:rsidRDefault="00760BE1" w:rsidP="0021667A">
      <w:pPr>
        <w:spacing w:after="0" w:line="240" w:lineRule="auto"/>
        <w:rPr>
          <w:rFonts w:cstheme="minorHAnsi"/>
        </w:rPr>
      </w:pPr>
    </w:p>
    <w:p w14:paraId="55CBF686" w14:textId="77777777" w:rsidR="00760BE1" w:rsidRPr="00375F7C" w:rsidRDefault="00760BE1" w:rsidP="0021667A">
      <w:pPr>
        <w:pStyle w:val="Heading2"/>
        <w:spacing w:after="0" w:line="240" w:lineRule="auto"/>
        <w:rPr>
          <w:rFonts w:cstheme="minorHAnsi"/>
        </w:rPr>
      </w:pPr>
      <w:bookmarkStart w:id="243" w:name="_Toc203459722"/>
      <w:r w:rsidRPr="00375F7C">
        <w:rPr>
          <w:rFonts w:cstheme="minorHAnsi"/>
        </w:rPr>
        <w:t>13.1</w:t>
      </w:r>
      <w:r w:rsidRPr="00375F7C">
        <w:rPr>
          <w:rFonts w:cstheme="minorHAnsi"/>
        </w:rPr>
        <w:tab/>
        <w:t>Internal Evaluations</w:t>
      </w:r>
      <w:bookmarkEnd w:id="243"/>
      <w:r w:rsidRPr="00375F7C">
        <w:rPr>
          <w:rFonts w:cstheme="minorHAnsi"/>
        </w:rPr>
        <w:t xml:space="preserve"> </w:t>
      </w:r>
    </w:p>
    <w:p w14:paraId="55CBF687" w14:textId="77777777" w:rsidR="00760BE1" w:rsidRPr="00375F7C" w:rsidRDefault="00760BE1" w:rsidP="0021667A">
      <w:pPr>
        <w:spacing w:after="0" w:line="240" w:lineRule="auto"/>
        <w:rPr>
          <w:rFonts w:cstheme="minorHAnsi"/>
        </w:rPr>
      </w:pPr>
    </w:p>
    <w:p w14:paraId="55CBF688" w14:textId="31C72F5A" w:rsidR="00760BE1" w:rsidRPr="00375F7C" w:rsidRDefault="00760BE1" w:rsidP="0021667A">
      <w:pPr>
        <w:spacing w:after="0" w:line="240" w:lineRule="auto"/>
        <w:rPr>
          <w:rFonts w:cstheme="minorHAnsi"/>
        </w:rPr>
      </w:pPr>
      <w:r w:rsidRPr="00375F7C">
        <w:rPr>
          <w:rFonts w:cstheme="minorHAnsi"/>
        </w:rPr>
        <w:t xml:space="preserve">As noted in Section </w:t>
      </w:r>
      <w:r w:rsidR="05CF61E2" w:rsidRPr="00375F7C">
        <w:rPr>
          <w:rFonts w:cstheme="minorHAnsi"/>
        </w:rPr>
        <w:t>6.0</w:t>
      </w:r>
      <w:r w:rsidRPr="00375F7C">
        <w:rPr>
          <w:rFonts w:cstheme="minorHAnsi"/>
        </w:rPr>
        <w:t xml:space="preserve"> of the manual’s </w:t>
      </w:r>
      <w:hyperlink r:id="rId56">
        <w:r w:rsidRPr="00375F7C">
          <w:rPr>
            <w:rStyle w:val="Hyperlink"/>
            <w:rFonts w:cstheme="minorHAnsi"/>
          </w:rPr>
          <w:t>Introduction</w:t>
        </w:r>
      </w:hyperlink>
      <w:r w:rsidRPr="00375F7C">
        <w:rPr>
          <w:rFonts w:cstheme="minorHAnsi"/>
        </w:rPr>
        <w:t xml:space="preserve">, EPA’s organizations must assess their health and safety programs at least annually. The purpose of the internal evaluation is to ensure that the organization’s program is (1) being implemented in accordance with the minimum requirements identified in this chapter, and (2) meeting its ultimate objective to minimize the risk of injuries that result from physical stressors. </w:t>
      </w:r>
      <w:r w:rsidR="00435572" w:rsidRPr="00375F7C">
        <w:rPr>
          <w:rFonts w:cstheme="minorHAnsi"/>
        </w:rPr>
        <w:t>T</w:t>
      </w:r>
      <w:r w:rsidR="00435572" w:rsidRPr="00375F7C">
        <w:rPr>
          <w:rFonts w:cstheme="minorHAnsi"/>
          <w:color w:val="000000" w:themeColor="text1"/>
        </w:rPr>
        <w:t xml:space="preserve">he </w:t>
      </w:r>
      <w:hyperlink r:id="rId57">
        <w:r w:rsidR="00435572" w:rsidRPr="00375F7C">
          <w:rPr>
            <w:rStyle w:val="Hyperlink"/>
            <w:rFonts w:cstheme="minorHAnsi"/>
          </w:rPr>
          <w:t>“Forms” section of the manual’s website</w:t>
        </w:r>
      </w:hyperlink>
      <w:r w:rsidRPr="00375F7C">
        <w:rPr>
          <w:rFonts w:cstheme="minorHAnsi"/>
        </w:rPr>
        <w:t xml:space="preserve"> provides a checklist that can be used to assist in evaluating the physical stress management program. </w:t>
      </w:r>
    </w:p>
    <w:p w14:paraId="55CBF689" w14:textId="77777777" w:rsidR="00760BE1" w:rsidRPr="00375F7C" w:rsidRDefault="00760BE1" w:rsidP="0021667A">
      <w:pPr>
        <w:spacing w:after="0" w:line="240" w:lineRule="auto"/>
        <w:rPr>
          <w:rFonts w:cstheme="minorHAnsi"/>
        </w:rPr>
      </w:pPr>
    </w:p>
    <w:p w14:paraId="55CBF68A" w14:textId="77777777" w:rsidR="00760BE1" w:rsidRPr="00375F7C" w:rsidRDefault="00760BE1" w:rsidP="0021667A">
      <w:pPr>
        <w:pStyle w:val="Heading2"/>
        <w:spacing w:after="0" w:line="240" w:lineRule="auto"/>
        <w:rPr>
          <w:rFonts w:cstheme="minorHAnsi"/>
        </w:rPr>
      </w:pPr>
      <w:bookmarkStart w:id="244" w:name="_Toc203459723"/>
      <w:r w:rsidRPr="00375F7C">
        <w:rPr>
          <w:rFonts w:cstheme="minorHAnsi"/>
        </w:rPr>
        <w:t>13.2</w:t>
      </w:r>
      <w:r w:rsidRPr="00375F7C">
        <w:rPr>
          <w:rFonts w:cstheme="minorHAnsi"/>
        </w:rPr>
        <w:tab/>
        <w:t>External Evaluations</w:t>
      </w:r>
      <w:bookmarkEnd w:id="244"/>
    </w:p>
    <w:p w14:paraId="55CBF68B" w14:textId="77777777" w:rsidR="00760BE1" w:rsidRPr="00375F7C" w:rsidRDefault="00760BE1" w:rsidP="0021667A">
      <w:pPr>
        <w:spacing w:after="0" w:line="240" w:lineRule="auto"/>
        <w:rPr>
          <w:rFonts w:cstheme="minorHAnsi"/>
        </w:rPr>
      </w:pPr>
    </w:p>
    <w:p w14:paraId="55CBF68C" w14:textId="77777777" w:rsidR="00760BE1" w:rsidRPr="00375F7C" w:rsidRDefault="00760BE1" w:rsidP="0021667A">
      <w:pPr>
        <w:spacing w:after="0" w:line="240" w:lineRule="auto"/>
        <w:rPr>
          <w:rFonts w:cstheme="minorHAnsi"/>
        </w:rPr>
      </w:pPr>
      <w:r w:rsidRPr="00375F7C">
        <w:rPr>
          <w:rFonts w:cstheme="minorHAnsi"/>
        </w:rPr>
        <w:t xml:space="preserve">Once a year, representatives from the Core ER Audit Team evaluate each EPA organization to examine the elements of the organization’s emergency response program, including health and safety and the physical stress management program, to ensure that the program is being implemented in a consistent fashion across the Agency. EPA organizations must provide the Core ER Audit Team members with the information they need to complete their evaluation. </w:t>
      </w:r>
    </w:p>
    <w:p w14:paraId="55CBF68D" w14:textId="77777777" w:rsidR="00760BE1" w:rsidRPr="00375F7C" w:rsidRDefault="00760BE1" w:rsidP="0021667A">
      <w:pPr>
        <w:numPr>
          <w:ilvl w:val="12"/>
          <w:numId w:val="0"/>
        </w:numPr>
        <w:tabs>
          <w:tab w:val="left" w:pos="0"/>
          <w:tab w:val="left" w:pos="150"/>
          <w:tab w:val="left" w:pos="420"/>
          <w:tab w:val="left" w:pos="54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rPr>
      </w:pPr>
    </w:p>
    <w:p w14:paraId="55CBF68E" w14:textId="77777777" w:rsidR="00760BE1" w:rsidRPr="00375F7C" w:rsidRDefault="00760BE1" w:rsidP="0021667A">
      <w:pPr>
        <w:pStyle w:val="Heading2"/>
        <w:spacing w:after="0" w:line="240" w:lineRule="auto"/>
        <w:rPr>
          <w:rFonts w:cstheme="minorHAnsi"/>
        </w:rPr>
      </w:pPr>
      <w:bookmarkStart w:id="245" w:name="_Toc203459724"/>
      <w:r w:rsidRPr="00375F7C">
        <w:rPr>
          <w:rFonts w:cstheme="minorHAnsi"/>
        </w:rPr>
        <w:t xml:space="preserve">13.3 </w:t>
      </w:r>
      <w:r w:rsidRPr="00375F7C">
        <w:rPr>
          <w:rFonts w:cstheme="minorHAnsi"/>
        </w:rPr>
        <w:tab/>
        <w:t>Field Audits</w:t>
      </w:r>
      <w:bookmarkEnd w:id="245"/>
    </w:p>
    <w:p w14:paraId="55CBF68F" w14:textId="77777777" w:rsidR="00760BE1" w:rsidRPr="00375F7C" w:rsidRDefault="00760BE1" w:rsidP="0021667A">
      <w:pPr>
        <w:keepNext/>
        <w:numPr>
          <w:ilvl w:val="12"/>
          <w:numId w:val="0"/>
        </w:numPr>
        <w:tabs>
          <w:tab w:val="left" w:pos="0"/>
          <w:tab w:val="left" w:pos="150"/>
          <w:tab w:val="left" w:pos="420"/>
          <w:tab w:val="left" w:pos="54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rPr>
      </w:pPr>
    </w:p>
    <w:p w14:paraId="55CBF690" w14:textId="41705B00" w:rsidR="00760BE1" w:rsidRPr="00375F7C" w:rsidRDefault="00760BE1" w:rsidP="0021667A">
      <w:pPr>
        <w:spacing w:after="0" w:line="240" w:lineRule="auto"/>
        <w:rPr>
          <w:rFonts w:cstheme="minorHAnsi"/>
        </w:rPr>
        <w:sectPr w:rsidR="00760BE1" w:rsidRPr="00375F7C" w:rsidSect="00375F7C">
          <w:headerReference w:type="default" r:id="rId58"/>
          <w:type w:val="nextColumn"/>
          <w:pgSz w:w="12240" w:h="15840" w:code="1"/>
          <w:pgMar w:top="1080" w:right="1080" w:bottom="1080" w:left="1080" w:header="720" w:footer="720" w:gutter="0"/>
          <w:pgNumType w:start="1"/>
          <w:cols w:space="720"/>
          <w:noEndnote/>
        </w:sectPr>
      </w:pPr>
      <w:r w:rsidRPr="00375F7C">
        <w:rPr>
          <w:rFonts w:cstheme="minorHAnsi"/>
        </w:rPr>
        <w:t xml:space="preserve">Field audits must be performed to ensure that the protective measures required in the Agency’s health and safety programs are being implemented in the field, including physical stress management. Care must be taken during these audits to ensure that issues related to physical stressors are addressed if such issues are relevant for a particular response action. Section </w:t>
      </w:r>
      <w:r w:rsidR="571A86FE" w:rsidRPr="00375F7C">
        <w:rPr>
          <w:rFonts w:cstheme="minorHAnsi"/>
        </w:rPr>
        <w:t>6</w:t>
      </w:r>
      <w:r w:rsidRPr="00375F7C">
        <w:rPr>
          <w:rFonts w:cstheme="minorHAnsi"/>
        </w:rPr>
        <w:t xml:space="preserve">.2 of the manual’s </w:t>
      </w:r>
      <w:hyperlink r:id="rId59">
        <w:r w:rsidRPr="00375F7C">
          <w:rPr>
            <w:rStyle w:val="Hyperlink"/>
            <w:rFonts w:cstheme="minorHAnsi"/>
          </w:rPr>
          <w:t>Introduction</w:t>
        </w:r>
      </w:hyperlink>
      <w:r w:rsidRPr="00375F7C">
        <w:rPr>
          <w:rFonts w:cstheme="minorHAnsi"/>
        </w:rPr>
        <w:t xml:space="preserve"> provides additional information on the intent of the field audits, including the individuals who will be responsible for performing them and the number that must be completed each year. </w:t>
      </w:r>
      <w:bookmarkStart w:id="246" w:name="_1__46_"/>
      <w:bookmarkEnd w:id="246"/>
    </w:p>
    <w:p w14:paraId="55CBF691" w14:textId="77777777" w:rsidR="00760BE1" w:rsidRPr="00375F7C" w:rsidRDefault="00760BE1" w:rsidP="00CF08F1">
      <w:pPr>
        <w:pStyle w:val="Heading1"/>
        <w:spacing w:after="0" w:line="240" w:lineRule="auto"/>
        <w:ind w:left="0" w:firstLine="0"/>
        <w:jc w:val="center"/>
        <w:rPr>
          <w:rFonts w:cstheme="minorHAnsi"/>
          <w:sz w:val="40"/>
          <w:szCs w:val="40"/>
        </w:rPr>
      </w:pPr>
      <w:bookmarkStart w:id="247" w:name="_APPENDIX_A:__Physical_Stress_Manage"/>
      <w:bookmarkStart w:id="248" w:name="_APPENDIX_A__Physical_Stress_Managem"/>
      <w:bookmarkStart w:id="249" w:name="_APPENDIX_A_"/>
      <w:bookmarkStart w:id="250" w:name="_Toc211311016"/>
      <w:bookmarkEnd w:id="247"/>
      <w:bookmarkEnd w:id="248"/>
      <w:bookmarkEnd w:id="249"/>
      <w:r w:rsidRPr="00375F7C">
        <w:rPr>
          <w:rFonts w:cstheme="minorHAnsi"/>
          <w:sz w:val="40"/>
          <w:szCs w:val="40"/>
        </w:rPr>
        <w:lastRenderedPageBreak/>
        <w:t>APPENDIX A</w:t>
      </w:r>
      <w:r w:rsidRPr="00375F7C">
        <w:rPr>
          <w:rFonts w:cstheme="minorHAnsi"/>
          <w:sz w:val="40"/>
          <w:szCs w:val="40"/>
        </w:rPr>
        <w:br/>
      </w:r>
      <w:r w:rsidRPr="00375F7C">
        <w:rPr>
          <w:rFonts w:cstheme="minorHAnsi"/>
          <w:sz w:val="40"/>
          <w:szCs w:val="40"/>
        </w:rPr>
        <w:br/>
        <w:t>Physical Stress Management Program:</w:t>
      </w:r>
      <w:r w:rsidRPr="00375F7C">
        <w:rPr>
          <w:rFonts w:cstheme="minorHAnsi"/>
          <w:sz w:val="40"/>
          <w:szCs w:val="40"/>
        </w:rPr>
        <w:br/>
        <w:t>Designation of Roles and Responsibilities</w:t>
      </w:r>
      <w:bookmarkEnd w:id="250"/>
      <w:r w:rsidRPr="00375F7C">
        <w:rPr>
          <w:rFonts w:cstheme="minorHAnsi"/>
        </w:rPr>
        <w:cr/>
      </w:r>
    </w:p>
    <w:p w14:paraId="55CBF692" w14:textId="77777777" w:rsidR="00760BE1" w:rsidRPr="00375F7C" w:rsidRDefault="00760BE1" w:rsidP="00925928">
      <w:pPr>
        <w:rPr>
          <w:rFonts w:cstheme="minorHAnsi"/>
        </w:rPr>
        <w:sectPr w:rsidR="00760BE1" w:rsidRPr="00375F7C" w:rsidSect="00375F7C">
          <w:headerReference w:type="default" r:id="rId60"/>
          <w:footerReference w:type="default" r:id="rId61"/>
          <w:type w:val="nextColumn"/>
          <w:pgSz w:w="12240" w:h="15840" w:code="1"/>
          <w:pgMar w:top="1080" w:right="1080" w:bottom="1080" w:left="1080" w:header="720" w:footer="720" w:gutter="0"/>
          <w:pgNumType w:start="1" w:chapStyle="8"/>
          <w:cols w:space="720"/>
          <w:vAlign w:val="center"/>
          <w:noEndnote/>
        </w:sectPr>
      </w:pPr>
    </w:p>
    <w:p w14:paraId="55CBF693" w14:textId="77777777" w:rsidR="00760BE1" w:rsidRPr="00375F7C" w:rsidRDefault="00760BE1" w:rsidP="006B5079">
      <w:pPr>
        <w:spacing w:after="0" w:line="240" w:lineRule="auto"/>
        <w:rPr>
          <w:rFonts w:cstheme="minorHAnsi"/>
          <w:b/>
        </w:rPr>
      </w:pPr>
      <w:r w:rsidRPr="00375F7C">
        <w:rPr>
          <w:rFonts w:cstheme="minorHAnsi"/>
          <w:b/>
        </w:rPr>
        <w:lastRenderedPageBreak/>
        <w:t>Instructions for Users</w:t>
      </w:r>
    </w:p>
    <w:p w14:paraId="55CBF694" w14:textId="77777777" w:rsidR="00760BE1" w:rsidRPr="00375F7C" w:rsidRDefault="00760BE1" w:rsidP="006B5079">
      <w:pPr>
        <w:spacing w:after="0" w:line="240" w:lineRule="auto"/>
        <w:rPr>
          <w:rFonts w:cstheme="minorHAnsi"/>
        </w:rPr>
      </w:pPr>
    </w:p>
    <w:p w14:paraId="55CBF695" w14:textId="77777777" w:rsidR="00760BE1" w:rsidRPr="00375F7C" w:rsidRDefault="00760BE1" w:rsidP="006B5079">
      <w:pPr>
        <w:spacing w:after="0" w:line="240" w:lineRule="auto"/>
        <w:rPr>
          <w:rFonts w:cstheme="minorHAnsi"/>
          <w:b/>
        </w:rPr>
      </w:pPr>
      <w:r w:rsidRPr="00375F7C">
        <w:rPr>
          <w:rFonts w:cstheme="minorHAnsi"/>
        </w:rPr>
        <w:t xml:space="preserve">Appendix A provides a place for users to insert organization-specific information into the Physical Stress </w:t>
      </w:r>
      <w:r w:rsidR="00145722" w:rsidRPr="00375F7C">
        <w:rPr>
          <w:rFonts w:cstheme="minorHAnsi"/>
        </w:rPr>
        <w:t xml:space="preserve">Management </w:t>
      </w:r>
      <w:r w:rsidR="00F24C5E" w:rsidRPr="00375F7C">
        <w:rPr>
          <w:rFonts w:cstheme="minorHAnsi"/>
        </w:rPr>
        <w:t xml:space="preserve">Program </w:t>
      </w:r>
      <w:r w:rsidRPr="00375F7C">
        <w:rPr>
          <w:rFonts w:cstheme="minorHAnsi"/>
        </w:rPr>
        <w:t xml:space="preserve">chapter. </w:t>
      </w:r>
      <w:r w:rsidR="00CF08F1" w:rsidRPr="00375F7C">
        <w:rPr>
          <w:rFonts w:cstheme="minorHAnsi"/>
        </w:rPr>
        <w:t>This appendix</w:t>
      </w:r>
      <w:r w:rsidR="00096075" w:rsidRPr="00375F7C">
        <w:rPr>
          <w:rFonts w:cstheme="minorHAnsi"/>
        </w:rPr>
        <w:t xml:space="preserve"> </w:t>
      </w:r>
      <w:r w:rsidRPr="00375F7C">
        <w:rPr>
          <w:rFonts w:cstheme="minorHAnsi"/>
        </w:rPr>
        <w:t xml:space="preserve">presents a list of tasks that must be performed to ensure the smooth operation of a physical stress management program. The tasks are listed in rows. EPA position titles (e.g., the Removal Manager or the Health and Safety Program Contact) are listed in columns. Each task has been assigned to a default position. For some of the tasks, check marks have been placed in two or more columns to indicate that more than one </w:t>
      </w:r>
      <w:r w:rsidR="00875F1B" w:rsidRPr="00375F7C">
        <w:rPr>
          <w:rFonts w:cstheme="minorHAnsi"/>
        </w:rPr>
        <w:t xml:space="preserve">person </w:t>
      </w:r>
      <w:r w:rsidRPr="00375F7C">
        <w:rPr>
          <w:rFonts w:cstheme="minorHAnsi"/>
        </w:rPr>
        <w:t xml:space="preserve">assumes responsibility for that task. </w:t>
      </w:r>
      <w:r w:rsidRPr="00375F7C">
        <w:rPr>
          <w:rFonts w:cstheme="minorHAnsi"/>
          <w:b/>
        </w:rPr>
        <w:t>Please note that users can re-delegate tasks.</w:t>
      </w:r>
    </w:p>
    <w:p w14:paraId="55CBF696" w14:textId="77777777" w:rsidR="00760BE1" w:rsidRPr="00375F7C" w:rsidRDefault="00760BE1" w:rsidP="006B5079">
      <w:pPr>
        <w:spacing w:after="0" w:line="240" w:lineRule="auto"/>
        <w:rPr>
          <w:rFonts w:cstheme="minorHAnsi"/>
          <w:b/>
        </w:rPr>
      </w:pPr>
    </w:p>
    <w:p w14:paraId="55CBF697" w14:textId="77777777" w:rsidR="00760BE1" w:rsidRPr="00375F7C" w:rsidRDefault="00760BE1" w:rsidP="006B5079">
      <w:pPr>
        <w:spacing w:after="0" w:line="240" w:lineRule="auto"/>
        <w:rPr>
          <w:rFonts w:cstheme="minorHAnsi"/>
        </w:rPr>
      </w:pPr>
      <w:r w:rsidRPr="00375F7C">
        <w:rPr>
          <w:rFonts w:cstheme="minorHAnsi"/>
        </w:rPr>
        <w:t xml:space="preserve">Users must take the following steps to customize </w:t>
      </w:r>
      <w:r w:rsidR="00096075" w:rsidRPr="00375F7C">
        <w:rPr>
          <w:rFonts w:cstheme="minorHAnsi"/>
        </w:rPr>
        <w:t xml:space="preserve">Appendix </w:t>
      </w:r>
      <w:r w:rsidRPr="00375F7C">
        <w:rPr>
          <w:rFonts w:cstheme="minorHAnsi"/>
        </w:rPr>
        <w:t xml:space="preserve">A: </w:t>
      </w:r>
    </w:p>
    <w:p w14:paraId="55CBF698" w14:textId="77777777" w:rsidR="00760BE1" w:rsidRPr="00375F7C" w:rsidRDefault="00760BE1" w:rsidP="006B5079">
      <w:pPr>
        <w:spacing w:after="0" w:line="240" w:lineRule="auto"/>
        <w:rPr>
          <w:rFonts w:cstheme="minorHAnsi"/>
        </w:rPr>
      </w:pPr>
    </w:p>
    <w:p w14:paraId="55CBF699" w14:textId="77777777" w:rsidR="00760BE1" w:rsidRPr="00375F7C" w:rsidRDefault="00760BE1" w:rsidP="00DC4AA5">
      <w:pPr>
        <w:pStyle w:val="ListBullet"/>
        <w:numPr>
          <w:ilvl w:val="0"/>
          <w:numId w:val="27"/>
        </w:numPr>
        <w:spacing w:line="240" w:lineRule="auto"/>
        <w:rPr>
          <w:rFonts w:cstheme="minorHAnsi"/>
        </w:rPr>
      </w:pPr>
      <w:r w:rsidRPr="00375F7C">
        <w:rPr>
          <w:rFonts w:cstheme="minorHAnsi"/>
        </w:rPr>
        <w:t>Fill in the background information requested at the top of page A-3. For example, indicate when the table is being updated and who is doing the updating.</w:t>
      </w:r>
    </w:p>
    <w:p w14:paraId="55CBF69A" w14:textId="77777777" w:rsidR="00760BE1" w:rsidRPr="00375F7C" w:rsidRDefault="00760BE1" w:rsidP="00DC4AA5">
      <w:pPr>
        <w:pStyle w:val="ListBullet"/>
        <w:numPr>
          <w:ilvl w:val="0"/>
          <w:numId w:val="27"/>
        </w:numPr>
        <w:spacing w:line="240" w:lineRule="auto"/>
        <w:rPr>
          <w:rFonts w:cstheme="minorHAnsi"/>
        </w:rPr>
      </w:pPr>
      <w:r w:rsidRPr="00375F7C">
        <w:rPr>
          <w:rFonts w:cstheme="minorHAnsi"/>
        </w:rPr>
        <w:t>Fill in actual names under the position titles.</w:t>
      </w:r>
    </w:p>
    <w:p w14:paraId="55CBF69B" w14:textId="77777777" w:rsidR="00760BE1" w:rsidRPr="00375F7C" w:rsidRDefault="00760BE1" w:rsidP="00DC4AA5">
      <w:pPr>
        <w:pStyle w:val="ListBullet"/>
        <w:numPr>
          <w:ilvl w:val="0"/>
          <w:numId w:val="27"/>
        </w:numPr>
        <w:spacing w:line="240" w:lineRule="auto"/>
        <w:rPr>
          <w:rFonts w:cstheme="minorHAnsi"/>
        </w:rPr>
      </w:pPr>
      <w:r w:rsidRPr="00375F7C">
        <w:rPr>
          <w:rFonts w:cstheme="minorHAnsi"/>
        </w:rPr>
        <w:t>Add columns to include additional key players (if necessary).</w:t>
      </w:r>
    </w:p>
    <w:p w14:paraId="55CBF69C" w14:textId="77777777" w:rsidR="00760BE1" w:rsidRPr="00375F7C" w:rsidRDefault="00760BE1" w:rsidP="00DC4AA5">
      <w:pPr>
        <w:pStyle w:val="ListBullet"/>
        <w:numPr>
          <w:ilvl w:val="0"/>
          <w:numId w:val="27"/>
        </w:numPr>
        <w:spacing w:line="240" w:lineRule="auto"/>
        <w:rPr>
          <w:rFonts w:cstheme="minorHAnsi"/>
        </w:rPr>
      </w:pPr>
      <w:r w:rsidRPr="00375F7C">
        <w:rPr>
          <w:rFonts w:cstheme="minorHAnsi"/>
        </w:rPr>
        <w:t xml:space="preserve">Add rows to the table (if necessary) to provide information about activities that exceed the minimum requirements already included in </w:t>
      </w:r>
      <w:r w:rsidR="00C164C9" w:rsidRPr="00375F7C">
        <w:rPr>
          <w:rFonts w:cstheme="minorHAnsi"/>
        </w:rPr>
        <w:t xml:space="preserve">Appendix </w:t>
      </w:r>
      <w:r w:rsidRPr="00375F7C">
        <w:rPr>
          <w:rFonts w:cstheme="minorHAnsi"/>
        </w:rPr>
        <w:t xml:space="preserve">A. (See </w:t>
      </w:r>
      <w:hyperlink w:anchor="Append_A2" w:history="1">
        <w:r w:rsidRPr="00375F7C">
          <w:rPr>
            <w:rStyle w:val="Hyperlink"/>
            <w:rFonts w:cstheme="minorHAnsi"/>
          </w:rPr>
          <w:t>Appendix B</w:t>
        </w:r>
      </w:hyperlink>
      <w:r w:rsidRPr="00375F7C">
        <w:rPr>
          <w:rFonts w:cstheme="minorHAnsi"/>
        </w:rPr>
        <w:t xml:space="preserve"> for a list of your organization’s additional policies and procedures related to physical stress management.) </w:t>
      </w:r>
    </w:p>
    <w:p w14:paraId="55CBF69D" w14:textId="77777777" w:rsidR="00760BE1" w:rsidRPr="00375F7C" w:rsidRDefault="00760BE1" w:rsidP="00DC4AA5">
      <w:pPr>
        <w:pStyle w:val="ListBullet"/>
        <w:numPr>
          <w:ilvl w:val="0"/>
          <w:numId w:val="27"/>
        </w:numPr>
        <w:spacing w:line="240" w:lineRule="auto"/>
        <w:rPr>
          <w:rFonts w:cstheme="minorHAnsi"/>
        </w:rPr>
      </w:pPr>
      <w:r w:rsidRPr="00375F7C">
        <w:rPr>
          <w:rFonts w:cstheme="minorHAnsi"/>
        </w:rPr>
        <w:t>Determine whether any of the recommended task assignments must be delegated to another person. (If so, move the check</w:t>
      </w:r>
      <w:r w:rsidR="00892CFA" w:rsidRPr="00375F7C">
        <w:rPr>
          <w:rFonts w:cstheme="minorHAnsi"/>
        </w:rPr>
        <w:t xml:space="preserve"> </w:t>
      </w:r>
      <w:r w:rsidRPr="00375F7C">
        <w:rPr>
          <w:rFonts w:cstheme="minorHAnsi"/>
        </w:rPr>
        <w:t xml:space="preserve">marks to re-assign the task.) </w:t>
      </w:r>
    </w:p>
    <w:p w14:paraId="55CBF69E" w14:textId="77777777" w:rsidR="00760BE1" w:rsidRPr="00375F7C" w:rsidRDefault="00760BE1" w:rsidP="00DC4AA5">
      <w:pPr>
        <w:pStyle w:val="ListBullet"/>
        <w:spacing w:line="240" w:lineRule="auto"/>
        <w:rPr>
          <w:rFonts w:cstheme="minorHAnsi"/>
          <w:sz w:val="28"/>
        </w:rPr>
      </w:pPr>
      <w:r w:rsidRPr="00375F7C">
        <w:rPr>
          <w:rFonts w:cstheme="minorHAnsi"/>
        </w:rPr>
        <w:t xml:space="preserve">Ensure that each task has been assigned to a specific person. </w:t>
      </w:r>
    </w:p>
    <w:p w14:paraId="55CBF69F" w14:textId="77777777" w:rsidR="00760BE1" w:rsidRPr="00375F7C" w:rsidRDefault="00ED2FDA">
      <w:pPr>
        <w:pStyle w:val="ListBullet"/>
        <w:numPr>
          <w:ilvl w:val="0"/>
          <w:numId w:val="0"/>
        </w:numPr>
        <w:rPr>
          <w:rFonts w:cstheme="minorHAnsi"/>
          <w:sz w:val="28"/>
        </w:rPr>
      </w:pPr>
      <w:r w:rsidRPr="00375F7C">
        <w:rPr>
          <w:rFonts w:cstheme="minorHAnsi"/>
          <w:noProof/>
        </w:rPr>
        <mc:AlternateContent>
          <mc:Choice Requires="wps">
            <w:drawing>
              <wp:anchor distT="0" distB="0" distL="114300" distR="114300" simplePos="0" relativeHeight="251652608" behindDoc="0" locked="0" layoutInCell="1" allowOverlap="1" wp14:anchorId="55CBFCEB" wp14:editId="55CBFCEC">
                <wp:simplePos x="0" y="0"/>
                <wp:positionH relativeFrom="margin">
                  <wp:posOffset>13335</wp:posOffset>
                </wp:positionH>
                <wp:positionV relativeFrom="paragraph">
                  <wp:posOffset>231140</wp:posOffset>
                </wp:positionV>
                <wp:extent cx="5906770" cy="598170"/>
                <wp:effectExtent l="0" t="0" r="0" b="0"/>
                <wp:wrapSquare wrapText="bothSides"/>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6770" cy="598170"/>
                        </a:xfrm>
                        <a:prstGeom prst="rect">
                          <a:avLst/>
                        </a:prstGeom>
                        <a:solidFill>
                          <a:srgbClr val="FFFFFF"/>
                        </a:solidFill>
                        <a:ln w="14478">
                          <a:solidFill>
                            <a:srgbClr val="000000"/>
                          </a:solidFill>
                          <a:miter lim="800000"/>
                          <a:headEnd/>
                          <a:tailEnd/>
                        </a:ln>
                      </wps:spPr>
                      <wps:txbx>
                        <w:txbxContent>
                          <w:p w14:paraId="55CBFD7E" w14:textId="6F34A963" w:rsidR="006B2775" w:rsidRPr="006B5079" w:rsidRDefault="006B2775">
                            <w:pPr>
                              <w:numPr>
                                <w:ilvl w:val="12"/>
                                <w:numId w:val="0"/>
                              </w:numPr>
                              <w:rPr>
                                <w:rFonts w:ascii="Times New Roman" w:hAnsi="Times New Roman" w:cs="Times New Roman"/>
                              </w:rPr>
                            </w:pPr>
                            <w:r w:rsidRPr="006B5079">
                              <w:rPr>
                                <w:rFonts w:ascii="Times New Roman" w:hAnsi="Times New Roman" w:cs="Times New Roman"/>
                                <w:b/>
                              </w:rPr>
                              <w:t xml:space="preserve">ATTENTION ERT, </w:t>
                            </w:r>
                            <w:r>
                              <w:rPr>
                                <w:rFonts w:ascii="Times New Roman" w:hAnsi="Times New Roman" w:cs="Times New Roman"/>
                                <w:b/>
                              </w:rPr>
                              <w:t>CMAT</w:t>
                            </w:r>
                            <w:r w:rsidRPr="006B5079">
                              <w:rPr>
                                <w:rFonts w:ascii="Times New Roman" w:hAnsi="Times New Roman" w:cs="Times New Roman"/>
                                <w:b/>
                              </w:rPr>
                              <w:t>, and HQ Users</w:t>
                            </w:r>
                            <w:r w:rsidRPr="006B5079">
                              <w:rPr>
                                <w:rFonts w:ascii="Times New Roman" w:hAnsi="Times New Roman" w:cs="Times New Roman"/>
                              </w:rPr>
                              <w:t xml:space="preserve">: The tasks and position titles that appear in Appendix A have been written with regional audiences in mind. ERT, </w:t>
                            </w:r>
                            <w:r>
                              <w:rPr>
                                <w:rFonts w:ascii="Times New Roman" w:hAnsi="Times New Roman" w:cs="Times New Roman"/>
                              </w:rPr>
                              <w:t>CMAT</w:t>
                            </w:r>
                            <w:r w:rsidRPr="006B5079">
                              <w:rPr>
                                <w:rFonts w:ascii="Times New Roman" w:hAnsi="Times New Roman" w:cs="Times New Roman"/>
                              </w:rPr>
                              <w:t xml:space="preserve">, and HQ users should modify the language that appears in the rows and column headers to reflect the needs of their organization. </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5CBFCEB" id="Text Box 18" o:spid="_x0000_s1038" type="#_x0000_t202" style="position:absolute;margin-left:1.05pt;margin-top:18.2pt;width:465.1pt;height:47.1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" strokeweight="1.14pt">
                <v:textbox style="mso-fit-shape-to-text:t">
                  <w:txbxContent>
                    <w:p w14:paraId="55CBFD7E" w14:textId="6F34A963" w:rsidR="006B2775" w:rsidRPr="006B5079" w:rsidRDefault="006B2775">
                      <w:pPr>
                        <w:numPr>
                          <w:ilvl w:val="12"/>
                          <w:numId w:val="0"/>
                        </w:numPr>
                        <w:rPr>
                          <w:rFonts w:ascii="Times New Roman" w:hAnsi="Times New Roman" w:cs="Times New Roman"/>
                        </w:rPr>
                      </w:pPr>
                      <w:r w:rsidRPr="006B5079">
                        <w:rPr>
                          <w:rFonts w:ascii="Times New Roman" w:hAnsi="Times New Roman" w:cs="Times New Roman"/>
                          <w:b/>
                        </w:rPr>
                        <w:t xml:space="preserve">ATTENTION ERT, </w:t>
                      </w:r>
                      <w:r>
                        <w:rPr>
                          <w:rFonts w:ascii="Times New Roman" w:hAnsi="Times New Roman" w:cs="Times New Roman"/>
                          <w:b/>
                        </w:rPr>
                        <w:t>CMAT</w:t>
                      </w:r>
                      <w:r w:rsidRPr="006B5079">
                        <w:rPr>
                          <w:rFonts w:ascii="Times New Roman" w:hAnsi="Times New Roman" w:cs="Times New Roman"/>
                          <w:b/>
                        </w:rPr>
                        <w:t>, and HQ Users</w:t>
                      </w:r>
                      <w:r w:rsidRPr="006B5079">
                        <w:rPr>
                          <w:rFonts w:ascii="Times New Roman" w:hAnsi="Times New Roman" w:cs="Times New Roman"/>
                        </w:rPr>
                        <w:t xml:space="preserve">: The tasks and position titles that appear in Appendix A have been written with regional audiences in mind. ERT, </w:t>
                      </w:r>
                      <w:r>
                        <w:rPr>
                          <w:rFonts w:ascii="Times New Roman" w:hAnsi="Times New Roman" w:cs="Times New Roman"/>
                        </w:rPr>
                        <w:t>CMAT</w:t>
                      </w:r>
                      <w:r w:rsidRPr="006B5079">
                        <w:rPr>
                          <w:rFonts w:ascii="Times New Roman" w:hAnsi="Times New Roman" w:cs="Times New Roman"/>
                        </w:rPr>
                        <w:t xml:space="preserve">, and HQ users should modify the language that appears in the rows and column headers to reflect the needs of their organization. </w:t>
                      </w:r>
                    </w:p>
                  </w:txbxContent>
                </v:textbox>
                <w10:wrap type="square" anchorx="margin"/>
              </v:shape>
            </w:pict>
          </mc:Fallback>
        </mc:AlternateContent>
      </w:r>
    </w:p>
    <w:p w14:paraId="55CBF6A0" w14:textId="77777777" w:rsidR="00760BE1" w:rsidRPr="00375F7C" w:rsidRDefault="00760BE1">
      <w:pPr>
        <w:numPr>
          <w:ilvl w:val="12"/>
          <w:numId w:val="0"/>
        </w:numPr>
        <w:tabs>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heme="minorHAnsi"/>
          <w:b/>
          <w:sz w:val="28"/>
        </w:rPr>
      </w:pPr>
    </w:p>
    <w:p w14:paraId="55CBF6A1" w14:textId="77777777" w:rsidR="00760BE1" w:rsidRPr="00375F7C" w:rsidRDefault="00760BE1">
      <w:pPr>
        <w:numPr>
          <w:ilvl w:val="12"/>
          <w:numId w:val="0"/>
        </w:numPr>
        <w:tabs>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theme="minorHAnsi"/>
          <w:b/>
          <w:sz w:val="32"/>
        </w:rPr>
      </w:pPr>
      <w:bookmarkStart w:id="251" w:name="_1__47_"/>
      <w:bookmarkEnd w:id="251"/>
    </w:p>
    <w:p w14:paraId="55CBF6A2" w14:textId="77777777" w:rsidR="00760BE1" w:rsidRPr="00375F7C" w:rsidRDefault="00760BE1">
      <w:pPr>
        <w:numPr>
          <w:ilvl w:val="12"/>
          <w:numId w:val="0"/>
        </w:numPr>
        <w:tabs>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theme="minorHAnsi"/>
          <w:b/>
          <w:sz w:val="32"/>
        </w:rPr>
        <w:sectPr w:rsidR="00760BE1" w:rsidRPr="00375F7C" w:rsidSect="00375F7C">
          <w:type w:val="nextColumn"/>
          <w:pgSz w:w="12240" w:h="15840" w:code="1"/>
          <w:pgMar w:top="1080" w:right="1080" w:bottom="1080" w:left="1080" w:header="720" w:footer="720" w:gutter="0"/>
          <w:pgNumType w:chapStyle="8"/>
          <w:cols w:space="720"/>
          <w:noEndnote/>
        </w:sectPr>
      </w:pPr>
    </w:p>
    <w:p w14:paraId="55CBF6A3" w14:textId="77777777" w:rsidR="00925928" w:rsidRPr="00375F7C" w:rsidRDefault="00925928" w:rsidP="006B5079">
      <w:pPr>
        <w:numPr>
          <w:ilvl w:val="12"/>
          <w:numId w:val="0"/>
        </w:numPr>
        <w:spacing w:after="0" w:line="240" w:lineRule="auto"/>
        <w:jc w:val="center"/>
        <w:rPr>
          <w:rFonts w:cstheme="minorHAnsi"/>
          <w:b/>
        </w:rPr>
      </w:pPr>
      <w:bookmarkStart w:id="252" w:name="TableA1"/>
      <w:bookmarkStart w:id="253" w:name="Append_A1"/>
      <w:bookmarkEnd w:id="252"/>
      <w:bookmarkEnd w:id="253"/>
      <w:r w:rsidRPr="00375F7C">
        <w:rPr>
          <w:rFonts w:cstheme="minorHAnsi"/>
          <w:b/>
        </w:rPr>
        <w:lastRenderedPageBreak/>
        <w:t>APPENDIX A</w:t>
      </w:r>
    </w:p>
    <w:p w14:paraId="55CBF6A4" w14:textId="77777777" w:rsidR="00925928" w:rsidRPr="00375F7C" w:rsidRDefault="00925928" w:rsidP="006B5079">
      <w:pPr>
        <w:spacing w:after="0" w:line="240" w:lineRule="auto"/>
        <w:jc w:val="center"/>
        <w:rPr>
          <w:rFonts w:cstheme="minorHAnsi"/>
          <w:b/>
        </w:rPr>
      </w:pPr>
      <w:r w:rsidRPr="00375F7C">
        <w:rPr>
          <w:rFonts w:cstheme="minorHAnsi"/>
          <w:b/>
        </w:rPr>
        <w:t xml:space="preserve">Task Chart for Implementing the </w:t>
      </w:r>
      <w:r w:rsidR="005E050A" w:rsidRPr="00375F7C">
        <w:rPr>
          <w:rFonts w:cstheme="minorHAnsi"/>
          <w:b/>
        </w:rPr>
        <w:t>Physical Stress Management</w:t>
      </w:r>
      <w:r w:rsidRPr="00375F7C">
        <w:rPr>
          <w:rFonts w:cstheme="minorHAnsi"/>
          <w:b/>
        </w:rPr>
        <w:t xml:space="preserve"> </w:t>
      </w:r>
      <w:r w:rsidR="005E050A" w:rsidRPr="00375F7C">
        <w:rPr>
          <w:rFonts w:cstheme="minorHAnsi"/>
          <w:b/>
        </w:rPr>
        <w:t xml:space="preserve">Program </w:t>
      </w:r>
      <w:r w:rsidRPr="00375F7C">
        <w:rPr>
          <w:rFonts w:cstheme="minorHAnsi"/>
          <w:b/>
        </w:rPr>
        <w:t>Chapter</w:t>
      </w:r>
    </w:p>
    <w:p w14:paraId="55CBF6A5" w14:textId="77777777" w:rsidR="00760BE1" w:rsidRPr="00375F7C" w:rsidRDefault="00760BE1" w:rsidP="006B5079">
      <w:pPr>
        <w:numPr>
          <w:ilvl w:val="12"/>
          <w:numId w:val="0"/>
        </w:numPr>
        <w:tabs>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cstheme="minorHAnsi"/>
          <w:b/>
          <w:sz w:val="20"/>
        </w:rPr>
      </w:pPr>
    </w:p>
    <w:p w14:paraId="55CBF6A6" w14:textId="77777777" w:rsidR="00760BE1" w:rsidRPr="00375F7C" w:rsidRDefault="00760BE1" w:rsidP="006B5079">
      <w:pPr>
        <w:numPr>
          <w:ilvl w:val="12"/>
          <w:numId w:val="0"/>
        </w:numPr>
        <w:tabs>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heme="minorHAnsi"/>
          <w:b/>
        </w:rPr>
      </w:pPr>
      <w:r w:rsidRPr="00375F7C">
        <w:rPr>
          <w:rFonts w:cstheme="minorHAnsi"/>
          <w:b/>
        </w:rPr>
        <w:t>This table has been customized for:</w:t>
      </w:r>
      <w:r w:rsidRPr="00375F7C">
        <w:rPr>
          <w:rFonts w:cstheme="minorHAnsi"/>
          <w:highlight w:val="yellow"/>
          <w:u w:val="single"/>
        </w:rPr>
        <w:t xml:space="preserve"> EPA Organization</w:t>
      </w:r>
      <w:r w:rsidRPr="00375F7C">
        <w:rPr>
          <w:rFonts w:cstheme="minorHAnsi"/>
          <w:b/>
        </w:rPr>
        <w:t>.</w:t>
      </w:r>
    </w:p>
    <w:p w14:paraId="55CBF6A7" w14:textId="77777777" w:rsidR="00760BE1" w:rsidRPr="00375F7C" w:rsidRDefault="00760BE1" w:rsidP="006B5079">
      <w:pPr>
        <w:numPr>
          <w:ilvl w:val="12"/>
          <w:numId w:val="0"/>
        </w:numPr>
        <w:tabs>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heme="minorHAnsi"/>
          <w:b/>
        </w:rPr>
      </w:pPr>
      <w:r w:rsidRPr="00375F7C">
        <w:rPr>
          <w:rFonts w:cstheme="minorHAnsi"/>
          <w:b/>
        </w:rPr>
        <w:t xml:space="preserve">Last Updated on: </w:t>
      </w:r>
      <w:proofErr w:type="gramStart"/>
      <w:r w:rsidRPr="00375F7C">
        <w:rPr>
          <w:rFonts w:cstheme="minorHAnsi"/>
          <w:highlight w:val="yellow"/>
          <w:u w:val="single"/>
        </w:rPr>
        <w:t>Month  Day</w:t>
      </w:r>
      <w:proofErr w:type="gramEnd"/>
      <w:r w:rsidRPr="00375F7C">
        <w:rPr>
          <w:rFonts w:cstheme="minorHAnsi"/>
        </w:rPr>
        <w:t xml:space="preserve">, </w:t>
      </w:r>
      <w:r w:rsidRPr="00375F7C">
        <w:rPr>
          <w:rFonts w:cstheme="minorHAnsi"/>
          <w:highlight w:val="yellow"/>
          <w:u w:val="single"/>
        </w:rPr>
        <w:t>Year</w:t>
      </w:r>
      <w:r w:rsidRPr="00375F7C">
        <w:rPr>
          <w:rFonts w:cstheme="minorHAnsi"/>
          <w:b/>
          <w:highlight w:val="yellow"/>
          <w:u w:val="single"/>
        </w:rPr>
        <w:t xml:space="preserve">  </w:t>
      </w:r>
      <w:r w:rsidRPr="00375F7C">
        <w:rPr>
          <w:rFonts w:cstheme="minorHAnsi"/>
          <w:b/>
        </w:rPr>
        <w:t>.</w:t>
      </w:r>
    </w:p>
    <w:p w14:paraId="55CBF6A8" w14:textId="77777777" w:rsidR="00760BE1" w:rsidRPr="00375F7C" w:rsidRDefault="00760BE1" w:rsidP="006B5079">
      <w:pPr>
        <w:numPr>
          <w:ilvl w:val="12"/>
          <w:numId w:val="0"/>
        </w:numPr>
        <w:tabs>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heme="minorHAnsi"/>
        </w:rPr>
      </w:pPr>
      <w:r w:rsidRPr="00375F7C">
        <w:rPr>
          <w:rFonts w:cstheme="minorHAnsi"/>
          <w:b/>
        </w:rPr>
        <w:t xml:space="preserve">Updated by  </w:t>
      </w:r>
      <w:r w:rsidRPr="00375F7C">
        <w:rPr>
          <w:rFonts w:cstheme="minorHAnsi"/>
          <w:highlight w:val="yellow"/>
          <w:u w:val="single"/>
        </w:rPr>
        <w:t xml:space="preserve">            Name          </w:t>
      </w:r>
      <w:proofErr w:type="gramStart"/>
      <w:r w:rsidRPr="00375F7C">
        <w:rPr>
          <w:rFonts w:cstheme="minorHAnsi"/>
          <w:highlight w:val="yellow"/>
          <w:u w:val="single"/>
        </w:rPr>
        <w:t xml:space="preserve">  </w:t>
      </w:r>
      <w:r w:rsidRPr="00375F7C">
        <w:rPr>
          <w:rFonts w:cstheme="minorHAnsi"/>
          <w:b/>
        </w:rPr>
        <w:t>.</w:t>
      </w:r>
      <w:proofErr w:type="gramEnd"/>
    </w:p>
    <w:p w14:paraId="55CBF6A9" w14:textId="77777777" w:rsidR="00760BE1" w:rsidRPr="00375F7C" w:rsidRDefault="00760BE1" w:rsidP="006B5079">
      <w:pPr>
        <w:numPr>
          <w:ilvl w:val="12"/>
          <w:numId w:val="0"/>
        </w:numPr>
        <w:tabs>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cstheme="minorHAnsi"/>
          <w:sz w:val="20"/>
        </w:rPr>
      </w:pPr>
    </w:p>
    <w:tbl>
      <w:tblPr>
        <w:tblW w:w="147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3421"/>
        <w:gridCol w:w="3421"/>
        <w:gridCol w:w="810"/>
        <w:gridCol w:w="810"/>
        <w:gridCol w:w="1170"/>
        <w:gridCol w:w="990"/>
        <w:gridCol w:w="1530"/>
        <w:gridCol w:w="990"/>
        <w:gridCol w:w="810"/>
        <w:gridCol w:w="812"/>
      </w:tblGrid>
      <w:tr w:rsidR="00760BE1" w:rsidRPr="00375F7C" w14:paraId="55CBF6AC" w14:textId="77777777" w:rsidTr="00855384">
        <w:trPr>
          <w:cantSplit/>
          <w:tblHeader/>
          <w:jc w:val="center"/>
        </w:trPr>
        <w:tc>
          <w:tcPr>
            <w:tcW w:w="6842" w:type="dxa"/>
            <w:gridSpan w:val="2"/>
            <w:tcBorders>
              <w:bottom w:val="nil"/>
            </w:tcBorders>
          </w:tcPr>
          <w:p w14:paraId="55CBF6AA" w14:textId="77777777" w:rsidR="00760BE1" w:rsidRPr="00375F7C" w:rsidRDefault="00760BE1" w:rsidP="00DC4AA5">
            <w:pPr>
              <w:spacing w:after="0" w:line="240" w:lineRule="auto"/>
              <w:rPr>
                <w:rFonts w:cstheme="minorHAnsi"/>
                <w:b/>
                <w:sz w:val="18"/>
              </w:rPr>
            </w:pPr>
          </w:p>
        </w:tc>
        <w:tc>
          <w:tcPr>
            <w:tcW w:w="7922" w:type="dxa"/>
            <w:gridSpan w:val="8"/>
            <w:tcBorders>
              <w:bottom w:val="single" w:sz="4" w:space="0" w:color="auto"/>
            </w:tcBorders>
          </w:tcPr>
          <w:p w14:paraId="55CBF6AB" w14:textId="77777777" w:rsidR="00760BE1" w:rsidRPr="00375F7C" w:rsidRDefault="00760BE1" w:rsidP="00DC4AA5">
            <w:pPr>
              <w:spacing w:after="0" w:line="240" w:lineRule="auto"/>
              <w:jc w:val="center"/>
              <w:rPr>
                <w:rFonts w:cstheme="minorHAnsi"/>
                <w:b/>
                <w:sz w:val="18"/>
              </w:rPr>
            </w:pPr>
            <w:r w:rsidRPr="00375F7C">
              <w:rPr>
                <w:rFonts w:cstheme="minorHAnsi"/>
                <w:b/>
                <w:sz w:val="18"/>
              </w:rPr>
              <w:t>Who is Responsible for Each Task or Action?</w:t>
            </w:r>
          </w:p>
        </w:tc>
      </w:tr>
      <w:tr w:rsidR="00CF08F1" w:rsidRPr="00375F7C" w14:paraId="55CBF6BB" w14:textId="77777777" w:rsidTr="00E36235">
        <w:trPr>
          <w:cantSplit/>
          <w:tblHeader/>
          <w:jc w:val="center"/>
        </w:trPr>
        <w:tc>
          <w:tcPr>
            <w:tcW w:w="3421" w:type="dxa"/>
            <w:vMerge w:val="restart"/>
            <w:tcBorders>
              <w:top w:val="nil"/>
              <w:bottom w:val="single" w:sz="4" w:space="0" w:color="auto"/>
              <w:right w:val="nil"/>
            </w:tcBorders>
            <w:vAlign w:val="bottom"/>
          </w:tcPr>
          <w:p w14:paraId="55CBF6AD" w14:textId="77777777" w:rsidR="00CF08F1" w:rsidRPr="00375F7C" w:rsidRDefault="00CF08F1" w:rsidP="00CF08F1">
            <w:pPr>
              <w:tabs>
                <w:tab w:val="left" w:pos="5930"/>
              </w:tabs>
              <w:spacing w:after="0" w:line="240" w:lineRule="auto"/>
              <w:ind w:right="170"/>
              <w:rPr>
                <w:rFonts w:cstheme="minorHAnsi"/>
                <w:b/>
                <w:sz w:val="18"/>
              </w:rPr>
            </w:pPr>
          </w:p>
          <w:p w14:paraId="55CBF6AE" w14:textId="77777777" w:rsidR="00CF08F1" w:rsidRPr="00375F7C" w:rsidRDefault="00CF08F1" w:rsidP="00CF08F1">
            <w:pPr>
              <w:tabs>
                <w:tab w:val="left" w:pos="5930"/>
              </w:tabs>
              <w:spacing w:after="0" w:line="240" w:lineRule="auto"/>
              <w:ind w:right="170"/>
              <w:rPr>
                <w:rFonts w:cstheme="minorHAnsi"/>
                <w:b/>
                <w:sz w:val="18"/>
              </w:rPr>
            </w:pPr>
            <w:r w:rsidRPr="00375F7C">
              <w:rPr>
                <w:rFonts w:cstheme="minorHAnsi"/>
                <w:b/>
                <w:sz w:val="18"/>
              </w:rPr>
              <w:tab/>
            </w:r>
          </w:p>
          <w:p w14:paraId="55CBF6AF" w14:textId="77777777" w:rsidR="00CF08F1" w:rsidRPr="00375F7C" w:rsidRDefault="00CF08F1" w:rsidP="00CF08F1">
            <w:pPr>
              <w:tabs>
                <w:tab w:val="left" w:pos="5930"/>
              </w:tabs>
              <w:spacing w:after="0" w:line="240" w:lineRule="auto"/>
              <w:ind w:right="170"/>
              <w:rPr>
                <w:rFonts w:cstheme="minorHAnsi"/>
                <w:b/>
                <w:sz w:val="18"/>
              </w:rPr>
            </w:pPr>
            <w:r w:rsidRPr="00375F7C">
              <w:rPr>
                <w:rFonts w:cstheme="minorHAnsi"/>
                <w:b/>
                <w:sz w:val="18"/>
              </w:rPr>
              <w:t>TASKS</w:t>
            </w:r>
          </w:p>
          <w:p w14:paraId="55CBF6B0" w14:textId="77777777" w:rsidR="00CF08F1" w:rsidRPr="00375F7C" w:rsidRDefault="00CF08F1" w:rsidP="00CF08F1">
            <w:pPr>
              <w:spacing w:after="0" w:line="240" w:lineRule="auto"/>
              <w:ind w:right="170"/>
              <w:rPr>
                <w:rFonts w:cstheme="minorHAnsi"/>
                <w:b/>
                <w:sz w:val="18"/>
              </w:rPr>
            </w:pPr>
            <w:r w:rsidRPr="00375F7C">
              <w:rPr>
                <w:rFonts w:cstheme="minorHAnsi"/>
                <w:b/>
                <w:sz w:val="18"/>
              </w:rPr>
              <w:t xml:space="preserve">  </w:t>
            </w:r>
            <w:r w:rsidRPr="00375F7C">
              <w:rPr>
                <w:rFonts w:ascii="Arial" w:hAnsi="Arial" w:cs="Arial"/>
                <w:b/>
                <w:sz w:val="18"/>
              </w:rPr>
              <w:t>▼</w:t>
            </w:r>
          </w:p>
        </w:tc>
        <w:tc>
          <w:tcPr>
            <w:tcW w:w="3421" w:type="dxa"/>
            <w:tcBorders>
              <w:top w:val="nil"/>
              <w:left w:val="nil"/>
              <w:bottom w:val="nil"/>
            </w:tcBorders>
            <w:vAlign w:val="center"/>
          </w:tcPr>
          <w:p w14:paraId="55CBF6B1" w14:textId="77777777" w:rsidR="00CF08F1" w:rsidRPr="00375F7C" w:rsidRDefault="00CF08F1" w:rsidP="00CF08F1">
            <w:pPr>
              <w:spacing w:after="0" w:line="240" w:lineRule="auto"/>
              <w:ind w:right="170"/>
              <w:jc w:val="right"/>
              <w:rPr>
                <w:rFonts w:cstheme="minorHAnsi"/>
                <w:b/>
                <w:sz w:val="18"/>
              </w:rPr>
            </w:pPr>
            <w:r w:rsidRPr="00375F7C">
              <w:rPr>
                <w:rFonts w:cstheme="minorHAnsi"/>
                <w:b/>
                <w:sz w:val="18"/>
              </w:rPr>
              <w:tab/>
            </w:r>
            <w:r w:rsidRPr="00375F7C">
              <w:rPr>
                <w:rFonts w:cstheme="minorHAnsi"/>
                <w:b/>
                <w:sz w:val="18"/>
              </w:rPr>
              <w:tab/>
            </w:r>
            <w:r w:rsidRPr="00375F7C">
              <w:rPr>
                <w:rFonts w:cstheme="minorHAnsi"/>
                <w:b/>
                <w:sz w:val="18"/>
              </w:rPr>
              <w:tab/>
            </w:r>
            <w:r w:rsidRPr="00375F7C">
              <w:rPr>
                <w:rFonts w:cstheme="minorHAnsi"/>
                <w:b/>
                <w:sz w:val="18"/>
              </w:rPr>
              <w:tab/>
            </w:r>
            <w:r w:rsidRPr="00375F7C">
              <w:rPr>
                <w:rFonts w:cstheme="minorHAnsi"/>
                <w:b/>
                <w:sz w:val="18"/>
              </w:rPr>
              <w:tab/>
            </w:r>
            <w:r w:rsidRPr="00375F7C">
              <w:rPr>
                <w:rFonts w:cstheme="minorHAnsi"/>
                <w:b/>
                <w:sz w:val="18"/>
              </w:rPr>
              <w:tab/>
              <w:t xml:space="preserve">      ROLES </w:t>
            </w:r>
            <w:r w:rsidRPr="00375F7C">
              <w:rPr>
                <w:rFonts w:ascii="Arial" w:hAnsi="Arial" w:cs="Arial"/>
                <w:b/>
                <w:sz w:val="18"/>
              </w:rPr>
              <w:t>►</w:t>
            </w:r>
            <w:r w:rsidRPr="00375F7C">
              <w:rPr>
                <w:rFonts w:cstheme="minorHAnsi"/>
                <w:b/>
                <w:sz w:val="18"/>
              </w:rPr>
              <w:t xml:space="preserve"> </w:t>
            </w:r>
          </w:p>
        </w:tc>
        <w:tc>
          <w:tcPr>
            <w:tcW w:w="810" w:type="dxa"/>
            <w:tcBorders>
              <w:top w:val="single" w:sz="4" w:space="0" w:color="auto"/>
            </w:tcBorders>
            <w:vAlign w:val="center"/>
          </w:tcPr>
          <w:p w14:paraId="55CBF6B2" w14:textId="77777777" w:rsidR="00CF08F1" w:rsidRPr="00375F7C" w:rsidRDefault="00CF08F1" w:rsidP="00DC4AA5">
            <w:pPr>
              <w:spacing w:after="0" w:line="240" w:lineRule="auto"/>
              <w:jc w:val="center"/>
              <w:rPr>
                <w:rFonts w:cstheme="minorHAnsi"/>
                <w:b/>
                <w:sz w:val="18"/>
              </w:rPr>
            </w:pPr>
            <w:r w:rsidRPr="00375F7C">
              <w:rPr>
                <w:rFonts w:cstheme="minorHAnsi"/>
                <w:b/>
                <w:sz w:val="18"/>
              </w:rPr>
              <w:t>Removal Manager</w:t>
            </w:r>
          </w:p>
        </w:tc>
        <w:tc>
          <w:tcPr>
            <w:tcW w:w="810" w:type="dxa"/>
            <w:tcBorders>
              <w:top w:val="single" w:sz="4" w:space="0" w:color="auto"/>
            </w:tcBorders>
            <w:vAlign w:val="center"/>
          </w:tcPr>
          <w:p w14:paraId="55CBF6B3" w14:textId="77777777" w:rsidR="00CF08F1" w:rsidRPr="00375F7C" w:rsidRDefault="00CF08F1" w:rsidP="00DC4AA5">
            <w:pPr>
              <w:spacing w:after="0" w:line="240" w:lineRule="auto"/>
              <w:jc w:val="center"/>
              <w:rPr>
                <w:rFonts w:cstheme="minorHAnsi"/>
                <w:b/>
                <w:sz w:val="18"/>
              </w:rPr>
            </w:pPr>
            <w:r w:rsidRPr="00375F7C">
              <w:rPr>
                <w:rFonts w:cstheme="minorHAnsi"/>
                <w:b/>
                <w:sz w:val="18"/>
              </w:rPr>
              <w:t>SHEMP Manager</w:t>
            </w:r>
          </w:p>
        </w:tc>
        <w:tc>
          <w:tcPr>
            <w:tcW w:w="1170" w:type="dxa"/>
            <w:tcBorders>
              <w:top w:val="single" w:sz="4" w:space="0" w:color="auto"/>
            </w:tcBorders>
            <w:vAlign w:val="center"/>
          </w:tcPr>
          <w:p w14:paraId="55CBF6B4" w14:textId="77777777" w:rsidR="00CF08F1" w:rsidRPr="00375F7C" w:rsidRDefault="00CF08F1" w:rsidP="00DC4AA5">
            <w:pPr>
              <w:spacing w:after="0" w:line="240" w:lineRule="auto"/>
              <w:jc w:val="center"/>
              <w:rPr>
                <w:rFonts w:cstheme="minorHAnsi"/>
                <w:b/>
                <w:sz w:val="18"/>
              </w:rPr>
            </w:pPr>
            <w:r w:rsidRPr="00375F7C">
              <w:rPr>
                <w:rFonts w:cstheme="minorHAnsi"/>
                <w:b/>
                <w:sz w:val="18"/>
              </w:rPr>
              <w:t>Health and Safety Program Contact</w:t>
            </w:r>
          </w:p>
        </w:tc>
        <w:tc>
          <w:tcPr>
            <w:tcW w:w="990" w:type="dxa"/>
            <w:tcBorders>
              <w:top w:val="single" w:sz="4" w:space="0" w:color="auto"/>
            </w:tcBorders>
            <w:vAlign w:val="center"/>
          </w:tcPr>
          <w:p w14:paraId="55CBF6B5" w14:textId="77777777" w:rsidR="00CF08F1" w:rsidRPr="00375F7C" w:rsidRDefault="00CF08F1" w:rsidP="00DC4AA5">
            <w:pPr>
              <w:spacing w:after="0" w:line="240" w:lineRule="auto"/>
              <w:jc w:val="center"/>
              <w:rPr>
                <w:rFonts w:cstheme="minorHAnsi"/>
                <w:b/>
                <w:sz w:val="18"/>
              </w:rPr>
            </w:pPr>
            <w:r w:rsidRPr="00375F7C">
              <w:rPr>
                <w:rFonts w:cstheme="minorHAnsi"/>
                <w:b/>
                <w:sz w:val="18"/>
              </w:rPr>
              <w:t>Lead OSCs/</w:t>
            </w:r>
          </w:p>
          <w:p w14:paraId="55CBF6B6" w14:textId="77777777" w:rsidR="00CF08F1" w:rsidRPr="00375F7C" w:rsidRDefault="00CF08F1" w:rsidP="00DC4AA5">
            <w:pPr>
              <w:spacing w:after="0" w:line="240" w:lineRule="auto"/>
              <w:jc w:val="center"/>
              <w:rPr>
                <w:rFonts w:cstheme="minorHAnsi"/>
                <w:b/>
                <w:sz w:val="18"/>
              </w:rPr>
            </w:pPr>
            <w:r w:rsidRPr="00375F7C">
              <w:rPr>
                <w:rFonts w:cstheme="minorHAnsi"/>
                <w:b/>
                <w:sz w:val="18"/>
              </w:rPr>
              <w:t>Onsite Safety Officers</w:t>
            </w:r>
          </w:p>
        </w:tc>
        <w:tc>
          <w:tcPr>
            <w:tcW w:w="1530" w:type="dxa"/>
            <w:tcBorders>
              <w:top w:val="single" w:sz="4" w:space="0" w:color="auto"/>
            </w:tcBorders>
            <w:vAlign w:val="center"/>
          </w:tcPr>
          <w:p w14:paraId="55CBF6B7" w14:textId="77777777" w:rsidR="00CF08F1" w:rsidRPr="00375F7C" w:rsidRDefault="00CF08F1" w:rsidP="00DC4AA5">
            <w:pPr>
              <w:spacing w:after="0" w:line="240" w:lineRule="auto"/>
              <w:jc w:val="center"/>
              <w:rPr>
                <w:rFonts w:cstheme="minorHAnsi"/>
                <w:b/>
                <w:sz w:val="18"/>
              </w:rPr>
            </w:pPr>
            <w:r w:rsidRPr="00375F7C">
              <w:rPr>
                <w:rFonts w:cstheme="minorHAnsi"/>
                <w:b/>
                <w:sz w:val="18"/>
              </w:rPr>
              <w:t>Emergency Responders*</w:t>
            </w:r>
          </w:p>
        </w:tc>
        <w:tc>
          <w:tcPr>
            <w:tcW w:w="990" w:type="dxa"/>
            <w:tcBorders>
              <w:top w:val="single" w:sz="4" w:space="0" w:color="auto"/>
            </w:tcBorders>
            <w:vAlign w:val="center"/>
          </w:tcPr>
          <w:p w14:paraId="55CBF6B8" w14:textId="77777777" w:rsidR="00CF08F1" w:rsidRPr="00375F7C" w:rsidRDefault="00CF08F1" w:rsidP="00DC4AA5">
            <w:pPr>
              <w:spacing w:after="0" w:line="240" w:lineRule="auto"/>
              <w:jc w:val="center"/>
              <w:rPr>
                <w:rFonts w:cstheme="minorHAnsi"/>
                <w:b/>
                <w:sz w:val="18"/>
              </w:rPr>
            </w:pPr>
            <w:r w:rsidRPr="00375F7C">
              <w:rPr>
                <w:rFonts w:cstheme="minorHAnsi"/>
                <w:b/>
                <w:sz w:val="18"/>
              </w:rPr>
              <w:t>Supervisors</w:t>
            </w:r>
          </w:p>
        </w:tc>
        <w:tc>
          <w:tcPr>
            <w:tcW w:w="810" w:type="dxa"/>
            <w:tcBorders>
              <w:top w:val="single" w:sz="4" w:space="0" w:color="auto"/>
            </w:tcBorders>
            <w:vAlign w:val="center"/>
          </w:tcPr>
          <w:p w14:paraId="55CBF6B9" w14:textId="77777777" w:rsidR="00CF08F1" w:rsidRPr="00375F7C" w:rsidRDefault="00CF08F1" w:rsidP="00DC4AA5">
            <w:pPr>
              <w:spacing w:after="0" w:line="240" w:lineRule="auto"/>
              <w:jc w:val="center"/>
              <w:rPr>
                <w:rFonts w:cstheme="minorHAnsi"/>
                <w:b/>
                <w:sz w:val="18"/>
              </w:rPr>
            </w:pPr>
            <w:r w:rsidRPr="00375F7C">
              <w:rPr>
                <w:rFonts w:cstheme="minorHAnsi"/>
                <w:b/>
                <w:sz w:val="18"/>
              </w:rPr>
              <w:t>Medical Monitors</w:t>
            </w:r>
          </w:p>
        </w:tc>
        <w:tc>
          <w:tcPr>
            <w:tcW w:w="812" w:type="dxa"/>
            <w:tcBorders>
              <w:top w:val="single" w:sz="4" w:space="0" w:color="auto"/>
            </w:tcBorders>
            <w:vAlign w:val="center"/>
          </w:tcPr>
          <w:p w14:paraId="55CBF6BA" w14:textId="77777777" w:rsidR="00CF08F1" w:rsidRPr="00375F7C" w:rsidRDefault="00CF08F1" w:rsidP="00DC4AA5">
            <w:pPr>
              <w:spacing w:after="0" w:line="240" w:lineRule="auto"/>
              <w:jc w:val="center"/>
              <w:rPr>
                <w:rFonts w:cstheme="minorHAnsi"/>
                <w:b/>
                <w:sz w:val="18"/>
              </w:rPr>
            </w:pPr>
            <w:r w:rsidRPr="00375F7C">
              <w:rPr>
                <w:rFonts w:cstheme="minorHAnsi"/>
                <w:b/>
                <w:sz w:val="18"/>
                <w:highlight w:val="yellow"/>
              </w:rPr>
              <w:t>Others</w:t>
            </w:r>
          </w:p>
        </w:tc>
      </w:tr>
      <w:tr w:rsidR="00CF08F1" w:rsidRPr="00375F7C" w14:paraId="55CBF6BF" w14:textId="77777777" w:rsidTr="00855384">
        <w:trPr>
          <w:cantSplit/>
          <w:trHeight w:val="368"/>
          <w:tblHeader/>
          <w:jc w:val="center"/>
        </w:trPr>
        <w:tc>
          <w:tcPr>
            <w:tcW w:w="3421" w:type="dxa"/>
            <w:vMerge/>
            <w:tcBorders>
              <w:top w:val="nil"/>
              <w:right w:val="nil"/>
            </w:tcBorders>
            <w:vAlign w:val="center"/>
          </w:tcPr>
          <w:p w14:paraId="55CBF6BC" w14:textId="77777777" w:rsidR="00CF08F1" w:rsidRPr="00375F7C" w:rsidRDefault="00CF08F1" w:rsidP="00CF08F1">
            <w:pPr>
              <w:spacing w:after="0" w:line="240" w:lineRule="auto"/>
              <w:ind w:right="170"/>
              <w:rPr>
                <w:rFonts w:cstheme="minorHAnsi"/>
                <w:b/>
                <w:sz w:val="18"/>
              </w:rPr>
            </w:pPr>
          </w:p>
        </w:tc>
        <w:tc>
          <w:tcPr>
            <w:tcW w:w="3421" w:type="dxa"/>
            <w:tcBorders>
              <w:top w:val="nil"/>
              <w:left w:val="nil"/>
            </w:tcBorders>
            <w:vAlign w:val="center"/>
          </w:tcPr>
          <w:p w14:paraId="55CBF6BD" w14:textId="77777777" w:rsidR="00CF08F1" w:rsidRPr="00375F7C" w:rsidRDefault="00CF08F1" w:rsidP="00CF08F1">
            <w:pPr>
              <w:spacing w:after="0" w:line="240" w:lineRule="auto"/>
              <w:ind w:right="170"/>
              <w:jc w:val="right"/>
              <w:rPr>
                <w:rFonts w:cstheme="minorHAnsi"/>
                <w:b/>
                <w:sz w:val="18"/>
              </w:rPr>
            </w:pPr>
            <w:r w:rsidRPr="00375F7C">
              <w:rPr>
                <w:rFonts w:cstheme="minorHAnsi"/>
                <w:b/>
                <w:sz w:val="18"/>
              </w:rPr>
              <w:t xml:space="preserve">Name of person in </w:t>
            </w:r>
            <w:proofErr w:type="gramStart"/>
            <w:r w:rsidRPr="00375F7C">
              <w:rPr>
                <w:rFonts w:cstheme="minorHAnsi"/>
                <w:b/>
                <w:sz w:val="18"/>
              </w:rPr>
              <w:t xml:space="preserve">role  </w:t>
            </w:r>
            <w:r w:rsidRPr="00375F7C">
              <w:rPr>
                <w:rFonts w:ascii="Arial" w:hAnsi="Arial" w:cs="Arial"/>
                <w:b/>
                <w:sz w:val="18"/>
              </w:rPr>
              <w:t>►</w:t>
            </w:r>
            <w:proofErr w:type="gramEnd"/>
          </w:p>
        </w:tc>
        <w:tc>
          <w:tcPr>
            <w:tcW w:w="7922" w:type="dxa"/>
            <w:gridSpan w:val="8"/>
            <w:vAlign w:val="center"/>
          </w:tcPr>
          <w:p w14:paraId="55CBF6BE" w14:textId="36F9D268" w:rsidR="00CF08F1" w:rsidRPr="00375F7C" w:rsidRDefault="00CF08F1" w:rsidP="00DC4AA5">
            <w:pPr>
              <w:spacing w:after="0" w:line="240" w:lineRule="auto"/>
              <w:jc w:val="center"/>
              <w:rPr>
                <w:rFonts w:cstheme="minorHAnsi"/>
                <w:b/>
                <w:sz w:val="20"/>
                <w:szCs w:val="20"/>
              </w:rPr>
            </w:pPr>
            <w:r w:rsidRPr="00375F7C">
              <w:rPr>
                <w:rFonts w:cstheme="minorHAnsi"/>
                <w:color w:val="000000"/>
                <w:sz w:val="20"/>
                <w:szCs w:val="20"/>
              </w:rPr>
              <w:t xml:space="preserve">See </w:t>
            </w:r>
            <w:hyperlink r:id="rId62" w:history="1">
              <w:r w:rsidRPr="00375F7C">
                <w:rPr>
                  <w:rStyle w:val="Hyperlink"/>
                  <w:rFonts w:cstheme="minorHAnsi"/>
                  <w:sz w:val="20"/>
                  <w:szCs w:val="20"/>
                </w:rPr>
                <w:t>Appendix A-2</w:t>
              </w:r>
            </w:hyperlink>
            <w:r w:rsidRPr="00375F7C">
              <w:rPr>
                <w:rFonts w:cstheme="minorHAnsi"/>
                <w:sz w:val="20"/>
                <w:szCs w:val="20"/>
              </w:rPr>
              <w:t xml:space="preserve"> in the Introduction chapter for the names of personnel that fill these roles.</w:t>
            </w:r>
          </w:p>
        </w:tc>
      </w:tr>
      <w:tr w:rsidR="00760BE1" w:rsidRPr="00375F7C" w14:paraId="55CBF6C1" w14:textId="77777777">
        <w:trPr>
          <w:cantSplit/>
          <w:jc w:val="center"/>
        </w:trPr>
        <w:tc>
          <w:tcPr>
            <w:tcW w:w="14764" w:type="dxa"/>
            <w:gridSpan w:val="10"/>
            <w:shd w:val="pct10" w:color="auto" w:fill="FFFFFF"/>
          </w:tcPr>
          <w:p w14:paraId="55CBF6C0" w14:textId="77777777" w:rsidR="00760BE1" w:rsidRPr="00375F7C" w:rsidRDefault="00760BE1" w:rsidP="00092C3F">
            <w:pPr>
              <w:spacing w:after="0" w:line="240" w:lineRule="auto"/>
              <w:jc w:val="center"/>
              <w:rPr>
                <w:rFonts w:cstheme="minorHAnsi"/>
                <w:b/>
                <w:sz w:val="18"/>
              </w:rPr>
            </w:pPr>
            <w:r w:rsidRPr="00375F7C">
              <w:rPr>
                <w:rFonts w:cstheme="minorHAnsi"/>
                <w:b/>
                <w:sz w:val="18"/>
              </w:rPr>
              <w:t>General Tasks</w:t>
            </w:r>
          </w:p>
        </w:tc>
      </w:tr>
      <w:tr w:rsidR="00760BE1" w:rsidRPr="006B5079" w14:paraId="55CBF6CB" w14:textId="77777777">
        <w:trPr>
          <w:cantSplit/>
          <w:jc w:val="center"/>
        </w:trPr>
        <w:tc>
          <w:tcPr>
            <w:tcW w:w="6842" w:type="dxa"/>
            <w:gridSpan w:val="2"/>
          </w:tcPr>
          <w:p w14:paraId="55CBF6C2" w14:textId="77777777" w:rsidR="00760BE1" w:rsidRPr="00375F7C" w:rsidRDefault="00760BE1" w:rsidP="00DC4AA5">
            <w:pPr>
              <w:pStyle w:val="ListNumber"/>
              <w:spacing w:after="0" w:line="240" w:lineRule="auto"/>
              <w:rPr>
                <w:rFonts w:cstheme="minorHAnsi"/>
              </w:rPr>
            </w:pPr>
            <w:r w:rsidRPr="00375F7C">
              <w:rPr>
                <w:rFonts w:cstheme="minorHAnsi"/>
              </w:rPr>
              <w:t xml:space="preserve">Ensure that procedures outlined in the Physical Stress </w:t>
            </w:r>
            <w:r w:rsidR="00F24C5E" w:rsidRPr="00375F7C">
              <w:rPr>
                <w:rFonts w:cstheme="minorHAnsi"/>
              </w:rPr>
              <w:t xml:space="preserve">Management Program </w:t>
            </w:r>
            <w:r w:rsidRPr="00375F7C">
              <w:rPr>
                <w:rFonts w:cstheme="minorHAnsi"/>
              </w:rPr>
              <w:t xml:space="preserve">chapter are followed by all responsible parties. Support initiatives that the SHEMP Manager establishes and authorize the use of funds and human resources to support the organization’s physical stress management program. </w:t>
            </w:r>
          </w:p>
        </w:tc>
        <w:tc>
          <w:tcPr>
            <w:tcW w:w="810" w:type="dxa"/>
            <w:vAlign w:val="center"/>
          </w:tcPr>
          <w:p w14:paraId="55CBF6C3" w14:textId="77777777" w:rsidR="00760BE1" w:rsidRPr="006B5079" w:rsidRDefault="00DC4AA5" w:rsidP="00DC4AA5">
            <w:pPr>
              <w:spacing w:after="0" w:line="240" w:lineRule="auto"/>
              <w:jc w:val="center"/>
              <w:rPr>
                <w:rFonts w:ascii="Times New Roman" w:hAnsi="Times New Roman" w:cs="Times New Roman"/>
                <w:sz w:val="18"/>
              </w:rPr>
            </w:pPr>
            <w:r w:rsidRPr="001B6466">
              <w:rPr>
                <w:rFonts w:ascii="Wingdings" w:eastAsia="Wingdings" w:hAnsi="Wingdings" w:cs="Wingdings"/>
                <w:sz w:val="18"/>
              </w:rPr>
              <w:t>ü</w:t>
            </w:r>
          </w:p>
        </w:tc>
        <w:tc>
          <w:tcPr>
            <w:tcW w:w="810" w:type="dxa"/>
            <w:vAlign w:val="center"/>
          </w:tcPr>
          <w:p w14:paraId="55CBF6C4" w14:textId="77777777" w:rsidR="00760BE1" w:rsidRPr="006B5079" w:rsidRDefault="00760BE1" w:rsidP="00DC4AA5">
            <w:pPr>
              <w:spacing w:after="0" w:line="240" w:lineRule="auto"/>
              <w:jc w:val="center"/>
              <w:rPr>
                <w:rFonts w:ascii="Times New Roman" w:hAnsi="Times New Roman" w:cs="Times New Roman"/>
                <w:sz w:val="18"/>
              </w:rPr>
            </w:pPr>
          </w:p>
        </w:tc>
        <w:tc>
          <w:tcPr>
            <w:tcW w:w="1170" w:type="dxa"/>
            <w:vAlign w:val="center"/>
          </w:tcPr>
          <w:p w14:paraId="55CBF6C5" w14:textId="77777777" w:rsidR="00760BE1" w:rsidRPr="006B5079" w:rsidRDefault="00760BE1" w:rsidP="00DC4AA5">
            <w:pPr>
              <w:spacing w:after="0" w:line="240" w:lineRule="auto"/>
              <w:jc w:val="center"/>
              <w:rPr>
                <w:rFonts w:ascii="Times New Roman" w:hAnsi="Times New Roman" w:cs="Times New Roman"/>
                <w:sz w:val="18"/>
              </w:rPr>
            </w:pPr>
          </w:p>
        </w:tc>
        <w:tc>
          <w:tcPr>
            <w:tcW w:w="990" w:type="dxa"/>
            <w:vAlign w:val="center"/>
          </w:tcPr>
          <w:p w14:paraId="55CBF6C6" w14:textId="77777777" w:rsidR="00760BE1" w:rsidRPr="006B5079" w:rsidRDefault="00760BE1" w:rsidP="00DC4AA5">
            <w:pPr>
              <w:spacing w:after="0" w:line="240" w:lineRule="auto"/>
              <w:jc w:val="center"/>
              <w:rPr>
                <w:rFonts w:ascii="Times New Roman" w:hAnsi="Times New Roman" w:cs="Times New Roman"/>
                <w:sz w:val="18"/>
              </w:rPr>
            </w:pPr>
          </w:p>
        </w:tc>
        <w:tc>
          <w:tcPr>
            <w:tcW w:w="1530" w:type="dxa"/>
            <w:vAlign w:val="center"/>
          </w:tcPr>
          <w:p w14:paraId="55CBF6C7" w14:textId="77777777" w:rsidR="00760BE1" w:rsidRPr="006B5079" w:rsidRDefault="00760BE1" w:rsidP="00DC4AA5">
            <w:pPr>
              <w:spacing w:after="0" w:line="240" w:lineRule="auto"/>
              <w:jc w:val="center"/>
              <w:rPr>
                <w:rFonts w:ascii="Times New Roman" w:hAnsi="Times New Roman" w:cs="Times New Roman"/>
                <w:sz w:val="18"/>
              </w:rPr>
            </w:pPr>
          </w:p>
        </w:tc>
        <w:tc>
          <w:tcPr>
            <w:tcW w:w="990" w:type="dxa"/>
            <w:vAlign w:val="center"/>
          </w:tcPr>
          <w:p w14:paraId="55CBF6C8" w14:textId="77777777" w:rsidR="00760BE1" w:rsidRPr="006B5079" w:rsidRDefault="00760BE1" w:rsidP="00DC4AA5">
            <w:pPr>
              <w:spacing w:after="0" w:line="240" w:lineRule="auto"/>
              <w:jc w:val="center"/>
              <w:rPr>
                <w:rFonts w:ascii="Times New Roman" w:hAnsi="Times New Roman" w:cs="Times New Roman"/>
                <w:sz w:val="18"/>
              </w:rPr>
            </w:pPr>
          </w:p>
        </w:tc>
        <w:tc>
          <w:tcPr>
            <w:tcW w:w="810" w:type="dxa"/>
            <w:vAlign w:val="center"/>
          </w:tcPr>
          <w:p w14:paraId="55CBF6C9" w14:textId="77777777" w:rsidR="00760BE1" w:rsidRPr="006B5079" w:rsidRDefault="00760BE1" w:rsidP="00DC4AA5">
            <w:pPr>
              <w:spacing w:after="0" w:line="240" w:lineRule="auto"/>
              <w:jc w:val="center"/>
              <w:rPr>
                <w:rFonts w:ascii="Times New Roman" w:hAnsi="Times New Roman" w:cs="Times New Roman"/>
                <w:sz w:val="18"/>
              </w:rPr>
            </w:pPr>
          </w:p>
        </w:tc>
        <w:tc>
          <w:tcPr>
            <w:tcW w:w="812" w:type="dxa"/>
            <w:vAlign w:val="center"/>
          </w:tcPr>
          <w:p w14:paraId="55CBF6CA" w14:textId="77777777" w:rsidR="00760BE1" w:rsidRPr="006B5079" w:rsidRDefault="00760BE1" w:rsidP="00DC4AA5">
            <w:pPr>
              <w:spacing w:after="0" w:line="240" w:lineRule="auto"/>
              <w:jc w:val="center"/>
              <w:rPr>
                <w:rFonts w:ascii="Times New Roman" w:hAnsi="Times New Roman" w:cs="Times New Roman"/>
                <w:sz w:val="18"/>
              </w:rPr>
            </w:pPr>
          </w:p>
        </w:tc>
      </w:tr>
      <w:tr w:rsidR="00760BE1" w:rsidRPr="006B5079" w14:paraId="55CBF6D5" w14:textId="77777777">
        <w:trPr>
          <w:cantSplit/>
          <w:jc w:val="center"/>
        </w:trPr>
        <w:tc>
          <w:tcPr>
            <w:tcW w:w="6842" w:type="dxa"/>
            <w:gridSpan w:val="2"/>
          </w:tcPr>
          <w:p w14:paraId="55CBF6CC" w14:textId="77777777" w:rsidR="00760BE1" w:rsidRPr="00375F7C" w:rsidRDefault="00760BE1" w:rsidP="00DC4AA5">
            <w:pPr>
              <w:pStyle w:val="ListNumber"/>
              <w:spacing w:after="0" w:line="240" w:lineRule="auto"/>
              <w:rPr>
                <w:rFonts w:cstheme="minorHAnsi"/>
              </w:rPr>
            </w:pPr>
            <w:r w:rsidRPr="00375F7C">
              <w:rPr>
                <w:rFonts w:cstheme="minorHAnsi"/>
              </w:rPr>
              <w:t>Serve as the organization’s technical expert (or assign another person) on physical stressors.</w:t>
            </w:r>
          </w:p>
        </w:tc>
        <w:tc>
          <w:tcPr>
            <w:tcW w:w="810" w:type="dxa"/>
            <w:vAlign w:val="center"/>
          </w:tcPr>
          <w:p w14:paraId="55CBF6CD" w14:textId="77777777" w:rsidR="00760BE1" w:rsidRPr="006B5079" w:rsidRDefault="00760BE1" w:rsidP="00DC4AA5">
            <w:pPr>
              <w:spacing w:after="0" w:line="240" w:lineRule="auto"/>
              <w:jc w:val="center"/>
              <w:rPr>
                <w:rFonts w:ascii="Times New Roman" w:hAnsi="Times New Roman" w:cs="Times New Roman"/>
                <w:sz w:val="18"/>
              </w:rPr>
            </w:pPr>
          </w:p>
        </w:tc>
        <w:tc>
          <w:tcPr>
            <w:tcW w:w="810" w:type="dxa"/>
            <w:vAlign w:val="center"/>
          </w:tcPr>
          <w:p w14:paraId="55CBF6CE" w14:textId="77777777" w:rsidR="00760BE1" w:rsidRPr="006B5079" w:rsidRDefault="00DC4AA5" w:rsidP="00DC4AA5">
            <w:pPr>
              <w:spacing w:after="0" w:line="240" w:lineRule="auto"/>
              <w:jc w:val="center"/>
              <w:rPr>
                <w:rFonts w:ascii="Times New Roman" w:hAnsi="Times New Roman" w:cs="Times New Roman"/>
                <w:sz w:val="18"/>
              </w:rPr>
            </w:pPr>
            <w:r w:rsidRPr="001B6466">
              <w:rPr>
                <w:rFonts w:ascii="Wingdings" w:eastAsia="Wingdings" w:hAnsi="Wingdings" w:cs="Wingdings"/>
                <w:sz w:val="18"/>
              </w:rPr>
              <w:t>ü</w:t>
            </w:r>
          </w:p>
        </w:tc>
        <w:tc>
          <w:tcPr>
            <w:tcW w:w="1170" w:type="dxa"/>
            <w:vAlign w:val="center"/>
          </w:tcPr>
          <w:p w14:paraId="55CBF6CF" w14:textId="77777777" w:rsidR="00760BE1" w:rsidRPr="006B5079" w:rsidRDefault="00760BE1" w:rsidP="00DC4AA5">
            <w:pPr>
              <w:spacing w:after="0" w:line="240" w:lineRule="auto"/>
              <w:jc w:val="center"/>
              <w:rPr>
                <w:rFonts w:ascii="Times New Roman" w:hAnsi="Times New Roman" w:cs="Times New Roman"/>
                <w:sz w:val="18"/>
              </w:rPr>
            </w:pPr>
          </w:p>
        </w:tc>
        <w:tc>
          <w:tcPr>
            <w:tcW w:w="990" w:type="dxa"/>
            <w:vAlign w:val="center"/>
          </w:tcPr>
          <w:p w14:paraId="55CBF6D0" w14:textId="77777777" w:rsidR="00760BE1" w:rsidRPr="006B5079" w:rsidRDefault="00760BE1" w:rsidP="00DC4AA5">
            <w:pPr>
              <w:spacing w:after="0" w:line="240" w:lineRule="auto"/>
              <w:jc w:val="center"/>
              <w:rPr>
                <w:rFonts w:ascii="Times New Roman" w:hAnsi="Times New Roman" w:cs="Times New Roman"/>
                <w:sz w:val="18"/>
              </w:rPr>
            </w:pPr>
          </w:p>
        </w:tc>
        <w:tc>
          <w:tcPr>
            <w:tcW w:w="1530" w:type="dxa"/>
            <w:vAlign w:val="center"/>
          </w:tcPr>
          <w:p w14:paraId="55CBF6D1" w14:textId="77777777" w:rsidR="00760BE1" w:rsidRPr="006B5079" w:rsidRDefault="00760BE1" w:rsidP="00DC4AA5">
            <w:pPr>
              <w:spacing w:after="0" w:line="240" w:lineRule="auto"/>
              <w:jc w:val="center"/>
              <w:rPr>
                <w:rFonts w:ascii="Times New Roman" w:hAnsi="Times New Roman" w:cs="Times New Roman"/>
                <w:sz w:val="18"/>
              </w:rPr>
            </w:pPr>
          </w:p>
        </w:tc>
        <w:tc>
          <w:tcPr>
            <w:tcW w:w="990" w:type="dxa"/>
            <w:vAlign w:val="center"/>
          </w:tcPr>
          <w:p w14:paraId="55CBF6D2" w14:textId="77777777" w:rsidR="00760BE1" w:rsidRPr="006B5079" w:rsidRDefault="00760BE1" w:rsidP="00DC4AA5">
            <w:pPr>
              <w:spacing w:after="0" w:line="240" w:lineRule="auto"/>
              <w:jc w:val="center"/>
              <w:rPr>
                <w:rFonts w:ascii="Times New Roman" w:hAnsi="Times New Roman" w:cs="Times New Roman"/>
                <w:sz w:val="18"/>
              </w:rPr>
            </w:pPr>
          </w:p>
        </w:tc>
        <w:tc>
          <w:tcPr>
            <w:tcW w:w="810" w:type="dxa"/>
            <w:vAlign w:val="center"/>
          </w:tcPr>
          <w:p w14:paraId="55CBF6D3" w14:textId="77777777" w:rsidR="00760BE1" w:rsidRPr="006B5079" w:rsidRDefault="00760BE1" w:rsidP="00DC4AA5">
            <w:pPr>
              <w:spacing w:after="0" w:line="240" w:lineRule="auto"/>
              <w:jc w:val="center"/>
              <w:rPr>
                <w:rFonts w:ascii="Times New Roman" w:hAnsi="Times New Roman" w:cs="Times New Roman"/>
                <w:sz w:val="18"/>
              </w:rPr>
            </w:pPr>
          </w:p>
        </w:tc>
        <w:tc>
          <w:tcPr>
            <w:tcW w:w="812" w:type="dxa"/>
            <w:vAlign w:val="center"/>
          </w:tcPr>
          <w:p w14:paraId="55CBF6D4" w14:textId="77777777" w:rsidR="00760BE1" w:rsidRPr="006B5079" w:rsidRDefault="00760BE1" w:rsidP="00DC4AA5">
            <w:pPr>
              <w:spacing w:after="0" w:line="240" w:lineRule="auto"/>
              <w:jc w:val="center"/>
              <w:rPr>
                <w:rFonts w:ascii="Times New Roman" w:hAnsi="Times New Roman" w:cs="Times New Roman"/>
                <w:sz w:val="18"/>
              </w:rPr>
            </w:pPr>
          </w:p>
        </w:tc>
      </w:tr>
      <w:tr w:rsidR="00760BE1" w:rsidRPr="006B5079" w14:paraId="55CBF6DF" w14:textId="77777777">
        <w:trPr>
          <w:cantSplit/>
          <w:jc w:val="center"/>
        </w:trPr>
        <w:tc>
          <w:tcPr>
            <w:tcW w:w="6842" w:type="dxa"/>
            <w:gridSpan w:val="2"/>
          </w:tcPr>
          <w:p w14:paraId="55CBF6D6" w14:textId="77777777" w:rsidR="00760BE1" w:rsidRPr="00375F7C" w:rsidRDefault="00760BE1" w:rsidP="00DC4AA5">
            <w:pPr>
              <w:pStyle w:val="ListNumber"/>
              <w:spacing w:after="0" w:line="240" w:lineRule="auto"/>
              <w:rPr>
                <w:rFonts w:cstheme="minorHAnsi"/>
              </w:rPr>
            </w:pPr>
            <w:r w:rsidRPr="00375F7C">
              <w:rPr>
                <w:rFonts w:cstheme="minorHAnsi"/>
              </w:rPr>
              <w:t xml:space="preserve">Serve as the organization’s contact on physical stress-related issues for EPA’s emergency responders. (Facilitate and coordinate communication between managers who administer the organization’s physical stress management program and emergency responders who are subject to the program.) </w:t>
            </w:r>
          </w:p>
        </w:tc>
        <w:tc>
          <w:tcPr>
            <w:tcW w:w="810" w:type="dxa"/>
            <w:vAlign w:val="center"/>
          </w:tcPr>
          <w:p w14:paraId="55CBF6D7" w14:textId="77777777" w:rsidR="00760BE1" w:rsidRPr="006B5079" w:rsidRDefault="00760BE1" w:rsidP="00DC4AA5">
            <w:pPr>
              <w:spacing w:after="0" w:line="240" w:lineRule="auto"/>
              <w:jc w:val="center"/>
              <w:rPr>
                <w:rFonts w:ascii="Times New Roman" w:hAnsi="Times New Roman" w:cs="Times New Roman"/>
                <w:sz w:val="18"/>
              </w:rPr>
            </w:pPr>
          </w:p>
        </w:tc>
        <w:tc>
          <w:tcPr>
            <w:tcW w:w="810" w:type="dxa"/>
            <w:vAlign w:val="center"/>
          </w:tcPr>
          <w:p w14:paraId="55CBF6D8" w14:textId="77777777" w:rsidR="00760BE1" w:rsidRPr="006B5079" w:rsidRDefault="00760BE1" w:rsidP="00DC4AA5">
            <w:pPr>
              <w:spacing w:after="0" w:line="240" w:lineRule="auto"/>
              <w:jc w:val="center"/>
              <w:rPr>
                <w:rFonts w:ascii="Times New Roman" w:hAnsi="Times New Roman" w:cs="Times New Roman"/>
                <w:sz w:val="18"/>
              </w:rPr>
            </w:pPr>
          </w:p>
        </w:tc>
        <w:tc>
          <w:tcPr>
            <w:tcW w:w="1170" w:type="dxa"/>
            <w:vAlign w:val="center"/>
          </w:tcPr>
          <w:p w14:paraId="55CBF6D9" w14:textId="77777777" w:rsidR="00760BE1" w:rsidRPr="006B5079" w:rsidRDefault="00DC4AA5" w:rsidP="00DC4AA5">
            <w:pPr>
              <w:spacing w:after="0" w:line="240" w:lineRule="auto"/>
              <w:jc w:val="center"/>
              <w:rPr>
                <w:rFonts w:ascii="Times New Roman" w:hAnsi="Times New Roman" w:cs="Times New Roman"/>
                <w:sz w:val="18"/>
              </w:rPr>
            </w:pPr>
            <w:r w:rsidRPr="001B6466">
              <w:rPr>
                <w:rFonts w:ascii="Wingdings" w:eastAsia="Wingdings" w:hAnsi="Wingdings" w:cs="Wingdings"/>
                <w:sz w:val="18"/>
              </w:rPr>
              <w:t>ü</w:t>
            </w:r>
          </w:p>
        </w:tc>
        <w:tc>
          <w:tcPr>
            <w:tcW w:w="990" w:type="dxa"/>
            <w:vAlign w:val="center"/>
          </w:tcPr>
          <w:p w14:paraId="55CBF6DA" w14:textId="77777777" w:rsidR="00760BE1" w:rsidRPr="006B5079" w:rsidRDefault="00760BE1" w:rsidP="00DC4AA5">
            <w:pPr>
              <w:spacing w:after="0" w:line="240" w:lineRule="auto"/>
              <w:jc w:val="center"/>
              <w:rPr>
                <w:rFonts w:ascii="Times New Roman" w:hAnsi="Times New Roman" w:cs="Times New Roman"/>
                <w:sz w:val="18"/>
              </w:rPr>
            </w:pPr>
          </w:p>
        </w:tc>
        <w:tc>
          <w:tcPr>
            <w:tcW w:w="1530" w:type="dxa"/>
            <w:vAlign w:val="center"/>
          </w:tcPr>
          <w:p w14:paraId="55CBF6DB" w14:textId="77777777" w:rsidR="00760BE1" w:rsidRPr="006B5079" w:rsidRDefault="00760BE1" w:rsidP="00DC4AA5">
            <w:pPr>
              <w:spacing w:after="0" w:line="240" w:lineRule="auto"/>
              <w:jc w:val="center"/>
              <w:rPr>
                <w:rFonts w:ascii="Times New Roman" w:hAnsi="Times New Roman" w:cs="Times New Roman"/>
                <w:sz w:val="18"/>
              </w:rPr>
            </w:pPr>
          </w:p>
        </w:tc>
        <w:tc>
          <w:tcPr>
            <w:tcW w:w="990" w:type="dxa"/>
            <w:vAlign w:val="center"/>
          </w:tcPr>
          <w:p w14:paraId="55CBF6DC" w14:textId="77777777" w:rsidR="00760BE1" w:rsidRPr="006B5079" w:rsidRDefault="00760BE1" w:rsidP="00DC4AA5">
            <w:pPr>
              <w:spacing w:after="0" w:line="240" w:lineRule="auto"/>
              <w:jc w:val="center"/>
              <w:rPr>
                <w:rFonts w:ascii="Times New Roman" w:hAnsi="Times New Roman" w:cs="Times New Roman"/>
                <w:sz w:val="18"/>
              </w:rPr>
            </w:pPr>
          </w:p>
        </w:tc>
        <w:tc>
          <w:tcPr>
            <w:tcW w:w="810" w:type="dxa"/>
            <w:vAlign w:val="center"/>
          </w:tcPr>
          <w:p w14:paraId="55CBF6DD" w14:textId="77777777" w:rsidR="00760BE1" w:rsidRPr="006B5079" w:rsidRDefault="00760BE1" w:rsidP="00DC4AA5">
            <w:pPr>
              <w:spacing w:after="0" w:line="240" w:lineRule="auto"/>
              <w:jc w:val="center"/>
              <w:rPr>
                <w:rFonts w:ascii="Times New Roman" w:hAnsi="Times New Roman" w:cs="Times New Roman"/>
                <w:sz w:val="18"/>
              </w:rPr>
            </w:pPr>
          </w:p>
        </w:tc>
        <w:tc>
          <w:tcPr>
            <w:tcW w:w="812" w:type="dxa"/>
            <w:vAlign w:val="center"/>
          </w:tcPr>
          <w:p w14:paraId="55CBF6DE" w14:textId="77777777" w:rsidR="00760BE1" w:rsidRPr="006B5079" w:rsidRDefault="00760BE1" w:rsidP="00DC4AA5">
            <w:pPr>
              <w:spacing w:after="0" w:line="240" w:lineRule="auto"/>
              <w:jc w:val="center"/>
              <w:rPr>
                <w:rFonts w:ascii="Times New Roman" w:hAnsi="Times New Roman" w:cs="Times New Roman"/>
                <w:sz w:val="18"/>
              </w:rPr>
            </w:pPr>
          </w:p>
        </w:tc>
      </w:tr>
      <w:tr w:rsidR="00760BE1" w:rsidRPr="006B5079" w14:paraId="55CBF6E9" w14:textId="77777777">
        <w:trPr>
          <w:cantSplit/>
          <w:jc w:val="center"/>
        </w:trPr>
        <w:tc>
          <w:tcPr>
            <w:tcW w:w="6842" w:type="dxa"/>
            <w:gridSpan w:val="2"/>
          </w:tcPr>
          <w:p w14:paraId="55CBF6E0" w14:textId="77777777" w:rsidR="00760BE1" w:rsidRPr="00375F7C" w:rsidRDefault="00760BE1" w:rsidP="00DC4AA5">
            <w:pPr>
              <w:pStyle w:val="ListNumber"/>
              <w:spacing w:after="0" w:line="240" w:lineRule="auto"/>
              <w:rPr>
                <w:rFonts w:cstheme="minorHAnsi"/>
              </w:rPr>
            </w:pPr>
            <w:r w:rsidRPr="00375F7C">
              <w:rPr>
                <w:rFonts w:cstheme="minorHAnsi"/>
              </w:rPr>
              <w:t xml:space="preserve">Implement the Physical Stress </w:t>
            </w:r>
            <w:r w:rsidR="00F24C5E" w:rsidRPr="00375F7C">
              <w:rPr>
                <w:rFonts w:cstheme="minorHAnsi"/>
              </w:rPr>
              <w:t xml:space="preserve">Management Program </w:t>
            </w:r>
            <w:r w:rsidRPr="00375F7C">
              <w:rPr>
                <w:rFonts w:cstheme="minorHAnsi"/>
              </w:rPr>
              <w:t>chapter</w:t>
            </w:r>
            <w:r w:rsidRPr="00375F7C">
              <w:rPr>
                <w:rFonts w:cstheme="minorHAnsi"/>
                <w:i/>
              </w:rPr>
              <w:t xml:space="preserve"> </w:t>
            </w:r>
            <w:r w:rsidRPr="00375F7C">
              <w:rPr>
                <w:rFonts w:cstheme="minorHAnsi"/>
              </w:rPr>
              <w:t xml:space="preserve">by: (1) customizing the chapter with organization-specific information, (2) reviewing/updating the customized version annually, and (3) adopting the requirements and practices in the chapter. </w:t>
            </w:r>
            <w:r w:rsidRPr="00375F7C">
              <w:rPr>
                <w:rFonts w:cstheme="minorHAnsi"/>
                <w:szCs w:val="18"/>
              </w:rPr>
              <w:t>Post the customized chapter to the manual’s Web site and inform stakeholders of its availability.</w:t>
            </w:r>
          </w:p>
        </w:tc>
        <w:tc>
          <w:tcPr>
            <w:tcW w:w="810" w:type="dxa"/>
            <w:vAlign w:val="center"/>
          </w:tcPr>
          <w:p w14:paraId="55CBF6E1" w14:textId="77777777" w:rsidR="00760BE1" w:rsidRPr="006B5079" w:rsidRDefault="00DC4AA5" w:rsidP="00DC4AA5">
            <w:pPr>
              <w:spacing w:after="0" w:line="240" w:lineRule="auto"/>
              <w:jc w:val="center"/>
              <w:rPr>
                <w:rFonts w:ascii="Times New Roman" w:hAnsi="Times New Roman" w:cs="Times New Roman"/>
                <w:sz w:val="18"/>
              </w:rPr>
            </w:pPr>
            <w:r w:rsidRPr="001B6466">
              <w:rPr>
                <w:rFonts w:ascii="Wingdings" w:eastAsia="Wingdings" w:hAnsi="Wingdings" w:cs="Wingdings"/>
                <w:sz w:val="18"/>
              </w:rPr>
              <w:t>ü</w:t>
            </w:r>
          </w:p>
        </w:tc>
        <w:tc>
          <w:tcPr>
            <w:tcW w:w="810" w:type="dxa"/>
            <w:vAlign w:val="center"/>
          </w:tcPr>
          <w:p w14:paraId="55CBF6E2" w14:textId="77777777" w:rsidR="00760BE1" w:rsidRPr="006B5079" w:rsidRDefault="00DC4AA5" w:rsidP="00DC4AA5">
            <w:pPr>
              <w:spacing w:after="0" w:line="240" w:lineRule="auto"/>
              <w:jc w:val="center"/>
              <w:rPr>
                <w:rFonts w:ascii="Times New Roman" w:hAnsi="Times New Roman" w:cs="Times New Roman"/>
                <w:sz w:val="18"/>
              </w:rPr>
            </w:pPr>
            <w:r w:rsidRPr="001B6466">
              <w:rPr>
                <w:rFonts w:ascii="Wingdings" w:eastAsia="Wingdings" w:hAnsi="Wingdings" w:cs="Wingdings"/>
                <w:sz w:val="18"/>
              </w:rPr>
              <w:t>ü</w:t>
            </w:r>
          </w:p>
        </w:tc>
        <w:tc>
          <w:tcPr>
            <w:tcW w:w="1170" w:type="dxa"/>
            <w:vAlign w:val="center"/>
          </w:tcPr>
          <w:p w14:paraId="55CBF6E3" w14:textId="77777777" w:rsidR="00760BE1" w:rsidRPr="006B5079" w:rsidRDefault="00DC4AA5" w:rsidP="00DC4AA5">
            <w:pPr>
              <w:spacing w:after="0" w:line="240" w:lineRule="auto"/>
              <w:jc w:val="center"/>
              <w:rPr>
                <w:rFonts w:ascii="Times New Roman" w:hAnsi="Times New Roman" w:cs="Times New Roman"/>
                <w:sz w:val="18"/>
              </w:rPr>
            </w:pPr>
            <w:r w:rsidRPr="001B6466">
              <w:rPr>
                <w:rFonts w:ascii="Wingdings" w:eastAsia="Wingdings" w:hAnsi="Wingdings" w:cs="Wingdings"/>
                <w:sz w:val="18"/>
              </w:rPr>
              <w:t>ü</w:t>
            </w:r>
          </w:p>
        </w:tc>
        <w:tc>
          <w:tcPr>
            <w:tcW w:w="990" w:type="dxa"/>
            <w:vAlign w:val="center"/>
          </w:tcPr>
          <w:p w14:paraId="55CBF6E4" w14:textId="77777777" w:rsidR="00760BE1" w:rsidRPr="006B5079" w:rsidRDefault="00DC4AA5" w:rsidP="00DC4AA5">
            <w:pPr>
              <w:spacing w:after="0" w:line="240" w:lineRule="auto"/>
              <w:jc w:val="center"/>
              <w:rPr>
                <w:rFonts w:ascii="Times New Roman" w:hAnsi="Times New Roman" w:cs="Times New Roman"/>
                <w:sz w:val="18"/>
              </w:rPr>
            </w:pPr>
            <w:r w:rsidRPr="001B6466">
              <w:rPr>
                <w:rFonts w:ascii="Wingdings" w:eastAsia="Wingdings" w:hAnsi="Wingdings" w:cs="Wingdings"/>
                <w:sz w:val="18"/>
              </w:rPr>
              <w:t>ü</w:t>
            </w:r>
          </w:p>
        </w:tc>
        <w:tc>
          <w:tcPr>
            <w:tcW w:w="1530" w:type="dxa"/>
            <w:vAlign w:val="center"/>
          </w:tcPr>
          <w:p w14:paraId="55CBF6E5" w14:textId="77777777" w:rsidR="00760BE1" w:rsidRPr="006B5079" w:rsidRDefault="00DC4AA5" w:rsidP="00DC4AA5">
            <w:pPr>
              <w:spacing w:after="0" w:line="240" w:lineRule="auto"/>
              <w:jc w:val="center"/>
              <w:rPr>
                <w:rFonts w:ascii="Times New Roman" w:hAnsi="Times New Roman" w:cs="Times New Roman"/>
                <w:sz w:val="18"/>
              </w:rPr>
            </w:pPr>
            <w:r w:rsidRPr="001B6466">
              <w:rPr>
                <w:rFonts w:ascii="Wingdings" w:eastAsia="Wingdings" w:hAnsi="Wingdings" w:cs="Wingdings"/>
                <w:sz w:val="18"/>
              </w:rPr>
              <w:t>ü</w:t>
            </w:r>
          </w:p>
        </w:tc>
        <w:tc>
          <w:tcPr>
            <w:tcW w:w="990" w:type="dxa"/>
            <w:vAlign w:val="center"/>
          </w:tcPr>
          <w:p w14:paraId="55CBF6E6" w14:textId="77777777" w:rsidR="00760BE1" w:rsidRPr="006B5079" w:rsidRDefault="00DC4AA5" w:rsidP="00DC4AA5">
            <w:pPr>
              <w:spacing w:after="0" w:line="240" w:lineRule="auto"/>
              <w:jc w:val="center"/>
              <w:rPr>
                <w:rFonts w:ascii="Times New Roman" w:hAnsi="Times New Roman" w:cs="Times New Roman"/>
                <w:sz w:val="18"/>
              </w:rPr>
            </w:pPr>
            <w:r w:rsidRPr="001B6466">
              <w:rPr>
                <w:rFonts w:ascii="Wingdings" w:eastAsia="Wingdings" w:hAnsi="Wingdings" w:cs="Wingdings"/>
                <w:sz w:val="18"/>
              </w:rPr>
              <w:t>ü</w:t>
            </w:r>
          </w:p>
        </w:tc>
        <w:tc>
          <w:tcPr>
            <w:tcW w:w="810" w:type="dxa"/>
            <w:vAlign w:val="center"/>
          </w:tcPr>
          <w:p w14:paraId="55CBF6E7" w14:textId="77777777" w:rsidR="00760BE1" w:rsidRPr="006B5079" w:rsidRDefault="00760BE1" w:rsidP="00DC4AA5">
            <w:pPr>
              <w:spacing w:after="0" w:line="240" w:lineRule="auto"/>
              <w:jc w:val="center"/>
              <w:rPr>
                <w:rFonts w:ascii="Times New Roman" w:hAnsi="Times New Roman" w:cs="Times New Roman"/>
                <w:sz w:val="18"/>
              </w:rPr>
            </w:pPr>
          </w:p>
        </w:tc>
        <w:tc>
          <w:tcPr>
            <w:tcW w:w="812" w:type="dxa"/>
            <w:vAlign w:val="center"/>
          </w:tcPr>
          <w:p w14:paraId="55CBF6E8" w14:textId="77777777" w:rsidR="00760BE1" w:rsidRPr="006B5079" w:rsidRDefault="00760BE1" w:rsidP="00DC4AA5">
            <w:pPr>
              <w:spacing w:after="0" w:line="240" w:lineRule="auto"/>
              <w:jc w:val="center"/>
              <w:rPr>
                <w:rFonts w:ascii="Times New Roman" w:hAnsi="Times New Roman" w:cs="Times New Roman"/>
                <w:sz w:val="18"/>
              </w:rPr>
            </w:pPr>
          </w:p>
        </w:tc>
      </w:tr>
      <w:tr w:rsidR="00760BE1" w:rsidRPr="006B5079" w14:paraId="55CBF6EB" w14:textId="77777777">
        <w:trPr>
          <w:cantSplit/>
          <w:trHeight w:val="259"/>
          <w:jc w:val="center"/>
        </w:trPr>
        <w:tc>
          <w:tcPr>
            <w:tcW w:w="14764" w:type="dxa"/>
            <w:gridSpan w:val="10"/>
            <w:shd w:val="pct10" w:color="auto" w:fill="FFFFFF"/>
          </w:tcPr>
          <w:p w14:paraId="55CBF6EA" w14:textId="2909B20E" w:rsidR="00760BE1" w:rsidRPr="00375F7C" w:rsidRDefault="00760BE1" w:rsidP="00092C3F">
            <w:pPr>
              <w:spacing w:after="0" w:line="240" w:lineRule="auto"/>
              <w:jc w:val="center"/>
              <w:rPr>
                <w:rFonts w:cstheme="minorHAnsi"/>
                <w:b/>
                <w:sz w:val="18"/>
              </w:rPr>
            </w:pPr>
            <w:r w:rsidRPr="00375F7C">
              <w:rPr>
                <w:rFonts w:cstheme="minorHAnsi"/>
                <w:b/>
                <w:sz w:val="18"/>
              </w:rPr>
              <w:t>Tasks Associated with Physical Stress Management Training (</w:t>
            </w:r>
            <w:hyperlink w:anchor="_Hlt143766782" w:history="1">
              <w:r w:rsidRPr="00375F7C">
                <w:rPr>
                  <w:rStyle w:val="Hyperlink"/>
                  <w:rFonts w:cstheme="minorHAnsi"/>
                  <w:b/>
                  <w:sz w:val="18"/>
                </w:rPr>
                <w:t>Section 3</w:t>
              </w:r>
            </w:hyperlink>
            <w:r w:rsidRPr="00375F7C">
              <w:rPr>
                <w:rFonts w:cstheme="minorHAnsi"/>
                <w:b/>
                <w:sz w:val="18"/>
              </w:rPr>
              <w:t>)</w:t>
            </w:r>
          </w:p>
        </w:tc>
      </w:tr>
      <w:tr w:rsidR="00760BE1" w:rsidRPr="006B5079" w14:paraId="55CBF6F5" w14:textId="77777777">
        <w:trPr>
          <w:cantSplit/>
          <w:jc w:val="center"/>
        </w:trPr>
        <w:tc>
          <w:tcPr>
            <w:tcW w:w="6842" w:type="dxa"/>
            <w:gridSpan w:val="2"/>
          </w:tcPr>
          <w:p w14:paraId="55CBF6EC" w14:textId="77777777" w:rsidR="00760BE1" w:rsidRPr="00375F7C" w:rsidRDefault="00760BE1" w:rsidP="00DC4AA5">
            <w:pPr>
              <w:pStyle w:val="ListNumber"/>
              <w:spacing w:after="0" w:line="240" w:lineRule="auto"/>
              <w:rPr>
                <w:rFonts w:cstheme="minorHAnsi"/>
              </w:rPr>
            </w:pPr>
            <w:r w:rsidRPr="00375F7C">
              <w:rPr>
                <w:rFonts w:cstheme="minorHAnsi"/>
              </w:rPr>
              <w:t>Attend and complete the training modules in EPA’s physical stress management program (</w:t>
            </w:r>
            <w:hyperlink w:anchor="Table1" w:history="1">
              <w:r w:rsidRPr="00375F7C">
                <w:rPr>
                  <w:rStyle w:val="Hyperlink"/>
                  <w:rFonts w:cstheme="minorHAnsi"/>
                </w:rPr>
                <w:t>Table 1</w:t>
              </w:r>
            </w:hyperlink>
            <w:r w:rsidRPr="00375F7C">
              <w:rPr>
                <w:rFonts w:cstheme="minorHAnsi"/>
              </w:rPr>
              <w:t>).</w:t>
            </w:r>
          </w:p>
        </w:tc>
        <w:tc>
          <w:tcPr>
            <w:tcW w:w="810" w:type="dxa"/>
            <w:vAlign w:val="center"/>
          </w:tcPr>
          <w:p w14:paraId="55CBF6ED" w14:textId="77777777" w:rsidR="00760BE1" w:rsidRPr="006B5079" w:rsidRDefault="00760BE1" w:rsidP="00DC4AA5">
            <w:pPr>
              <w:spacing w:after="0" w:line="240" w:lineRule="auto"/>
              <w:jc w:val="center"/>
              <w:rPr>
                <w:rFonts w:ascii="Times New Roman" w:hAnsi="Times New Roman" w:cs="Times New Roman"/>
                <w:sz w:val="18"/>
              </w:rPr>
            </w:pPr>
          </w:p>
        </w:tc>
        <w:tc>
          <w:tcPr>
            <w:tcW w:w="810" w:type="dxa"/>
            <w:vAlign w:val="center"/>
          </w:tcPr>
          <w:p w14:paraId="55CBF6EE" w14:textId="77777777" w:rsidR="00760BE1" w:rsidRPr="006B5079" w:rsidRDefault="00760BE1" w:rsidP="00DC4AA5">
            <w:pPr>
              <w:spacing w:after="0" w:line="240" w:lineRule="auto"/>
              <w:jc w:val="center"/>
              <w:rPr>
                <w:rFonts w:ascii="Times New Roman" w:hAnsi="Times New Roman" w:cs="Times New Roman"/>
                <w:sz w:val="18"/>
              </w:rPr>
            </w:pPr>
          </w:p>
        </w:tc>
        <w:tc>
          <w:tcPr>
            <w:tcW w:w="1170" w:type="dxa"/>
            <w:vAlign w:val="center"/>
          </w:tcPr>
          <w:p w14:paraId="55CBF6EF" w14:textId="77777777" w:rsidR="00760BE1" w:rsidRPr="006B5079" w:rsidRDefault="00760BE1" w:rsidP="00DC4AA5">
            <w:pPr>
              <w:spacing w:after="0" w:line="240" w:lineRule="auto"/>
              <w:jc w:val="center"/>
              <w:rPr>
                <w:rFonts w:ascii="Times New Roman" w:hAnsi="Times New Roman" w:cs="Times New Roman"/>
                <w:sz w:val="18"/>
              </w:rPr>
            </w:pPr>
          </w:p>
        </w:tc>
        <w:tc>
          <w:tcPr>
            <w:tcW w:w="990" w:type="dxa"/>
            <w:vAlign w:val="center"/>
          </w:tcPr>
          <w:p w14:paraId="55CBF6F0" w14:textId="77777777" w:rsidR="00760BE1" w:rsidRPr="006B5079" w:rsidRDefault="00DC4AA5" w:rsidP="00DC4AA5">
            <w:pPr>
              <w:spacing w:after="0" w:line="240" w:lineRule="auto"/>
              <w:jc w:val="center"/>
              <w:rPr>
                <w:rFonts w:ascii="Times New Roman" w:hAnsi="Times New Roman" w:cs="Times New Roman"/>
                <w:sz w:val="18"/>
              </w:rPr>
            </w:pPr>
            <w:r w:rsidRPr="001B6466">
              <w:rPr>
                <w:rFonts w:ascii="Wingdings" w:eastAsia="Wingdings" w:hAnsi="Wingdings" w:cs="Wingdings"/>
                <w:sz w:val="18"/>
              </w:rPr>
              <w:t>ü</w:t>
            </w:r>
          </w:p>
        </w:tc>
        <w:tc>
          <w:tcPr>
            <w:tcW w:w="1530" w:type="dxa"/>
            <w:vAlign w:val="center"/>
          </w:tcPr>
          <w:p w14:paraId="55CBF6F1" w14:textId="77777777" w:rsidR="00760BE1" w:rsidRPr="006B5079" w:rsidRDefault="00DC4AA5" w:rsidP="00DC4AA5">
            <w:pPr>
              <w:spacing w:after="0" w:line="240" w:lineRule="auto"/>
              <w:jc w:val="center"/>
              <w:rPr>
                <w:rFonts w:ascii="Times New Roman" w:hAnsi="Times New Roman" w:cs="Times New Roman"/>
                <w:sz w:val="18"/>
              </w:rPr>
            </w:pPr>
            <w:r w:rsidRPr="001B6466">
              <w:rPr>
                <w:rFonts w:ascii="Wingdings" w:eastAsia="Wingdings" w:hAnsi="Wingdings" w:cs="Wingdings"/>
                <w:sz w:val="18"/>
              </w:rPr>
              <w:t>ü</w:t>
            </w:r>
          </w:p>
        </w:tc>
        <w:tc>
          <w:tcPr>
            <w:tcW w:w="990" w:type="dxa"/>
            <w:vAlign w:val="center"/>
          </w:tcPr>
          <w:p w14:paraId="55CBF6F2" w14:textId="77777777" w:rsidR="00760BE1" w:rsidRPr="006B5079" w:rsidRDefault="00DC4AA5" w:rsidP="00DC4AA5">
            <w:pPr>
              <w:spacing w:after="0" w:line="240" w:lineRule="auto"/>
              <w:jc w:val="center"/>
              <w:rPr>
                <w:rFonts w:ascii="Times New Roman" w:hAnsi="Times New Roman" w:cs="Times New Roman"/>
                <w:sz w:val="18"/>
              </w:rPr>
            </w:pPr>
            <w:r w:rsidRPr="001B6466">
              <w:rPr>
                <w:rFonts w:ascii="Wingdings" w:eastAsia="Wingdings" w:hAnsi="Wingdings" w:cs="Wingdings"/>
                <w:sz w:val="18"/>
              </w:rPr>
              <w:t>ü</w:t>
            </w:r>
          </w:p>
        </w:tc>
        <w:tc>
          <w:tcPr>
            <w:tcW w:w="810" w:type="dxa"/>
            <w:vAlign w:val="center"/>
          </w:tcPr>
          <w:p w14:paraId="55CBF6F3" w14:textId="77777777" w:rsidR="00760BE1" w:rsidRPr="006B5079" w:rsidRDefault="00760BE1" w:rsidP="00DC4AA5">
            <w:pPr>
              <w:spacing w:after="0" w:line="240" w:lineRule="auto"/>
              <w:jc w:val="center"/>
              <w:rPr>
                <w:rFonts w:ascii="Times New Roman" w:hAnsi="Times New Roman" w:cs="Times New Roman"/>
                <w:sz w:val="18"/>
              </w:rPr>
            </w:pPr>
          </w:p>
        </w:tc>
        <w:tc>
          <w:tcPr>
            <w:tcW w:w="812" w:type="dxa"/>
            <w:vAlign w:val="center"/>
          </w:tcPr>
          <w:p w14:paraId="55CBF6F4" w14:textId="77777777" w:rsidR="00760BE1" w:rsidRPr="006B5079" w:rsidRDefault="00760BE1" w:rsidP="00DC4AA5">
            <w:pPr>
              <w:spacing w:after="0" w:line="240" w:lineRule="auto"/>
              <w:jc w:val="center"/>
              <w:rPr>
                <w:rFonts w:ascii="Times New Roman" w:hAnsi="Times New Roman" w:cs="Times New Roman"/>
                <w:sz w:val="18"/>
              </w:rPr>
            </w:pPr>
          </w:p>
        </w:tc>
      </w:tr>
      <w:tr w:rsidR="00760BE1" w:rsidRPr="006B5079" w14:paraId="55CBF6FF" w14:textId="77777777">
        <w:trPr>
          <w:cantSplit/>
          <w:jc w:val="center"/>
        </w:trPr>
        <w:tc>
          <w:tcPr>
            <w:tcW w:w="6842" w:type="dxa"/>
            <w:gridSpan w:val="2"/>
          </w:tcPr>
          <w:p w14:paraId="55CBF6F6" w14:textId="77777777" w:rsidR="00760BE1" w:rsidRPr="00375F7C" w:rsidRDefault="00760BE1" w:rsidP="00DC4AA5">
            <w:pPr>
              <w:pStyle w:val="ListNumber"/>
              <w:spacing w:after="0" w:line="240" w:lineRule="auto"/>
              <w:rPr>
                <w:rFonts w:cstheme="minorHAnsi"/>
              </w:rPr>
            </w:pPr>
            <w:r w:rsidRPr="00375F7C">
              <w:rPr>
                <w:rFonts w:cstheme="minorHAnsi"/>
              </w:rPr>
              <w:t>Prevent employees from working in the field if they have not completed the physical stress management training requirements. Provide the resources (including time and monetary support) needed to ensure successful completion of training courses. If possible, attend the training to demonstrate management’s support.</w:t>
            </w:r>
          </w:p>
        </w:tc>
        <w:tc>
          <w:tcPr>
            <w:tcW w:w="810" w:type="dxa"/>
            <w:vAlign w:val="center"/>
          </w:tcPr>
          <w:p w14:paraId="55CBF6F7" w14:textId="77777777" w:rsidR="00760BE1" w:rsidRPr="006B5079" w:rsidRDefault="00DC4AA5" w:rsidP="00DC4AA5">
            <w:pPr>
              <w:spacing w:after="0" w:line="240" w:lineRule="auto"/>
              <w:jc w:val="center"/>
              <w:rPr>
                <w:rFonts w:ascii="Times New Roman" w:hAnsi="Times New Roman" w:cs="Times New Roman"/>
                <w:sz w:val="18"/>
              </w:rPr>
            </w:pPr>
            <w:r w:rsidRPr="001B6466">
              <w:rPr>
                <w:rFonts w:ascii="Wingdings" w:eastAsia="Wingdings" w:hAnsi="Wingdings" w:cs="Wingdings"/>
                <w:sz w:val="18"/>
              </w:rPr>
              <w:t>ü</w:t>
            </w:r>
          </w:p>
        </w:tc>
        <w:tc>
          <w:tcPr>
            <w:tcW w:w="810" w:type="dxa"/>
            <w:vAlign w:val="center"/>
          </w:tcPr>
          <w:p w14:paraId="55CBF6F8" w14:textId="77777777" w:rsidR="00760BE1" w:rsidRPr="006B5079" w:rsidRDefault="00760BE1" w:rsidP="00DC4AA5">
            <w:pPr>
              <w:spacing w:after="0" w:line="240" w:lineRule="auto"/>
              <w:jc w:val="center"/>
              <w:rPr>
                <w:rFonts w:ascii="Times New Roman" w:hAnsi="Times New Roman" w:cs="Times New Roman"/>
                <w:sz w:val="18"/>
              </w:rPr>
            </w:pPr>
          </w:p>
        </w:tc>
        <w:tc>
          <w:tcPr>
            <w:tcW w:w="1170" w:type="dxa"/>
            <w:vAlign w:val="center"/>
          </w:tcPr>
          <w:p w14:paraId="55CBF6F9" w14:textId="77777777" w:rsidR="00760BE1" w:rsidRPr="006B5079" w:rsidRDefault="00760BE1" w:rsidP="00DC4AA5">
            <w:pPr>
              <w:spacing w:after="0" w:line="240" w:lineRule="auto"/>
              <w:jc w:val="center"/>
              <w:rPr>
                <w:rFonts w:ascii="Times New Roman" w:hAnsi="Times New Roman" w:cs="Times New Roman"/>
                <w:sz w:val="18"/>
              </w:rPr>
            </w:pPr>
          </w:p>
        </w:tc>
        <w:tc>
          <w:tcPr>
            <w:tcW w:w="990" w:type="dxa"/>
            <w:vAlign w:val="center"/>
          </w:tcPr>
          <w:p w14:paraId="55CBF6FA" w14:textId="77777777" w:rsidR="00760BE1" w:rsidRPr="006B5079" w:rsidRDefault="00760BE1" w:rsidP="00DC4AA5">
            <w:pPr>
              <w:spacing w:after="0" w:line="240" w:lineRule="auto"/>
              <w:jc w:val="center"/>
              <w:rPr>
                <w:rFonts w:ascii="Times New Roman" w:hAnsi="Times New Roman" w:cs="Times New Roman"/>
                <w:sz w:val="18"/>
              </w:rPr>
            </w:pPr>
          </w:p>
        </w:tc>
        <w:tc>
          <w:tcPr>
            <w:tcW w:w="1530" w:type="dxa"/>
            <w:vAlign w:val="center"/>
          </w:tcPr>
          <w:p w14:paraId="55CBF6FB" w14:textId="77777777" w:rsidR="00760BE1" w:rsidRPr="006B5079" w:rsidRDefault="00760BE1" w:rsidP="00DC4AA5">
            <w:pPr>
              <w:spacing w:after="0" w:line="240" w:lineRule="auto"/>
              <w:jc w:val="center"/>
              <w:rPr>
                <w:rFonts w:ascii="Times New Roman" w:hAnsi="Times New Roman" w:cs="Times New Roman"/>
                <w:sz w:val="18"/>
              </w:rPr>
            </w:pPr>
          </w:p>
        </w:tc>
        <w:tc>
          <w:tcPr>
            <w:tcW w:w="990" w:type="dxa"/>
            <w:vAlign w:val="center"/>
          </w:tcPr>
          <w:p w14:paraId="55CBF6FC" w14:textId="77777777" w:rsidR="00760BE1" w:rsidRPr="006B5079" w:rsidRDefault="00760BE1" w:rsidP="00DC4AA5">
            <w:pPr>
              <w:spacing w:after="0" w:line="240" w:lineRule="auto"/>
              <w:jc w:val="center"/>
              <w:rPr>
                <w:rFonts w:ascii="Times New Roman" w:hAnsi="Times New Roman" w:cs="Times New Roman"/>
                <w:sz w:val="18"/>
              </w:rPr>
            </w:pPr>
          </w:p>
        </w:tc>
        <w:tc>
          <w:tcPr>
            <w:tcW w:w="810" w:type="dxa"/>
            <w:vAlign w:val="center"/>
          </w:tcPr>
          <w:p w14:paraId="55CBF6FD" w14:textId="77777777" w:rsidR="00760BE1" w:rsidRPr="006B5079" w:rsidRDefault="00760BE1" w:rsidP="00DC4AA5">
            <w:pPr>
              <w:spacing w:after="0" w:line="240" w:lineRule="auto"/>
              <w:jc w:val="center"/>
              <w:rPr>
                <w:rFonts w:ascii="Times New Roman" w:hAnsi="Times New Roman" w:cs="Times New Roman"/>
                <w:sz w:val="18"/>
              </w:rPr>
            </w:pPr>
          </w:p>
        </w:tc>
        <w:tc>
          <w:tcPr>
            <w:tcW w:w="812" w:type="dxa"/>
            <w:vAlign w:val="center"/>
          </w:tcPr>
          <w:p w14:paraId="55CBF6FE" w14:textId="77777777" w:rsidR="00760BE1" w:rsidRPr="006B5079" w:rsidRDefault="00760BE1" w:rsidP="00DC4AA5">
            <w:pPr>
              <w:spacing w:after="0" w:line="240" w:lineRule="auto"/>
              <w:jc w:val="center"/>
              <w:rPr>
                <w:rFonts w:ascii="Times New Roman" w:hAnsi="Times New Roman" w:cs="Times New Roman"/>
                <w:sz w:val="18"/>
              </w:rPr>
            </w:pPr>
          </w:p>
        </w:tc>
      </w:tr>
      <w:tr w:rsidR="00760BE1" w:rsidRPr="006B5079" w14:paraId="55CBF709" w14:textId="77777777">
        <w:trPr>
          <w:cantSplit/>
          <w:jc w:val="center"/>
        </w:trPr>
        <w:tc>
          <w:tcPr>
            <w:tcW w:w="6842" w:type="dxa"/>
            <w:gridSpan w:val="2"/>
          </w:tcPr>
          <w:p w14:paraId="55CBF700" w14:textId="77777777" w:rsidR="00760BE1" w:rsidRPr="00375F7C" w:rsidRDefault="00760BE1" w:rsidP="00DC4AA5">
            <w:pPr>
              <w:pStyle w:val="ListNumber"/>
              <w:spacing w:after="0" w:line="240" w:lineRule="auto"/>
              <w:rPr>
                <w:rFonts w:cstheme="minorHAnsi"/>
              </w:rPr>
            </w:pPr>
            <w:r w:rsidRPr="00375F7C">
              <w:rPr>
                <w:rFonts w:cstheme="minorHAnsi"/>
              </w:rPr>
              <w:t xml:space="preserve">Develop training materials that cover the components listed in </w:t>
            </w:r>
            <w:hyperlink w:anchor="Table1" w:history="1">
              <w:r w:rsidRPr="00375F7C">
                <w:rPr>
                  <w:rStyle w:val="Hyperlink"/>
                  <w:rFonts w:cstheme="minorHAnsi"/>
                </w:rPr>
                <w:t>Table 1</w:t>
              </w:r>
            </w:hyperlink>
            <w:r w:rsidRPr="00375F7C">
              <w:rPr>
                <w:rFonts w:cstheme="minorHAnsi"/>
              </w:rPr>
              <w:t xml:space="preserve"> of this chapter and ensure that training is delivered to emergency responders.</w:t>
            </w:r>
          </w:p>
        </w:tc>
        <w:tc>
          <w:tcPr>
            <w:tcW w:w="810" w:type="dxa"/>
            <w:vAlign w:val="center"/>
          </w:tcPr>
          <w:p w14:paraId="55CBF701" w14:textId="77777777" w:rsidR="00760BE1" w:rsidRPr="006B5079" w:rsidRDefault="00760BE1" w:rsidP="00DC4AA5">
            <w:pPr>
              <w:spacing w:after="0" w:line="240" w:lineRule="auto"/>
              <w:jc w:val="center"/>
              <w:rPr>
                <w:rFonts w:ascii="Times New Roman" w:hAnsi="Times New Roman" w:cs="Times New Roman"/>
                <w:sz w:val="18"/>
              </w:rPr>
            </w:pPr>
          </w:p>
        </w:tc>
        <w:tc>
          <w:tcPr>
            <w:tcW w:w="810" w:type="dxa"/>
            <w:vAlign w:val="center"/>
          </w:tcPr>
          <w:p w14:paraId="55CBF702" w14:textId="77777777" w:rsidR="00760BE1" w:rsidRPr="006B5079" w:rsidRDefault="00DC4AA5" w:rsidP="00DC4AA5">
            <w:pPr>
              <w:spacing w:after="0" w:line="240" w:lineRule="auto"/>
              <w:jc w:val="center"/>
              <w:rPr>
                <w:rFonts w:ascii="Times New Roman" w:hAnsi="Times New Roman" w:cs="Times New Roman"/>
                <w:sz w:val="18"/>
              </w:rPr>
            </w:pPr>
            <w:r w:rsidRPr="001B6466">
              <w:rPr>
                <w:rFonts w:ascii="Wingdings" w:eastAsia="Wingdings" w:hAnsi="Wingdings" w:cs="Wingdings"/>
                <w:sz w:val="18"/>
              </w:rPr>
              <w:t>ü</w:t>
            </w:r>
          </w:p>
        </w:tc>
        <w:tc>
          <w:tcPr>
            <w:tcW w:w="1170" w:type="dxa"/>
            <w:vAlign w:val="center"/>
          </w:tcPr>
          <w:p w14:paraId="55CBF703" w14:textId="77777777" w:rsidR="00760BE1" w:rsidRPr="006B5079" w:rsidRDefault="00DC4AA5" w:rsidP="00DC4AA5">
            <w:pPr>
              <w:spacing w:after="0" w:line="240" w:lineRule="auto"/>
              <w:jc w:val="center"/>
              <w:rPr>
                <w:rFonts w:ascii="Times New Roman" w:hAnsi="Times New Roman" w:cs="Times New Roman"/>
                <w:sz w:val="18"/>
              </w:rPr>
            </w:pPr>
            <w:r w:rsidRPr="001B6466">
              <w:rPr>
                <w:rFonts w:ascii="Wingdings" w:eastAsia="Wingdings" w:hAnsi="Wingdings" w:cs="Wingdings"/>
                <w:sz w:val="18"/>
              </w:rPr>
              <w:t>ü</w:t>
            </w:r>
          </w:p>
        </w:tc>
        <w:tc>
          <w:tcPr>
            <w:tcW w:w="990" w:type="dxa"/>
            <w:vAlign w:val="center"/>
          </w:tcPr>
          <w:p w14:paraId="55CBF704" w14:textId="77777777" w:rsidR="00760BE1" w:rsidRPr="006B5079" w:rsidRDefault="00760BE1" w:rsidP="00DC4AA5">
            <w:pPr>
              <w:spacing w:after="0" w:line="240" w:lineRule="auto"/>
              <w:jc w:val="center"/>
              <w:rPr>
                <w:rFonts w:ascii="Times New Roman" w:hAnsi="Times New Roman" w:cs="Times New Roman"/>
                <w:sz w:val="18"/>
              </w:rPr>
            </w:pPr>
          </w:p>
        </w:tc>
        <w:tc>
          <w:tcPr>
            <w:tcW w:w="1530" w:type="dxa"/>
            <w:vAlign w:val="center"/>
          </w:tcPr>
          <w:p w14:paraId="55CBF705" w14:textId="77777777" w:rsidR="00760BE1" w:rsidRPr="006B5079" w:rsidRDefault="00760BE1" w:rsidP="00DC4AA5">
            <w:pPr>
              <w:spacing w:after="0" w:line="240" w:lineRule="auto"/>
              <w:jc w:val="center"/>
              <w:rPr>
                <w:rFonts w:ascii="Times New Roman" w:hAnsi="Times New Roman" w:cs="Times New Roman"/>
                <w:sz w:val="18"/>
              </w:rPr>
            </w:pPr>
          </w:p>
        </w:tc>
        <w:tc>
          <w:tcPr>
            <w:tcW w:w="990" w:type="dxa"/>
            <w:vAlign w:val="center"/>
          </w:tcPr>
          <w:p w14:paraId="55CBF706" w14:textId="77777777" w:rsidR="00760BE1" w:rsidRPr="006B5079" w:rsidRDefault="00760BE1" w:rsidP="00DC4AA5">
            <w:pPr>
              <w:spacing w:after="0" w:line="240" w:lineRule="auto"/>
              <w:jc w:val="center"/>
              <w:rPr>
                <w:rFonts w:ascii="Times New Roman" w:hAnsi="Times New Roman" w:cs="Times New Roman"/>
                <w:sz w:val="18"/>
              </w:rPr>
            </w:pPr>
          </w:p>
        </w:tc>
        <w:tc>
          <w:tcPr>
            <w:tcW w:w="810" w:type="dxa"/>
            <w:vAlign w:val="center"/>
          </w:tcPr>
          <w:p w14:paraId="55CBF707" w14:textId="77777777" w:rsidR="00760BE1" w:rsidRPr="006B5079" w:rsidRDefault="00760BE1" w:rsidP="00DC4AA5">
            <w:pPr>
              <w:spacing w:after="0" w:line="240" w:lineRule="auto"/>
              <w:jc w:val="center"/>
              <w:rPr>
                <w:rFonts w:ascii="Times New Roman" w:hAnsi="Times New Roman" w:cs="Times New Roman"/>
                <w:sz w:val="18"/>
              </w:rPr>
            </w:pPr>
          </w:p>
        </w:tc>
        <w:tc>
          <w:tcPr>
            <w:tcW w:w="812" w:type="dxa"/>
            <w:vAlign w:val="center"/>
          </w:tcPr>
          <w:p w14:paraId="55CBF708" w14:textId="77777777" w:rsidR="00760BE1" w:rsidRPr="006B5079" w:rsidRDefault="00760BE1" w:rsidP="00DC4AA5">
            <w:pPr>
              <w:spacing w:after="0" w:line="240" w:lineRule="auto"/>
              <w:jc w:val="center"/>
              <w:rPr>
                <w:rFonts w:ascii="Times New Roman" w:hAnsi="Times New Roman" w:cs="Times New Roman"/>
                <w:sz w:val="18"/>
              </w:rPr>
            </w:pPr>
          </w:p>
        </w:tc>
      </w:tr>
      <w:tr w:rsidR="00760BE1" w:rsidRPr="006B5079" w14:paraId="55CBF713" w14:textId="77777777">
        <w:trPr>
          <w:cantSplit/>
          <w:jc w:val="center"/>
        </w:trPr>
        <w:tc>
          <w:tcPr>
            <w:tcW w:w="6842" w:type="dxa"/>
            <w:gridSpan w:val="2"/>
          </w:tcPr>
          <w:p w14:paraId="55CBF70A" w14:textId="0E5FD789" w:rsidR="00760BE1" w:rsidRPr="00375F7C" w:rsidRDefault="00760BE1" w:rsidP="00DC4AA5">
            <w:pPr>
              <w:pStyle w:val="ListNumber"/>
              <w:spacing w:after="0" w:line="240" w:lineRule="auto"/>
              <w:rPr>
                <w:rFonts w:cstheme="minorHAnsi"/>
              </w:rPr>
            </w:pPr>
            <w:r w:rsidRPr="00375F7C">
              <w:rPr>
                <w:rFonts w:cstheme="minorHAnsi"/>
              </w:rPr>
              <w:t xml:space="preserve">Ensure that training requirements are tracked (Section 5.3 of the manual’s </w:t>
            </w:r>
            <w:hyperlink r:id="rId63" w:history="1">
              <w:r w:rsidRPr="00375F7C">
                <w:rPr>
                  <w:rStyle w:val="Hyperlink"/>
                  <w:rFonts w:cstheme="minorHAnsi"/>
                </w:rPr>
                <w:t>Introduction</w:t>
              </w:r>
            </w:hyperlink>
            <w:r w:rsidRPr="00375F7C">
              <w:rPr>
                <w:rFonts w:cstheme="minorHAnsi"/>
              </w:rPr>
              <w:t xml:space="preserve"> for procedures), and that the Removal Manager is aware of which employees have/have not completed their training requirements.</w:t>
            </w:r>
          </w:p>
        </w:tc>
        <w:tc>
          <w:tcPr>
            <w:tcW w:w="810" w:type="dxa"/>
            <w:vAlign w:val="center"/>
          </w:tcPr>
          <w:p w14:paraId="55CBF70B" w14:textId="77777777" w:rsidR="00760BE1" w:rsidRPr="006B5079" w:rsidRDefault="00760BE1" w:rsidP="00DC4AA5">
            <w:pPr>
              <w:spacing w:after="0" w:line="240" w:lineRule="auto"/>
              <w:jc w:val="center"/>
              <w:rPr>
                <w:rFonts w:ascii="Times New Roman" w:hAnsi="Times New Roman" w:cs="Times New Roman"/>
                <w:sz w:val="18"/>
              </w:rPr>
            </w:pPr>
          </w:p>
        </w:tc>
        <w:tc>
          <w:tcPr>
            <w:tcW w:w="810" w:type="dxa"/>
            <w:vAlign w:val="center"/>
          </w:tcPr>
          <w:p w14:paraId="55CBF70C" w14:textId="77777777" w:rsidR="00760BE1" w:rsidRPr="006B5079" w:rsidRDefault="00DC4AA5" w:rsidP="00DC4AA5">
            <w:pPr>
              <w:spacing w:after="0" w:line="240" w:lineRule="auto"/>
              <w:jc w:val="center"/>
              <w:rPr>
                <w:rFonts w:ascii="Times New Roman" w:hAnsi="Times New Roman" w:cs="Times New Roman"/>
                <w:sz w:val="18"/>
              </w:rPr>
            </w:pPr>
            <w:r w:rsidRPr="001B6466">
              <w:rPr>
                <w:rFonts w:ascii="Wingdings" w:eastAsia="Wingdings" w:hAnsi="Wingdings" w:cs="Wingdings"/>
                <w:sz w:val="18"/>
              </w:rPr>
              <w:t>ü</w:t>
            </w:r>
          </w:p>
        </w:tc>
        <w:tc>
          <w:tcPr>
            <w:tcW w:w="1170" w:type="dxa"/>
            <w:vAlign w:val="center"/>
          </w:tcPr>
          <w:p w14:paraId="55CBF70D" w14:textId="77777777" w:rsidR="00760BE1" w:rsidRPr="006B5079" w:rsidRDefault="00DC4AA5" w:rsidP="00DC4AA5">
            <w:pPr>
              <w:spacing w:after="0" w:line="240" w:lineRule="auto"/>
              <w:jc w:val="center"/>
              <w:rPr>
                <w:rFonts w:ascii="Times New Roman" w:hAnsi="Times New Roman" w:cs="Times New Roman"/>
                <w:sz w:val="18"/>
              </w:rPr>
            </w:pPr>
            <w:r w:rsidRPr="001B6466">
              <w:rPr>
                <w:rFonts w:ascii="Wingdings" w:eastAsia="Wingdings" w:hAnsi="Wingdings" w:cs="Wingdings"/>
                <w:sz w:val="18"/>
              </w:rPr>
              <w:t>ü</w:t>
            </w:r>
          </w:p>
        </w:tc>
        <w:tc>
          <w:tcPr>
            <w:tcW w:w="990" w:type="dxa"/>
            <w:vAlign w:val="center"/>
          </w:tcPr>
          <w:p w14:paraId="55CBF70E" w14:textId="77777777" w:rsidR="00760BE1" w:rsidRPr="006B5079" w:rsidRDefault="00760BE1" w:rsidP="00DC4AA5">
            <w:pPr>
              <w:spacing w:after="0" w:line="240" w:lineRule="auto"/>
              <w:jc w:val="center"/>
              <w:rPr>
                <w:rFonts w:ascii="Times New Roman" w:hAnsi="Times New Roman" w:cs="Times New Roman"/>
                <w:sz w:val="18"/>
              </w:rPr>
            </w:pPr>
          </w:p>
        </w:tc>
        <w:tc>
          <w:tcPr>
            <w:tcW w:w="1530" w:type="dxa"/>
            <w:vAlign w:val="center"/>
          </w:tcPr>
          <w:p w14:paraId="55CBF70F" w14:textId="77777777" w:rsidR="00760BE1" w:rsidRPr="006B5079" w:rsidRDefault="00760BE1" w:rsidP="00DC4AA5">
            <w:pPr>
              <w:spacing w:after="0" w:line="240" w:lineRule="auto"/>
              <w:jc w:val="center"/>
              <w:rPr>
                <w:rFonts w:ascii="Times New Roman" w:hAnsi="Times New Roman" w:cs="Times New Roman"/>
                <w:sz w:val="18"/>
              </w:rPr>
            </w:pPr>
          </w:p>
        </w:tc>
        <w:tc>
          <w:tcPr>
            <w:tcW w:w="990" w:type="dxa"/>
            <w:vAlign w:val="center"/>
          </w:tcPr>
          <w:p w14:paraId="55CBF710" w14:textId="77777777" w:rsidR="00760BE1" w:rsidRPr="006B5079" w:rsidRDefault="00760BE1" w:rsidP="00DC4AA5">
            <w:pPr>
              <w:spacing w:after="0" w:line="240" w:lineRule="auto"/>
              <w:jc w:val="center"/>
              <w:rPr>
                <w:rFonts w:ascii="Times New Roman" w:hAnsi="Times New Roman" w:cs="Times New Roman"/>
                <w:sz w:val="18"/>
              </w:rPr>
            </w:pPr>
          </w:p>
        </w:tc>
        <w:tc>
          <w:tcPr>
            <w:tcW w:w="810" w:type="dxa"/>
            <w:vAlign w:val="center"/>
          </w:tcPr>
          <w:p w14:paraId="55CBF711" w14:textId="77777777" w:rsidR="00760BE1" w:rsidRPr="006B5079" w:rsidRDefault="00760BE1" w:rsidP="00DC4AA5">
            <w:pPr>
              <w:spacing w:after="0" w:line="240" w:lineRule="auto"/>
              <w:jc w:val="center"/>
              <w:rPr>
                <w:rFonts w:ascii="Times New Roman" w:hAnsi="Times New Roman" w:cs="Times New Roman"/>
                <w:sz w:val="18"/>
              </w:rPr>
            </w:pPr>
          </w:p>
        </w:tc>
        <w:tc>
          <w:tcPr>
            <w:tcW w:w="812" w:type="dxa"/>
            <w:vAlign w:val="center"/>
          </w:tcPr>
          <w:p w14:paraId="55CBF712" w14:textId="77777777" w:rsidR="00760BE1" w:rsidRPr="006B5079" w:rsidRDefault="00760BE1" w:rsidP="00DC4AA5">
            <w:pPr>
              <w:spacing w:after="0" w:line="240" w:lineRule="auto"/>
              <w:jc w:val="center"/>
              <w:rPr>
                <w:rFonts w:ascii="Times New Roman" w:hAnsi="Times New Roman" w:cs="Times New Roman"/>
                <w:sz w:val="18"/>
              </w:rPr>
            </w:pPr>
          </w:p>
        </w:tc>
      </w:tr>
      <w:tr w:rsidR="00760BE1" w:rsidRPr="006B5079" w14:paraId="55CBF715" w14:textId="77777777">
        <w:trPr>
          <w:cantSplit/>
          <w:jc w:val="center"/>
        </w:trPr>
        <w:tc>
          <w:tcPr>
            <w:tcW w:w="14764" w:type="dxa"/>
            <w:gridSpan w:val="10"/>
            <w:shd w:val="pct10" w:color="auto" w:fill="FFFFFF"/>
            <w:vAlign w:val="bottom"/>
          </w:tcPr>
          <w:p w14:paraId="55CBF714" w14:textId="61536F39" w:rsidR="00760BE1" w:rsidRPr="00375F7C" w:rsidRDefault="00760BE1" w:rsidP="00092C3F">
            <w:pPr>
              <w:keepNext/>
              <w:keepLines/>
              <w:spacing w:after="0" w:line="240" w:lineRule="auto"/>
              <w:jc w:val="center"/>
              <w:rPr>
                <w:rFonts w:cstheme="minorHAnsi"/>
                <w:b/>
                <w:sz w:val="18"/>
              </w:rPr>
            </w:pPr>
            <w:r w:rsidRPr="00375F7C">
              <w:rPr>
                <w:rFonts w:cstheme="minorHAnsi"/>
                <w:b/>
                <w:sz w:val="18"/>
              </w:rPr>
              <w:lastRenderedPageBreak/>
              <w:t xml:space="preserve">Tasks Associated with Medical Surveillance (see </w:t>
            </w:r>
            <w:hyperlink w:anchor="_4.0_MEDICAL_SURVEILLANCE_1" w:history="1">
              <w:r w:rsidRPr="00375F7C">
                <w:rPr>
                  <w:rStyle w:val="Hyperlink"/>
                  <w:rFonts w:cstheme="minorHAnsi"/>
                  <w:b/>
                  <w:sz w:val="18"/>
                </w:rPr>
                <w:t>Section 4</w:t>
              </w:r>
            </w:hyperlink>
            <w:r w:rsidRPr="00375F7C">
              <w:rPr>
                <w:rFonts w:cstheme="minorHAnsi"/>
                <w:b/>
                <w:sz w:val="18"/>
              </w:rPr>
              <w:t>)</w:t>
            </w:r>
          </w:p>
        </w:tc>
      </w:tr>
      <w:tr w:rsidR="00760BE1" w:rsidRPr="006B5079" w14:paraId="55CBF71F" w14:textId="77777777">
        <w:trPr>
          <w:cantSplit/>
          <w:jc w:val="center"/>
        </w:trPr>
        <w:tc>
          <w:tcPr>
            <w:tcW w:w="6842" w:type="dxa"/>
            <w:gridSpan w:val="2"/>
          </w:tcPr>
          <w:p w14:paraId="55CBF716" w14:textId="77777777" w:rsidR="00760BE1" w:rsidRPr="00375F7C" w:rsidRDefault="00760BE1" w:rsidP="00DC4AA5">
            <w:pPr>
              <w:pStyle w:val="ListNumber"/>
              <w:keepNext/>
              <w:keepLines/>
              <w:spacing w:after="0" w:line="240" w:lineRule="auto"/>
              <w:rPr>
                <w:rFonts w:cstheme="minorHAnsi"/>
              </w:rPr>
            </w:pPr>
            <w:r w:rsidRPr="00375F7C">
              <w:rPr>
                <w:rFonts w:cstheme="minorHAnsi"/>
              </w:rPr>
              <w:t>Obtain a medical examination and audiometric test.</w:t>
            </w:r>
          </w:p>
        </w:tc>
        <w:tc>
          <w:tcPr>
            <w:tcW w:w="810" w:type="dxa"/>
            <w:vAlign w:val="center"/>
          </w:tcPr>
          <w:p w14:paraId="55CBF717" w14:textId="77777777" w:rsidR="00760BE1" w:rsidRPr="006B5079" w:rsidRDefault="00760BE1" w:rsidP="00DC4AA5">
            <w:pPr>
              <w:spacing w:after="0" w:line="240" w:lineRule="auto"/>
              <w:jc w:val="center"/>
              <w:rPr>
                <w:rFonts w:ascii="Times New Roman" w:hAnsi="Times New Roman" w:cs="Times New Roman"/>
                <w:sz w:val="18"/>
              </w:rPr>
            </w:pPr>
          </w:p>
        </w:tc>
        <w:tc>
          <w:tcPr>
            <w:tcW w:w="810" w:type="dxa"/>
            <w:vAlign w:val="center"/>
          </w:tcPr>
          <w:p w14:paraId="55CBF718" w14:textId="77777777" w:rsidR="00760BE1" w:rsidRPr="006B5079" w:rsidRDefault="00760BE1" w:rsidP="00DC4AA5">
            <w:pPr>
              <w:spacing w:after="0" w:line="240" w:lineRule="auto"/>
              <w:jc w:val="center"/>
              <w:rPr>
                <w:rFonts w:ascii="Times New Roman" w:hAnsi="Times New Roman" w:cs="Times New Roman"/>
                <w:sz w:val="18"/>
              </w:rPr>
            </w:pPr>
          </w:p>
        </w:tc>
        <w:tc>
          <w:tcPr>
            <w:tcW w:w="1170" w:type="dxa"/>
            <w:vAlign w:val="center"/>
          </w:tcPr>
          <w:p w14:paraId="55CBF719" w14:textId="77777777" w:rsidR="00760BE1" w:rsidRPr="006B5079" w:rsidRDefault="00760BE1" w:rsidP="00DC4AA5">
            <w:pPr>
              <w:spacing w:after="0" w:line="240" w:lineRule="auto"/>
              <w:jc w:val="center"/>
              <w:rPr>
                <w:rFonts w:ascii="Times New Roman" w:hAnsi="Times New Roman" w:cs="Times New Roman"/>
                <w:sz w:val="18"/>
              </w:rPr>
            </w:pPr>
          </w:p>
        </w:tc>
        <w:tc>
          <w:tcPr>
            <w:tcW w:w="990" w:type="dxa"/>
            <w:vAlign w:val="center"/>
          </w:tcPr>
          <w:p w14:paraId="55CBF71A" w14:textId="77777777" w:rsidR="00760BE1" w:rsidRPr="006B5079" w:rsidRDefault="00DC4AA5" w:rsidP="00DC4AA5">
            <w:pPr>
              <w:spacing w:after="0" w:line="240" w:lineRule="auto"/>
              <w:jc w:val="center"/>
              <w:rPr>
                <w:rFonts w:ascii="Times New Roman" w:hAnsi="Times New Roman" w:cs="Times New Roman"/>
                <w:sz w:val="18"/>
              </w:rPr>
            </w:pPr>
            <w:r w:rsidRPr="001B6466">
              <w:rPr>
                <w:rFonts w:ascii="Wingdings" w:eastAsia="Wingdings" w:hAnsi="Wingdings" w:cs="Wingdings"/>
                <w:sz w:val="18"/>
              </w:rPr>
              <w:t>ü</w:t>
            </w:r>
          </w:p>
        </w:tc>
        <w:tc>
          <w:tcPr>
            <w:tcW w:w="1530" w:type="dxa"/>
            <w:vAlign w:val="center"/>
          </w:tcPr>
          <w:p w14:paraId="55CBF71B" w14:textId="77777777" w:rsidR="00760BE1" w:rsidRPr="006B5079" w:rsidRDefault="00DC4AA5" w:rsidP="00DC4AA5">
            <w:pPr>
              <w:spacing w:after="0" w:line="240" w:lineRule="auto"/>
              <w:jc w:val="center"/>
              <w:rPr>
                <w:rFonts w:ascii="Times New Roman" w:hAnsi="Times New Roman" w:cs="Times New Roman"/>
                <w:sz w:val="18"/>
              </w:rPr>
            </w:pPr>
            <w:r w:rsidRPr="001B6466">
              <w:rPr>
                <w:rFonts w:ascii="Wingdings" w:eastAsia="Wingdings" w:hAnsi="Wingdings" w:cs="Wingdings"/>
                <w:sz w:val="18"/>
              </w:rPr>
              <w:t>ü</w:t>
            </w:r>
          </w:p>
        </w:tc>
        <w:tc>
          <w:tcPr>
            <w:tcW w:w="990" w:type="dxa"/>
            <w:vAlign w:val="center"/>
          </w:tcPr>
          <w:p w14:paraId="55CBF71C" w14:textId="77777777" w:rsidR="00760BE1" w:rsidRPr="006B5079" w:rsidRDefault="00760BE1" w:rsidP="00DC4AA5">
            <w:pPr>
              <w:spacing w:after="0" w:line="240" w:lineRule="auto"/>
              <w:jc w:val="center"/>
              <w:rPr>
                <w:rFonts w:ascii="Times New Roman" w:hAnsi="Times New Roman" w:cs="Times New Roman"/>
                <w:sz w:val="18"/>
              </w:rPr>
            </w:pPr>
          </w:p>
        </w:tc>
        <w:tc>
          <w:tcPr>
            <w:tcW w:w="810" w:type="dxa"/>
            <w:vAlign w:val="center"/>
          </w:tcPr>
          <w:p w14:paraId="55CBF71D" w14:textId="77777777" w:rsidR="00760BE1" w:rsidRPr="006B5079" w:rsidRDefault="00760BE1" w:rsidP="00DC4AA5">
            <w:pPr>
              <w:spacing w:after="0" w:line="240" w:lineRule="auto"/>
              <w:jc w:val="center"/>
              <w:rPr>
                <w:rFonts w:ascii="Times New Roman" w:hAnsi="Times New Roman" w:cs="Times New Roman"/>
                <w:sz w:val="18"/>
              </w:rPr>
            </w:pPr>
          </w:p>
        </w:tc>
        <w:tc>
          <w:tcPr>
            <w:tcW w:w="812" w:type="dxa"/>
            <w:vAlign w:val="center"/>
          </w:tcPr>
          <w:p w14:paraId="55CBF71E" w14:textId="77777777" w:rsidR="00760BE1" w:rsidRPr="006B5079" w:rsidRDefault="00760BE1" w:rsidP="00DC4AA5">
            <w:pPr>
              <w:spacing w:after="0" w:line="240" w:lineRule="auto"/>
              <w:jc w:val="center"/>
              <w:rPr>
                <w:rFonts w:ascii="Times New Roman" w:hAnsi="Times New Roman" w:cs="Times New Roman"/>
                <w:sz w:val="18"/>
              </w:rPr>
            </w:pPr>
          </w:p>
        </w:tc>
      </w:tr>
      <w:tr w:rsidR="00760BE1" w:rsidRPr="006B5079" w14:paraId="55CBF729" w14:textId="77777777">
        <w:trPr>
          <w:cantSplit/>
          <w:jc w:val="center"/>
        </w:trPr>
        <w:tc>
          <w:tcPr>
            <w:tcW w:w="6842" w:type="dxa"/>
            <w:gridSpan w:val="2"/>
          </w:tcPr>
          <w:p w14:paraId="55CBF720" w14:textId="77777777" w:rsidR="00760BE1" w:rsidRPr="00375F7C" w:rsidRDefault="00760BE1" w:rsidP="00DC4AA5">
            <w:pPr>
              <w:pStyle w:val="ListNumber"/>
              <w:spacing w:after="0" w:line="240" w:lineRule="auto"/>
              <w:rPr>
                <w:rFonts w:cstheme="minorHAnsi"/>
              </w:rPr>
            </w:pPr>
            <w:r w:rsidRPr="00375F7C">
              <w:rPr>
                <w:rFonts w:cstheme="minorHAnsi"/>
              </w:rPr>
              <w:t>Ensure that emergency responders receive medical examinations.</w:t>
            </w:r>
          </w:p>
        </w:tc>
        <w:tc>
          <w:tcPr>
            <w:tcW w:w="810" w:type="dxa"/>
            <w:vAlign w:val="center"/>
          </w:tcPr>
          <w:p w14:paraId="55CBF721" w14:textId="77777777" w:rsidR="00760BE1" w:rsidRPr="006B5079" w:rsidRDefault="00DC4AA5" w:rsidP="00DC4AA5">
            <w:pPr>
              <w:spacing w:after="0" w:line="240" w:lineRule="auto"/>
              <w:jc w:val="center"/>
              <w:rPr>
                <w:rFonts w:ascii="Times New Roman" w:hAnsi="Times New Roman" w:cs="Times New Roman"/>
                <w:sz w:val="18"/>
              </w:rPr>
            </w:pPr>
            <w:r w:rsidRPr="001B6466">
              <w:rPr>
                <w:rFonts w:ascii="Wingdings" w:eastAsia="Wingdings" w:hAnsi="Wingdings" w:cs="Wingdings"/>
                <w:sz w:val="18"/>
              </w:rPr>
              <w:t>ü</w:t>
            </w:r>
          </w:p>
        </w:tc>
        <w:tc>
          <w:tcPr>
            <w:tcW w:w="810" w:type="dxa"/>
            <w:vAlign w:val="center"/>
          </w:tcPr>
          <w:p w14:paraId="55CBF722" w14:textId="77777777" w:rsidR="00760BE1" w:rsidRPr="006B5079" w:rsidRDefault="00DC4AA5" w:rsidP="00DC4AA5">
            <w:pPr>
              <w:spacing w:after="0" w:line="240" w:lineRule="auto"/>
              <w:jc w:val="center"/>
              <w:rPr>
                <w:rFonts w:ascii="Times New Roman" w:hAnsi="Times New Roman" w:cs="Times New Roman"/>
                <w:sz w:val="18"/>
              </w:rPr>
            </w:pPr>
            <w:r w:rsidRPr="001B6466">
              <w:rPr>
                <w:rFonts w:ascii="Wingdings" w:eastAsia="Wingdings" w:hAnsi="Wingdings" w:cs="Wingdings"/>
                <w:sz w:val="18"/>
              </w:rPr>
              <w:t>ü</w:t>
            </w:r>
          </w:p>
        </w:tc>
        <w:tc>
          <w:tcPr>
            <w:tcW w:w="1170" w:type="dxa"/>
            <w:vAlign w:val="center"/>
          </w:tcPr>
          <w:p w14:paraId="55CBF723" w14:textId="77777777" w:rsidR="00760BE1" w:rsidRPr="006B5079" w:rsidRDefault="00DC4AA5" w:rsidP="00DC4AA5">
            <w:pPr>
              <w:spacing w:after="0" w:line="240" w:lineRule="auto"/>
              <w:jc w:val="center"/>
              <w:rPr>
                <w:rFonts w:ascii="Times New Roman" w:hAnsi="Times New Roman" w:cs="Times New Roman"/>
                <w:sz w:val="18"/>
              </w:rPr>
            </w:pPr>
            <w:r w:rsidRPr="001B6466">
              <w:rPr>
                <w:rFonts w:ascii="Wingdings" w:eastAsia="Wingdings" w:hAnsi="Wingdings" w:cs="Wingdings"/>
                <w:sz w:val="18"/>
              </w:rPr>
              <w:t>ü</w:t>
            </w:r>
          </w:p>
        </w:tc>
        <w:tc>
          <w:tcPr>
            <w:tcW w:w="990" w:type="dxa"/>
            <w:vAlign w:val="center"/>
          </w:tcPr>
          <w:p w14:paraId="55CBF724" w14:textId="77777777" w:rsidR="00760BE1" w:rsidRPr="006B5079" w:rsidRDefault="00760BE1" w:rsidP="00DC4AA5">
            <w:pPr>
              <w:spacing w:after="0" w:line="240" w:lineRule="auto"/>
              <w:jc w:val="center"/>
              <w:rPr>
                <w:rFonts w:ascii="Times New Roman" w:hAnsi="Times New Roman" w:cs="Times New Roman"/>
                <w:sz w:val="18"/>
              </w:rPr>
            </w:pPr>
          </w:p>
        </w:tc>
        <w:tc>
          <w:tcPr>
            <w:tcW w:w="1530" w:type="dxa"/>
            <w:vAlign w:val="center"/>
          </w:tcPr>
          <w:p w14:paraId="55CBF725" w14:textId="77777777" w:rsidR="00760BE1" w:rsidRPr="006B5079" w:rsidRDefault="00760BE1" w:rsidP="00DC4AA5">
            <w:pPr>
              <w:spacing w:after="0" w:line="240" w:lineRule="auto"/>
              <w:jc w:val="center"/>
              <w:rPr>
                <w:rFonts w:ascii="Times New Roman" w:hAnsi="Times New Roman" w:cs="Times New Roman"/>
                <w:sz w:val="18"/>
              </w:rPr>
            </w:pPr>
          </w:p>
        </w:tc>
        <w:tc>
          <w:tcPr>
            <w:tcW w:w="990" w:type="dxa"/>
            <w:vAlign w:val="center"/>
          </w:tcPr>
          <w:p w14:paraId="55CBF726" w14:textId="77777777" w:rsidR="00760BE1" w:rsidRPr="006B5079" w:rsidRDefault="00760BE1" w:rsidP="00DC4AA5">
            <w:pPr>
              <w:spacing w:after="0" w:line="240" w:lineRule="auto"/>
              <w:jc w:val="center"/>
              <w:rPr>
                <w:rFonts w:ascii="Times New Roman" w:hAnsi="Times New Roman" w:cs="Times New Roman"/>
                <w:sz w:val="18"/>
              </w:rPr>
            </w:pPr>
          </w:p>
        </w:tc>
        <w:tc>
          <w:tcPr>
            <w:tcW w:w="810" w:type="dxa"/>
            <w:vAlign w:val="center"/>
          </w:tcPr>
          <w:p w14:paraId="55CBF727" w14:textId="77777777" w:rsidR="00760BE1" w:rsidRPr="006B5079" w:rsidRDefault="00760BE1" w:rsidP="00DC4AA5">
            <w:pPr>
              <w:spacing w:after="0" w:line="240" w:lineRule="auto"/>
              <w:jc w:val="center"/>
              <w:rPr>
                <w:rFonts w:ascii="Times New Roman" w:hAnsi="Times New Roman" w:cs="Times New Roman"/>
                <w:sz w:val="18"/>
              </w:rPr>
            </w:pPr>
          </w:p>
        </w:tc>
        <w:tc>
          <w:tcPr>
            <w:tcW w:w="812" w:type="dxa"/>
            <w:vAlign w:val="center"/>
          </w:tcPr>
          <w:p w14:paraId="55CBF728" w14:textId="77777777" w:rsidR="00760BE1" w:rsidRPr="006B5079" w:rsidRDefault="00760BE1" w:rsidP="00DC4AA5">
            <w:pPr>
              <w:spacing w:after="0" w:line="240" w:lineRule="auto"/>
              <w:jc w:val="center"/>
              <w:rPr>
                <w:rFonts w:ascii="Times New Roman" w:hAnsi="Times New Roman" w:cs="Times New Roman"/>
                <w:sz w:val="18"/>
              </w:rPr>
            </w:pPr>
          </w:p>
        </w:tc>
      </w:tr>
      <w:tr w:rsidR="00760BE1" w:rsidRPr="006B5079" w14:paraId="55CBF733" w14:textId="77777777">
        <w:trPr>
          <w:cantSplit/>
          <w:jc w:val="center"/>
        </w:trPr>
        <w:tc>
          <w:tcPr>
            <w:tcW w:w="6842" w:type="dxa"/>
            <w:gridSpan w:val="2"/>
          </w:tcPr>
          <w:p w14:paraId="55CBF72A" w14:textId="58DEDA3D" w:rsidR="00760BE1" w:rsidRPr="00375F7C" w:rsidRDefault="00760BE1" w:rsidP="00DC4AA5">
            <w:pPr>
              <w:pStyle w:val="ListNumber"/>
              <w:spacing w:after="0" w:line="240" w:lineRule="auto"/>
              <w:rPr>
                <w:rFonts w:cstheme="minorHAnsi"/>
              </w:rPr>
            </w:pPr>
            <w:r w:rsidRPr="00375F7C">
              <w:rPr>
                <w:rFonts w:cstheme="minorHAnsi"/>
              </w:rPr>
              <w:t>Determine whether onsite medical monitoring is necessary (</w:t>
            </w:r>
            <w:hyperlink w:anchor="_4.2.1_Determining_When" w:history="1">
              <w:r w:rsidRPr="00375F7C">
                <w:rPr>
                  <w:rStyle w:val="Hyperlink"/>
                  <w:rFonts w:cstheme="minorHAnsi"/>
                </w:rPr>
                <w:t>Section 4.2.1</w:t>
              </w:r>
            </w:hyperlink>
            <w:r w:rsidRPr="00375F7C">
              <w:rPr>
                <w:rFonts w:cstheme="minorHAnsi"/>
              </w:rPr>
              <w:t xml:space="preserve">). If monitoring is necessary, arrange for a trained Medical Monitor (e.g., an EMT or other trained health care professional) to take vital signs on site. </w:t>
            </w:r>
          </w:p>
        </w:tc>
        <w:tc>
          <w:tcPr>
            <w:tcW w:w="810" w:type="dxa"/>
            <w:vAlign w:val="center"/>
          </w:tcPr>
          <w:p w14:paraId="55CBF72B" w14:textId="77777777" w:rsidR="00760BE1" w:rsidRPr="006B5079" w:rsidRDefault="00760BE1" w:rsidP="00DC4AA5">
            <w:pPr>
              <w:spacing w:after="0" w:line="240" w:lineRule="auto"/>
              <w:jc w:val="center"/>
              <w:rPr>
                <w:rFonts w:ascii="Times New Roman" w:hAnsi="Times New Roman" w:cs="Times New Roman"/>
                <w:sz w:val="18"/>
              </w:rPr>
            </w:pPr>
          </w:p>
        </w:tc>
        <w:tc>
          <w:tcPr>
            <w:tcW w:w="810" w:type="dxa"/>
            <w:vAlign w:val="center"/>
          </w:tcPr>
          <w:p w14:paraId="55CBF72C" w14:textId="77777777" w:rsidR="00760BE1" w:rsidRPr="006B5079" w:rsidRDefault="00DC4AA5" w:rsidP="00DC4AA5">
            <w:pPr>
              <w:spacing w:after="0" w:line="240" w:lineRule="auto"/>
              <w:jc w:val="center"/>
              <w:rPr>
                <w:rFonts w:ascii="Times New Roman" w:hAnsi="Times New Roman" w:cs="Times New Roman"/>
                <w:sz w:val="18"/>
              </w:rPr>
            </w:pPr>
            <w:r w:rsidRPr="001B6466">
              <w:rPr>
                <w:rFonts w:ascii="Wingdings" w:eastAsia="Wingdings" w:hAnsi="Wingdings" w:cs="Wingdings"/>
                <w:sz w:val="18"/>
              </w:rPr>
              <w:t>ü</w:t>
            </w:r>
          </w:p>
        </w:tc>
        <w:tc>
          <w:tcPr>
            <w:tcW w:w="1170" w:type="dxa"/>
            <w:vAlign w:val="center"/>
          </w:tcPr>
          <w:p w14:paraId="55CBF72D" w14:textId="77777777" w:rsidR="00760BE1" w:rsidRPr="006B5079" w:rsidRDefault="00DC4AA5" w:rsidP="00DC4AA5">
            <w:pPr>
              <w:spacing w:after="0" w:line="240" w:lineRule="auto"/>
              <w:jc w:val="center"/>
              <w:rPr>
                <w:rFonts w:ascii="Times New Roman" w:hAnsi="Times New Roman" w:cs="Times New Roman"/>
                <w:sz w:val="18"/>
              </w:rPr>
            </w:pPr>
            <w:r w:rsidRPr="001B6466">
              <w:rPr>
                <w:rFonts w:ascii="Wingdings" w:eastAsia="Wingdings" w:hAnsi="Wingdings" w:cs="Wingdings"/>
                <w:sz w:val="18"/>
              </w:rPr>
              <w:t>ü</w:t>
            </w:r>
          </w:p>
        </w:tc>
        <w:tc>
          <w:tcPr>
            <w:tcW w:w="990" w:type="dxa"/>
            <w:vAlign w:val="center"/>
          </w:tcPr>
          <w:p w14:paraId="55CBF72E" w14:textId="77777777" w:rsidR="00760BE1" w:rsidRPr="006B5079" w:rsidRDefault="00DC4AA5" w:rsidP="00DC4AA5">
            <w:pPr>
              <w:spacing w:after="0" w:line="240" w:lineRule="auto"/>
              <w:jc w:val="center"/>
              <w:rPr>
                <w:rFonts w:ascii="Times New Roman" w:hAnsi="Times New Roman" w:cs="Times New Roman"/>
                <w:sz w:val="18"/>
              </w:rPr>
            </w:pPr>
            <w:r w:rsidRPr="001B6466">
              <w:rPr>
                <w:rFonts w:ascii="Wingdings" w:eastAsia="Wingdings" w:hAnsi="Wingdings" w:cs="Wingdings"/>
                <w:sz w:val="18"/>
              </w:rPr>
              <w:t>ü</w:t>
            </w:r>
          </w:p>
        </w:tc>
        <w:tc>
          <w:tcPr>
            <w:tcW w:w="1530" w:type="dxa"/>
            <w:vAlign w:val="center"/>
          </w:tcPr>
          <w:p w14:paraId="55CBF72F" w14:textId="77777777" w:rsidR="00760BE1" w:rsidRPr="006B5079" w:rsidRDefault="00760BE1" w:rsidP="00DC4AA5">
            <w:pPr>
              <w:spacing w:after="0" w:line="240" w:lineRule="auto"/>
              <w:jc w:val="center"/>
              <w:rPr>
                <w:rFonts w:ascii="Times New Roman" w:hAnsi="Times New Roman" w:cs="Times New Roman"/>
                <w:sz w:val="18"/>
              </w:rPr>
            </w:pPr>
          </w:p>
        </w:tc>
        <w:tc>
          <w:tcPr>
            <w:tcW w:w="990" w:type="dxa"/>
            <w:vAlign w:val="center"/>
          </w:tcPr>
          <w:p w14:paraId="55CBF730" w14:textId="77777777" w:rsidR="00760BE1" w:rsidRPr="006B5079" w:rsidRDefault="00760BE1" w:rsidP="00DC4AA5">
            <w:pPr>
              <w:spacing w:after="0" w:line="240" w:lineRule="auto"/>
              <w:jc w:val="center"/>
              <w:rPr>
                <w:rFonts w:ascii="Times New Roman" w:hAnsi="Times New Roman" w:cs="Times New Roman"/>
                <w:sz w:val="18"/>
              </w:rPr>
            </w:pPr>
          </w:p>
        </w:tc>
        <w:tc>
          <w:tcPr>
            <w:tcW w:w="810" w:type="dxa"/>
            <w:vAlign w:val="center"/>
          </w:tcPr>
          <w:p w14:paraId="55CBF731" w14:textId="77777777" w:rsidR="00760BE1" w:rsidRPr="006B5079" w:rsidRDefault="00760BE1" w:rsidP="00DC4AA5">
            <w:pPr>
              <w:spacing w:after="0" w:line="240" w:lineRule="auto"/>
              <w:jc w:val="center"/>
              <w:rPr>
                <w:rFonts w:ascii="Times New Roman" w:hAnsi="Times New Roman" w:cs="Times New Roman"/>
                <w:sz w:val="18"/>
              </w:rPr>
            </w:pPr>
          </w:p>
        </w:tc>
        <w:tc>
          <w:tcPr>
            <w:tcW w:w="812" w:type="dxa"/>
            <w:vAlign w:val="center"/>
          </w:tcPr>
          <w:p w14:paraId="55CBF732" w14:textId="77777777" w:rsidR="00760BE1" w:rsidRPr="006B5079" w:rsidRDefault="00760BE1" w:rsidP="00DC4AA5">
            <w:pPr>
              <w:spacing w:after="0" w:line="240" w:lineRule="auto"/>
              <w:jc w:val="center"/>
              <w:rPr>
                <w:rFonts w:ascii="Times New Roman" w:hAnsi="Times New Roman" w:cs="Times New Roman"/>
                <w:sz w:val="18"/>
              </w:rPr>
            </w:pPr>
          </w:p>
        </w:tc>
      </w:tr>
      <w:tr w:rsidR="00760BE1" w:rsidRPr="006B5079" w14:paraId="55CBF73D" w14:textId="77777777">
        <w:trPr>
          <w:cantSplit/>
          <w:jc w:val="center"/>
        </w:trPr>
        <w:tc>
          <w:tcPr>
            <w:tcW w:w="6842" w:type="dxa"/>
            <w:gridSpan w:val="2"/>
          </w:tcPr>
          <w:p w14:paraId="55CBF734" w14:textId="2902892D" w:rsidR="00760BE1" w:rsidRPr="00375F7C" w:rsidRDefault="00760BE1" w:rsidP="00DC4AA5">
            <w:pPr>
              <w:pStyle w:val="ListNumber"/>
              <w:spacing w:after="0" w:line="240" w:lineRule="auto"/>
              <w:rPr>
                <w:rFonts w:cstheme="minorHAnsi"/>
              </w:rPr>
            </w:pPr>
            <w:r w:rsidRPr="00375F7C">
              <w:rPr>
                <w:rFonts w:cstheme="minorHAnsi"/>
              </w:rPr>
              <w:t xml:space="preserve">If onsite medical monitoring is necessary, establish a checkpoint for employees when entering/exiting the work zone and leaving the work site. Take vital signs. Alert employees, their immediate supervisors, and the </w:t>
            </w:r>
            <w:r w:rsidR="00442032" w:rsidRPr="00375F7C">
              <w:rPr>
                <w:rFonts w:cstheme="minorHAnsi"/>
              </w:rPr>
              <w:t>Onsite Safety Officer</w:t>
            </w:r>
            <w:r w:rsidRPr="00375F7C">
              <w:rPr>
                <w:rFonts w:cstheme="minorHAnsi"/>
              </w:rPr>
              <w:t xml:space="preserve"> if monitoring results suggest an employee is overly taxed (</w:t>
            </w:r>
            <w:hyperlink w:anchor="_4.2.2_Procedures_for" w:history="1">
              <w:r w:rsidRPr="00375F7C">
                <w:rPr>
                  <w:rStyle w:val="Hyperlink"/>
                  <w:rFonts w:cstheme="minorHAnsi"/>
                </w:rPr>
                <w:t>Section 4.2.2</w:t>
              </w:r>
            </w:hyperlink>
            <w:r w:rsidRPr="00375F7C">
              <w:rPr>
                <w:rFonts w:cstheme="minorHAnsi"/>
              </w:rPr>
              <w:t>).</w:t>
            </w:r>
          </w:p>
        </w:tc>
        <w:tc>
          <w:tcPr>
            <w:tcW w:w="810" w:type="dxa"/>
            <w:vAlign w:val="center"/>
          </w:tcPr>
          <w:p w14:paraId="55CBF735" w14:textId="77777777" w:rsidR="00760BE1" w:rsidRPr="006B5079" w:rsidRDefault="00760BE1" w:rsidP="00DC4AA5">
            <w:pPr>
              <w:spacing w:after="0" w:line="240" w:lineRule="auto"/>
              <w:jc w:val="center"/>
              <w:rPr>
                <w:rFonts w:ascii="Times New Roman" w:hAnsi="Times New Roman" w:cs="Times New Roman"/>
                <w:sz w:val="18"/>
              </w:rPr>
            </w:pPr>
          </w:p>
        </w:tc>
        <w:tc>
          <w:tcPr>
            <w:tcW w:w="810" w:type="dxa"/>
            <w:vAlign w:val="center"/>
          </w:tcPr>
          <w:p w14:paraId="55CBF736" w14:textId="77777777" w:rsidR="00760BE1" w:rsidRPr="006B5079" w:rsidRDefault="00760BE1" w:rsidP="00DC4AA5">
            <w:pPr>
              <w:spacing w:after="0" w:line="240" w:lineRule="auto"/>
              <w:jc w:val="center"/>
              <w:rPr>
                <w:rFonts w:ascii="Times New Roman" w:hAnsi="Times New Roman" w:cs="Times New Roman"/>
                <w:sz w:val="18"/>
              </w:rPr>
            </w:pPr>
          </w:p>
        </w:tc>
        <w:tc>
          <w:tcPr>
            <w:tcW w:w="1170" w:type="dxa"/>
            <w:vAlign w:val="center"/>
          </w:tcPr>
          <w:p w14:paraId="55CBF737" w14:textId="77777777" w:rsidR="00760BE1" w:rsidRPr="006B5079" w:rsidRDefault="00760BE1" w:rsidP="00DC4AA5">
            <w:pPr>
              <w:spacing w:after="0" w:line="240" w:lineRule="auto"/>
              <w:jc w:val="center"/>
              <w:rPr>
                <w:rFonts w:ascii="Times New Roman" w:hAnsi="Times New Roman" w:cs="Times New Roman"/>
                <w:sz w:val="18"/>
              </w:rPr>
            </w:pPr>
          </w:p>
        </w:tc>
        <w:tc>
          <w:tcPr>
            <w:tcW w:w="990" w:type="dxa"/>
            <w:vAlign w:val="center"/>
          </w:tcPr>
          <w:p w14:paraId="55CBF738" w14:textId="77777777" w:rsidR="00760BE1" w:rsidRPr="006B5079" w:rsidRDefault="00DC4AA5" w:rsidP="00DC4AA5">
            <w:pPr>
              <w:spacing w:after="0" w:line="240" w:lineRule="auto"/>
              <w:jc w:val="center"/>
              <w:rPr>
                <w:rFonts w:ascii="Times New Roman" w:hAnsi="Times New Roman" w:cs="Times New Roman"/>
                <w:sz w:val="18"/>
              </w:rPr>
            </w:pPr>
            <w:r w:rsidRPr="001B6466">
              <w:rPr>
                <w:rFonts w:ascii="Wingdings" w:eastAsia="Wingdings" w:hAnsi="Wingdings" w:cs="Wingdings"/>
                <w:sz w:val="18"/>
              </w:rPr>
              <w:t>ü</w:t>
            </w:r>
          </w:p>
        </w:tc>
        <w:tc>
          <w:tcPr>
            <w:tcW w:w="1530" w:type="dxa"/>
            <w:vAlign w:val="center"/>
          </w:tcPr>
          <w:p w14:paraId="55CBF739" w14:textId="77777777" w:rsidR="00760BE1" w:rsidRPr="006B5079" w:rsidRDefault="00760BE1" w:rsidP="00DC4AA5">
            <w:pPr>
              <w:spacing w:after="0" w:line="240" w:lineRule="auto"/>
              <w:jc w:val="center"/>
              <w:rPr>
                <w:rFonts w:ascii="Times New Roman" w:hAnsi="Times New Roman" w:cs="Times New Roman"/>
                <w:sz w:val="18"/>
              </w:rPr>
            </w:pPr>
          </w:p>
        </w:tc>
        <w:tc>
          <w:tcPr>
            <w:tcW w:w="990" w:type="dxa"/>
            <w:vAlign w:val="center"/>
          </w:tcPr>
          <w:p w14:paraId="55CBF73A" w14:textId="77777777" w:rsidR="00760BE1" w:rsidRPr="006B5079" w:rsidRDefault="00760BE1" w:rsidP="00DC4AA5">
            <w:pPr>
              <w:spacing w:after="0" w:line="240" w:lineRule="auto"/>
              <w:jc w:val="center"/>
              <w:rPr>
                <w:rFonts w:ascii="Times New Roman" w:hAnsi="Times New Roman" w:cs="Times New Roman"/>
                <w:sz w:val="18"/>
              </w:rPr>
            </w:pPr>
          </w:p>
        </w:tc>
        <w:tc>
          <w:tcPr>
            <w:tcW w:w="810" w:type="dxa"/>
            <w:vAlign w:val="center"/>
          </w:tcPr>
          <w:p w14:paraId="55CBF73B" w14:textId="77777777" w:rsidR="00760BE1" w:rsidRPr="006B5079" w:rsidRDefault="00DC4AA5" w:rsidP="00DC4AA5">
            <w:pPr>
              <w:spacing w:after="0" w:line="240" w:lineRule="auto"/>
              <w:jc w:val="center"/>
              <w:rPr>
                <w:rFonts w:ascii="Times New Roman" w:hAnsi="Times New Roman" w:cs="Times New Roman"/>
                <w:sz w:val="18"/>
              </w:rPr>
            </w:pPr>
            <w:r w:rsidRPr="001B6466">
              <w:rPr>
                <w:rFonts w:ascii="Wingdings" w:eastAsia="Wingdings" w:hAnsi="Wingdings" w:cs="Wingdings"/>
                <w:sz w:val="18"/>
              </w:rPr>
              <w:t>ü</w:t>
            </w:r>
          </w:p>
        </w:tc>
        <w:tc>
          <w:tcPr>
            <w:tcW w:w="812" w:type="dxa"/>
            <w:vAlign w:val="center"/>
          </w:tcPr>
          <w:p w14:paraId="55CBF73C" w14:textId="77777777" w:rsidR="00760BE1" w:rsidRPr="006B5079" w:rsidRDefault="00760BE1" w:rsidP="00DC4AA5">
            <w:pPr>
              <w:spacing w:after="0" w:line="240" w:lineRule="auto"/>
              <w:jc w:val="center"/>
              <w:rPr>
                <w:rFonts w:ascii="Times New Roman" w:hAnsi="Times New Roman" w:cs="Times New Roman"/>
                <w:sz w:val="18"/>
              </w:rPr>
            </w:pPr>
          </w:p>
        </w:tc>
      </w:tr>
      <w:tr w:rsidR="00760BE1" w:rsidRPr="006B5079" w14:paraId="55CBF747" w14:textId="77777777">
        <w:trPr>
          <w:cantSplit/>
          <w:jc w:val="center"/>
        </w:trPr>
        <w:tc>
          <w:tcPr>
            <w:tcW w:w="6842" w:type="dxa"/>
            <w:gridSpan w:val="2"/>
          </w:tcPr>
          <w:p w14:paraId="55CBF73E" w14:textId="61553F37" w:rsidR="00760BE1" w:rsidRPr="00375F7C" w:rsidRDefault="00760BE1" w:rsidP="00435572">
            <w:pPr>
              <w:pStyle w:val="ListNumber"/>
              <w:spacing w:after="0" w:line="240" w:lineRule="auto"/>
              <w:rPr>
                <w:rFonts w:cstheme="minorHAnsi"/>
              </w:rPr>
            </w:pPr>
            <w:r w:rsidRPr="00375F7C">
              <w:rPr>
                <w:rFonts w:cstheme="minorHAnsi"/>
              </w:rPr>
              <w:t xml:space="preserve">Ensure that </w:t>
            </w:r>
            <w:hyperlink w:anchor="AppendixE2" w:history="1">
              <w:r w:rsidRPr="00375F7C">
                <w:rPr>
                  <w:rStyle w:val="Hyperlink"/>
                  <w:rFonts w:cstheme="minorHAnsi"/>
                </w:rPr>
                <w:t xml:space="preserve">Appendix </w:t>
              </w:r>
              <w:r w:rsidR="00435572" w:rsidRPr="00375F7C">
                <w:rPr>
                  <w:rStyle w:val="Hyperlink"/>
                  <w:rFonts w:cstheme="minorHAnsi"/>
                </w:rPr>
                <w:t>E</w:t>
              </w:r>
              <w:r w:rsidRPr="00375F7C">
                <w:rPr>
                  <w:rStyle w:val="Hyperlink"/>
                  <w:rFonts w:cstheme="minorHAnsi"/>
                </w:rPr>
                <w:t>-2</w:t>
              </w:r>
            </w:hyperlink>
            <w:r w:rsidRPr="00375F7C">
              <w:rPr>
                <w:rFonts w:cstheme="minorHAnsi"/>
              </w:rPr>
              <w:t xml:space="preserve"> of the Physical Stress </w:t>
            </w:r>
            <w:r w:rsidR="00F24C5E" w:rsidRPr="00375F7C">
              <w:rPr>
                <w:rFonts w:cstheme="minorHAnsi"/>
              </w:rPr>
              <w:t xml:space="preserve">Management Program </w:t>
            </w:r>
            <w:r w:rsidRPr="00375F7C">
              <w:rPr>
                <w:rFonts w:cstheme="minorHAnsi"/>
              </w:rPr>
              <w:t xml:space="preserve">chapter is given to the Medical Monitor. </w:t>
            </w:r>
          </w:p>
        </w:tc>
        <w:tc>
          <w:tcPr>
            <w:tcW w:w="810" w:type="dxa"/>
            <w:vAlign w:val="center"/>
          </w:tcPr>
          <w:p w14:paraId="55CBF73F" w14:textId="77777777" w:rsidR="00760BE1" w:rsidRPr="006B5079" w:rsidRDefault="00760BE1" w:rsidP="00DC4AA5">
            <w:pPr>
              <w:spacing w:after="0" w:line="240" w:lineRule="auto"/>
              <w:jc w:val="center"/>
              <w:rPr>
                <w:rFonts w:ascii="Times New Roman" w:hAnsi="Times New Roman" w:cs="Times New Roman"/>
                <w:sz w:val="18"/>
              </w:rPr>
            </w:pPr>
          </w:p>
        </w:tc>
        <w:tc>
          <w:tcPr>
            <w:tcW w:w="810" w:type="dxa"/>
            <w:vAlign w:val="center"/>
          </w:tcPr>
          <w:p w14:paraId="55CBF740" w14:textId="77777777" w:rsidR="00760BE1" w:rsidRPr="006B5079" w:rsidRDefault="00760BE1" w:rsidP="00DC4AA5">
            <w:pPr>
              <w:spacing w:after="0" w:line="240" w:lineRule="auto"/>
              <w:jc w:val="center"/>
              <w:rPr>
                <w:rFonts w:ascii="Times New Roman" w:hAnsi="Times New Roman" w:cs="Times New Roman"/>
                <w:sz w:val="18"/>
              </w:rPr>
            </w:pPr>
          </w:p>
        </w:tc>
        <w:tc>
          <w:tcPr>
            <w:tcW w:w="1170" w:type="dxa"/>
            <w:vAlign w:val="center"/>
          </w:tcPr>
          <w:p w14:paraId="55CBF741" w14:textId="77777777" w:rsidR="00760BE1" w:rsidRPr="006B5079" w:rsidRDefault="00760BE1" w:rsidP="00DC4AA5">
            <w:pPr>
              <w:spacing w:after="0" w:line="240" w:lineRule="auto"/>
              <w:jc w:val="center"/>
              <w:rPr>
                <w:rFonts w:ascii="Times New Roman" w:hAnsi="Times New Roman" w:cs="Times New Roman"/>
                <w:sz w:val="18"/>
              </w:rPr>
            </w:pPr>
          </w:p>
        </w:tc>
        <w:tc>
          <w:tcPr>
            <w:tcW w:w="990" w:type="dxa"/>
            <w:vAlign w:val="center"/>
          </w:tcPr>
          <w:p w14:paraId="55CBF742" w14:textId="77777777" w:rsidR="00760BE1" w:rsidRPr="006B5079" w:rsidRDefault="00DC4AA5" w:rsidP="00DC4AA5">
            <w:pPr>
              <w:spacing w:after="0" w:line="240" w:lineRule="auto"/>
              <w:jc w:val="center"/>
              <w:rPr>
                <w:rFonts w:ascii="Times New Roman" w:hAnsi="Times New Roman" w:cs="Times New Roman"/>
                <w:sz w:val="18"/>
              </w:rPr>
            </w:pPr>
            <w:r w:rsidRPr="001B6466">
              <w:rPr>
                <w:rFonts w:ascii="Wingdings" w:eastAsia="Wingdings" w:hAnsi="Wingdings" w:cs="Wingdings"/>
                <w:sz w:val="18"/>
              </w:rPr>
              <w:t>ü</w:t>
            </w:r>
          </w:p>
        </w:tc>
        <w:tc>
          <w:tcPr>
            <w:tcW w:w="1530" w:type="dxa"/>
            <w:vAlign w:val="center"/>
          </w:tcPr>
          <w:p w14:paraId="55CBF743" w14:textId="77777777" w:rsidR="00760BE1" w:rsidRPr="006B5079" w:rsidRDefault="00760BE1" w:rsidP="00DC4AA5">
            <w:pPr>
              <w:spacing w:after="0" w:line="240" w:lineRule="auto"/>
              <w:jc w:val="center"/>
              <w:rPr>
                <w:rFonts w:ascii="Times New Roman" w:hAnsi="Times New Roman" w:cs="Times New Roman"/>
                <w:sz w:val="18"/>
              </w:rPr>
            </w:pPr>
          </w:p>
        </w:tc>
        <w:tc>
          <w:tcPr>
            <w:tcW w:w="990" w:type="dxa"/>
            <w:vAlign w:val="center"/>
          </w:tcPr>
          <w:p w14:paraId="55CBF744" w14:textId="77777777" w:rsidR="00760BE1" w:rsidRPr="006B5079" w:rsidRDefault="00760BE1" w:rsidP="00DC4AA5">
            <w:pPr>
              <w:spacing w:after="0" w:line="240" w:lineRule="auto"/>
              <w:jc w:val="center"/>
              <w:rPr>
                <w:rFonts w:ascii="Times New Roman" w:hAnsi="Times New Roman" w:cs="Times New Roman"/>
                <w:sz w:val="18"/>
              </w:rPr>
            </w:pPr>
          </w:p>
        </w:tc>
        <w:tc>
          <w:tcPr>
            <w:tcW w:w="810" w:type="dxa"/>
            <w:vAlign w:val="center"/>
          </w:tcPr>
          <w:p w14:paraId="55CBF745" w14:textId="77777777" w:rsidR="00760BE1" w:rsidRPr="006B5079" w:rsidRDefault="00760BE1" w:rsidP="00DC4AA5">
            <w:pPr>
              <w:spacing w:after="0" w:line="240" w:lineRule="auto"/>
              <w:jc w:val="center"/>
              <w:rPr>
                <w:rFonts w:ascii="Times New Roman" w:hAnsi="Times New Roman" w:cs="Times New Roman"/>
                <w:sz w:val="18"/>
              </w:rPr>
            </w:pPr>
          </w:p>
        </w:tc>
        <w:tc>
          <w:tcPr>
            <w:tcW w:w="812" w:type="dxa"/>
            <w:vAlign w:val="center"/>
          </w:tcPr>
          <w:p w14:paraId="55CBF746" w14:textId="77777777" w:rsidR="00760BE1" w:rsidRPr="006B5079" w:rsidRDefault="00760BE1" w:rsidP="00DC4AA5">
            <w:pPr>
              <w:spacing w:after="0" w:line="240" w:lineRule="auto"/>
              <w:jc w:val="center"/>
              <w:rPr>
                <w:rFonts w:ascii="Times New Roman" w:hAnsi="Times New Roman" w:cs="Times New Roman"/>
                <w:sz w:val="18"/>
              </w:rPr>
            </w:pPr>
          </w:p>
        </w:tc>
      </w:tr>
      <w:tr w:rsidR="00760BE1" w:rsidRPr="006B5079" w14:paraId="55CBF749" w14:textId="77777777">
        <w:trPr>
          <w:cantSplit/>
          <w:jc w:val="center"/>
        </w:trPr>
        <w:tc>
          <w:tcPr>
            <w:tcW w:w="14764" w:type="dxa"/>
            <w:gridSpan w:val="10"/>
            <w:shd w:val="pct10" w:color="auto" w:fill="FFFFFF"/>
            <w:vAlign w:val="bottom"/>
          </w:tcPr>
          <w:p w14:paraId="55CBF748" w14:textId="52332F49" w:rsidR="00760BE1" w:rsidRPr="00375F7C" w:rsidRDefault="00760BE1" w:rsidP="00092C3F">
            <w:pPr>
              <w:spacing w:after="0" w:line="240" w:lineRule="auto"/>
              <w:jc w:val="center"/>
              <w:rPr>
                <w:rFonts w:cstheme="minorHAnsi"/>
                <w:b/>
                <w:sz w:val="18"/>
              </w:rPr>
            </w:pPr>
            <w:r w:rsidRPr="00375F7C">
              <w:rPr>
                <w:rFonts w:cstheme="minorHAnsi"/>
                <w:b/>
                <w:sz w:val="18"/>
              </w:rPr>
              <w:t>Tasks Associated with Onsite Safety Controls—Addressing Fatigue (</w:t>
            </w:r>
            <w:hyperlink w:anchor="_5.0_FATIGUE" w:history="1">
              <w:r w:rsidRPr="00375F7C">
                <w:rPr>
                  <w:rStyle w:val="Hyperlink"/>
                  <w:rFonts w:cstheme="minorHAnsi"/>
                  <w:b/>
                  <w:sz w:val="18"/>
                </w:rPr>
                <w:t>Section 5</w:t>
              </w:r>
            </w:hyperlink>
            <w:r w:rsidRPr="00375F7C">
              <w:rPr>
                <w:rFonts w:cstheme="minorHAnsi"/>
                <w:b/>
                <w:sz w:val="18"/>
              </w:rPr>
              <w:t>), Heat Stress (</w:t>
            </w:r>
            <w:hyperlink w:anchor="_8.0_HEAT_STRESS_MANAGEMENT" w:history="1">
              <w:r w:rsidRPr="00375F7C">
                <w:rPr>
                  <w:rStyle w:val="Hyperlink"/>
                  <w:rFonts w:cstheme="minorHAnsi"/>
                  <w:b/>
                  <w:sz w:val="18"/>
                </w:rPr>
                <w:t>Section 6</w:t>
              </w:r>
            </w:hyperlink>
            <w:r w:rsidRPr="00375F7C">
              <w:rPr>
                <w:rFonts w:cstheme="minorHAnsi"/>
                <w:b/>
                <w:sz w:val="18"/>
              </w:rPr>
              <w:t>), Cold Stress (</w:t>
            </w:r>
            <w:hyperlink w:anchor="_9.0_COLD_STRESS_MANAGEMENT" w:history="1">
              <w:r w:rsidRPr="00375F7C">
                <w:rPr>
                  <w:rStyle w:val="Hyperlink"/>
                  <w:rFonts w:cstheme="minorHAnsi"/>
                  <w:b/>
                  <w:sz w:val="18"/>
                </w:rPr>
                <w:t>Section 7</w:t>
              </w:r>
            </w:hyperlink>
            <w:r w:rsidRPr="00375F7C">
              <w:rPr>
                <w:rFonts w:cstheme="minorHAnsi"/>
                <w:b/>
                <w:sz w:val="18"/>
              </w:rPr>
              <w:t>), Noise Stress (</w:t>
            </w:r>
            <w:hyperlink w:anchor="_8.0_NOISE_AND" w:history="1">
              <w:r w:rsidRPr="00375F7C">
                <w:rPr>
                  <w:rStyle w:val="Hyperlink"/>
                  <w:rFonts w:cstheme="minorHAnsi"/>
                  <w:b/>
                  <w:sz w:val="18"/>
                </w:rPr>
                <w:t>Section 8</w:t>
              </w:r>
            </w:hyperlink>
            <w:r w:rsidRPr="00375F7C">
              <w:rPr>
                <w:rFonts w:cstheme="minorHAnsi"/>
                <w:b/>
                <w:sz w:val="18"/>
              </w:rPr>
              <w:t>), Vibration (</w:t>
            </w:r>
            <w:hyperlink w:anchor="_9.0_VIBRATION" w:history="1">
              <w:r w:rsidRPr="00375F7C">
                <w:rPr>
                  <w:rStyle w:val="Hyperlink"/>
                  <w:rFonts w:cstheme="minorHAnsi"/>
                  <w:b/>
                  <w:sz w:val="18"/>
                </w:rPr>
                <w:t>Section 9</w:t>
              </w:r>
            </w:hyperlink>
            <w:r w:rsidRPr="00375F7C">
              <w:rPr>
                <w:rFonts w:cstheme="minorHAnsi"/>
                <w:b/>
                <w:sz w:val="18"/>
              </w:rPr>
              <w:t>), Overexertion Due to Heavy Manual Labor (</w:t>
            </w:r>
            <w:hyperlink w:anchor="_10.0__OVEREXERTION" w:history="1">
              <w:r w:rsidRPr="00375F7C">
                <w:rPr>
                  <w:rStyle w:val="Hyperlink"/>
                  <w:rFonts w:cstheme="minorHAnsi"/>
                  <w:b/>
                  <w:sz w:val="18"/>
                </w:rPr>
                <w:t>Section 10)</w:t>
              </w:r>
            </w:hyperlink>
            <w:r w:rsidRPr="00375F7C">
              <w:rPr>
                <w:rFonts w:cstheme="minorHAnsi"/>
                <w:b/>
                <w:sz w:val="18"/>
              </w:rPr>
              <w:t>, and Altitude (</w:t>
            </w:r>
            <w:hyperlink w:anchor="_11.0_ALTITUDE" w:history="1">
              <w:r w:rsidRPr="00375F7C">
                <w:rPr>
                  <w:rStyle w:val="Hyperlink"/>
                  <w:rFonts w:cstheme="minorHAnsi"/>
                  <w:b/>
                  <w:sz w:val="18"/>
                </w:rPr>
                <w:t>Section 11</w:t>
              </w:r>
            </w:hyperlink>
            <w:r w:rsidRPr="00375F7C">
              <w:rPr>
                <w:rFonts w:cstheme="minorHAnsi"/>
                <w:b/>
                <w:sz w:val="18"/>
              </w:rPr>
              <w:t>)</w:t>
            </w:r>
          </w:p>
        </w:tc>
      </w:tr>
      <w:tr w:rsidR="00760BE1" w:rsidRPr="006B5079" w14:paraId="55CBF753" w14:textId="77777777">
        <w:trPr>
          <w:cantSplit/>
          <w:jc w:val="center"/>
        </w:trPr>
        <w:tc>
          <w:tcPr>
            <w:tcW w:w="6842" w:type="dxa"/>
            <w:gridSpan w:val="2"/>
          </w:tcPr>
          <w:p w14:paraId="55CBF74A" w14:textId="10A9EFDE" w:rsidR="00760BE1" w:rsidRPr="00375F7C" w:rsidRDefault="00760BE1" w:rsidP="00DC4AA5">
            <w:pPr>
              <w:pStyle w:val="ListNumber"/>
              <w:spacing w:after="0" w:line="240" w:lineRule="auto"/>
              <w:rPr>
                <w:rFonts w:cstheme="minorHAnsi"/>
              </w:rPr>
            </w:pPr>
            <w:r w:rsidRPr="00375F7C">
              <w:rPr>
                <w:rFonts w:cstheme="minorHAnsi"/>
              </w:rPr>
              <w:t>Establish reasonable work/rest schedules. (</w:t>
            </w:r>
            <w:hyperlink w:anchor="_5.1_Establishing_Reasonable" w:history="1">
              <w:r w:rsidRPr="00375F7C">
                <w:rPr>
                  <w:rStyle w:val="Hyperlink"/>
                  <w:rFonts w:cstheme="minorHAnsi"/>
                </w:rPr>
                <w:t>Section 5.1</w:t>
              </w:r>
            </w:hyperlink>
            <w:r w:rsidRPr="00375F7C">
              <w:rPr>
                <w:rFonts w:cstheme="minorHAnsi"/>
              </w:rPr>
              <w:t xml:space="preserve"> recommends the 2:1 work/rest ratio, shorter work shifts for long-term or </w:t>
            </w:r>
            <w:proofErr w:type="gramStart"/>
            <w:r w:rsidRPr="00375F7C">
              <w:rPr>
                <w:rFonts w:cstheme="minorHAnsi"/>
              </w:rPr>
              <w:t>high altitude</w:t>
            </w:r>
            <w:proofErr w:type="gramEnd"/>
            <w:r w:rsidRPr="00375F7C">
              <w:rPr>
                <w:rFonts w:cstheme="minorHAnsi"/>
              </w:rPr>
              <w:t xml:space="preserve"> response activities, and limits on the amount of time employees are allowed to drive.)</w:t>
            </w:r>
          </w:p>
        </w:tc>
        <w:tc>
          <w:tcPr>
            <w:tcW w:w="810" w:type="dxa"/>
            <w:vAlign w:val="center"/>
          </w:tcPr>
          <w:p w14:paraId="55CBF74B" w14:textId="77777777" w:rsidR="00760BE1" w:rsidRPr="006B5079" w:rsidRDefault="00760BE1" w:rsidP="00DC4AA5">
            <w:pPr>
              <w:spacing w:after="0" w:line="240" w:lineRule="auto"/>
              <w:jc w:val="center"/>
              <w:rPr>
                <w:rFonts w:ascii="Times New Roman" w:hAnsi="Times New Roman" w:cs="Times New Roman"/>
                <w:sz w:val="18"/>
              </w:rPr>
            </w:pPr>
          </w:p>
        </w:tc>
        <w:tc>
          <w:tcPr>
            <w:tcW w:w="810" w:type="dxa"/>
            <w:vAlign w:val="center"/>
          </w:tcPr>
          <w:p w14:paraId="55CBF74C" w14:textId="77777777" w:rsidR="00760BE1" w:rsidRPr="006B5079" w:rsidRDefault="00760BE1" w:rsidP="00DC4AA5">
            <w:pPr>
              <w:spacing w:after="0" w:line="240" w:lineRule="auto"/>
              <w:jc w:val="center"/>
              <w:rPr>
                <w:rFonts w:ascii="Times New Roman" w:hAnsi="Times New Roman" w:cs="Times New Roman"/>
                <w:sz w:val="18"/>
              </w:rPr>
            </w:pPr>
          </w:p>
        </w:tc>
        <w:tc>
          <w:tcPr>
            <w:tcW w:w="1170" w:type="dxa"/>
            <w:vAlign w:val="center"/>
          </w:tcPr>
          <w:p w14:paraId="55CBF74D" w14:textId="77777777" w:rsidR="00760BE1" w:rsidRPr="006B5079" w:rsidRDefault="00760BE1" w:rsidP="00DC4AA5">
            <w:pPr>
              <w:spacing w:after="0" w:line="240" w:lineRule="auto"/>
              <w:jc w:val="center"/>
              <w:rPr>
                <w:rFonts w:ascii="Times New Roman" w:hAnsi="Times New Roman" w:cs="Times New Roman"/>
                <w:sz w:val="18"/>
              </w:rPr>
            </w:pPr>
          </w:p>
        </w:tc>
        <w:tc>
          <w:tcPr>
            <w:tcW w:w="990" w:type="dxa"/>
            <w:vAlign w:val="center"/>
          </w:tcPr>
          <w:p w14:paraId="55CBF74E" w14:textId="77777777" w:rsidR="00760BE1" w:rsidRPr="006B5079" w:rsidRDefault="00DC4AA5" w:rsidP="00DC4AA5">
            <w:pPr>
              <w:spacing w:after="0" w:line="240" w:lineRule="auto"/>
              <w:jc w:val="center"/>
              <w:rPr>
                <w:rFonts w:ascii="Times New Roman" w:hAnsi="Times New Roman" w:cs="Times New Roman"/>
                <w:sz w:val="18"/>
              </w:rPr>
            </w:pPr>
            <w:r w:rsidRPr="001B6466">
              <w:rPr>
                <w:rFonts w:ascii="Wingdings" w:eastAsia="Wingdings" w:hAnsi="Wingdings" w:cs="Wingdings"/>
                <w:sz w:val="18"/>
              </w:rPr>
              <w:t>ü</w:t>
            </w:r>
          </w:p>
        </w:tc>
        <w:tc>
          <w:tcPr>
            <w:tcW w:w="1530" w:type="dxa"/>
            <w:vAlign w:val="center"/>
          </w:tcPr>
          <w:p w14:paraId="55CBF74F" w14:textId="77777777" w:rsidR="00760BE1" w:rsidRPr="006B5079" w:rsidRDefault="00760BE1" w:rsidP="00DC4AA5">
            <w:pPr>
              <w:spacing w:after="0" w:line="240" w:lineRule="auto"/>
              <w:jc w:val="center"/>
              <w:rPr>
                <w:rFonts w:ascii="Times New Roman" w:hAnsi="Times New Roman" w:cs="Times New Roman"/>
                <w:sz w:val="18"/>
              </w:rPr>
            </w:pPr>
          </w:p>
        </w:tc>
        <w:tc>
          <w:tcPr>
            <w:tcW w:w="990" w:type="dxa"/>
            <w:vAlign w:val="center"/>
          </w:tcPr>
          <w:p w14:paraId="55CBF750" w14:textId="77777777" w:rsidR="00760BE1" w:rsidRPr="006B5079" w:rsidRDefault="00DC4AA5" w:rsidP="00DC4AA5">
            <w:pPr>
              <w:spacing w:after="0" w:line="240" w:lineRule="auto"/>
              <w:jc w:val="center"/>
              <w:rPr>
                <w:rFonts w:ascii="Times New Roman" w:hAnsi="Times New Roman" w:cs="Times New Roman"/>
                <w:sz w:val="18"/>
              </w:rPr>
            </w:pPr>
            <w:r w:rsidRPr="001B6466">
              <w:rPr>
                <w:rFonts w:ascii="Wingdings" w:eastAsia="Wingdings" w:hAnsi="Wingdings" w:cs="Wingdings"/>
                <w:sz w:val="18"/>
              </w:rPr>
              <w:t>ü</w:t>
            </w:r>
          </w:p>
        </w:tc>
        <w:tc>
          <w:tcPr>
            <w:tcW w:w="810" w:type="dxa"/>
            <w:vAlign w:val="center"/>
          </w:tcPr>
          <w:p w14:paraId="55CBF751" w14:textId="77777777" w:rsidR="00760BE1" w:rsidRPr="006B5079" w:rsidRDefault="00760BE1" w:rsidP="00DC4AA5">
            <w:pPr>
              <w:spacing w:after="0" w:line="240" w:lineRule="auto"/>
              <w:jc w:val="center"/>
              <w:rPr>
                <w:rFonts w:ascii="Times New Roman" w:hAnsi="Times New Roman" w:cs="Times New Roman"/>
                <w:sz w:val="18"/>
              </w:rPr>
            </w:pPr>
          </w:p>
        </w:tc>
        <w:tc>
          <w:tcPr>
            <w:tcW w:w="812" w:type="dxa"/>
            <w:vAlign w:val="center"/>
          </w:tcPr>
          <w:p w14:paraId="55CBF752" w14:textId="77777777" w:rsidR="00760BE1" w:rsidRPr="006B5079" w:rsidRDefault="00760BE1" w:rsidP="00DC4AA5">
            <w:pPr>
              <w:spacing w:after="0" w:line="240" w:lineRule="auto"/>
              <w:jc w:val="center"/>
              <w:rPr>
                <w:rFonts w:ascii="Times New Roman" w:hAnsi="Times New Roman" w:cs="Times New Roman"/>
                <w:sz w:val="18"/>
              </w:rPr>
            </w:pPr>
          </w:p>
        </w:tc>
      </w:tr>
      <w:tr w:rsidR="00760BE1" w:rsidRPr="006B5079" w14:paraId="55CBF75D" w14:textId="77777777">
        <w:trPr>
          <w:cantSplit/>
          <w:jc w:val="center"/>
        </w:trPr>
        <w:tc>
          <w:tcPr>
            <w:tcW w:w="6842" w:type="dxa"/>
            <w:gridSpan w:val="2"/>
          </w:tcPr>
          <w:p w14:paraId="55CBF754" w14:textId="77777777" w:rsidR="00760BE1" w:rsidRPr="00375F7C" w:rsidRDefault="00760BE1" w:rsidP="00DC4AA5">
            <w:pPr>
              <w:pStyle w:val="ListNumber"/>
              <w:spacing w:after="0" w:line="240" w:lineRule="auto"/>
              <w:rPr>
                <w:rFonts w:cstheme="minorHAnsi"/>
              </w:rPr>
            </w:pPr>
            <w:r w:rsidRPr="00375F7C">
              <w:rPr>
                <w:rFonts w:cstheme="minorHAnsi"/>
              </w:rPr>
              <w:t xml:space="preserve">Alert the Removal Manager if additional employees are needed to relieve those working on site in order to establish a more reasonable work/rest schedule. </w:t>
            </w:r>
          </w:p>
        </w:tc>
        <w:tc>
          <w:tcPr>
            <w:tcW w:w="810" w:type="dxa"/>
            <w:vAlign w:val="center"/>
          </w:tcPr>
          <w:p w14:paraId="55CBF755" w14:textId="77777777" w:rsidR="00760BE1" w:rsidRPr="006B5079" w:rsidRDefault="00760BE1" w:rsidP="00DC4AA5">
            <w:pPr>
              <w:spacing w:after="0" w:line="240" w:lineRule="auto"/>
              <w:jc w:val="center"/>
              <w:rPr>
                <w:rFonts w:ascii="Times New Roman" w:hAnsi="Times New Roman" w:cs="Times New Roman"/>
                <w:sz w:val="18"/>
              </w:rPr>
            </w:pPr>
          </w:p>
        </w:tc>
        <w:tc>
          <w:tcPr>
            <w:tcW w:w="810" w:type="dxa"/>
            <w:vAlign w:val="center"/>
          </w:tcPr>
          <w:p w14:paraId="55CBF756" w14:textId="77777777" w:rsidR="00760BE1" w:rsidRPr="006B5079" w:rsidRDefault="00760BE1" w:rsidP="00DC4AA5">
            <w:pPr>
              <w:spacing w:after="0" w:line="240" w:lineRule="auto"/>
              <w:jc w:val="center"/>
              <w:rPr>
                <w:rFonts w:ascii="Times New Roman" w:hAnsi="Times New Roman" w:cs="Times New Roman"/>
                <w:sz w:val="18"/>
              </w:rPr>
            </w:pPr>
          </w:p>
        </w:tc>
        <w:tc>
          <w:tcPr>
            <w:tcW w:w="1170" w:type="dxa"/>
            <w:vAlign w:val="center"/>
          </w:tcPr>
          <w:p w14:paraId="55CBF757" w14:textId="77777777" w:rsidR="00760BE1" w:rsidRPr="006B5079" w:rsidRDefault="00760BE1" w:rsidP="00DC4AA5">
            <w:pPr>
              <w:spacing w:after="0" w:line="240" w:lineRule="auto"/>
              <w:jc w:val="center"/>
              <w:rPr>
                <w:rFonts w:ascii="Times New Roman" w:hAnsi="Times New Roman" w:cs="Times New Roman"/>
                <w:sz w:val="18"/>
              </w:rPr>
            </w:pPr>
          </w:p>
        </w:tc>
        <w:tc>
          <w:tcPr>
            <w:tcW w:w="990" w:type="dxa"/>
            <w:vAlign w:val="center"/>
          </w:tcPr>
          <w:p w14:paraId="55CBF758" w14:textId="77777777" w:rsidR="00760BE1" w:rsidRPr="006B5079" w:rsidRDefault="00DC4AA5" w:rsidP="00DC4AA5">
            <w:pPr>
              <w:spacing w:after="0" w:line="240" w:lineRule="auto"/>
              <w:jc w:val="center"/>
              <w:rPr>
                <w:rFonts w:ascii="Times New Roman" w:hAnsi="Times New Roman" w:cs="Times New Roman"/>
                <w:sz w:val="18"/>
              </w:rPr>
            </w:pPr>
            <w:r w:rsidRPr="001B6466">
              <w:rPr>
                <w:rFonts w:ascii="Wingdings" w:eastAsia="Wingdings" w:hAnsi="Wingdings" w:cs="Wingdings"/>
                <w:sz w:val="18"/>
              </w:rPr>
              <w:t>ü</w:t>
            </w:r>
          </w:p>
        </w:tc>
        <w:tc>
          <w:tcPr>
            <w:tcW w:w="1530" w:type="dxa"/>
            <w:vAlign w:val="center"/>
          </w:tcPr>
          <w:p w14:paraId="55CBF759" w14:textId="77777777" w:rsidR="00760BE1" w:rsidRPr="006B5079" w:rsidRDefault="00760BE1" w:rsidP="00DC4AA5">
            <w:pPr>
              <w:spacing w:after="0" w:line="240" w:lineRule="auto"/>
              <w:jc w:val="center"/>
              <w:rPr>
                <w:rFonts w:ascii="Times New Roman" w:hAnsi="Times New Roman" w:cs="Times New Roman"/>
                <w:sz w:val="18"/>
              </w:rPr>
            </w:pPr>
          </w:p>
        </w:tc>
        <w:tc>
          <w:tcPr>
            <w:tcW w:w="990" w:type="dxa"/>
            <w:vAlign w:val="center"/>
          </w:tcPr>
          <w:p w14:paraId="55CBF75A" w14:textId="77777777" w:rsidR="00760BE1" w:rsidRPr="006B5079" w:rsidRDefault="00760BE1" w:rsidP="00DC4AA5">
            <w:pPr>
              <w:spacing w:after="0" w:line="240" w:lineRule="auto"/>
              <w:jc w:val="center"/>
              <w:rPr>
                <w:rFonts w:ascii="Times New Roman" w:hAnsi="Times New Roman" w:cs="Times New Roman"/>
                <w:sz w:val="18"/>
              </w:rPr>
            </w:pPr>
          </w:p>
        </w:tc>
        <w:tc>
          <w:tcPr>
            <w:tcW w:w="810" w:type="dxa"/>
            <w:vAlign w:val="center"/>
          </w:tcPr>
          <w:p w14:paraId="55CBF75B" w14:textId="77777777" w:rsidR="00760BE1" w:rsidRPr="006B5079" w:rsidRDefault="00760BE1" w:rsidP="00DC4AA5">
            <w:pPr>
              <w:spacing w:after="0" w:line="240" w:lineRule="auto"/>
              <w:jc w:val="center"/>
              <w:rPr>
                <w:rFonts w:ascii="Times New Roman" w:hAnsi="Times New Roman" w:cs="Times New Roman"/>
                <w:sz w:val="18"/>
              </w:rPr>
            </w:pPr>
          </w:p>
        </w:tc>
        <w:tc>
          <w:tcPr>
            <w:tcW w:w="812" w:type="dxa"/>
            <w:vAlign w:val="center"/>
          </w:tcPr>
          <w:p w14:paraId="55CBF75C" w14:textId="77777777" w:rsidR="00760BE1" w:rsidRPr="006B5079" w:rsidRDefault="00760BE1" w:rsidP="00DC4AA5">
            <w:pPr>
              <w:spacing w:after="0" w:line="240" w:lineRule="auto"/>
              <w:jc w:val="center"/>
              <w:rPr>
                <w:rFonts w:ascii="Times New Roman" w:hAnsi="Times New Roman" w:cs="Times New Roman"/>
                <w:sz w:val="18"/>
              </w:rPr>
            </w:pPr>
          </w:p>
        </w:tc>
      </w:tr>
      <w:tr w:rsidR="00760BE1" w:rsidRPr="006B5079" w14:paraId="55CBF767" w14:textId="77777777">
        <w:trPr>
          <w:cantSplit/>
          <w:jc w:val="center"/>
        </w:trPr>
        <w:tc>
          <w:tcPr>
            <w:tcW w:w="6842" w:type="dxa"/>
            <w:gridSpan w:val="2"/>
          </w:tcPr>
          <w:p w14:paraId="55CBF75E" w14:textId="77777777" w:rsidR="00760BE1" w:rsidRPr="00375F7C" w:rsidRDefault="00760BE1" w:rsidP="00DC4AA5">
            <w:pPr>
              <w:pStyle w:val="ListNumber"/>
              <w:spacing w:after="0" w:line="240" w:lineRule="auto"/>
              <w:rPr>
                <w:rFonts w:cstheme="minorHAnsi"/>
              </w:rPr>
            </w:pPr>
            <w:r w:rsidRPr="00375F7C">
              <w:rPr>
                <w:rFonts w:cstheme="minorHAnsi"/>
              </w:rPr>
              <w:t>To avoid excessively long shifts, ensure that the appropriate number of employees are provided for response activities.</w:t>
            </w:r>
          </w:p>
        </w:tc>
        <w:tc>
          <w:tcPr>
            <w:tcW w:w="810" w:type="dxa"/>
            <w:vAlign w:val="center"/>
          </w:tcPr>
          <w:p w14:paraId="55CBF75F" w14:textId="77777777" w:rsidR="00760BE1" w:rsidRPr="006B5079" w:rsidRDefault="00DC4AA5" w:rsidP="00DC4AA5">
            <w:pPr>
              <w:spacing w:after="0" w:line="240" w:lineRule="auto"/>
              <w:jc w:val="center"/>
              <w:rPr>
                <w:rFonts w:ascii="Times New Roman" w:hAnsi="Times New Roman" w:cs="Times New Roman"/>
                <w:sz w:val="18"/>
              </w:rPr>
            </w:pPr>
            <w:r w:rsidRPr="001B6466">
              <w:rPr>
                <w:rFonts w:ascii="Wingdings" w:eastAsia="Wingdings" w:hAnsi="Wingdings" w:cs="Wingdings"/>
                <w:sz w:val="18"/>
              </w:rPr>
              <w:t>ü</w:t>
            </w:r>
          </w:p>
        </w:tc>
        <w:tc>
          <w:tcPr>
            <w:tcW w:w="810" w:type="dxa"/>
            <w:vAlign w:val="center"/>
          </w:tcPr>
          <w:p w14:paraId="55CBF760" w14:textId="77777777" w:rsidR="00760BE1" w:rsidRPr="006B5079" w:rsidRDefault="00760BE1" w:rsidP="00DC4AA5">
            <w:pPr>
              <w:spacing w:after="0" w:line="240" w:lineRule="auto"/>
              <w:jc w:val="center"/>
              <w:rPr>
                <w:rFonts w:ascii="Times New Roman" w:hAnsi="Times New Roman" w:cs="Times New Roman"/>
                <w:sz w:val="18"/>
              </w:rPr>
            </w:pPr>
          </w:p>
        </w:tc>
        <w:tc>
          <w:tcPr>
            <w:tcW w:w="1170" w:type="dxa"/>
            <w:vAlign w:val="center"/>
          </w:tcPr>
          <w:p w14:paraId="55CBF761" w14:textId="77777777" w:rsidR="00760BE1" w:rsidRPr="006B5079" w:rsidRDefault="00760BE1" w:rsidP="00DC4AA5">
            <w:pPr>
              <w:spacing w:after="0" w:line="240" w:lineRule="auto"/>
              <w:jc w:val="center"/>
              <w:rPr>
                <w:rFonts w:ascii="Times New Roman" w:hAnsi="Times New Roman" w:cs="Times New Roman"/>
                <w:sz w:val="18"/>
              </w:rPr>
            </w:pPr>
          </w:p>
        </w:tc>
        <w:tc>
          <w:tcPr>
            <w:tcW w:w="990" w:type="dxa"/>
            <w:vAlign w:val="center"/>
          </w:tcPr>
          <w:p w14:paraId="55CBF762" w14:textId="77777777" w:rsidR="00760BE1" w:rsidRPr="006B5079" w:rsidRDefault="00760BE1" w:rsidP="00DC4AA5">
            <w:pPr>
              <w:spacing w:after="0" w:line="240" w:lineRule="auto"/>
              <w:jc w:val="center"/>
              <w:rPr>
                <w:rFonts w:ascii="Times New Roman" w:hAnsi="Times New Roman" w:cs="Times New Roman"/>
                <w:sz w:val="18"/>
              </w:rPr>
            </w:pPr>
          </w:p>
        </w:tc>
        <w:tc>
          <w:tcPr>
            <w:tcW w:w="1530" w:type="dxa"/>
            <w:vAlign w:val="center"/>
          </w:tcPr>
          <w:p w14:paraId="55CBF763" w14:textId="77777777" w:rsidR="00760BE1" w:rsidRPr="006B5079" w:rsidRDefault="00760BE1" w:rsidP="00DC4AA5">
            <w:pPr>
              <w:spacing w:after="0" w:line="240" w:lineRule="auto"/>
              <w:jc w:val="center"/>
              <w:rPr>
                <w:rFonts w:ascii="Times New Roman" w:hAnsi="Times New Roman" w:cs="Times New Roman"/>
                <w:sz w:val="18"/>
              </w:rPr>
            </w:pPr>
          </w:p>
        </w:tc>
        <w:tc>
          <w:tcPr>
            <w:tcW w:w="990" w:type="dxa"/>
            <w:vAlign w:val="center"/>
          </w:tcPr>
          <w:p w14:paraId="55CBF764" w14:textId="77777777" w:rsidR="00760BE1" w:rsidRPr="006B5079" w:rsidRDefault="00760BE1" w:rsidP="00DC4AA5">
            <w:pPr>
              <w:spacing w:after="0" w:line="240" w:lineRule="auto"/>
              <w:jc w:val="center"/>
              <w:rPr>
                <w:rFonts w:ascii="Times New Roman" w:hAnsi="Times New Roman" w:cs="Times New Roman"/>
                <w:sz w:val="18"/>
              </w:rPr>
            </w:pPr>
          </w:p>
        </w:tc>
        <w:tc>
          <w:tcPr>
            <w:tcW w:w="810" w:type="dxa"/>
            <w:vAlign w:val="center"/>
          </w:tcPr>
          <w:p w14:paraId="55CBF765" w14:textId="77777777" w:rsidR="00760BE1" w:rsidRPr="006B5079" w:rsidRDefault="00760BE1" w:rsidP="00DC4AA5">
            <w:pPr>
              <w:spacing w:after="0" w:line="240" w:lineRule="auto"/>
              <w:jc w:val="center"/>
              <w:rPr>
                <w:rFonts w:ascii="Times New Roman" w:hAnsi="Times New Roman" w:cs="Times New Roman"/>
                <w:sz w:val="18"/>
              </w:rPr>
            </w:pPr>
          </w:p>
        </w:tc>
        <w:tc>
          <w:tcPr>
            <w:tcW w:w="812" w:type="dxa"/>
            <w:vAlign w:val="center"/>
          </w:tcPr>
          <w:p w14:paraId="55CBF766" w14:textId="77777777" w:rsidR="00760BE1" w:rsidRPr="006B5079" w:rsidRDefault="00760BE1" w:rsidP="00DC4AA5">
            <w:pPr>
              <w:spacing w:after="0" w:line="240" w:lineRule="auto"/>
              <w:jc w:val="center"/>
              <w:rPr>
                <w:rFonts w:ascii="Times New Roman" w:hAnsi="Times New Roman" w:cs="Times New Roman"/>
                <w:sz w:val="18"/>
              </w:rPr>
            </w:pPr>
          </w:p>
        </w:tc>
      </w:tr>
      <w:tr w:rsidR="00760BE1" w:rsidRPr="006B5079" w14:paraId="55CBF771" w14:textId="77777777">
        <w:trPr>
          <w:cantSplit/>
          <w:jc w:val="center"/>
        </w:trPr>
        <w:tc>
          <w:tcPr>
            <w:tcW w:w="6842" w:type="dxa"/>
            <w:gridSpan w:val="2"/>
          </w:tcPr>
          <w:p w14:paraId="55CBF768" w14:textId="2D34711A" w:rsidR="00760BE1" w:rsidRPr="00375F7C" w:rsidRDefault="00760BE1" w:rsidP="00DC4AA5">
            <w:pPr>
              <w:pStyle w:val="ListNumber"/>
              <w:spacing w:after="0" w:line="240" w:lineRule="auto"/>
              <w:rPr>
                <w:rFonts w:cstheme="minorHAnsi"/>
              </w:rPr>
            </w:pPr>
            <w:r w:rsidRPr="00375F7C">
              <w:rPr>
                <w:rFonts w:cstheme="minorHAnsi"/>
              </w:rPr>
              <w:t>Determine whether heat stress or cold stress is a concern. Perform environmental monitoring, assess weather conditions, and account for the level of PPE to be worn. Determine administrative controls and work practices to be employed (</w:t>
            </w:r>
            <w:hyperlink w:anchor="_8.2.2_Implementing_Engineering/Admi" w:history="1">
              <w:r w:rsidRPr="00375F7C">
                <w:rPr>
                  <w:rStyle w:val="Hyperlink"/>
                  <w:rFonts w:cstheme="minorHAnsi"/>
                </w:rPr>
                <w:t>Section 6.2.2</w:t>
              </w:r>
            </w:hyperlink>
            <w:r w:rsidRPr="00375F7C">
              <w:rPr>
                <w:rFonts w:cstheme="minorHAnsi"/>
              </w:rPr>
              <w:t xml:space="preserve"> and </w:t>
            </w:r>
            <w:hyperlink w:anchor="_7.2.2_Engineering/Administrative_Co" w:history="1">
              <w:r w:rsidRPr="00375F7C">
                <w:rPr>
                  <w:rStyle w:val="Hyperlink"/>
                  <w:rFonts w:cstheme="minorHAnsi"/>
                </w:rPr>
                <w:t>Section 7.2.2</w:t>
              </w:r>
            </w:hyperlink>
            <w:r w:rsidRPr="00375F7C">
              <w:rPr>
                <w:rFonts w:cstheme="minorHAnsi"/>
              </w:rPr>
              <w:t>), incorporate information on these controls into the site-specific HASP, and ensure that the controls are implemented in the field.</w:t>
            </w:r>
          </w:p>
        </w:tc>
        <w:tc>
          <w:tcPr>
            <w:tcW w:w="810" w:type="dxa"/>
            <w:vAlign w:val="center"/>
          </w:tcPr>
          <w:p w14:paraId="55CBF769" w14:textId="77777777" w:rsidR="00760BE1" w:rsidRPr="006B5079" w:rsidRDefault="00760BE1" w:rsidP="00DC4AA5">
            <w:pPr>
              <w:spacing w:after="0" w:line="240" w:lineRule="auto"/>
              <w:jc w:val="center"/>
              <w:rPr>
                <w:rFonts w:ascii="Times New Roman" w:hAnsi="Times New Roman" w:cs="Times New Roman"/>
                <w:sz w:val="18"/>
              </w:rPr>
            </w:pPr>
          </w:p>
        </w:tc>
        <w:tc>
          <w:tcPr>
            <w:tcW w:w="810" w:type="dxa"/>
            <w:vAlign w:val="center"/>
          </w:tcPr>
          <w:p w14:paraId="55CBF76A" w14:textId="77777777" w:rsidR="00760BE1" w:rsidRPr="006B5079" w:rsidRDefault="00760BE1" w:rsidP="00DC4AA5">
            <w:pPr>
              <w:spacing w:after="0" w:line="240" w:lineRule="auto"/>
              <w:jc w:val="center"/>
              <w:rPr>
                <w:rFonts w:ascii="Times New Roman" w:hAnsi="Times New Roman" w:cs="Times New Roman"/>
                <w:sz w:val="18"/>
              </w:rPr>
            </w:pPr>
          </w:p>
        </w:tc>
        <w:tc>
          <w:tcPr>
            <w:tcW w:w="1170" w:type="dxa"/>
            <w:vAlign w:val="center"/>
          </w:tcPr>
          <w:p w14:paraId="55CBF76B" w14:textId="77777777" w:rsidR="00760BE1" w:rsidRPr="006B5079" w:rsidRDefault="00760BE1" w:rsidP="00DC4AA5">
            <w:pPr>
              <w:spacing w:after="0" w:line="240" w:lineRule="auto"/>
              <w:jc w:val="center"/>
              <w:rPr>
                <w:rFonts w:ascii="Times New Roman" w:hAnsi="Times New Roman" w:cs="Times New Roman"/>
                <w:sz w:val="18"/>
              </w:rPr>
            </w:pPr>
          </w:p>
        </w:tc>
        <w:tc>
          <w:tcPr>
            <w:tcW w:w="990" w:type="dxa"/>
            <w:vAlign w:val="center"/>
          </w:tcPr>
          <w:p w14:paraId="55CBF76C" w14:textId="77777777" w:rsidR="00760BE1" w:rsidRPr="006B5079" w:rsidRDefault="00DC4AA5" w:rsidP="00DC4AA5">
            <w:pPr>
              <w:spacing w:after="0" w:line="240" w:lineRule="auto"/>
              <w:jc w:val="center"/>
              <w:rPr>
                <w:rFonts w:ascii="Times New Roman" w:hAnsi="Times New Roman" w:cs="Times New Roman"/>
                <w:sz w:val="18"/>
              </w:rPr>
            </w:pPr>
            <w:r w:rsidRPr="001B6466">
              <w:rPr>
                <w:rFonts w:ascii="Wingdings" w:eastAsia="Wingdings" w:hAnsi="Wingdings" w:cs="Wingdings"/>
                <w:sz w:val="18"/>
              </w:rPr>
              <w:t>ü</w:t>
            </w:r>
          </w:p>
        </w:tc>
        <w:tc>
          <w:tcPr>
            <w:tcW w:w="1530" w:type="dxa"/>
            <w:vAlign w:val="center"/>
          </w:tcPr>
          <w:p w14:paraId="55CBF76D" w14:textId="77777777" w:rsidR="00760BE1" w:rsidRPr="006B5079" w:rsidRDefault="00760BE1" w:rsidP="00DC4AA5">
            <w:pPr>
              <w:spacing w:after="0" w:line="240" w:lineRule="auto"/>
              <w:jc w:val="center"/>
              <w:rPr>
                <w:rFonts w:ascii="Times New Roman" w:hAnsi="Times New Roman" w:cs="Times New Roman"/>
                <w:sz w:val="18"/>
              </w:rPr>
            </w:pPr>
          </w:p>
        </w:tc>
        <w:tc>
          <w:tcPr>
            <w:tcW w:w="990" w:type="dxa"/>
            <w:vAlign w:val="center"/>
          </w:tcPr>
          <w:p w14:paraId="55CBF76E" w14:textId="77777777" w:rsidR="00760BE1" w:rsidRPr="006B5079" w:rsidRDefault="00760BE1" w:rsidP="00DC4AA5">
            <w:pPr>
              <w:spacing w:after="0" w:line="240" w:lineRule="auto"/>
              <w:jc w:val="center"/>
              <w:rPr>
                <w:rFonts w:ascii="Times New Roman" w:hAnsi="Times New Roman" w:cs="Times New Roman"/>
                <w:sz w:val="18"/>
              </w:rPr>
            </w:pPr>
          </w:p>
        </w:tc>
        <w:tc>
          <w:tcPr>
            <w:tcW w:w="810" w:type="dxa"/>
            <w:vAlign w:val="center"/>
          </w:tcPr>
          <w:p w14:paraId="55CBF76F" w14:textId="77777777" w:rsidR="00760BE1" w:rsidRPr="006B5079" w:rsidRDefault="00760BE1" w:rsidP="00DC4AA5">
            <w:pPr>
              <w:spacing w:after="0" w:line="240" w:lineRule="auto"/>
              <w:jc w:val="center"/>
              <w:rPr>
                <w:rFonts w:ascii="Times New Roman" w:hAnsi="Times New Roman" w:cs="Times New Roman"/>
                <w:sz w:val="18"/>
              </w:rPr>
            </w:pPr>
          </w:p>
        </w:tc>
        <w:tc>
          <w:tcPr>
            <w:tcW w:w="812" w:type="dxa"/>
            <w:vAlign w:val="center"/>
          </w:tcPr>
          <w:p w14:paraId="55CBF770" w14:textId="77777777" w:rsidR="00760BE1" w:rsidRPr="006B5079" w:rsidRDefault="00760BE1" w:rsidP="00DC4AA5">
            <w:pPr>
              <w:spacing w:after="0" w:line="240" w:lineRule="auto"/>
              <w:jc w:val="center"/>
              <w:rPr>
                <w:rFonts w:ascii="Times New Roman" w:hAnsi="Times New Roman" w:cs="Times New Roman"/>
                <w:sz w:val="18"/>
              </w:rPr>
            </w:pPr>
          </w:p>
        </w:tc>
      </w:tr>
      <w:tr w:rsidR="00760BE1" w:rsidRPr="006B5079" w14:paraId="55CBF77B" w14:textId="77777777">
        <w:trPr>
          <w:cantSplit/>
          <w:jc w:val="center"/>
        </w:trPr>
        <w:tc>
          <w:tcPr>
            <w:tcW w:w="6842" w:type="dxa"/>
            <w:gridSpan w:val="2"/>
          </w:tcPr>
          <w:p w14:paraId="55CBF772" w14:textId="77777777" w:rsidR="00760BE1" w:rsidRPr="00375F7C" w:rsidRDefault="00760BE1" w:rsidP="00DC4AA5">
            <w:pPr>
              <w:pStyle w:val="ListNumber"/>
              <w:spacing w:after="0" w:line="240" w:lineRule="auto"/>
              <w:rPr>
                <w:rFonts w:cstheme="minorHAnsi"/>
              </w:rPr>
            </w:pPr>
            <w:r w:rsidRPr="00375F7C">
              <w:rPr>
                <w:rFonts w:cstheme="minorHAnsi"/>
              </w:rPr>
              <w:t xml:space="preserve">Ensure that emergency responders receive initial fitting for their hearing protectors and training on how to use and care for their protectors. </w:t>
            </w:r>
          </w:p>
        </w:tc>
        <w:tc>
          <w:tcPr>
            <w:tcW w:w="810" w:type="dxa"/>
            <w:vAlign w:val="center"/>
          </w:tcPr>
          <w:p w14:paraId="55CBF773" w14:textId="77777777" w:rsidR="00760BE1" w:rsidRPr="006B5079" w:rsidRDefault="00760BE1" w:rsidP="00DC4AA5">
            <w:pPr>
              <w:spacing w:after="0" w:line="240" w:lineRule="auto"/>
              <w:jc w:val="center"/>
              <w:rPr>
                <w:rFonts w:ascii="Times New Roman" w:hAnsi="Times New Roman" w:cs="Times New Roman"/>
                <w:sz w:val="18"/>
              </w:rPr>
            </w:pPr>
          </w:p>
        </w:tc>
        <w:tc>
          <w:tcPr>
            <w:tcW w:w="810" w:type="dxa"/>
            <w:vAlign w:val="center"/>
          </w:tcPr>
          <w:p w14:paraId="55CBF774" w14:textId="77777777" w:rsidR="00760BE1" w:rsidRPr="006B5079" w:rsidRDefault="00DC4AA5" w:rsidP="00DC4AA5">
            <w:pPr>
              <w:spacing w:after="0" w:line="240" w:lineRule="auto"/>
              <w:jc w:val="center"/>
              <w:rPr>
                <w:rFonts w:ascii="Times New Roman" w:hAnsi="Times New Roman" w:cs="Times New Roman"/>
                <w:sz w:val="18"/>
              </w:rPr>
            </w:pPr>
            <w:r w:rsidRPr="001B6466">
              <w:rPr>
                <w:rFonts w:ascii="Wingdings" w:eastAsia="Wingdings" w:hAnsi="Wingdings" w:cs="Wingdings"/>
                <w:sz w:val="18"/>
              </w:rPr>
              <w:t>ü</w:t>
            </w:r>
          </w:p>
        </w:tc>
        <w:tc>
          <w:tcPr>
            <w:tcW w:w="1170" w:type="dxa"/>
            <w:vAlign w:val="center"/>
          </w:tcPr>
          <w:p w14:paraId="55CBF775" w14:textId="77777777" w:rsidR="00760BE1" w:rsidRPr="006B5079" w:rsidRDefault="00760BE1" w:rsidP="00DC4AA5">
            <w:pPr>
              <w:spacing w:after="0" w:line="240" w:lineRule="auto"/>
              <w:jc w:val="center"/>
              <w:rPr>
                <w:rFonts w:ascii="Times New Roman" w:hAnsi="Times New Roman" w:cs="Times New Roman"/>
                <w:sz w:val="18"/>
              </w:rPr>
            </w:pPr>
          </w:p>
        </w:tc>
        <w:tc>
          <w:tcPr>
            <w:tcW w:w="990" w:type="dxa"/>
            <w:vAlign w:val="center"/>
          </w:tcPr>
          <w:p w14:paraId="55CBF776" w14:textId="77777777" w:rsidR="00760BE1" w:rsidRPr="006B5079" w:rsidRDefault="00760BE1" w:rsidP="00DC4AA5">
            <w:pPr>
              <w:spacing w:after="0" w:line="240" w:lineRule="auto"/>
              <w:jc w:val="center"/>
              <w:rPr>
                <w:rFonts w:ascii="Times New Roman" w:hAnsi="Times New Roman" w:cs="Times New Roman"/>
                <w:sz w:val="18"/>
              </w:rPr>
            </w:pPr>
          </w:p>
        </w:tc>
        <w:tc>
          <w:tcPr>
            <w:tcW w:w="1530" w:type="dxa"/>
            <w:vAlign w:val="center"/>
          </w:tcPr>
          <w:p w14:paraId="55CBF777" w14:textId="77777777" w:rsidR="00760BE1" w:rsidRPr="006B5079" w:rsidRDefault="00760BE1" w:rsidP="00DC4AA5">
            <w:pPr>
              <w:spacing w:after="0" w:line="240" w:lineRule="auto"/>
              <w:jc w:val="center"/>
              <w:rPr>
                <w:rFonts w:ascii="Times New Roman" w:hAnsi="Times New Roman" w:cs="Times New Roman"/>
                <w:sz w:val="18"/>
              </w:rPr>
            </w:pPr>
          </w:p>
        </w:tc>
        <w:tc>
          <w:tcPr>
            <w:tcW w:w="990" w:type="dxa"/>
            <w:vAlign w:val="center"/>
          </w:tcPr>
          <w:p w14:paraId="55CBF778" w14:textId="77777777" w:rsidR="00760BE1" w:rsidRPr="006B5079" w:rsidRDefault="00760BE1" w:rsidP="00DC4AA5">
            <w:pPr>
              <w:spacing w:after="0" w:line="240" w:lineRule="auto"/>
              <w:jc w:val="center"/>
              <w:rPr>
                <w:rFonts w:ascii="Times New Roman" w:hAnsi="Times New Roman" w:cs="Times New Roman"/>
                <w:sz w:val="18"/>
              </w:rPr>
            </w:pPr>
          </w:p>
        </w:tc>
        <w:tc>
          <w:tcPr>
            <w:tcW w:w="810" w:type="dxa"/>
            <w:vAlign w:val="center"/>
          </w:tcPr>
          <w:p w14:paraId="55CBF779" w14:textId="77777777" w:rsidR="00760BE1" w:rsidRPr="006B5079" w:rsidRDefault="00760BE1" w:rsidP="00DC4AA5">
            <w:pPr>
              <w:spacing w:after="0" w:line="240" w:lineRule="auto"/>
              <w:jc w:val="center"/>
              <w:rPr>
                <w:rFonts w:ascii="Times New Roman" w:hAnsi="Times New Roman" w:cs="Times New Roman"/>
                <w:sz w:val="18"/>
              </w:rPr>
            </w:pPr>
          </w:p>
        </w:tc>
        <w:tc>
          <w:tcPr>
            <w:tcW w:w="812" w:type="dxa"/>
            <w:vAlign w:val="center"/>
          </w:tcPr>
          <w:p w14:paraId="55CBF77A" w14:textId="77777777" w:rsidR="00760BE1" w:rsidRPr="006B5079" w:rsidRDefault="00760BE1" w:rsidP="00DC4AA5">
            <w:pPr>
              <w:spacing w:after="0" w:line="240" w:lineRule="auto"/>
              <w:jc w:val="center"/>
              <w:rPr>
                <w:rFonts w:ascii="Times New Roman" w:hAnsi="Times New Roman" w:cs="Times New Roman"/>
                <w:sz w:val="18"/>
              </w:rPr>
            </w:pPr>
          </w:p>
        </w:tc>
      </w:tr>
      <w:tr w:rsidR="00760BE1" w:rsidRPr="006B5079" w14:paraId="55CBF785" w14:textId="77777777">
        <w:trPr>
          <w:cantSplit/>
          <w:jc w:val="center"/>
        </w:trPr>
        <w:tc>
          <w:tcPr>
            <w:tcW w:w="6842" w:type="dxa"/>
            <w:gridSpan w:val="2"/>
          </w:tcPr>
          <w:p w14:paraId="55CBF77C" w14:textId="4FE3D07B" w:rsidR="00760BE1" w:rsidRPr="00375F7C" w:rsidRDefault="00760BE1" w:rsidP="00DC4AA5">
            <w:pPr>
              <w:pStyle w:val="ListNumber"/>
              <w:spacing w:after="0" w:line="240" w:lineRule="auto"/>
              <w:rPr>
                <w:rFonts w:cstheme="minorHAnsi"/>
              </w:rPr>
            </w:pPr>
            <w:r w:rsidRPr="00375F7C">
              <w:rPr>
                <w:rFonts w:cstheme="minorHAnsi"/>
              </w:rPr>
              <w:t xml:space="preserve">Ensure that hearing protectors are available and being worn if necessary. (See </w:t>
            </w:r>
            <w:hyperlink w:anchor="_8.3_Hearing_Protection" w:history="1">
              <w:r w:rsidRPr="00375F7C">
                <w:rPr>
                  <w:rStyle w:val="Hyperlink"/>
                  <w:rFonts w:cstheme="minorHAnsi"/>
                </w:rPr>
                <w:t>Section 8.3</w:t>
              </w:r>
            </w:hyperlink>
            <w:r w:rsidRPr="00375F7C">
              <w:rPr>
                <w:rFonts w:cstheme="minorHAnsi"/>
              </w:rPr>
              <w:t xml:space="preserve"> for additional guidance.)</w:t>
            </w:r>
          </w:p>
        </w:tc>
        <w:tc>
          <w:tcPr>
            <w:tcW w:w="810" w:type="dxa"/>
            <w:vAlign w:val="center"/>
          </w:tcPr>
          <w:p w14:paraId="55CBF77D" w14:textId="77777777" w:rsidR="00760BE1" w:rsidRPr="006B5079" w:rsidRDefault="00760BE1" w:rsidP="00DC4AA5">
            <w:pPr>
              <w:spacing w:after="0" w:line="240" w:lineRule="auto"/>
              <w:jc w:val="center"/>
              <w:rPr>
                <w:rFonts w:ascii="Times New Roman" w:hAnsi="Times New Roman" w:cs="Times New Roman"/>
                <w:sz w:val="18"/>
              </w:rPr>
            </w:pPr>
          </w:p>
        </w:tc>
        <w:tc>
          <w:tcPr>
            <w:tcW w:w="810" w:type="dxa"/>
            <w:vAlign w:val="center"/>
          </w:tcPr>
          <w:p w14:paraId="55CBF77E" w14:textId="77777777" w:rsidR="00760BE1" w:rsidRPr="006B5079" w:rsidRDefault="00760BE1" w:rsidP="00DC4AA5">
            <w:pPr>
              <w:spacing w:after="0" w:line="240" w:lineRule="auto"/>
              <w:jc w:val="center"/>
              <w:rPr>
                <w:rFonts w:ascii="Times New Roman" w:hAnsi="Times New Roman" w:cs="Times New Roman"/>
                <w:sz w:val="18"/>
              </w:rPr>
            </w:pPr>
          </w:p>
        </w:tc>
        <w:tc>
          <w:tcPr>
            <w:tcW w:w="1170" w:type="dxa"/>
            <w:vAlign w:val="center"/>
          </w:tcPr>
          <w:p w14:paraId="55CBF77F" w14:textId="77777777" w:rsidR="00760BE1" w:rsidRPr="006B5079" w:rsidRDefault="00760BE1" w:rsidP="00DC4AA5">
            <w:pPr>
              <w:spacing w:after="0" w:line="240" w:lineRule="auto"/>
              <w:jc w:val="center"/>
              <w:rPr>
                <w:rFonts w:ascii="Times New Roman" w:hAnsi="Times New Roman" w:cs="Times New Roman"/>
                <w:sz w:val="18"/>
              </w:rPr>
            </w:pPr>
          </w:p>
        </w:tc>
        <w:tc>
          <w:tcPr>
            <w:tcW w:w="990" w:type="dxa"/>
            <w:vAlign w:val="center"/>
          </w:tcPr>
          <w:p w14:paraId="55CBF780" w14:textId="77777777" w:rsidR="00760BE1" w:rsidRPr="006B5079" w:rsidRDefault="00DC4AA5" w:rsidP="00DC4AA5">
            <w:pPr>
              <w:spacing w:after="0" w:line="240" w:lineRule="auto"/>
              <w:jc w:val="center"/>
              <w:rPr>
                <w:rFonts w:ascii="Times New Roman" w:hAnsi="Times New Roman" w:cs="Times New Roman"/>
                <w:sz w:val="18"/>
              </w:rPr>
            </w:pPr>
            <w:r w:rsidRPr="001B6466">
              <w:rPr>
                <w:rFonts w:ascii="Wingdings" w:eastAsia="Wingdings" w:hAnsi="Wingdings" w:cs="Wingdings"/>
                <w:sz w:val="18"/>
              </w:rPr>
              <w:t>ü</w:t>
            </w:r>
          </w:p>
        </w:tc>
        <w:tc>
          <w:tcPr>
            <w:tcW w:w="1530" w:type="dxa"/>
            <w:vAlign w:val="center"/>
          </w:tcPr>
          <w:p w14:paraId="55CBF781" w14:textId="77777777" w:rsidR="00760BE1" w:rsidRPr="006B5079" w:rsidRDefault="00760BE1" w:rsidP="00DC4AA5">
            <w:pPr>
              <w:spacing w:after="0" w:line="240" w:lineRule="auto"/>
              <w:jc w:val="center"/>
              <w:rPr>
                <w:rFonts w:ascii="Times New Roman" w:hAnsi="Times New Roman" w:cs="Times New Roman"/>
                <w:sz w:val="18"/>
              </w:rPr>
            </w:pPr>
          </w:p>
        </w:tc>
        <w:tc>
          <w:tcPr>
            <w:tcW w:w="990" w:type="dxa"/>
            <w:vAlign w:val="center"/>
          </w:tcPr>
          <w:p w14:paraId="55CBF782" w14:textId="77777777" w:rsidR="00760BE1" w:rsidRPr="006B5079" w:rsidRDefault="00DC4AA5" w:rsidP="00DC4AA5">
            <w:pPr>
              <w:spacing w:after="0" w:line="240" w:lineRule="auto"/>
              <w:jc w:val="center"/>
              <w:rPr>
                <w:rFonts w:ascii="Times New Roman" w:hAnsi="Times New Roman" w:cs="Times New Roman"/>
                <w:sz w:val="18"/>
              </w:rPr>
            </w:pPr>
            <w:r w:rsidRPr="001B6466">
              <w:rPr>
                <w:rFonts w:ascii="Wingdings" w:eastAsia="Wingdings" w:hAnsi="Wingdings" w:cs="Wingdings"/>
                <w:sz w:val="18"/>
              </w:rPr>
              <w:t>ü</w:t>
            </w:r>
          </w:p>
        </w:tc>
        <w:tc>
          <w:tcPr>
            <w:tcW w:w="810" w:type="dxa"/>
            <w:vAlign w:val="center"/>
          </w:tcPr>
          <w:p w14:paraId="55CBF783" w14:textId="77777777" w:rsidR="00760BE1" w:rsidRPr="006B5079" w:rsidRDefault="00760BE1" w:rsidP="00DC4AA5">
            <w:pPr>
              <w:spacing w:after="0" w:line="240" w:lineRule="auto"/>
              <w:jc w:val="center"/>
              <w:rPr>
                <w:rFonts w:ascii="Times New Roman" w:hAnsi="Times New Roman" w:cs="Times New Roman"/>
                <w:sz w:val="18"/>
              </w:rPr>
            </w:pPr>
          </w:p>
        </w:tc>
        <w:tc>
          <w:tcPr>
            <w:tcW w:w="812" w:type="dxa"/>
            <w:vAlign w:val="center"/>
          </w:tcPr>
          <w:p w14:paraId="55CBF784" w14:textId="77777777" w:rsidR="00760BE1" w:rsidRPr="006B5079" w:rsidRDefault="00760BE1" w:rsidP="00DC4AA5">
            <w:pPr>
              <w:spacing w:after="0" w:line="240" w:lineRule="auto"/>
              <w:jc w:val="center"/>
              <w:rPr>
                <w:rFonts w:ascii="Times New Roman" w:hAnsi="Times New Roman" w:cs="Times New Roman"/>
                <w:sz w:val="18"/>
              </w:rPr>
            </w:pPr>
          </w:p>
        </w:tc>
      </w:tr>
      <w:tr w:rsidR="00760BE1" w:rsidRPr="006B5079" w14:paraId="55CBF78F" w14:textId="77777777">
        <w:trPr>
          <w:cantSplit/>
          <w:jc w:val="center"/>
        </w:trPr>
        <w:tc>
          <w:tcPr>
            <w:tcW w:w="6842" w:type="dxa"/>
            <w:gridSpan w:val="2"/>
          </w:tcPr>
          <w:p w14:paraId="55CBF786" w14:textId="71C1D6F2" w:rsidR="00760BE1" w:rsidRPr="00375F7C" w:rsidRDefault="00760BE1" w:rsidP="00DC4AA5">
            <w:pPr>
              <w:pStyle w:val="ListNumber"/>
              <w:spacing w:after="0" w:line="240" w:lineRule="auto"/>
              <w:rPr>
                <w:rFonts w:cstheme="minorHAnsi"/>
              </w:rPr>
            </w:pPr>
            <w:r w:rsidRPr="00375F7C">
              <w:rPr>
                <w:rFonts w:cstheme="minorHAnsi"/>
              </w:rPr>
              <w:lastRenderedPageBreak/>
              <w:t xml:space="preserve">Ensure that noise monitoring is performed if exposures might be at or above 85 </w:t>
            </w:r>
            <w:proofErr w:type="gramStart"/>
            <w:r w:rsidRPr="00375F7C">
              <w:rPr>
                <w:rFonts w:cstheme="minorHAnsi"/>
              </w:rPr>
              <w:t>decibels, and</w:t>
            </w:r>
            <w:proofErr w:type="gramEnd"/>
            <w:r w:rsidRPr="00375F7C">
              <w:rPr>
                <w:rFonts w:cstheme="minorHAnsi"/>
              </w:rPr>
              <w:t xml:space="preserve"> use noise measurements to determine whether it is necessary to take action to protect employees from potentially damaging noise levels (</w:t>
            </w:r>
            <w:hyperlink w:anchor="Table2" w:history="1">
              <w:r w:rsidRPr="00375F7C">
                <w:rPr>
                  <w:rStyle w:val="Hyperlink"/>
                  <w:rFonts w:cstheme="minorHAnsi"/>
                </w:rPr>
                <w:t>Table 2</w:t>
              </w:r>
            </w:hyperlink>
            <w:r w:rsidRPr="00375F7C">
              <w:rPr>
                <w:rFonts w:cstheme="minorHAnsi"/>
              </w:rPr>
              <w:t>). If a hazard exists, determine the administrative controls and work practices that must be used (</w:t>
            </w:r>
            <w:hyperlink w:anchor="_8.6_Engineering_and" w:history="1">
              <w:r w:rsidRPr="00375F7C">
                <w:rPr>
                  <w:rStyle w:val="Hyperlink"/>
                  <w:rFonts w:cstheme="minorHAnsi"/>
                </w:rPr>
                <w:t>Section 8.6</w:t>
              </w:r>
            </w:hyperlink>
            <w:r w:rsidRPr="00375F7C">
              <w:rPr>
                <w:rFonts w:cstheme="minorHAnsi"/>
              </w:rPr>
              <w:t xml:space="preserve">), incorporate information on these controls into the site-specific HASP, and ensure that the controls are implemented in the field. If the controls fail to reduce sound levels to “permissible noise exposure” levels, ensure that employees are using hearing protectors that will reduce noise exposure to acceptable levels. </w:t>
            </w:r>
          </w:p>
        </w:tc>
        <w:tc>
          <w:tcPr>
            <w:tcW w:w="810" w:type="dxa"/>
            <w:vAlign w:val="center"/>
          </w:tcPr>
          <w:p w14:paraId="55CBF787" w14:textId="77777777" w:rsidR="00760BE1" w:rsidRPr="006B5079" w:rsidRDefault="00760BE1" w:rsidP="00DC4AA5">
            <w:pPr>
              <w:spacing w:after="0" w:line="240" w:lineRule="auto"/>
              <w:jc w:val="center"/>
              <w:rPr>
                <w:rFonts w:ascii="Times New Roman" w:hAnsi="Times New Roman" w:cs="Times New Roman"/>
                <w:sz w:val="18"/>
              </w:rPr>
            </w:pPr>
          </w:p>
        </w:tc>
        <w:tc>
          <w:tcPr>
            <w:tcW w:w="810" w:type="dxa"/>
            <w:vAlign w:val="center"/>
          </w:tcPr>
          <w:p w14:paraId="55CBF788" w14:textId="77777777" w:rsidR="00760BE1" w:rsidRPr="006B5079" w:rsidRDefault="00760BE1" w:rsidP="00DC4AA5">
            <w:pPr>
              <w:spacing w:after="0" w:line="240" w:lineRule="auto"/>
              <w:jc w:val="center"/>
              <w:rPr>
                <w:rFonts w:ascii="Times New Roman" w:hAnsi="Times New Roman" w:cs="Times New Roman"/>
                <w:sz w:val="18"/>
              </w:rPr>
            </w:pPr>
          </w:p>
        </w:tc>
        <w:tc>
          <w:tcPr>
            <w:tcW w:w="1170" w:type="dxa"/>
            <w:vAlign w:val="center"/>
          </w:tcPr>
          <w:p w14:paraId="55CBF789" w14:textId="77777777" w:rsidR="00760BE1" w:rsidRPr="006B5079" w:rsidRDefault="00760BE1" w:rsidP="00DC4AA5">
            <w:pPr>
              <w:spacing w:after="0" w:line="240" w:lineRule="auto"/>
              <w:jc w:val="center"/>
              <w:rPr>
                <w:rFonts w:ascii="Times New Roman" w:hAnsi="Times New Roman" w:cs="Times New Roman"/>
                <w:sz w:val="18"/>
              </w:rPr>
            </w:pPr>
          </w:p>
        </w:tc>
        <w:tc>
          <w:tcPr>
            <w:tcW w:w="990" w:type="dxa"/>
            <w:vAlign w:val="center"/>
          </w:tcPr>
          <w:p w14:paraId="55CBF78A" w14:textId="77777777" w:rsidR="00760BE1" w:rsidRPr="006B5079" w:rsidRDefault="00DC4AA5" w:rsidP="00DC4AA5">
            <w:pPr>
              <w:spacing w:after="0" w:line="240" w:lineRule="auto"/>
              <w:jc w:val="center"/>
              <w:rPr>
                <w:rFonts w:ascii="Times New Roman" w:hAnsi="Times New Roman" w:cs="Times New Roman"/>
                <w:sz w:val="18"/>
              </w:rPr>
            </w:pPr>
            <w:r w:rsidRPr="001B6466">
              <w:rPr>
                <w:rFonts w:ascii="Wingdings" w:eastAsia="Wingdings" w:hAnsi="Wingdings" w:cs="Wingdings"/>
                <w:sz w:val="18"/>
              </w:rPr>
              <w:t>ü</w:t>
            </w:r>
          </w:p>
        </w:tc>
        <w:tc>
          <w:tcPr>
            <w:tcW w:w="1530" w:type="dxa"/>
            <w:vAlign w:val="center"/>
          </w:tcPr>
          <w:p w14:paraId="55CBF78B" w14:textId="77777777" w:rsidR="00760BE1" w:rsidRPr="006B5079" w:rsidRDefault="00760BE1" w:rsidP="00DC4AA5">
            <w:pPr>
              <w:spacing w:after="0" w:line="240" w:lineRule="auto"/>
              <w:jc w:val="center"/>
              <w:rPr>
                <w:rFonts w:ascii="Times New Roman" w:hAnsi="Times New Roman" w:cs="Times New Roman"/>
                <w:sz w:val="18"/>
              </w:rPr>
            </w:pPr>
          </w:p>
        </w:tc>
        <w:tc>
          <w:tcPr>
            <w:tcW w:w="990" w:type="dxa"/>
            <w:vAlign w:val="center"/>
          </w:tcPr>
          <w:p w14:paraId="55CBF78C" w14:textId="77777777" w:rsidR="00760BE1" w:rsidRPr="006B5079" w:rsidRDefault="00760BE1" w:rsidP="00DC4AA5">
            <w:pPr>
              <w:spacing w:after="0" w:line="240" w:lineRule="auto"/>
              <w:jc w:val="center"/>
              <w:rPr>
                <w:rFonts w:ascii="Times New Roman" w:hAnsi="Times New Roman" w:cs="Times New Roman"/>
                <w:sz w:val="18"/>
              </w:rPr>
            </w:pPr>
          </w:p>
        </w:tc>
        <w:tc>
          <w:tcPr>
            <w:tcW w:w="810" w:type="dxa"/>
            <w:vAlign w:val="center"/>
          </w:tcPr>
          <w:p w14:paraId="55CBF78D" w14:textId="77777777" w:rsidR="00760BE1" w:rsidRPr="006B5079" w:rsidRDefault="00760BE1" w:rsidP="00DC4AA5">
            <w:pPr>
              <w:spacing w:after="0" w:line="240" w:lineRule="auto"/>
              <w:jc w:val="center"/>
              <w:rPr>
                <w:rFonts w:ascii="Times New Roman" w:hAnsi="Times New Roman" w:cs="Times New Roman"/>
                <w:sz w:val="18"/>
              </w:rPr>
            </w:pPr>
          </w:p>
        </w:tc>
        <w:tc>
          <w:tcPr>
            <w:tcW w:w="812" w:type="dxa"/>
            <w:vAlign w:val="center"/>
          </w:tcPr>
          <w:p w14:paraId="55CBF78E" w14:textId="77777777" w:rsidR="00760BE1" w:rsidRPr="006B5079" w:rsidRDefault="00760BE1" w:rsidP="00DC4AA5">
            <w:pPr>
              <w:spacing w:after="0" w:line="240" w:lineRule="auto"/>
              <w:jc w:val="center"/>
              <w:rPr>
                <w:rFonts w:ascii="Times New Roman" w:hAnsi="Times New Roman" w:cs="Times New Roman"/>
                <w:sz w:val="18"/>
              </w:rPr>
            </w:pPr>
          </w:p>
        </w:tc>
      </w:tr>
      <w:tr w:rsidR="00760BE1" w:rsidRPr="006B5079" w14:paraId="55CBF799" w14:textId="77777777">
        <w:trPr>
          <w:cantSplit/>
          <w:jc w:val="center"/>
        </w:trPr>
        <w:tc>
          <w:tcPr>
            <w:tcW w:w="6842" w:type="dxa"/>
            <w:gridSpan w:val="2"/>
          </w:tcPr>
          <w:p w14:paraId="55CBF790" w14:textId="77777777" w:rsidR="00760BE1" w:rsidRPr="00375F7C" w:rsidRDefault="00760BE1" w:rsidP="00DC4AA5">
            <w:pPr>
              <w:pStyle w:val="ListNumber"/>
              <w:spacing w:after="0" w:line="240" w:lineRule="auto"/>
              <w:rPr>
                <w:rFonts w:cstheme="minorHAnsi"/>
              </w:rPr>
            </w:pPr>
            <w:r w:rsidRPr="00375F7C">
              <w:rPr>
                <w:rFonts w:cstheme="minorHAnsi"/>
              </w:rPr>
              <w:t xml:space="preserve">Identify possible vibration hazards in the field and request task-specific evaluations. </w:t>
            </w:r>
          </w:p>
        </w:tc>
        <w:tc>
          <w:tcPr>
            <w:tcW w:w="810" w:type="dxa"/>
            <w:vAlign w:val="center"/>
          </w:tcPr>
          <w:p w14:paraId="55CBF791" w14:textId="77777777" w:rsidR="00760BE1" w:rsidRPr="006B5079" w:rsidRDefault="00760BE1" w:rsidP="00DC4AA5">
            <w:pPr>
              <w:spacing w:after="0" w:line="240" w:lineRule="auto"/>
              <w:jc w:val="center"/>
              <w:rPr>
                <w:rFonts w:ascii="Times New Roman" w:hAnsi="Times New Roman" w:cs="Times New Roman"/>
                <w:sz w:val="18"/>
              </w:rPr>
            </w:pPr>
          </w:p>
        </w:tc>
        <w:tc>
          <w:tcPr>
            <w:tcW w:w="810" w:type="dxa"/>
            <w:vAlign w:val="center"/>
          </w:tcPr>
          <w:p w14:paraId="55CBF792" w14:textId="77777777" w:rsidR="00760BE1" w:rsidRPr="006B5079" w:rsidRDefault="00760BE1" w:rsidP="00DC4AA5">
            <w:pPr>
              <w:spacing w:after="0" w:line="240" w:lineRule="auto"/>
              <w:jc w:val="center"/>
              <w:rPr>
                <w:rFonts w:ascii="Times New Roman" w:hAnsi="Times New Roman" w:cs="Times New Roman"/>
                <w:sz w:val="18"/>
              </w:rPr>
            </w:pPr>
          </w:p>
        </w:tc>
        <w:tc>
          <w:tcPr>
            <w:tcW w:w="1170" w:type="dxa"/>
            <w:vAlign w:val="center"/>
          </w:tcPr>
          <w:p w14:paraId="55CBF793" w14:textId="77777777" w:rsidR="00760BE1" w:rsidRPr="006B5079" w:rsidRDefault="00760BE1" w:rsidP="00DC4AA5">
            <w:pPr>
              <w:spacing w:after="0" w:line="240" w:lineRule="auto"/>
              <w:jc w:val="center"/>
              <w:rPr>
                <w:rFonts w:ascii="Times New Roman" w:hAnsi="Times New Roman" w:cs="Times New Roman"/>
                <w:sz w:val="18"/>
              </w:rPr>
            </w:pPr>
          </w:p>
        </w:tc>
        <w:tc>
          <w:tcPr>
            <w:tcW w:w="990" w:type="dxa"/>
            <w:vAlign w:val="center"/>
          </w:tcPr>
          <w:p w14:paraId="55CBF794" w14:textId="77777777" w:rsidR="00760BE1" w:rsidRPr="006B5079" w:rsidRDefault="00760BE1" w:rsidP="00DC4AA5">
            <w:pPr>
              <w:spacing w:after="0" w:line="240" w:lineRule="auto"/>
              <w:jc w:val="center"/>
              <w:rPr>
                <w:rFonts w:ascii="Times New Roman" w:hAnsi="Times New Roman" w:cs="Times New Roman"/>
                <w:sz w:val="18"/>
              </w:rPr>
            </w:pPr>
          </w:p>
        </w:tc>
        <w:tc>
          <w:tcPr>
            <w:tcW w:w="1530" w:type="dxa"/>
            <w:vAlign w:val="center"/>
          </w:tcPr>
          <w:p w14:paraId="55CBF795" w14:textId="77777777" w:rsidR="00760BE1" w:rsidRPr="006B5079" w:rsidRDefault="00DC4AA5" w:rsidP="00DC4AA5">
            <w:pPr>
              <w:spacing w:after="0" w:line="240" w:lineRule="auto"/>
              <w:jc w:val="center"/>
              <w:rPr>
                <w:rFonts w:ascii="Times New Roman" w:hAnsi="Times New Roman" w:cs="Times New Roman"/>
                <w:sz w:val="18"/>
              </w:rPr>
            </w:pPr>
            <w:r w:rsidRPr="001B6466">
              <w:rPr>
                <w:rFonts w:ascii="Wingdings" w:eastAsia="Wingdings" w:hAnsi="Wingdings" w:cs="Wingdings"/>
                <w:sz w:val="18"/>
              </w:rPr>
              <w:t>ü</w:t>
            </w:r>
          </w:p>
        </w:tc>
        <w:tc>
          <w:tcPr>
            <w:tcW w:w="990" w:type="dxa"/>
            <w:vAlign w:val="center"/>
          </w:tcPr>
          <w:p w14:paraId="55CBF796" w14:textId="77777777" w:rsidR="00760BE1" w:rsidRPr="006B5079" w:rsidRDefault="00760BE1" w:rsidP="00DC4AA5">
            <w:pPr>
              <w:spacing w:after="0" w:line="240" w:lineRule="auto"/>
              <w:jc w:val="center"/>
              <w:rPr>
                <w:rFonts w:ascii="Times New Roman" w:hAnsi="Times New Roman" w:cs="Times New Roman"/>
                <w:sz w:val="18"/>
              </w:rPr>
            </w:pPr>
          </w:p>
        </w:tc>
        <w:tc>
          <w:tcPr>
            <w:tcW w:w="810" w:type="dxa"/>
            <w:vAlign w:val="center"/>
          </w:tcPr>
          <w:p w14:paraId="55CBF797" w14:textId="77777777" w:rsidR="00760BE1" w:rsidRPr="006B5079" w:rsidRDefault="00760BE1" w:rsidP="00DC4AA5">
            <w:pPr>
              <w:spacing w:after="0" w:line="240" w:lineRule="auto"/>
              <w:jc w:val="center"/>
              <w:rPr>
                <w:rFonts w:ascii="Times New Roman" w:hAnsi="Times New Roman" w:cs="Times New Roman"/>
                <w:sz w:val="18"/>
              </w:rPr>
            </w:pPr>
          </w:p>
        </w:tc>
        <w:tc>
          <w:tcPr>
            <w:tcW w:w="812" w:type="dxa"/>
            <w:vAlign w:val="center"/>
          </w:tcPr>
          <w:p w14:paraId="55CBF798" w14:textId="77777777" w:rsidR="00760BE1" w:rsidRPr="006B5079" w:rsidRDefault="00760BE1" w:rsidP="00DC4AA5">
            <w:pPr>
              <w:spacing w:after="0" w:line="240" w:lineRule="auto"/>
              <w:jc w:val="center"/>
              <w:rPr>
                <w:rFonts w:ascii="Times New Roman" w:hAnsi="Times New Roman" w:cs="Times New Roman"/>
                <w:sz w:val="18"/>
              </w:rPr>
            </w:pPr>
          </w:p>
        </w:tc>
      </w:tr>
      <w:tr w:rsidR="00760BE1" w:rsidRPr="006B5079" w14:paraId="55CBF7A3" w14:textId="77777777">
        <w:trPr>
          <w:cantSplit/>
          <w:jc w:val="center"/>
        </w:trPr>
        <w:tc>
          <w:tcPr>
            <w:tcW w:w="6842" w:type="dxa"/>
            <w:gridSpan w:val="2"/>
          </w:tcPr>
          <w:p w14:paraId="55CBF79A" w14:textId="6215CC74" w:rsidR="00760BE1" w:rsidRPr="00375F7C" w:rsidRDefault="00760BE1" w:rsidP="00DC4AA5">
            <w:pPr>
              <w:pStyle w:val="ListNumber"/>
              <w:spacing w:after="0" w:line="240" w:lineRule="auto"/>
              <w:rPr>
                <w:rFonts w:cstheme="minorHAnsi"/>
              </w:rPr>
            </w:pPr>
            <w:r w:rsidRPr="00375F7C">
              <w:rPr>
                <w:rFonts w:cstheme="minorHAnsi"/>
              </w:rPr>
              <w:t xml:space="preserve"> Determine the administrative/engineering controls that must be taken to reduce vibrational stress (</w:t>
            </w:r>
            <w:hyperlink w:anchor="_9.0_VIBRATION" w:history="1">
              <w:r w:rsidRPr="00375F7C">
                <w:rPr>
                  <w:rStyle w:val="Hyperlink"/>
                  <w:rFonts w:cstheme="minorHAnsi"/>
                </w:rPr>
                <w:t>Section 9</w:t>
              </w:r>
            </w:hyperlink>
            <w:r w:rsidRPr="00375F7C">
              <w:rPr>
                <w:rFonts w:cstheme="minorHAnsi"/>
              </w:rPr>
              <w:t>) or the risk of an overexertion injury (</w:t>
            </w:r>
            <w:hyperlink w:anchor="_12.0__PREVENTING_OVEREXTENSION_INJU" w:history="1">
              <w:r w:rsidRPr="00375F7C">
                <w:rPr>
                  <w:rStyle w:val="Hyperlink"/>
                  <w:rFonts w:cstheme="minorHAnsi"/>
                </w:rPr>
                <w:t>Section 10</w:t>
              </w:r>
            </w:hyperlink>
            <w:r w:rsidRPr="00375F7C">
              <w:rPr>
                <w:rFonts w:cstheme="minorHAnsi"/>
              </w:rPr>
              <w:t>). Incorporate information on these controls into the site-specific HASP and ensure that the controls are implemented in the field.</w:t>
            </w:r>
          </w:p>
        </w:tc>
        <w:tc>
          <w:tcPr>
            <w:tcW w:w="810" w:type="dxa"/>
            <w:vAlign w:val="center"/>
          </w:tcPr>
          <w:p w14:paraId="55CBF79B" w14:textId="77777777" w:rsidR="00760BE1" w:rsidRPr="006B5079" w:rsidRDefault="00760BE1" w:rsidP="00DC4AA5">
            <w:pPr>
              <w:spacing w:after="0" w:line="240" w:lineRule="auto"/>
              <w:jc w:val="center"/>
              <w:rPr>
                <w:rFonts w:ascii="Times New Roman" w:hAnsi="Times New Roman" w:cs="Times New Roman"/>
                <w:sz w:val="18"/>
              </w:rPr>
            </w:pPr>
          </w:p>
        </w:tc>
        <w:tc>
          <w:tcPr>
            <w:tcW w:w="810" w:type="dxa"/>
            <w:vAlign w:val="center"/>
          </w:tcPr>
          <w:p w14:paraId="55CBF79C" w14:textId="77777777" w:rsidR="00760BE1" w:rsidRPr="006B5079" w:rsidRDefault="00760BE1" w:rsidP="00DC4AA5">
            <w:pPr>
              <w:spacing w:after="0" w:line="240" w:lineRule="auto"/>
              <w:jc w:val="center"/>
              <w:rPr>
                <w:rFonts w:ascii="Times New Roman" w:hAnsi="Times New Roman" w:cs="Times New Roman"/>
                <w:sz w:val="18"/>
              </w:rPr>
            </w:pPr>
          </w:p>
        </w:tc>
        <w:tc>
          <w:tcPr>
            <w:tcW w:w="1170" w:type="dxa"/>
            <w:vAlign w:val="center"/>
          </w:tcPr>
          <w:p w14:paraId="55CBF79D" w14:textId="77777777" w:rsidR="00760BE1" w:rsidRPr="006B5079" w:rsidRDefault="00760BE1" w:rsidP="00DC4AA5">
            <w:pPr>
              <w:spacing w:after="0" w:line="240" w:lineRule="auto"/>
              <w:jc w:val="center"/>
              <w:rPr>
                <w:rFonts w:ascii="Times New Roman" w:hAnsi="Times New Roman" w:cs="Times New Roman"/>
                <w:sz w:val="18"/>
              </w:rPr>
            </w:pPr>
          </w:p>
        </w:tc>
        <w:tc>
          <w:tcPr>
            <w:tcW w:w="990" w:type="dxa"/>
            <w:vAlign w:val="center"/>
          </w:tcPr>
          <w:p w14:paraId="55CBF79E" w14:textId="77777777" w:rsidR="00760BE1" w:rsidRPr="006B5079" w:rsidRDefault="00DC4AA5" w:rsidP="00DC4AA5">
            <w:pPr>
              <w:spacing w:after="0" w:line="240" w:lineRule="auto"/>
              <w:jc w:val="center"/>
              <w:rPr>
                <w:rFonts w:ascii="Times New Roman" w:hAnsi="Times New Roman" w:cs="Times New Roman"/>
                <w:sz w:val="18"/>
              </w:rPr>
            </w:pPr>
            <w:r w:rsidRPr="001B6466">
              <w:rPr>
                <w:rFonts w:ascii="Wingdings" w:eastAsia="Wingdings" w:hAnsi="Wingdings" w:cs="Wingdings"/>
                <w:sz w:val="18"/>
              </w:rPr>
              <w:t>ü</w:t>
            </w:r>
          </w:p>
        </w:tc>
        <w:tc>
          <w:tcPr>
            <w:tcW w:w="1530" w:type="dxa"/>
            <w:vAlign w:val="center"/>
          </w:tcPr>
          <w:p w14:paraId="55CBF79F" w14:textId="77777777" w:rsidR="00760BE1" w:rsidRPr="006B5079" w:rsidRDefault="00760BE1" w:rsidP="00DC4AA5">
            <w:pPr>
              <w:spacing w:after="0" w:line="240" w:lineRule="auto"/>
              <w:jc w:val="center"/>
              <w:rPr>
                <w:rFonts w:ascii="Times New Roman" w:hAnsi="Times New Roman" w:cs="Times New Roman"/>
                <w:sz w:val="18"/>
              </w:rPr>
            </w:pPr>
          </w:p>
        </w:tc>
        <w:tc>
          <w:tcPr>
            <w:tcW w:w="990" w:type="dxa"/>
            <w:vAlign w:val="center"/>
          </w:tcPr>
          <w:p w14:paraId="55CBF7A0" w14:textId="77777777" w:rsidR="00760BE1" w:rsidRPr="006B5079" w:rsidRDefault="00760BE1" w:rsidP="00DC4AA5">
            <w:pPr>
              <w:spacing w:after="0" w:line="240" w:lineRule="auto"/>
              <w:jc w:val="center"/>
              <w:rPr>
                <w:rFonts w:ascii="Times New Roman" w:hAnsi="Times New Roman" w:cs="Times New Roman"/>
                <w:sz w:val="18"/>
              </w:rPr>
            </w:pPr>
          </w:p>
        </w:tc>
        <w:tc>
          <w:tcPr>
            <w:tcW w:w="810" w:type="dxa"/>
            <w:vAlign w:val="center"/>
          </w:tcPr>
          <w:p w14:paraId="55CBF7A1" w14:textId="77777777" w:rsidR="00760BE1" w:rsidRPr="006B5079" w:rsidRDefault="00760BE1" w:rsidP="00DC4AA5">
            <w:pPr>
              <w:spacing w:after="0" w:line="240" w:lineRule="auto"/>
              <w:jc w:val="center"/>
              <w:rPr>
                <w:rFonts w:ascii="Times New Roman" w:hAnsi="Times New Roman" w:cs="Times New Roman"/>
                <w:sz w:val="18"/>
              </w:rPr>
            </w:pPr>
          </w:p>
        </w:tc>
        <w:tc>
          <w:tcPr>
            <w:tcW w:w="812" w:type="dxa"/>
            <w:vAlign w:val="center"/>
          </w:tcPr>
          <w:p w14:paraId="55CBF7A2" w14:textId="77777777" w:rsidR="00760BE1" w:rsidRPr="006B5079" w:rsidRDefault="00760BE1" w:rsidP="00DC4AA5">
            <w:pPr>
              <w:spacing w:after="0" w:line="240" w:lineRule="auto"/>
              <w:jc w:val="center"/>
              <w:rPr>
                <w:rFonts w:ascii="Times New Roman" w:hAnsi="Times New Roman" w:cs="Times New Roman"/>
                <w:sz w:val="18"/>
              </w:rPr>
            </w:pPr>
          </w:p>
        </w:tc>
      </w:tr>
      <w:tr w:rsidR="00760BE1" w:rsidRPr="006B5079" w14:paraId="55CBF7AD" w14:textId="77777777">
        <w:trPr>
          <w:cantSplit/>
          <w:jc w:val="center"/>
        </w:trPr>
        <w:tc>
          <w:tcPr>
            <w:tcW w:w="6842" w:type="dxa"/>
            <w:gridSpan w:val="2"/>
          </w:tcPr>
          <w:p w14:paraId="55CBF7A4" w14:textId="77777777" w:rsidR="00760BE1" w:rsidRPr="00375F7C" w:rsidRDefault="00760BE1" w:rsidP="00DC4AA5">
            <w:pPr>
              <w:pStyle w:val="ListNumber"/>
              <w:spacing w:after="0" w:line="240" w:lineRule="auto"/>
              <w:rPr>
                <w:rFonts w:cstheme="minorHAnsi"/>
              </w:rPr>
            </w:pPr>
            <w:r w:rsidRPr="00375F7C">
              <w:rPr>
                <w:rFonts w:cstheme="minorHAnsi"/>
              </w:rPr>
              <w:t>Determine whether high altitude is a concern and the administrative controls and work practices to be employed (</w:t>
            </w:r>
            <w:hyperlink w:anchor="_11.0_ALTITUDE" w:history="1">
              <w:r w:rsidRPr="00375F7C">
                <w:rPr>
                  <w:rStyle w:val="Hyperlink"/>
                  <w:rFonts w:cstheme="minorHAnsi"/>
                </w:rPr>
                <w:t>Section 11</w:t>
              </w:r>
            </w:hyperlink>
            <w:r w:rsidRPr="00375F7C">
              <w:rPr>
                <w:rFonts w:cstheme="minorHAnsi"/>
              </w:rPr>
              <w:t>). Incorporate information on these controls into the site-specific HASP and ensure that the controls are implemented in the field.</w:t>
            </w:r>
          </w:p>
        </w:tc>
        <w:tc>
          <w:tcPr>
            <w:tcW w:w="810" w:type="dxa"/>
            <w:vAlign w:val="center"/>
          </w:tcPr>
          <w:p w14:paraId="55CBF7A5" w14:textId="77777777" w:rsidR="00760BE1" w:rsidRPr="006B5079" w:rsidRDefault="00760BE1" w:rsidP="00DC4AA5">
            <w:pPr>
              <w:spacing w:after="0" w:line="240" w:lineRule="auto"/>
              <w:jc w:val="center"/>
              <w:rPr>
                <w:rFonts w:ascii="Times New Roman" w:hAnsi="Times New Roman" w:cs="Times New Roman"/>
                <w:sz w:val="18"/>
              </w:rPr>
            </w:pPr>
          </w:p>
        </w:tc>
        <w:tc>
          <w:tcPr>
            <w:tcW w:w="810" w:type="dxa"/>
            <w:vAlign w:val="center"/>
          </w:tcPr>
          <w:p w14:paraId="55CBF7A6" w14:textId="77777777" w:rsidR="00760BE1" w:rsidRPr="006B5079" w:rsidRDefault="00760BE1" w:rsidP="00DC4AA5">
            <w:pPr>
              <w:spacing w:after="0" w:line="240" w:lineRule="auto"/>
              <w:jc w:val="center"/>
              <w:rPr>
                <w:rFonts w:ascii="Times New Roman" w:hAnsi="Times New Roman" w:cs="Times New Roman"/>
                <w:sz w:val="18"/>
              </w:rPr>
            </w:pPr>
          </w:p>
        </w:tc>
        <w:tc>
          <w:tcPr>
            <w:tcW w:w="1170" w:type="dxa"/>
            <w:vAlign w:val="center"/>
          </w:tcPr>
          <w:p w14:paraId="55CBF7A7" w14:textId="77777777" w:rsidR="00760BE1" w:rsidRPr="006B5079" w:rsidRDefault="00760BE1" w:rsidP="00DC4AA5">
            <w:pPr>
              <w:spacing w:after="0" w:line="240" w:lineRule="auto"/>
              <w:jc w:val="center"/>
              <w:rPr>
                <w:rFonts w:ascii="Times New Roman" w:hAnsi="Times New Roman" w:cs="Times New Roman"/>
                <w:sz w:val="18"/>
              </w:rPr>
            </w:pPr>
          </w:p>
        </w:tc>
        <w:tc>
          <w:tcPr>
            <w:tcW w:w="990" w:type="dxa"/>
            <w:vAlign w:val="center"/>
          </w:tcPr>
          <w:p w14:paraId="55CBF7A8" w14:textId="77777777" w:rsidR="00760BE1" w:rsidRPr="006B5079" w:rsidRDefault="00DC4AA5" w:rsidP="00DC4AA5">
            <w:pPr>
              <w:spacing w:after="0" w:line="240" w:lineRule="auto"/>
              <w:jc w:val="center"/>
              <w:rPr>
                <w:rFonts w:ascii="Times New Roman" w:hAnsi="Times New Roman" w:cs="Times New Roman"/>
                <w:sz w:val="18"/>
              </w:rPr>
            </w:pPr>
            <w:r w:rsidRPr="001B6466">
              <w:rPr>
                <w:rFonts w:ascii="Wingdings" w:eastAsia="Wingdings" w:hAnsi="Wingdings" w:cs="Wingdings"/>
                <w:sz w:val="18"/>
              </w:rPr>
              <w:t>ü</w:t>
            </w:r>
          </w:p>
        </w:tc>
        <w:tc>
          <w:tcPr>
            <w:tcW w:w="1530" w:type="dxa"/>
            <w:vAlign w:val="center"/>
          </w:tcPr>
          <w:p w14:paraId="55CBF7A9" w14:textId="77777777" w:rsidR="00760BE1" w:rsidRPr="006B5079" w:rsidRDefault="00760BE1" w:rsidP="00DC4AA5">
            <w:pPr>
              <w:spacing w:after="0" w:line="240" w:lineRule="auto"/>
              <w:jc w:val="center"/>
              <w:rPr>
                <w:rFonts w:ascii="Times New Roman" w:hAnsi="Times New Roman" w:cs="Times New Roman"/>
                <w:sz w:val="18"/>
              </w:rPr>
            </w:pPr>
          </w:p>
        </w:tc>
        <w:tc>
          <w:tcPr>
            <w:tcW w:w="990" w:type="dxa"/>
            <w:vAlign w:val="center"/>
          </w:tcPr>
          <w:p w14:paraId="55CBF7AA" w14:textId="77777777" w:rsidR="00760BE1" w:rsidRPr="006B5079" w:rsidRDefault="00760BE1" w:rsidP="00DC4AA5">
            <w:pPr>
              <w:spacing w:after="0" w:line="240" w:lineRule="auto"/>
              <w:jc w:val="center"/>
              <w:rPr>
                <w:rFonts w:ascii="Times New Roman" w:hAnsi="Times New Roman" w:cs="Times New Roman"/>
                <w:sz w:val="18"/>
              </w:rPr>
            </w:pPr>
          </w:p>
        </w:tc>
        <w:tc>
          <w:tcPr>
            <w:tcW w:w="810" w:type="dxa"/>
            <w:vAlign w:val="center"/>
          </w:tcPr>
          <w:p w14:paraId="55CBF7AB" w14:textId="77777777" w:rsidR="00760BE1" w:rsidRPr="006B5079" w:rsidRDefault="00760BE1" w:rsidP="00DC4AA5">
            <w:pPr>
              <w:spacing w:after="0" w:line="240" w:lineRule="auto"/>
              <w:jc w:val="center"/>
              <w:rPr>
                <w:rFonts w:ascii="Times New Roman" w:hAnsi="Times New Roman" w:cs="Times New Roman"/>
                <w:sz w:val="18"/>
              </w:rPr>
            </w:pPr>
          </w:p>
        </w:tc>
        <w:tc>
          <w:tcPr>
            <w:tcW w:w="812" w:type="dxa"/>
            <w:vAlign w:val="center"/>
          </w:tcPr>
          <w:p w14:paraId="55CBF7AC" w14:textId="77777777" w:rsidR="00760BE1" w:rsidRPr="006B5079" w:rsidRDefault="00760BE1" w:rsidP="00DC4AA5">
            <w:pPr>
              <w:spacing w:after="0" w:line="240" w:lineRule="auto"/>
              <w:jc w:val="center"/>
              <w:rPr>
                <w:rFonts w:ascii="Times New Roman" w:hAnsi="Times New Roman" w:cs="Times New Roman"/>
                <w:sz w:val="18"/>
              </w:rPr>
            </w:pPr>
          </w:p>
        </w:tc>
      </w:tr>
      <w:tr w:rsidR="00760BE1" w:rsidRPr="006B5079" w14:paraId="55CBF7B7" w14:textId="77777777">
        <w:trPr>
          <w:cantSplit/>
          <w:jc w:val="center"/>
        </w:trPr>
        <w:tc>
          <w:tcPr>
            <w:tcW w:w="6842" w:type="dxa"/>
            <w:gridSpan w:val="2"/>
          </w:tcPr>
          <w:p w14:paraId="55CBF7AE" w14:textId="77777777" w:rsidR="00760BE1" w:rsidRPr="00375F7C" w:rsidRDefault="00760BE1" w:rsidP="00DC4AA5">
            <w:pPr>
              <w:pStyle w:val="ListNumber"/>
              <w:spacing w:after="0" w:line="240" w:lineRule="auto"/>
              <w:rPr>
                <w:rFonts w:cstheme="minorHAnsi"/>
              </w:rPr>
            </w:pPr>
            <w:r w:rsidRPr="00375F7C">
              <w:rPr>
                <w:rFonts w:cstheme="minorHAnsi"/>
              </w:rPr>
              <w:t xml:space="preserve">Upon request, assist the </w:t>
            </w:r>
            <w:r w:rsidR="00442032" w:rsidRPr="00375F7C">
              <w:rPr>
                <w:rFonts w:cstheme="minorHAnsi"/>
              </w:rPr>
              <w:t>Onsite Safety Officer</w:t>
            </w:r>
            <w:r w:rsidRPr="00375F7C">
              <w:rPr>
                <w:rFonts w:cstheme="minorHAnsi"/>
              </w:rPr>
              <w:t xml:space="preserve"> in determining/implementing work practice, engineering, or administrative controls. </w:t>
            </w:r>
          </w:p>
        </w:tc>
        <w:tc>
          <w:tcPr>
            <w:tcW w:w="810" w:type="dxa"/>
            <w:vAlign w:val="center"/>
          </w:tcPr>
          <w:p w14:paraId="55CBF7AF" w14:textId="77777777" w:rsidR="00760BE1" w:rsidRPr="006B5079" w:rsidRDefault="00760BE1" w:rsidP="00DC4AA5">
            <w:pPr>
              <w:spacing w:after="0" w:line="240" w:lineRule="auto"/>
              <w:jc w:val="center"/>
              <w:rPr>
                <w:rFonts w:ascii="Times New Roman" w:hAnsi="Times New Roman" w:cs="Times New Roman"/>
                <w:sz w:val="18"/>
              </w:rPr>
            </w:pPr>
          </w:p>
        </w:tc>
        <w:tc>
          <w:tcPr>
            <w:tcW w:w="810" w:type="dxa"/>
            <w:vAlign w:val="center"/>
          </w:tcPr>
          <w:p w14:paraId="55CBF7B0" w14:textId="77777777" w:rsidR="00760BE1" w:rsidRPr="006B5079" w:rsidRDefault="00DC4AA5" w:rsidP="00DC4AA5">
            <w:pPr>
              <w:spacing w:after="0" w:line="240" w:lineRule="auto"/>
              <w:jc w:val="center"/>
              <w:rPr>
                <w:rFonts w:ascii="Times New Roman" w:hAnsi="Times New Roman" w:cs="Times New Roman"/>
                <w:sz w:val="18"/>
              </w:rPr>
            </w:pPr>
            <w:r w:rsidRPr="001B6466">
              <w:rPr>
                <w:rFonts w:ascii="Wingdings" w:eastAsia="Wingdings" w:hAnsi="Wingdings" w:cs="Wingdings"/>
                <w:sz w:val="18"/>
              </w:rPr>
              <w:t>ü</w:t>
            </w:r>
          </w:p>
        </w:tc>
        <w:tc>
          <w:tcPr>
            <w:tcW w:w="1170" w:type="dxa"/>
            <w:vAlign w:val="center"/>
          </w:tcPr>
          <w:p w14:paraId="55CBF7B1" w14:textId="77777777" w:rsidR="00760BE1" w:rsidRPr="006B5079" w:rsidRDefault="00DC4AA5" w:rsidP="00DC4AA5">
            <w:pPr>
              <w:spacing w:after="0" w:line="240" w:lineRule="auto"/>
              <w:jc w:val="center"/>
              <w:rPr>
                <w:rFonts w:ascii="Times New Roman" w:hAnsi="Times New Roman" w:cs="Times New Roman"/>
                <w:sz w:val="18"/>
              </w:rPr>
            </w:pPr>
            <w:r w:rsidRPr="001B6466">
              <w:rPr>
                <w:rFonts w:ascii="Wingdings" w:eastAsia="Wingdings" w:hAnsi="Wingdings" w:cs="Wingdings"/>
                <w:sz w:val="18"/>
              </w:rPr>
              <w:t>ü</w:t>
            </w:r>
          </w:p>
        </w:tc>
        <w:tc>
          <w:tcPr>
            <w:tcW w:w="990" w:type="dxa"/>
            <w:vAlign w:val="center"/>
          </w:tcPr>
          <w:p w14:paraId="55CBF7B2" w14:textId="77777777" w:rsidR="00760BE1" w:rsidRPr="006B5079" w:rsidRDefault="00760BE1" w:rsidP="00DC4AA5">
            <w:pPr>
              <w:spacing w:after="0" w:line="240" w:lineRule="auto"/>
              <w:jc w:val="center"/>
              <w:rPr>
                <w:rFonts w:ascii="Times New Roman" w:hAnsi="Times New Roman" w:cs="Times New Roman"/>
                <w:sz w:val="18"/>
              </w:rPr>
            </w:pPr>
          </w:p>
        </w:tc>
        <w:tc>
          <w:tcPr>
            <w:tcW w:w="1530" w:type="dxa"/>
            <w:vAlign w:val="center"/>
          </w:tcPr>
          <w:p w14:paraId="55CBF7B3" w14:textId="77777777" w:rsidR="00760BE1" w:rsidRPr="006B5079" w:rsidRDefault="00760BE1" w:rsidP="00DC4AA5">
            <w:pPr>
              <w:spacing w:after="0" w:line="240" w:lineRule="auto"/>
              <w:jc w:val="center"/>
              <w:rPr>
                <w:rFonts w:ascii="Times New Roman" w:hAnsi="Times New Roman" w:cs="Times New Roman"/>
                <w:sz w:val="18"/>
              </w:rPr>
            </w:pPr>
          </w:p>
        </w:tc>
        <w:tc>
          <w:tcPr>
            <w:tcW w:w="990" w:type="dxa"/>
            <w:vAlign w:val="center"/>
          </w:tcPr>
          <w:p w14:paraId="55CBF7B4" w14:textId="77777777" w:rsidR="00760BE1" w:rsidRPr="006B5079" w:rsidRDefault="00760BE1" w:rsidP="00DC4AA5">
            <w:pPr>
              <w:spacing w:after="0" w:line="240" w:lineRule="auto"/>
              <w:jc w:val="center"/>
              <w:rPr>
                <w:rFonts w:ascii="Times New Roman" w:hAnsi="Times New Roman" w:cs="Times New Roman"/>
                <w:sz w:val="18"/>
              </w:rPr>
            </w:pPr>
          </w:p>
        </w:tc>
        <w:tc>
          <w:tcPr>
            <w:tcW w:w="810" w:type="dxa"/>
            <w:vAlign w:val="center"/>
          </w:tcPr>
          <w:p w14:paraId="55CBF7B5" w14:textId="77777777" w:rsidR="00760BE1" w:rsidRPr="006B5079" w:rsidRDefault="00760BE1" w:rsidP="00DC4AA5">
            <w:pPr>
              <w:spacing w:after="0" w:line="240" w:lineRule="auto"/>
              <w:jc w:val="center"/>
              <w:rPr>
                <w:rFonts w:ascii="Times New Roman" w:hAnsi="Times New Roman" w:cs="Times New Roman"/>
                <w:sz w:val="18"/>
              </w:rPr>
            </w:pPr>
          </w:p>
        </w:tc>
        <w:tc>
          <w:tcPr>
            <w:tcW w:w="812" w:type="dxa"/>
            <w:vAlign w:val="center"/>
          </w:tcPr>
          <w:p w14:paraId="55CBF7B6" w14:textId="77777777" w:rsidR="00760BE1" w:rsidRPr="006B5079" w:rsidRDefault="00760BE1" w:rsidP="00DC4AA5">
            <w:pPr>
              <w:spacing w:after="0" w:line="240" w:lineRule="auto"/>
              <w:jc w:val="center"/>
              <w:rPr>
                <w:rFonts w:ascii="Times New Roman" w:hAnsi="Times New Roman" w:cs="Times New Roman"/>
                <w:sz w:val="18"/>
              </w:rPr>
            </w:pPr>
          </w:p>
        </w:tc>
      </w:tr>
      <w:tr w:rsidR="00760BE1" w:rsidRPr="006B5079" w14:paraId="55CBF7C1" w14:textId="77777777">
        <w:trPr>
          <w:cantSplit/>
          <w:jc w:val="center"/>
        </w:trPr>
        <w:tc>
          <w:tcPr>
            <w:tcW w:w="6842" w:type="dxa"/>
            <w:gridSpan w:val="2"/>
          </w:tcPr>
          <w:p w14:paraId="55CBF7B8" w14:textId="77777777" w:rsidR="00760BE1" w:rsidRPr="00375F7C" w:rsidRDefault="00760BE1" w:rsidP="00DC4AA5">
            <w:pPr>
              <w:pStyle w:val="ListNumber"/>
              <w:spacing w:after="0" w:line="240" w:lineRule="auto"/>
              <w:rPr>
                <w:rFonts w:cstheme="minorHAnsi"/>
              </w:rPr>
            </w:pPr>
            <w:r w:rsidRPr="00375F7C">
              <w:rPr>
                <w:rFonts w:cstheme="minorHAnsi"/>
              </w:rPr>
              <w:t xml:space="preserve">Upon request, perform task-specific evaluations to assess the physical hazards. </w:t>
            </w:r>
          </w:p>
        </w:tc>
        <w:tc>
          <w:tcPr>
            <w:tcW w:w="810" w:type="dxa"/>
            <w:vAlign w:val="center"/>
          </w:tcPr>
          <w:p w14:paraId="55CBF7B9" w14:textId="77777777" w:rsidR="00760BE1" w:rsidRPr="006B5079" w:rsidRDefault="00760BE1" w:rsidP="00DC4AA5">
            <w:pPr>
              <w:spacing w:after="0" w:line="240" w:lineRule="auto"/>
              <w:jc w:val="center"/>
              <w:rPr>
                <w:rFonts w:ascii="Times New Roman" w:hAnsi="Times New Roman" w:cs="Times New Roman"/>
                <w:sz w:val="18"/>
              </w:rPr>
            </w:pPr>
          </w:p>
        </w:tc>
        <w:tc>
          <w:tcPr>
            <w:tcW w:w="810" w:type="dxa"/>
            <w:vAlign w:val="center"/>
          </w:tcPr>
          <w:p w14:paraId="55CBF7BA" w14:textId="77777777" w:rsidR="00760BE1" w:rsidRPr="006B5079" w:rsidRDefault="00DC4AA5" w:rsidP="00DC4AA5">
            <w:pPr>
              <w:spacing w:after="0" w:line="240" w:lineRule="auto"/>
              <w:jc w:val="center"/>
              <w:rPr>
                <w:rFonts w:ascii="Times New Roman" w:hAnsi="Times New Roman" w:cs="Times New Roman"/>
                <w:sz w:val="18"/>
              </w:rPr>
            </w:pPr>
            <w:r w:rsidRPr="001B6466">
              <w:rPr>
                <w:rFonts w:ascii="Wingdings" w:eastAsia="Wingdings" w:hAnsi="Wingdings" w:cs="Wingdings"/>
                <w:sz w:val="18"/>
              </w:rPr>
              <w:t>ü</w:t>
            </w:r>
          </w:p>
        </w:tc>
        <w:tc>
          <w:tcPr>
            <w:tcW w:w="1170" w:type="dxa"/>
            <w:vAlign w:val="center"/>
          </w:tcPr>
          <w:p w14:paraId="55CBF7BB" w14:textId="77777777" w:rsidR="00760BE1" w:rsidRPr="006B5079" w:rsidRDefault="00760BE1" w:rsidP="00DC4AA5">
            <w:pPr>
              <w:spacing w:after="0" w:line="240" w:lineRule="auto"/>
              <w:jc w:val="center"/>
              <w:rPr>
                <w:rFonts w:ascii="Times New Roman" w:hAnsi="Times New Roman" w:cs="Times New Roman"/>
                <w:sz w:val="18"/>
              </w:rPr>
            </w:pPr>
          </w:p>
        </w:tc>
        <w:tc>
          <w:tcPr>
            <w:tcW w:w="990" w:type="dxa"/>
            <w:vAlign w:val="center"/>
          </w:tcPr>
          <w:p w14:paraId="55CBF7BC" w14:textId="77777777" w:rsidR="00760BE1" w:rsidRPr="006B5079" w:rsidRDefault="00760BE1" w:rsidP="00DC4AA5">
            <w:pPr>
              <w:spacing w:after="0" w:line="240" w:lineRule="auto"/>
              <w:jc w:val="center"/>
              <w:rPr>
                <w:rFonts w:ascii="Times New Roman" w:hAnsi="Times New Roman" w:cs="Times New Roman"/>
                <w:sz w:val="18"/>
              </w:rPr>
            </w:pPr>
          </w:p>
        </w:tc>
        <w:tc>
          <w:tcPr>
            <w:tcW w:w="1530" w:type="dxa"/>
            <w:vAlign w:val="center"/>
          </w:tcPr>
          <w:p w14:paraId="55CBF7BD" w14:textId="77777777" w:rsidR="00760BE1" w:rsidRPr="006B5079" w:rsidRDefault="00760BE1" w:rsidP="00DC4AA5">
            <w:pPr>
              <w:spacing w:after="0" w:line="240" w:lineRule="auto"/>
              <w:jc w:val="center"/>
              <w:rPr>
                <w:rFonts w:ascii="Times New Roman" w:hAnsi="Times New Roman" w:cs="Times New Roman"/>
                <w:sz w:val="18"/>
              </w:rPr>
            </w:pPr>
          </w:p>
        </w:tc>
        <w:tc>
          <w:tcPr>
            <w:tcW w:w="990" w:type="dxa"/>
            <w:vAlign w:val="center"/>
          </w:tcPr>
          <w:p w14:paraId="55CBF7BE" w14:textId="77777777" w:rsidR="00760BE1" w:rsidRPr="006B5079" w:rsidRDefault="00760BE1" w:rsidP="00DC4AA5">
            <w:pPr>
              <w:spacing w:after="0" w:line="240" w:lineRule="auto"/>
              <w:jc w:val="center"/>
              <w:rPr>
                <w:rFonts w:ascii="Times New Roman" w:hAnsi="Times New Roman" w:cs="Times New Roman"/>
                <w:sz w:val="18"/>
              </w:rPr>
            </w:pPr>
          </w:p>
        </w:tc>
        <w:tc>
          <w:tcPr>
            <w:tcW w:w="810" w:type="dxa"/>
            <w:vAlign w:val="center"/>
          </w:tcPr>
          <w:p w14:paraId="55CBF7BF" w14:textId="77777777" w:rsidR="00760BE1" w:rsidRPr="006B5079" w:rsidRDefault="00760BE1" w:rsidP="00DC4AA5">
            <w:pPr>
              <w:spacing w:after="0" w:line="240" w:lineRule="auto"/>
              <w:jc w:val="center"/>
              <w:rPr>
                <w:rFonts w:ascii="Times New Roman" w:hAnsi="Times New Roman" w:cs="Times New Roman"/>
                <w:sz w:val="18"/>
              </w:rPr>
            </w:pPr>
          </w:p>
        </w:tc>
        <w:tc>
          <w:tcPr>
            <w:tcW w:w="812" w:type="dxa"/>
            <w:vAlign w:val="center"/>
          </w:tcPr>
          <w:p w14:paraId="55CBF7C0" w14:textId="77777777" w:rsidR="00760BE1" w:rsidRPr="006B5079" w:rsidRDefault="00760BE1" w:rsidP="00DC4AA5">
            <w:pPr>
              <w:spacing w:after="0" w:line="240" w:lineRule="auto"/>
              <w:jc w:val="center"/>
              <w:rPr>
                <w:rFonts w:ascii="Times New Roman" w:hAnsi="Times New Roman" w:cs="Times New Roman"/>
                <w:sz w:val="18"/>
              </w:rPr>
            </w:pPr>
          </w:p>
        </w:tc>
      </w:tr>
      <w:tr w:rsidR="00760BE1" w:rsidRPr="006B5079" w14:paraId="55CBF7CB" w14:textId="77777777">
        <w:trPr>
          <w:cantSplit/>
          <w:jc w:val="center"/>
        </w:trPr>
        <w:tc>
          <w:tcPr>
            <w:tcW w:w="6842" w:type="dxa"/>
            <w:gridSpan w:val="2"/>
          </w:tcPr>
          <w:p w14:paraId="55CBF7C2" w14:textId="77777777" w:rsidR="00760BE1" w:rsidRPr="00375F7C" w:rsidRDefault="00760BE1" w:rsidP="00435572">
            <w:pPr>
              <w:pStyle w:val="ListNumber"/>
              <w:spacing w:after="0" w:line="240" w:lineRule="auto"/>
              <w:rPr>
                <w:rFonts w:cstheme="minorHAnsi"/>
              </w:rPr>
            </w:pPr>
            <w:r w:rsidRPr="00375F7C">
              <w:rPr>
                <w:rFonts w:cstheme="minorHAnsi"/>
              </w:rPr>
              <w:t>Instruct emergency responders to review the Quick Reference Guide</w:t>
            </w:r>
            <w:r w:rsidR="00435572" w:rsidRPr="00375F7C">
              <w:rPr>
                <w:rFonts w:cstheme="minorHAnsi"/>
              </w:rPr>
              <w:t>.</w:t>
            </w:r>
          </w:p>
        </w:tc>
        <w:tc>
          <w:tcPr>
            <w:tcW w:w="810" w:type="dxa"/>
            <w:vAlign w:val="center"/>
          </w:tcPr>
          <w:p w14:paraId="55CBF7C3" w14:textId="77777777" w:rsidR="00760BE1" w:rsidRPr="006B5079" w:rsidRDefault="00760BE1" w:rsidP="00DC4AA5">
            <w:pPr>
              <w:spacing w:after="0" w:line="240" w:lineRule="auto"/>
              <w:jc w:val="center"/>
              <w:rPr>
                <w:rFonts w:ascii="Times New Roman" w:hAnsi="Times New Roman" w:cs="Times New Roman"/>
                <w:sz w:val="18"/>
              </w:rPr>
            </w:pPr>
          </w:p>
        </w:tc>
        <w:tc>
          <w:tcPr>
            <w:tcW w:w="810" w:type="dxa"/>
            <w:vAlign w:val="center"/>
          </w:tcPr>
          <w:p w14:paraId="55CBF7C4" w14:textId="77777777" w:rsidR="00760BE1" w:rsidRPr="006B5079" w:rsidRDefault="00DC4AA5" w:rsidP="00DC4AA5">
            <w:pPr>
              <w:spacing w:after="0" w:line="240" w:lineRule="auto"/>
              <w:jc w:val="center"/>
              <w:rPr>
                <w:rFonts w:ascii="Times New Roman" w:hAnsi="Times New Roman" w:cs="Times New Roman"/>
                <w:sz w:val="18"/>
              </w:rPr>
            </w:pPr>
            <w:r w:rsidRPr="001B6466">
              <w:rPr>
                <w:rFonts w:ascii="Wingdings" w:eastAsia="Wingdings" w:hAnsi="Wingdings" w:cs="Wingdings"/>
                <w:sz w:val="18"/>
              </w:rPr>
              <w:t>ü</w:t>
            </w:r>
          </w:p>
        </w:tc>
        <w:tc>
          <w:tcPr>
            <w:tcW w:w="1170" w:type="dxa"/>
            <w:vAlign w:val="center"/>
          </w:tcPr>
          <w:p w14:paraId="55CBF7C5" w14:textId="77777777" w:rsidR="00760BE1" w:rsidRPr="006B5079" w:rsidRDefault="00760BE1" w:rsidP="00DC4AA5">
            <w:pPr>
              <w:spacing w:after="0" w:line="240" w:lineRule="auto"/>
              <w:jc w:val="center"/>
              <w:rPr>
                <w:rFonts w:ascii="Times New Roman" w:hAnsi="Times New Roman" w:cs="Times New Roman"/>
                <w:sz w:val="18"/>
              </w:rPr>
            </w:pPr>
          </w:p>
        </w:tc>
        <w:tc>
          <w:tcPr>
            <w:tcW w:w="990" w:type="dxa"/>
            <w:vAlign w:val="center"/>
          </w:tcPr>
          <w:p w14:paraId="55CBF7C6" w14:textId="77777777" w:rsidR="00760BE1" w:rsidRPr="006B5079" w:rsidRDefault="00DC4AA5" w:rsidP="00DC4AA5">
            <w:pPr>
              <w:spacing w:after="0" w:line="240" w:lineRule="auto"/>
              <w:jc w:val="center"/>
              <w:rPr>
                <w:rFonts w:ascii="Times New Roman" w:hAnsi="Times New Roman" w:cs="Times New Roman"/>
                <w:sz w:val="18"/>
              </w:rPr>
            </w:pPr>
            <w:r w:rsidRPr="001B6466">
              <w:rPr>
                <w:rFonts w:ascii="Wingdings" w:eastAsia="Wingdings" w:hAnsi="Wingdings" w:cs="Wingdings"/>
                <w:sz w:val="18"/>
              </w:rPr>
              <w:t>ü</w:t>
            </w:r>
          </w:p>
        </w:tc>
        <w:tc>
          <w:tcPr>
            <w:tcW w:w="1530" w:type="dxa"/>
            <w:vAlign w:val="center"/>
          </w:tcPr>
          <w:p w14:paraId="55CBF7C7" w14:textId="77777777" w:rsidR="00760BE1" w:rsidRPr="006B5079" w:rsidRDefault="00760BE1" w:rsidP="00DC4AA5">
            <w:pPr>
              <w:spacing w:after="0" w:line="240" w:lineRule="auto"/>
              <w:jc w:val="center"/>
              <w:rPr>
                <w:rFonts w:ascii="Times New Roman" w:hAnsi="Times New Roman" w:cs="Times New Roman"/>
                <w:sz w:val="18"/>
              </w:rPr>
            </w:pPr>
          </w:p>
        </w:tc>
        <w:tc>
          <w:tcPr>
            <w:tcW w:w="990" w:type="dxa"/>
            <w:vAlign w:val="center"/>
          </w:tcPr>
          <w:p w14:paraId="55CBF7C8" w14:textId="77777777" w:rsidR="00760BE1" w:rsidRPr="006B5079" w:rsidRDefault="00DC4AA5" w:rsidP="00DC4AA5">
            <w:pPr>
              <w:spacing w:after="0" w:line="240" w:lineRule="auto"/>
              <w:jc w:val="center"/>
              <w:rPr>
                <w:rFonts w:ascii="Times New Roman" w:hAnsi="Times New Roman" w:cs="Times New Roman"/>
                <w:sz w:val="18"/>
              </w:rPr>
            </w:pPr>
            <w:r w:rsidRPr="001B6466">
              <w:rPr>
                <w:rFonts w:ascii="Wingdings" w:eastAsia="Wingdings" w:hAnsi="Wingdings" w:cs="Wingdings"/>
                <w:sz w:val="18"/>
              </w:rPr>
              <w:t>ü</w:t>
            </w:r>
          </w:p>
        </w:tc>
        <w:tc>
          <w:tcPr>
            <w:tcW w:w="810" w:type="dxa"/>
            <w:vAlign w:val="center"/>
          </w:tcPr>
          <w:p w14:paraId="55CBF7C9" w14:textId="77777777" w:rsidR="00760BE1" w:rsidRPr="006B5079" w:rsidRDefault="00760BE1" w:rsidP="00DC4AA5">
            <w:pPr>
              <w:spacing w:after="0" w:line="240" w:lineRule="auto"/>
              <w:jc w:val="center"/>
              <w:rPr>
                <w:rFonts w:ascii="Times New Roman" w:hAnsi="Times New Roman" w:cs="Times New Roman"/>
                <w:sz w:val="18"/>
              </w:rPr>
            </w:pPr>
          </w:p>
        </w:tc>
        <w:tc>
          <w:tcPr>
            <w:tcW w:w="812" w:type="dxa"/>
            <w:vAlign w:val="center"/>
          </w:tcPr>
          <w:p w14:paraId="55CBF7CA" w14:textId="77777777" w:rsidR="00760BE1" w:rsidRPr="006B5079" w:rsidRDefault="00760BE1" w:rsidP="00DC4AA5">
            <w:pPr>
              <w:spacing w:after="0" w:line="240" w:lineRule="auto"/>
              <w:jc w:val="center"/>
              <w:rPr>
                <w:rFonts w:ascii="Times New Roman" w:hAnsi="Times New Roman" w:cs="Times New Roman"/>
                <w:sz w:val="18"/>
              </w:rPr>
            </w:pPr>
          </w:p>
        </w:tc>
      </w:tr>
      <w:tr w:rsidR="00760BE1" w:rsidRPr="006B5079" w14:paraId="55CBF7D5" w14:textId="77777777">
        <w:trPr>
          <w:cantSplit/>
          <w:jc w:val="center"/>
        </w:trPr>
        <w:tc>
          <w:tcPr>
            <w:tcW w:w="6842" w:type="dxa"/>
            <w:gridSpan w:val="2"/>
          </w:tcPr>
          <w:p w14:paraId="55CBF7CC" w14:textId="77777777" w:rsidR="00760BE1" w:rsidRPr="00375F7C" w:rsidRDefault="00760BE1" w:rsidP="00DC4AA5">
            <w:pPr>
              <w:pStyle w:val="ListNumber"/>
              <w:spacing w:after="0" w:line="240" w:lineRule="auto"/>
              <w:rPr>
                <w:rFonts w:cstheme="minorHAnsi"/>
              </w:rPr>
            </w:pPr>
            <w:r w:rsidRPr="00375F7C">
              <w:rPr>
                <w:rFonts w:cstheme="minorHAnsi"/>
              </w:rPr>
              <w:t xml:space="preserve">Ensure that employees have access to emergency medical services in a reasonable time frame. </w:t>
            </w:r>
          </w:p>
        </w:tc>
        <w:tc>
          <w:tcPr>
            <w:tcW w:w="810" w:type="dxa"/>
            <w:vAlign w:val="center"/>
          </w:tcPr>
          <w:p w14:paraId="55CBF7CD" w14:textId="77777777" w:rsidR="00760BE1" w:rsidRPr="006B5079" w:rsidRDefault="00760BE1" w:rsidP="00DC4AA5">
            <w:pPr>
              <w:spacing w:after="0" w:line="240" w:lineRule="auto"/>
              <w:jc w:val="center"/>
              <w:rPr>
                <w:rFonts w:ascii="Times New Roman" w:hAnsi="Times New Roman" w:cs="Times New Roman"/>
                <w:sz w:val="18"/>
              </w:rPr>
            </w:pPr>
          </w:p>
        </w:tc>
        <w:tc>
          <w:tcPr>
            <w:tcW w:w="810" w:type="dxa"/>
            <w:vAlign w:val="center"/>
          </w:tcPr>
          <w:p w14:paraId="55CBF7CE" w14:textId="77777777" w:rsidR="00760BE1" w:rsidRPr="006B5079" w:rsidRDefault="00760BE1" w:rsidP="00DC4AA5">
            <w:pPr>
              <w:spacing w:after="0" w:line="240" w:lineRule="auto"/>
              <w:jc w:val="center"/>
              <w:rPr>
                <w:rFonts w:ascii="Times New Roman" w:hAnsi="Times New Roman" w:cs="Times New Roman"/>
                <w:sz w:val="18"/>
              </w:rPr>
            </w:pPr>
          </w:p>
        </w:tc>
        <w:tc>
          <w:tcPr>
            <w:tcW w:w="1170" w:type="dxa"/>
            <w:vAlign w:val="center"/>
          </w:tcPr>
          <w:p w14:paraId="55CBF7CF" w14:textId="77777777" w:rsidR="00760BE1" w:rsidRPr="006B5079" w:rsidRDefault="00760BE1" w:rsidP="00DC4AA5">
            <w:pPr>
              <w:spacing w:after="0" w:line="240" w:lineRule="auto"/>
              <w:jc w:val="center"/>
              <w:rPr>
                <w:rFonts w:ascii="Times New Roman" w:hAnsi="Times New Roman" w:cs="Times New Roman"/>
                <w:sz w:val="18"/>
              </w:rPr>
            </w:pPr>
          </w:p>
        </w:tc>
        <w:tc>
          <w:tcPr>
            <w:tcW w:w="990" w:type="dxa"/>
            <w:vAlign w:val="center"/>
          </w:tcPr>
          <w:p w14:paraId="55CBF7D0" w14:textId="77777777" w:rsidR="00760BE1" w:rsidRPr="006B5079" w:rsidRDefault="00DC4AA5" w:rsidP="00DC4AA5">
            <w:pPr>
              <w:spacing w:after="0" w:line="240" w:lineRule="auto"/>
              <w:jc w:val="center"/>
              <w:rPr>
                <w:rFonts w:ascii="Times New Roman" w:hAnsi="Times New Roman" w:cs="Times New Roman"/>
                <w:sz w:val="18"/>
              </w:rPr>
            </w:pPr>
            <w:r w:rsidRPr="001B6466">
              <w:rPr>
                <w:rFonts w:ascii="Wingdings" w:eastAsia="Wingdings" w:hAnsi="Wingdings" w:cs="Wingdings"/>
                <w:sz w:val="18"/>
              </w:rPr>
              <w:t>ü</w:t>
            </w:r>
          </w:p>
        </w:tc>
        <w:tc>
          <w:tcPr>
            <w:tcW w:w="1530" w:type="dxa"/>
            <w:vAlign w:val="center"/>
          </w:tcPr>
          <w:p w14:paraId="55CBF7D1" w14:textId="77777777" w:rsidR="00760BE1" w:rsidRPr="006B5079" w:rsidRDefault="00760BE1" w:rsidP="00DC4AA5">
            <w:pPr>
              <w:spacing w:after="0" w:line="240" w:lineRule="auto"/>
              <w:jc w:val="center"/>
              <w:rPr>
                <w:rFonts w:ascii="Times New Roman" w:hAnsi="Times New Roman" w:cs="Times New Roman"/>
                <w:sz w:val="18"/>
              </w:rPr>
            </w:pPr>
          </w:p>
        </w:tc>
        <w:tc>
          <w:tcPr>
            <w:tcW w:w="990" w:type="dxa"/>
            <w:vAlign w:val="center"/>
          </w:tcPr>
          <w:p w14:paraId="55CBF7D2" w14:textId="77777777" w:rsidR="00760BE1" w:rsidRPr="006B5079" w:rsidRDefault="00760BE1" w:rsidP="00DC4AA5">
            <w:pPr>
              <w:spacing w:after="0" w:line="240" w:lineRule="auto"/>
              <w:jc w:val="center"/>
              <w:rPr>
                <w:rFonts w:ascii="Times New Roman" w:hAnsi="Times New Roman" w:cs="Times New Roman"/>
                <w:sz w:val="18"/>
              </w:rPr>
            </w:pPr>
          </w:p>
        </w:tc>
        <w:tc>
          <w:tcPr>
            <w:tcW w:w="810" w:type="dxa"/>
            <w:vAlign w:val="center"/>
          </w:tcPr>
          <w:p w14:paraId="55CBF7D3" w14:textId="77777777" w:rsidR="00760BE1" w:rsidRPr="006B5079" w:rsidRDefault="00760BE1" w:rsidP="00DC4AA5">
            <w:pPr>
              <w:spacing w:after="0" w:line="240" w:lineRule="auto"/>
              <w:jc w:val="center"/>
              <w:rPr>
                <w:rFonts w:ascii="Times New Roman" w:hAnsi="Times New Roman" w:cs="Times New Roman"/>
                <w:sz w:val="18"/>
              </w:rPr>
            </w:pPr>
          </w:p>
        </w:tc>
        <w:tc>
          <w:tcPr>
            <w:tcW w:w="812" w:type="dxa"/>
            <w:vAlign w:val="center"/>
          </w:tcPr>
          <w:p w14:paraId="55CBF7D4" w14:textId="77777777" w:rsidR="00760BE1" w:rsidRPr="006B5079" w:rsidRDefault="00760BE1" w:rsidP="00DC4AA5">
            <w:pPr>
              <w:spacing w:after="0" w:line="240" w:lineRule="auto"/>
              <w:jc w:val="center"/>
              <w:rPr>
                <w:rFonts w:ascii="Times New Roman" w:hAnsi="Times New Roman" w:cs="Times New Roman"/>
                <w:sz w:val="18"/>
              </w:rPr>
            </w:pPr>
          </w:p>
        </w:tc>
      </w:tr>
      <w:tr w:rsidR="00760BE1" w:rsidRPr="006B5079" w14:paraId="55CBF7DF" w14:textId="77777777">
        <w:trPr>
          <w:cantSplit/>
          <w:jc w:val="center"/>
        </w:trPr>
        <w:tc>
          <w:tcPr>
            <w:tcW w:w="6842" w:type="dxa"/>
            <w:gridSpan w:val="2"/>
          </w:tcPr>
          <w:p w14:paraId="55CBF7D6" w14:textId="77777777" w:rsidR="00760BE1" w:rsidRPr="00375F7C" w:rsidRDefault="00760BE1" w:rsidP="00DC4AA5">
            <w:pPr>
              <w:pStyle w:val="ListNumber"/>
              <w:spacing w:after="0" w:line="240" w:lineRule="auto"/>
              <w:rPr>
                <w:rFonts w:cstheme="minorHAnsi"/>
              </w:rPr>
            </w:pPr>
            <w:r w:rsidRPr="00375F7C">
              <w:rPr>
                <w:rFonts w:cstheme="minorHAnsi"/>
              </w:rPr>
              <w:t xml:space="preserve">If signs of physical stress are apparent, take corrective actions and/or provide first aid treatment until the employee can be provided with professional medical care. </w:t>
            </w:r>
          </w:p>
        </w:tc>
        <w:tc>
          <w:tcPr>
            <w:tcW w:w="810" w:type="dxa"/>
            <w:vAlign w:val="center"/>
          </w:tcPr>
          <w:p w14:paraId="55CBF7D7" w14:textId="77777777" w:rsidR="00760BE1" w:rsidRPr="006B5079" w:rsidRDefault="00760BE1" w:rsidP="00DC4AA5">
            <w:pPr>
              <w:spacing w:after="0" w:line="240" w:lineRule="auto"/>
              <w:jc w:val="center"/>
              <w:rPr>
                <w:rFonts w:ascii="Times New Roman" w:hAnsi="Times New Roman" w:cs="Times New Roman"/>
                <w:sz w:val="18"/>
              </w:rPr>
            </w:pPr>
          </w:p>
        </w:tc>
        <w:tc>
          <w:tcPr>
            <w:tcW w:w="810" w:type="dxa"/>
            <w:vAlign w:val="center"/>
          </w:tcPr>
          <w:p w14:paraId="55CBF7D8" w14:textId="77777777" w:rsidR="00760BE1" w:rsidRPr="006B5079" w:rsidRDefault="00760BE1" w:rsidP="00DC4AA5">
            <w:pPr>
              <w:spacing w:after="0" w:line="240" w:lineRule="auto"/>
              <w:jc w:val="center"/>
              <w:rPr>
                <w:rFonts w:ascii="Times New Roman" w:hAnsi="Times New Roman" w:cs="Times New Roman"/>
                <w:sz w:val="18"/>
              </w:rPr>
            </w:pPr>
          </w:p>
        </w:tc>
        <w:tc>
          <w:tcPr>
            <w:tcW w:w="1170" w:type="dxa"/>
            <w:vAlign w:val="center"/>
          </w:tcPr>
          <w:p w14:paraId="55CBF7D9" w14:textId="77777777" w:rsidR="00760BE1" w:rsidRPr="006B5079" w:rsidRDefault="00760BE1" w:rsidP="00DC4AA5">
            <w:pPr>
              <w:spacing w:after="0" w:line="240" w:lineRule="auto"/>
              <w:jc w:val="center"/>
              <w:rPr>
                <w:rFonts w:ascii="Times New Roman" w:hAnsi="Times New Roman" w:cs="Times New Roman"/>
                <w:sz w:val="18"/>
              </w:rPr>
            </w:pPr>
          </w:p>
        </w:tc>
        <w:tc>
          <w:tcPr>
            <w:tcW w:w="990" w:type="dxa"/>
            <w:vAlign w:val="center"/>
          </w:tcPr>
          <w:p w14:paraId="55CBF7DA" w14:textId="77777777" w:rsidR="00760BE1" w:rsidRPr="006B5079" w:rsidRDefault="00DC4AA5" w:rsidP="00DC4AA5">
            <w:pPr>
              <w:spacing w:after="0" w:line="240" w:lineRule="auto"/>
              <w:jc w:val="center"/>
              <w:rPr>
                <w:rFonts w:ascii="Times New Roman" w:hAnsi="Times New Roman" w:cs="Times New Roman"/>
                <w:sz w:val="18"/>
              </w:rPr>
            </w:pPr>
            <w:r w:rsidRPr="001B6466">
              <w:rPr>
                <w:rFonts w:ascii="Wingdings" w:eastAsia="Wingdings" w:hAnsi="Wingdings" w:cs="Wingdings"/>
                <w:sz w:val="18"/>
              </w:rPr>
              <w:t>ü</w:t>
            </w:r>
          </w:p>
        </w:tc>
        <w:tc>
          <w:tcPr>
            <w:tcW w:w="1530" w:type="dxa"/>
            <w:vAlign w:val="center"/>
          </w:tcPr>
          <w:p w14:paraId="55CBF7DB" w14:textId="77777777" w:rsidR="00760BE1" w:rsidRPr="006B5079" w:rsidRDefault="00DC4AA5" w:rsidP="00DC4AA5">
            <w:pPr>
              <w:spacing w:after="0" w:line="240" w:lineRule="auto"/>
              <w:jc w:val="center"/>
              <w:rPr>
                <w:rFonts w:ascii="Times New Roman" w:hAnsi="Times New Roman" w:cs="Times New Roman"/>
                <w:sz w:val="18"/>
              </w:rPr>
            </w:pPr>
            <w:r w:rsidRPr="001B6466">
              <w:rPr>
                <w:rFonts w:ascii="Wingdings" w:eastAsia="Wingdings" w:hAnsi="Wingdings" w:cs="Wingdings"/>
                <w:sz w:val="18"/>
              </w:rPr>
              <w:t>ü</w:t>
            </w:r>
          </w:p>
        </w:tc>
        <w:tc>
          <w:tcPr>
            <w:tcW w:w="990" w:type="dxa"/>
            <w:vAlign w:val="center"/>
          </w:tcPr>
          <w:p w14:paraId="55CBF7DC" w14:textId="77777777" w:rsidR="00760BE1" w:rsidRPr="006B5079" w:rsidRDefault="00DC4AA5" w:rsidP="00DC4AA5">
            <w:pPr>
              <w:spacing w:after="0" w:line="240" w:lineRule="auto"/>
              <w:jc w:val="center"/>
              <w:rPr>
                <w:rFonts w:ascii="Times New Roman" w:hAnsi="Times New Roman" w:cs="Times New Roman"/>
                <w:sz w:val="18"/>
              </w:rPr>
            </w:pPr>
            <w:r w:rsidRPr="001B6466">
              <w:rPr>
                <w:rFonts w:ascii="Wingdings" w:eastAsia="Wingdings" w:hAnsi="Wingdings" w:cs="Wingdings"/>
                <w:sz w:val="18"/>
              </w:rPr>
              <w:t>ü</w:t>
            </w:r>
          </w:p>
        </w:tc>
        <w:tc>
          <w:tcPr>
            <w:tcW w:w="810" w:type="dxa"/>
            <w:vAlign w:val="center"/>
          </w:tcPr>
          <w:p w14:paraId="55CBF7DD" w14:textId="77777777" w:rsidR="00760BE1" w:rsidRPr="006B5079" w:rsidRDefault="00DC4AA5" w:rsidP="00DC4AA5">
            <w:pPr>
              <w:spacing w:after="0" w:line="240" w:lineRule="auto"/>
              <w:jc w:val="center"/>
              <w:rPr>
                <w:rFonts w:ascii="Times New Roman" w:hAnsi="Times New Roman" w:cs="Times New Roman"/>
                <w:sz w:val="18"/>
              </w:rPr>
            </w:pPr>
            <w:r w:rsidRPr="001B6466">
              <w:rPr>
                <w:rFonts w:ascii="Wingdings" w:eastAsia="Wingdings" w:hAnsi="Wingdings" w:cs="Wingdings"/>
                <w:sz w:val="18"/>
              </w:rPr>
              <w:t>ü</w:t>
            </w:r>
          </w:p>
        </w:tc>
        <w:tc>
          <w:tcPr>
            <w:tcW w:w="812" w:type="dxa"/>
            <w:vAlign w:val="center"/>
          </w:tcPr>
          <w:p w14:paraId="55CBF7DE" w14:textId="77777777" w:rsidR="00760BE1" w:rsidRPr="006B5079" w:rsidRDefault="00760BE1" w:rsidP="00DC4AA5">
            <w:pPr>
              <w:spacing w:after="0" w:line="240" w:lineRule="auto"/>
              <w:jc w:val="center"/>
              <w:rPr>
                <w:rFonts w:ascii="Times New Roman" w:hAnsi="Times New Roman" w:cs="Times New Roman"/>
                <w:sz w:val="18"/>
              </w:rPr>
            </w:pPr>
          </w:p>
        </w:tc>
      </w:tr>
      <w:tr w:rsidR="00760BE1" w:rsidRPr="006B5079" w14:paraId="55CBF7E9" w14:textId="77777777">
        <w:trPr>
          <w:cantSplit/>
          <w:jc w:val="center"/>
        </w:trPr>
        <w:tc>
          <w:tcPr>
            <w:tcW w:w="6842" w:type="dxa"/>
            <w:gridSpan w:val="2"/>
          </w:tcPr>
          <w:p w14:paraId="55CBF7E0" w14:textId="77777777" w:rsidR="00760BE1" w:rsidRPr="00375F7C" w:rsidRDefault="00760BE1" w:rsidP="00DC4AA5">
            <w:pPr>
              <w:pStyle w:val="ListNumber"/>
              <w:spacing w:after="0" w:line="240" w:lineRule="auto"/>
              <w:rPr>
                <w:rFonts w:cstheme="minorHAnsi"/>
              </w:rPr>
            </w:pPr>
            <w:r w:rsidRPr="00375F7C">
              <w:rPr>
                <w:rFonts w:cstheme="minorHAnsi"/>
              </w:rPr>
              <w:t>Provide technical support to emergency responders to ensure that the HASP addresses physical stress management issues.</w:t>
            </w:r>
          </w:p>
        </w:tc>
        <w:tc>
          <w:tcPr>
            <w:tcW w:w="810" w:type="dxa"/>
            <w:vAlign w:val="center"/>
          </w:tcPr>
          <w:p w14:paraId="55CBF7E1" w14:textId="77777777" w:rsidR="00760BE1" w:rsidRPr="006B5079" w:rsidRDefault="00DC4AA5" w:rsidP="00DC4AA5">
            <w:pPr>
              <w:spacing w:after="0" w:line="240" w:lineRule="auto"/>
              <w:jc w:val="center"/>
              <w:rPr>
                <w:rFonts w:ascii="Times New Roman" w:hAnsi="Times New Roman" w:cs="Times New Roman"/>
                <w:sz w:val="18"/>
              </w:rPr>
            </w:pPr>
            <w:r w:rsidRPr="001B6466">
              <w:rPr>
                <w:rFonts w:ascii="Wingdings" w:eastAsia="Wingdings" w:hAnsi="Wingdings" w:cs="Wingdings"/>
                <w:sz w:val="18"/>
              </w:rPr>
              <w:t>ü</w:t>
            </w:r>
          </w:p>
        </w:tc>
        <w:tc>
          <w:tcPr>
            <w:tcW w:w="810" w:type="dxa"/>
            <w:vAlign w:val="center"/>
          </w:tcPr>
          <w:p w14:paraId="55CBF7E2" w14:textId="77777777" w:rsidR="00760BE1" w:rsidRPr="006B5079" w:rsidRDefault="00DC4AA5" w:rsidP="00DC4AA5">
            <w:pPr>
              <w:spacing w:after="0" w:line="240" w:lineRule="auto"/>
              <w:jc w:val="center"/>
              <w:rPr>
                <w:rFonts w:ascii="Times New Roman" w:hAnsi="Times New Roman" w:cs="Times New Roman"/>
                <w:sz w:val="18"/>
              </w:rPr>
            </w:pPr>
            <w:r w:rsidRPr="001B6466">
              <w:rPr>
                <w:rFonts w:ascii="Wingdings" w:eastAsia="Wingdings" w:hAnsi="Wingdings" w:cs="Wingdings"/>
                <w:sz w:val="18"/>
              </w:rPr>
              <w:t>ü</w:t>
            </w:r>
          </w:p>
        </w:tc>
        <w:tc>
          <w:tcPr>
            <w:tcW w:w="1170" w:type="dxa"/>
            <w:vAlign w:val="center"/>
          </w:tcPr>
          <w:p w14:paraId="55CBF7E3" w14:textId="77777777" w:rsidR="00760BE1" w:rsidRPr="006B5079" w:rsidRDefault="00DC4AA5" w:rsidP="00DC4AA5">
            <w:pPr>
              <w:spacing w:after="0" w:line="240" w:lineRule="auto"/>
              <w:jc w:val="center"/>
              <w:rPr>
                <w:rFonts w:ascii="Times New Roman" w:hAnsi="Times New Roman" w:cs="Times New Roman"/>
                <w:sz w:val="18"/>
              </w:rPr>
            </w:pPr>
            <w:r w:rsidRPr="001B6466">
              <w:rPr>
                <w:rFonts w:ascii="Wingdings" w:eastAsia="Wingdings" w:hAnsi="Wingdings" w:cs="Wingdings"/>
                <w:sz w:val="18"/>
              </w:rPr>
              <w:t>ü</w:t>
            </w:r>
          </w:p>
        </w:tc>
        <w:tc>
          <w:tcPr>
            <w:tcW w:w="990" w:type="dxa"/>
            <w:vAlign w:val="center"/>
          </w:tcPr>
          <w:p w14:paraId="55CBF7E4" w14:textId="77777777" w:rsidR="00760BE1" w:rsidRPr="006B5079" w:rsidRDefault="00760BE1" w:rsidP="00DC4AA5">
            <w:pPr>
              <w:spacing w:after="0" w:line="240" w:lineRule="auto"/>
              <w:jc w:val="center"/>
              <w:rPr>
                <w:rFonts w:ascii="Times New Roman" w:hAnsi="Times New Roman" w:cs="Times New Roman"/>
                <w:sz w:val="18"/>
              </w:rPr>
            </w:pPr>
          </w:p>
        </w:tc>
        <w:tc>
          <w:tcPr>
            <w:tcW w:w="1530" w:type="dxa"/>
            <w:vAlign w:val="center"/>
          </w:tcPr>
          <w:p w14:paraId="55CBF7E5" w14:textId="77777777" w:rsidR="00760BE1" w:rsidRPr="006B5079" w:rsidRDefault="00760BE1" w:rsidP="00DC4AA5">
            <w:pPr>
              <w:spacing w:after="0" w:line="240" w:lineRule="auto"/>
              <w:jc w:val="center"/>
              <w:rPr>
                <w:rFonts w:ascii="Times New Roman" w:hAnsi="Times New Roman" w:cs="Times New Roman"/>
                <w:sz w:val="18"/>
              </w:rPr>
            </w:pPr>
          </w:p>
        </w:tc>
        <w:tc>
          <w:tcPr>
            <w:tcW w:w="990" w:type="dxa"/>
            <w:vAlign w:val="center"/>
          </w:tcPr>
          <w:p w14:paraId="55CBF7E6" w14:textId="77777777" w:rsidR="00760BE1" w:rsidRPr="006B5079" w:rsidRDefault="00760BE1" w:rsidP="00DC4AA5">
            <w:pPr>
              <w:spacing w:after="0" w:line="240" w:lineRule="auto"/>
              <w:jc w:val="center"/>
              <w:rPr>
                <w:rFonts w:ascii="Times New Roman" w:hAnsi="Times New Roman" w:cs="Times New Roman"/>
                <w:sz w:val="18"/>
              </w:rPr>
            </w:pPr>
          </w:p>
        </w:tc>
        <w:tc>
          <w:tcPr>
            <w:tcW w:w="810" w:type="dxa"/>
            <w:vAlign w:val="center"/>
          </w:tcPr>
          <w:p w14:paraId="55CBF7E7" w14:textId="77777777" w:rsidR="00760BE1" w:rsidRPr="006B5079" w:rsidRDefault="00760BE1" w:rsidP="00DC4AA5">
            <w:pPr>
              <w:spacing w:after="0" w:line="240" w:lineRule="auto"/>
              <w:jc w:val="center"/>
              <w:rPr>
                <w:rFonts w:ascii="Times New Roman" w:hAnsi="Times New Roman" w:cs="Times New Roman"/>
                <w:sz w:val="18"/>
              </w:rPr>
            </w:pPr>
          </w:p>
        </w:tc>
        <w:tc>
          <w:tcPr>
            <w:tcW w:w="812" w:type="dxa"/>
            <w:vAlign w:val="center"/>
          </w:tcPr>
          <w:p w14:paraId="55CBF7E8" w14:textId="77777777" w:rsidR="00760BE1" w:rsidRPr="006B5079" w:rsidRDefault="00760BE1" w:rsidP="00DC4AA5">
            <w:pPr>
              <w:spacing w:after="0" w:line="240" w:lineRule="auto"/>
              <w:jc w:val="center"/>
              <w:rPr>
                <w:rFonts w:ascii="Times New Roman" w:hAnsi="Times New Roman" w:cs="Times New Roman"/>
                <w:sz w:val="18"/>
              </w:rPr>
            </w:pPr>
          </w:p>
        </w:tc>
      </w:tr>
      <w:tr w:rsidR="00760BE1" w:rsidRPr="006B5079" w14:paraId="55CBF7F3" w14:textId="77777777">
        <w:trPr>
          <w:cantSplit/>
          <w:jc w:val="center"/>
        </w:trPr>
        <w:tc>
          <w:tcPr>
            <w:tcW w:w="6842" w:type="dxa"/>
            <w:gridSpan w:val="2"/>
          </w:tcPr>
          <w:p w14:paraId="55CBF7EA" w14:textId="77777777" w:rsidR="00760BE1" w:rsidRPr="00375F7C" w:rsidRDefault="00760BE1" w:rsidP="00DC4AA5">
            <w:pPr>
              <w:pStyle w:val="ListNumber"/>
              <w:spacing w:after="0" w:line="240" w:lineRule="auto"/>
              <w:rPr>
                <w:rFonts w:cstheme="minorHAnsi"/>
              </w:rPr>
            </w:pPr>
            <w:r w:rsidRPr="00375F7C">
              <w:rPr>
                <w:rFonts w:cstheme="minorHAnsi"/>
              </w:rPr>
              <w:t>Ensure that all physical stress-related components of the HASP are implemented in the field.</w:t>
            </w:r>
          </w:p>
        </w:tc>
        <w:tc>
          <w:tcPr>
            <w:tcW w:w="810" w:type="dxa"/>
            <w:vAlign w:val="center"/>
          </w:tcPr>
          <w:p w14:paraId="55CBF7EB" w14:textId="77777777" w:rsidR="00760BE1" w:rsidRPr="006B5079" w:rsidRDefault="00DC4AA5" w:rsidP="00DC4AA5">
            <w:pPr>
              <w:spacing w:after="0" w:line="240" w:lineRule="auto"/>
              <w:jc w:val="center"/>
              <w:rPr>
                <w:rFonts w:ascii="Times New Roman" w:hAnsi="Times New Roman" w:cs="Times New Roman"/>
                <w:sz w:val="18"/>
              </w:rPr>
            </w:pPr>
            <w:r w:rsidRPr="001B6466">
              <w:rPr>
                <w:rFonts w:ascii="Wingdings" w:eastAsia="Wingdings" w:hAnsi="Wingdings" w:cs="Wingdings"/>
                <w:sz w:val="18"/>
              </w:rPr>
              <w:t>ü</w:t>
            </w:r>
          </w:p>
        </w:tc>
        <w:tc>
          <w:tcPr>
            <w:tcW w:w="810" w:type="dxa"/>
            <w:vAlign w:val="center"/>
          </w:tcPr>
          <w:p w14:paraId="55CBF7EC" w14:textId="77777777" w:rsidR="00760BE1" w:rsidRPr="006B5079" w:rsidRDefault="00DC4AA5" w:rsidP="00DC4AA5">
            <w:pPr>
              <w:spacing w:after="0" w:line="240" w:lineRule="auto"/>
              <w:jc w:val="center"/>
              <w:rPr>
                <w:rFonts w:ascii="Times New Roman" w:hAnsi="Times New Roman" w:cs="Times New Roman"/>
                <w:sz w:val="18"/>
              </w:rPr>
            </w:pPr>
            <w:r w:rsidRPr="001B6466">
              <w:rPr>
                <w:rFonts w:ascii="Wingdings" w:eastAsia="Wingdings" w:hAnsi="Wingdings" w:cs="Wingdings"/>
                <w:sz w:val="18"/>
              </w:rPr>
              <w:t>ü</w:t>
            </w:r>
          </w:p>
        </w:tc>
        <w:tc>
          <w:tcPr>
            <w:tcW w:w="1170" w:type="dxa"/>
            <w:vAlign w:val="center"/>
          </w:tcPr>
          <w:p w14:paraId="55CBF7ED" w14:textId="77777777" w:rsidR="00760BE1" w:rsidRPr="006B5079" w:rsidRDefault="00DC4AA5" w:rsidP="00DC4AA5">
            <w:pPr>
              <w:spacing w:after="0" w:line="240" w:lineRule="auto"/>
              <w:jc w:val="center"/>
              <w:rPr>
                <w:rFonts w:ascii="Times New Roman" w:hAnsi="Times New Roman" w:cs="Times New Roman"/>
                <w:sz w:val="18"/>
              </w:rPr>
            </w:pPr>
            <w:r w:rsidRPr="001B6466">
              <w:rPr>
                <w:rFonts w:ascii="Wingdings" w:eastAsia="Wingdings" w:hAnsi="Wingdings" w:cs="Wingdings"/>
                <w:sz w:val="18"/>
              </w:rPr>
              <w:t>ü</w:t>
            </w:r>
          </w:p>
        </w:tc>
        <w:tc>
          <w:tcPr>
            <w:tcW w:w="990" w:type="dxa"/>
            <w:vAlign w:val="center"/>
          </w:tcPr>
          <w:p w14:paraId="55CBF7EE" w14:textId="77777777" w:rsidR="00760BE1" w:rsidRPr="006B5079" w:rsidRDefault="00DC4AA5" w:rsidP="00DC4AA5">
            <w:pPr>
              <w:spacing w:after="0" w:line="240" w:lineRule="auto"/>
              <w:jc w:val="center"/>
              <w:rPr>
                <w:rFonts w:ascii="Times New Roman" w:hAnsi="Times New Roman" w:cs="Times New Roman"/>
                <w:sz w:val="18"/>
              </w:rPr>
            </w:pPr>
            <w:r w:rsidRPr="001B6466">
              <w:rPr>
                <w:rFonts w:ascii="Wingdings" w:eastAsia="Wingdings" w:hAnsi="Wingdings" w:cs="Wingdings"/>
                <w:sz w:val="18"/>
              </w:rPr>
              <w:t>ü</w:t>
            </w:r>
          </w:p>
        </w:tc>
        <w:tc>
          <w:tcPr>
            <w:tcW w:w="1530" w:type="dxa"/>
            <w:vAlign w:val="center"/>
          </w:tcPr>
          <w:p w14:paraId="55CBF7EF" w14:textId="77777777" w:rsidR="00760BE1" w:rsidRPr="006B5079" w:rsidRDefault="00760BE1" w:rsidP="00DC4AA5">
            <w:pPr>
              <w:spacing w:after="0" w:line="240" w:lineRule="auto"/>
              <w:jc w:val="center"/>
              <w:rPr>
                <w:rFonts w:ascii="Times New Roman" w:hAnsi="Times New Roman" w:cs="Times New Roman"/>
                <w:sz w:val="18"/>
              </w:rPr>
            </w:pPr>
          </w:p>
        </w:tc>
        <w:tc>
          <w:tcPr>
            <w:tcW w:w="990" w:type="dxa"/>
            <w:vAlign w:val="center"/>
          </w:tcPr>
          <w:p w14:paraId="55CBF7F0" w14:textId="77777777" w:rsidR="00760BE1" w:rsidRPr="006B5079" w:rsidRDefault="00760BE1" w:rsidP="00DC4AA5">
            <w:pPr>
              <w:spacing w:after="0" w:line="240" w:lineRule="auto"/>
              <w:jc w:val="center"/>
              <w:rPr>
                <w:rFonts w:ascii="Times New Roman" w:hAnsi="Times New Roman" w:cs="Times New Roman"/>
                <w:sz w:val="18"/>
              </w:rPr>
            </w:pPr>
          </w:p>
        </w:tc>
        <w:tc>
          <w:tcPr>
            <w:tcW w:w="810" w:type="dxa"/>
            <w:vAlign w:val="center"/>
          </w:tcPr>
          <w:p w14:paraId="55CBF7F1" w14:textId="77777777" w:rsidR="00760BE1" w:rsidRPr="006B5079" w:rsidRDefault="00760BE1" w:rsidP="00DC4AA5">
            <w:pPr>
              <w:spacing w:after="0" w:line="240" w:lineRule="auto"/>
              <w:jc w:val="center"/>
              <w:rPr>
                <w:rFonts w:ascii="Times New Roman" w:hAnsi="Times New Roman" w:cs="Times New Roman"/>
                <w:sz w:val="18"/>
              </w:rPr>
            </w:pPr>
          </w:p>
        </w:tc>
        <w:tc>
          <w:tcPr>
            <w:tcW w:w="812" w:type="dxa"/>
            <w:vAlign w:val="center"/>
          </w:tcPr>
          <w:p w14:paraId="55CBF7F2" w14:textId="77777777" w:rsidR="00760BE1" w:rsidRPr="006B5079" w:rsidRDefault="00760BE1" w:rsidP="00DC4AA5">
            <w:pPr>
              <w:spacing w:after="0" w:line="240" w:lineRule="auto"/>
              <w:jc w:val="center"/>
              <w:rPr>
                <w:rFonts w:ascii="Times New Roman" w:hAnsi="Times New Roman" w:cs="Times New Roman"/>
                <w:sz w:val="18"/>
              </w:rPr>
            </w:pPr>
          </w:p>
        </w:tc>
      </w:tr>
      <w:tr w:rsidR="00760BE1" w:rsidRPr="006B5079" w14:paraId="55CBF7F5" w14:textId="77777777">
        <w:trPr>
          <w:cantSplit/>
          <w:jc w:val="center"/>
        </w:trPr>
        <w:tc>
          <w:tcPr>
            <w:tcW w:w="14764" w:type="dxa"/>
            <w:gridSpan w:val="10"/>
            <w:shd w:val="pct10" w:color="auto" w:fill="FFFFFF"/>
            <w:vAlign w:val="bottom"/>
          </w:tcPr>
          <w:p w14:paraId="55CBF7F4" w14:textId="77777777" w:rsidR="00760BE1" w:rsidRPr="00375F7C" w:rsidRDefault="00760BE1" w:rsidP="00092C3F">
            <w:pPr>
              <w:spacing w:after="0" w:line="240" w:lineRule="auto"/>
              <w:jc w:val="center"/>
              <w:rPr>
                <w:rFonts w:cstheme="minorHAnsi"/>
                <w:b/>
                <w:sz w:val="18"/>
              </w:rPr>
            </w:pPr>
            <w:r w:rsidRPr="00375F7C">
              <w:rPr>
                <w:rFonts w:cstheme="minorHAnsi"/>
                <w:b/>
                <w:sz w:val="18"/>
              </w:rPr>
              <w:t>Tasks Associated with Recordkeeping Activities (</w:t>
            </w:r>
            <w:hyperlink w:anchor="_12.0_RECORDKEEPING" w:history="1">
              <w:r w:rsidRPr="00375F7C">
                <w:rPr>
                  <w:rStyle w:val="Hyperlink"/>
                  <w:rFonts w:cstheme="minorHAnsi"/>
                  <w:b/>
                  <w:sz w:val="18"/>
                </w:rPr>
                <w:t>Section 12</w:t>
              </w:r>
            </w:hyperlink>
            <w:r w:rsidRPr="00375F7C">
              <w:rPr>
                <w:rFonts w:cstheme="minorHAnsi"/>
                <w:b/>
                <w:sz w:val="18"/>
              </w:rPr>
              <w:t>)</w:t>
            </w:r>
          </w:p>
        </w:tc>
      </w:tr>
      <w:tr w:rsidR="00760BE1" w:rsidRPr="006B5079" w14:paraId="55CBF7FF" w14:textId="77777777">
        <w:trPr>
          <w:cantSplit/>
          <w:jc w:val="center"/>
        </w:trPr>
        <w:tc>
          <w:tcPr>
            <w:tcW w:w="6842" w:type="dxa"/>
            <w:gridSpan w:val="2"/>
          </w:tcPr>
          <w:p w14:paraId="55CBF7F6" w14:textId="77777777" w:rsidR="00760BE1" w:rsidRPr="00375F7C" w:rsidRDefault="00760BE1" w:rsidP="00DC4AA5">
            <w:pPr>
              <w:pStyle w:val="ListNumber"/>
              <w:spacing w:after="0" w:line="240" w:lineRule="auto"/>
              <w:rPr>
                <w:rFonts w:cstheme="minorHAnsi"/>
              </w:rPr>
            </w:pPr>
            <w:r w:rsidRPr="00375F7C">
              <w:rPr>
                <w:rFonts w:cstheme="minorHAnsi"/>
              </w:rPr>
              <w:t xml:space="preserve">Use employee training certificates or other forms (e.g., signed training logs) to document training. </w:t>
            </w:r>
          </w:p>
        </w:tc>
        <w:tc>
          <w:tcPr>
            <w:tcW w:w="810" w:type="dxa"/>
            <w:vAlign w:val="center"/>
          </w:tcPr>
          <w:p w14:paraId="55CBF7F7" w14:textId="77777777" w:rsidR="00760BE1" w:rsidRPr="006B5079" w:rsidRDefault="00760BE1" w:rsidP="00DC4AA5">
            <w:pPr>
              <w:spacing w:after="0" w:line="240" w:lineRule="auto"/>
              <w:jc w:val="center"/>
              <w:rPr>
                <w:rFonts w:ascii="Times New Roman" w:hAnsi="Times New Roman" w:cs="Times New Roman"/>
                <w:sz w:val="18"/>
              </w:rPr>
            </w:pPr>
          </w:p>
        </w:tc>
        <w:tc>
          <w:tcPr>
            <w:tcW w:w="810" w:type="dxa"/>
            <w:vAlign w:val="center"/>
          </w:tcPr>
          <w:p w14:paraId="55CBF7F8" w14:textId="77777777" w:rsidR="00760BE1" w:rsidRPr="006B5079" w:rsidRDefault="00DC4AA5" w:rsidP="00DC4AA5">
            <w:pPr>
              <w:spacing w:after="0" w:line="240" w:lineRule="auto"/>
              <w:jc w:val="center"/>
              <w:rPr>
                <w:rFonts w:ascii="Times New Roman" w:hAnsi="Times New Roman" w:cs="Times New Roman"/>
                <w:sz w:val="18"/>
              </w:rPr>
            </w:pPr>
            <w:r w:rsidRPr="001B6466">
              <w:rPr>
                <w:rFonts w:ascii="Wingdings" w:eastAsia="Wingdings" w:hAnsi="Wingdings" w:cs="Wingdings"/>
                <w:sz w:val="18"/>
              </w:rPr>
              <w:t>ü</w:t>
            </w:r>
          </w:p>
        </w:tc>
        <w:tc>
          <w:tcPr>
            <w:tcW w:w="1170" w:type="dxa"/>
            <w:vAlign w:val="center"/>
          </w:tcPr>
          <w:p w14:paraId="55CBF7F9" w14:textId="77777777" w:rsidR="00760BE1" w:rsidRPr="006B5079" w:rsidRDefault="00760BE1" w:rsidP="00DC4AA5">
            <w:pPr>
              <w:spacing w:after="0" w:line="240" w:lineRule="auto"/>
              <w:jc w:val="center"/>
              <w:rPr>
                <w:rFonts w:ascii="Times New Roman" w:hAnsi="Times New Roman" w:cs="Times New Roman"/>
                <w:sz w:val="18"/>
              </w:rPr>
            </w:pPr>
          </w:p>
        </w:tc>
        <w:tc>
          <w:tcPr>
            <w:tcW w:w="990" w:type="dxa"/>
            <w:vAlign w:val="center"/>
          </w:tcPr>
          <w:p w14:paraId="55CBF7FA" w14:textId="77777777" w:rsidR="00760BE1" w:rsidRPr="006B5079" w:rsidRDefault="00760BE1" w:rsidP="00DC4AA5">
            <w:pPr>
              <w:spacing w:after="0" w:line="240" w:lineRule="auto"/>
              <w:jc w:val="center"/>
              <w:rPr>
                <w:rFonts w:ascii="Times New Roman" w:hAnsi="Times New Roman" w:cs="Times New Roman"/>
                <w:sz w:val="18"/>
              </w:rPr>
            </w:pPr>
          </w:p>
        </w:tc>
        <w:tc>
          <w:tcPr>
            <w:tcW w:w="1530" w:type="dxa"/>
            <w:vAlign w:val="center"/>
          </w:tcPr>
          <w:p w14:paraId="55CBF7FB" w14:textId="77777777" w:rsidR="00760BE1" w:rsidRPr="006B5079" w:rsidRDefault="00760BE1" w:rsidP="00DC4AA5">
            <w:pPr>
              <w:spacing w:after="0" w:line="240" w:lineRule="auto"/>
              <w:jc w:val="center"/>
              <w:rPr>
                <w:rFonts w:ascii="Times New Roman" w:hAnsi="Times New Roman" w:cs="Times New Roman"/>
                <w:sz w:val="18"/>
              </w:rPr>
            </w:pPr>
          </w:p>
        </w:tc>
        <w:tc>
          <w:tcPr>
            <w:tcW w:w="990" w:type="dxa"/>
            <w:vAlign w:val="center"/>
          </w:tcPr>
          <w:p w14:paraId="55CBF7FC" w14:textId="77777777" w:rsidR="00760BE1" w:rsidRPr="006B5079" w:rsidRDefault="00760BE1" w:rsidP="00DC4AA5">
            <w:pPr>
              <w:spacing w:after="0" w:line="240" w:lineRule="auto"/>
              <w:jc w:val="center"/>
              <w:rPr>
                <w:rFonts w:ascii="Times New Roman" w:hAnsi="Times New Roman" w:cs="Times New Roman"/>
                <w:sz w:val="18"/>
              </w:rPr>
            </w:pPr>
          </w:p>
        </w:tc>
        <w:tc>
          <w:tcPr>
            <w:tcW w:w="810" w:type="dxa"/>
            <w:vAlign w:val="center"/>
          </w:tcPr>
          <w:p w14:paraId="55CBF7FD" w14:textId="77777777" w:rsidR="00760BE1" w:rsidRPr="006B5079" w:rsidRDefault="00760BE1" w:rsidP="00DC4AA5">
            <w:pPr>
              <w:spacing w:after="0" w:line="240" w:lineRule="auto"/>
              <w:jc w:val="center"/>
              <w:rPr>
                <w:rFonts w:ascii="Times New Roman" w:hAnsi="Times New Roman" w:cs="Times New Roman"/>
                <w:sz w:val="18"/>
              </w:rPr>
            </w:pPr>
          </w:p>
        </w:tc>
        <w:tc>
          <w:tcPr>
            <w:tcW w:w="812" w:type="dxa"/>
            <w:vAlign w:val="center"/>
          </w:tcPr>
          <w:p w14:paraId="55CBF7FE" w14:textId="77777777" w:rsidR="00760BE1" w:rsidRPr="006B5079" w:rsidRDefault="00760BE1" w:rsidP="00DC4AA5">
            <w:pPr>
              <w:spacing w:after="0" w:line="240" w:lineRule="auto"/>
              <w:jc w:val="center"/>
              <w:rPr>
                <w:rFonts w:ascii="Times New Roman" w:hAnsi="Times New Roman" w:cs="Times New Roman"/>
                <w:sz w:val="18"/>
              </w:rPr>
            </w:pPr>
          </w:p>
        </w:tc>
      </w:tr>
      <w:tr w:rsidR="00760BE1" w:rsidRPr="006B5079" w14:paraId="55CBF809" w14:textId="77777777">
        <w:trPr>
          <w:cantSplit/>
          <w:jc w:val="center"/>
        </w:trPr>
        <w:tc>
          <w:tcPr>
            <w:tcW w:w="6842" w:type="dxa"/>
            <w:gridSpan w:val="2"/>
          </w:tcPr>
          <w:p w14:paraId="55CBF800" w14:textId="77777777" w:rsidR="00760BE1" w:rsidRPr="00375F7C" w:rsidRDefault="00760BE1" w:rsidP="00DC4AA5">
            <w:pPr>
              <w:pStyle w:val="ListNumber"/>
              <w:spacing w:after="0" w:line="240" w:lineRule="auto"/>
              <w:rPr>
                <w:rFonts w:cstheme="minorHAnsi"/>
              </w:rPr>
            </w:pPr>
            <w:r w:rsidRPr="00375F7C">
              <w:rPr>
                <w:rFonts w:cstheme="minorHAnsi"/>
              </w:rPr>
              <w:t>Retain training certification letters or other documentation to prove completion of a training requirement.</w:t>
            </w:r>
          </w:p>
        </w:tc>
        <w:tc>
          <w:tcPr>
            <w:tcW w:w="810" w:type="dxa"/>
            <w:vAlign w:val="center"/>
          </w:tcPr>
          <w:p w14:paraId="55CBF801" w14:textId="77777777" w:rsidR="00760BE1" w:rsidRPr="006B5079" w:rsidRDefault="00760BE1" w:rsidP="00DC4AA5">
            <w:pPr>
              <w:spacing w:after="0" w:line="240" w:lineRule="auto"/>
              <w:jc w:val="center"/>
              <w:rPr>
                <w:rFonts w:ascii="Times New Roman" w:hAnsi="Times New Roman" w:cs="Times New Roman"/>
                <w:sz w:val="18"/>
              </w:rPr>
            </w:pPr>
          </w:p>
        </w:tc>
        <w:tc>
          <w:tcPr>
            <w:tcW w:w="810" w:type="dxa"/>
            <w:vAlign w:val="center"/>
          </w:tcPr>
          <w:p w14:paraId="55CBF802" w14:textId="77777777" w:rsidR="00760BE1" w:rsidRPr="006B5079" w:rsidRDefault="00DC4AA5" w:rsidP="00DC4AA5">
            <w:pPr>
              <w:spacing w:after="0" w:line="240" w:lineRule="auto"/>
              <w:jc w:val="center"/>
              <w:rPr>
                <w:rFonts w:ascii="Times New Roman" w:hAnsi="Times New Roman" w:cs="Times New Roman"/>
                <w:sz w:val="18"/>
              </w:rPr>
            </w:pPr>
            <w:r w:rsidRPr="001B6466">
              <w:rPr>
                <w:rFonts w:ascii="Wingdings" w:eastAsia="Wingdings" w:hAnsi="Wingdings" w:cs="Wingdings"/>
                <w:sz w:val="18"/>
              </w:rPr>
              <w:t>ü</w:t>
            </w:r>
          </w:p>
        </w:tc>
        <w:tc>
          <w:tcPr>
            <w:tcW w:w="1170" w:type="dxa"/>
            <w:vAlign w:val="center"/>
          </w:tcPr>
          <w:p w14:paraId="55CBF803" w14:textId="77777777" w:rsidR="00760BE1" w:rsidRPr="006B5079" w:rsidRDefault="00760BE1" w:rsidP="00DC4AA5">
            <w:pPr>
              <w:spacing w:after="0" w:line="240" w:lineRule="auto"/>
              <w:jc w:val="center"/>
              <w:rPr>
                <w:rFonts w:ascii="Times New Roman" w:hAnsi="Times New Roman" w:cs="Times New Roman"/>
                <w:sz w:val="18"/>
              </w:rPr>
            </w:pPr>
          </w:p>
        </w:tc>
        <w:tc>
          <w:tcPr>
            <w:tcW w:w="990" w:type="dxa"/>
            <w:vAlign w:val="center"/>
          </w:tcPr>
          <w:p w14:paraId="55CBF804" w14:textId="77777777" w:rsidR="00760BE1" w:rsidRPr="006B5079" w:rsidRDefault="00760BE1" w:rsidP="00DC4AA5">
            <w:pPr>
              <w:spacing w:after="0" w:line="240" w:lineRule="auto"/>
              <w:jc w:val="center"/>
              <w:rPr>
                <w:rFonts w:ascii="Times New Roman" w:hAnsi="Times New Roman" w:cs="Times New Roman"/>
                <w:sz w:val="18"/>
              </w:rPr>
            </w:pPr>
          </w:p>
        </w:tc>
        <w:tc>
          <w:tcPr>
            <w:tcW w:w="1530" w:type="dxa"/>
            <w:vAlign w:val="center"/>
          </w:tcPr>
          <w:p w14:paraId="55CBF805" w14:textId="77777777" w:rsidR="00760BE1" w:rsidRPr="006B5079" w:rsidRDefault="00DC4AA5" w:rsidP="00DC4AA5">
            <w:pPr>
              <w:spacing w:after="0" w:line="240" w:lineRule="auto"/>
              <w:jc w:val="center"/>
              <w:rPr>
                <w:rFonts w:ascii="Times New Roman" w:hAnsi="Times New Roman" w:cs="Times New Roman"/>
                <w:sz w:val="18"/>
              </w:rPr>
            </w:pPr>
            <w:r w:rsidRPr="001B6466">
              <w:rPr>
                <w:rFonts w:ascii="Wingdings" w:eastAsia="Wingdings" w:hAnsi="Wingdings" w:cs="Wingdings"/>
                <w:sz w:val="18"/>
              </w:rPr>
              <w:t>ü</w:t>
            </w:r>
          </w:p>
        </w:tc>
        <w:tc>
          <w:tcPr>
            <w:tcW w:w="990" w:type="dxa"/>
            <w:vAlign w:val="center"/>
          </w:tcPr>
          <w:p w14:paraId="55CBF806" w14:textId="77777777" w:rsidR="00760BE1" w:rsidRPr="006B5079" w:rsidRDefault="00760BE1" w:rsidP="00DC4AA5">
            <w:pPr>
              <w:spacing w:after="0" w:line="240" w:lineRule="auto"/>
              <w:jc w:val="center"/>
              <w:rPr>
                <w:rFonts w:ascii="Times New Roman" w:hAnsi="Times New Roman" w:cs="Times New Roman"/>
                <w:sz w:val="18"/>
              </w:rPr>
            </w:pPr>
          </w:p>
        </w:tc>
        <w:tc>
          <w:tcPr>
            <w:tcW w:w="810" w:type="dxa"/>
            <w:vAlign w:val="center"/>
          </w:tcPr>
          <w:p w14:paraId="55CBF807" w14:textId="77777777" w:rsidR="00760BE1" w:rsidRPr="006B5079" w:rsidRDefault="00760BE1" w:rsidP="00DC4AA5">
            <w:pPr>
              <w:spacing w:after="0" w:line="240" w:lineRule="auto"/>
              <w:jc w:val="center"/>
              <w:rPr>
                <w:rFonts w:ascii="Times New Roman" w:hAnsi="Times New Roman" w:cs="Times New Roman"/>
                <w:sz w:val="18"/>
              </w:rPr>
            </w:pPr>
          </w:p>
        </w:tc>
        <w:tc>
          <w:tcPr>
            <w:tcW w:w="812" w:type="dxa"/>
            <w:vAlign w:val="center"/>
          </w:tcPr>
          <w:p w14:paraId="55CBF808" w14:textId="77777777" w:rsidR="00760BE1" w:rsidRPr="006B5079" w:rsidRDefault="00760BE1" w:rsidP="00DC4AA5">
            <w:pPr>
              <w:spacing w:after="0" w:line="240" w:lineRule="auto"/>
              <w:jc w:val="center"/>
              <w:rPr>
                <w:rFonts w:ascii="Times New Roman" w:hAnsi="Times New Roman" w:cs="Times New Roman"/>
                <w:sz w:val="18"/>
              </w:rPr>
            </w:pPr>
          </w:p>
        </w:tc>
      </w:tr>
      <w:tr w:rsidR="00760BE1" w:rsidRPr="006B5079" w14:paraId="55CBF813" w14:textId="77777777">
        <w:trPr>
          <w:cantSplit/>
          <w:jc w:val="center"/>
        </w:trPr>
        <w:tc>
          <w:tcPr>
            <w:tcW w:w="6842" w:type="dxa"/>
            <w:gridSpan w:val="2"/>
          </w:tcPr>
          <w:p w14:paraId="55CBF80A" w14:textId="77777777" w:rsidR="00760BE1" w:rsidRPr="00375F7C" w:rsidRDefault="00760BE1" w:rsidP="00DC4AA5">
            <w:pPr>
              <w:pStyle w:val="ListNumber"/>
              <w:spacing w:after="0" w:line="240" w:lineRule="auto"/>
              <w:rPr>
                <w:rFonts w:cstheme="minorHAnsi"/>
              </w:rPr>
            </w:pPr>
            <w:r w:rsidRPr="00375F7C">
              <w:rPr>
                <w:rFonts w:cstheme="minorHAnsi"/>
              </w:rPr>
              <w:t xml:space="preserve">Ensure that the following records are submitted to the </w:t>
            </w:r>
            <w:r w:rsidRPr="00375F7C">
              <w:rPr>
                <w:rFonts w:cstheme="minorHAnsi"/>
                <w:highlight w:val="yellow"/>
              </w:rPr>
              <w:t>SHEMP Manager (or another designated person)</w:t>
            </w:r>
            <w:r w:rsidRPr="00375F7C">
              <w:rPr>
                <w:rFonts w:cstheme="minorHAnsi"/>
              </w:rPr>
              <w:t>: (1) environmental records that document weather conditions, (2) noise exposure records, and (3) onsite medical monitoring records (must be retained in a confidential manner).</w:t>
            </w:r>
          </w:p>
        </w:tc>
        <w:tc>
          <w:tcPr>
            <w:tcW w:w="810" w:type="dxa"/>
            <w:vAlign w:val="center"/>
          </w:tcPr>
          <w:p w14:paraId="55CBF80B" w14:textId="77777777" w:rsidR="00760BE1" w:rsidRPr="006B5079" w:rsidRDefault="00760BE1" w:rsidP="00DC4AA5">
            <w:pPr>
              <w:spacing w:after="0" w:line="240" w:lineRule="auto"/>
              <w:jc w:val="center"/>
              <w:rPr>
                <w:rFonts w:ascii="Times New Roman" w:hAnsi="Times New Roman" w:cs="Times New Roman"/>
                <w:sz w:val="18"/>
              </w:rPr>
            </w:pPr>
          </w:p>
        </w:tc>
        <w:tc>
          <w:tcPr>
            <w:tcW w:w="810" w:type="dxa"/>
            <w:vAlign w:val="center"/>
          </w:tcPr>
          <w:p w14:paraId="55CBF80C" w14:textId="77777777" w:rsidR="00760BE1" w:rsidRPr="006B5079" w:rsidRDefault="00760BE1" w:rsidP="00DC4AA5">
            <w:pPr>
              <w:spacing w:after="0" w:line="240" w:lineRule="auto"/>
              <w:jc w:val="center"/>
              <w:rPr>
                <w:rFonts w:ascii="Times New Roman" w:hAnsi="Times New Roman" w:cs="Times New Roman"/>
                <w:sz w:val="18"/>
              </w:rPr>
            </w:pPr>
          </w:p>
        </w:tc>
        <w:tc>
          <w:tcPr>
            <w:tcW w:w="1170" w:type="dxa"/>
            <w:vAlign w:val="center"/>
          </w:tcPr>
          <w:p w14:paraId="55CBF80D" w14:textId="77777777" w:rsidR="00760BE1" w:rsidRPr="006B5079" w:rsidRDefault="00760BE1" w:rsidP="00DC4AA5">
            <w:pPr>
              <w:spacing w:after="0" w:line="240" w:lineRule="auto"/>
              <w:jc w:val="center"/>
              <w:rPr>
                <w:rFonts w:ascii="Times New Roman" w:hAnsi="Times New Roman" w:cs="Times New Roman"/>
                <w:sz w:val="18"/>
              </w:rPr>
            </w:pPr>
          </w:p>
        </w:tc>
        <w:tc>
          <w:tcPr>
            <w:tcW w:w="990" w:type="dxa"/>
            <w:vAlign w:val="center"/>
          </w:tcPr>
          <w:p w14:paraId="55CBF80E" w14:textId="77777777" w:rsidR="00760BE1" w:rsidRPr="006B5079" w:rsidRDefault="00DC4AA5" w:rsidP="00DC4AA5">
            <w:pPr>
              <w:spacing w:after="0" w:line="240" w:lineRule="auto"/>
              <w:jc w:val="center"/>
              <w:rPr>
                <w:rFonts w:ascii="Times New Roman" w:hAnsi="Times New Roman" w:cs="Times New Roman"/>
                <w:sz w:val="18"/>
              </w:rPr>
            </w:pPr>
            <w:r w:rsidRPr="001B6466">
              <w:rPr>
                <w:rFonts w:ascii="Wingdings" w:eastAsia="Wingdings" w:hAnsi="Wingdings" w:cs="Wingdings"/>
                <w:sz w:val="18"/>
              </w:rPr>
              <w:t>ü</w:t>
            </w:r>
          </w:p>
        </w:tc>
        <w:tc>
          <w:tcPr>
            <w:tcW w:w="1530" w:type="dxa"/>
            <w:vAlign w:val="center"/>
          </w:tcPr>
          <w:p w14:paraId="55CBF80F" w14:textId="77777777" w:rsidR="00760BE1" w:rsidRPr="006B5079" w:rsidRDefault="00760BE1" w:rsidP="00DC4AA5">
            <w:pPr>
              <w:spacing w:after="0" w:line="240" w:lineRule="auto"/>
              <w:jc w:val="center"/>
              <w:rPr>
                <w:rFonts w:ascii="Times New Roman" w:hAnsi="Times New Roman" w:cs="Times New Roman"/>
                <w:sz w:val="18"/>
              </w:rPr>
            </w:pPr>
          </w:p>
        </w:tc>
        <w:tc>
          <w:tcPr>
            <w:tcW w:w="990" w:type="dxa"/>
            <w:vAlign w:val="center"/>
          </w:tcPr>
          <w:p w14:paraId="55CBF810" w14:textId="77777777" w:rsidR="00760BE1" w:rsidRPr="006B5079" w:rsidRDefault="00760BE1" w:rsidP="00DC4AA5">
            <w:pPr>
              <w:spacing w:after="0" w:line="240" w:lineRule="auto"/>
              <w:jc w:val="center"/>
              <w:rPr>
                <w:rFonts w:ascii="Times New Roman" w:hAnsi="Times New Roman" w:cs="Times New Roman"/>
                <w:sz w:val="18"/>
              </w:rPr>
            </w:pPr>
          </w:p>
        </w:tc>
        <w:tc>
          <w:tcPr>
            <w:tcW w:w="810" w:type="dxa"/>
            <w:vAlign w:val="center"/>
          </w:tcPr>
          <w:p w14:paraId="55CBF811" w14:textId="77777777" w:rsidR="00760BE1" w:rsidRPr="006B5079" w:rsidRDefault="00760BE1" w:rsidP="00DC4AA5">
            <w:pPr>
              <w:spacing w:after="0" w:line="240" w:lineRule="auto"/>
              <w:jc w:val="center"/>
              <w:rPr>
                <w:rFonts w:ascii="Times New Roman" w:hAnsi="Times New Roman" w:cs="Times New Roman"/>
                <w:sz w:val="18"/>
              </w:rPr>
            </w:pPr>
          </w:p>
        </w:tc>
        <w:tc>
          <w:tcPr>
            <w:tcW w:w="812" w:type="dxa"/>
            <w:vAlign w:val="center"/>
          </w:tcPr>
          <w:p w14:paraId="55CBF812" w14:textId="77777777" w:rsidR="00760BE1" w:rsidRPr="006B5079" w:rsidRDefault="00760BE1" w:rsidP="00DC4AA5">
            <w:pPr>
              <w:spacing w:after="0" w:line="240" w:lineRule="auto"/>
              <w:jc w:val="center"/>
              <w:rPr>
                <w:rFonts w:ascii="Times New Roman" w:hAnsi="Times New Roman" w:cs="Times New Roman"/>
                <w:sz w:val="18"/>
              </w:rPr>
            </w:pPr>
          </w:p>
        </w:tc>
      </w:tr>
      <w:tr w:rsidR="00760BE1" w:rsidRPr="006B5079" w14:paraId="55CBF81D" w14:textId="77777777">
        <w:trPr>
          <w:cantSplit/>
          <w:jc w:val="center"/>
        </w:trPr>
        <w:tc>
          <w:tcPr>
            <w:tcW w:w="6842" w:type="dxa"/>
            <w:gridSpan w:val="2"/>
          </w:tcPr>
          <w:p w14:paraId="55CBF814" w14:textId="77777777" w:rsidR="00760BE1" w:rsidRPr="00375F7C" w:rsidRDefault="00760BE1" w:rsidP="00DC4AA5">
            <w:pPr>
              <w:pStyle w:val="ListNumber"/>
              <w:spacing w:after="0" w:line="240" w:lineRule="auto"/>
              <w:rPr>
                <w:rFonts w:cstheme="minorHAnsi"/>
              </w:rPr>
            </w:pPr>
            <w:r w:rsidRPr="00375F7C">
              <w:rPr>
                <w:rFonts w:cstheme="minorHAnsi"/>
              </w:rPr>
              <w:lastRenderedPageBreak/>
              <w:t xml:space="preserve">Retain copies of environmental monitoring, noise exposure records, and onsite medical monitoring records (must be retained in a confidential manner). Ensure that noise exposure measurement records are retained for at least 2 years. </w:t>
            </w:r>
          </w:p>
        </w:tc>
        <w:tc>
          <w:tcPr>
            <w:tcW w:w="810" w:type="dxa"/>
            <w:vAlign w:val="center"/>
          </w:tcPr>
          <w:p w14:paraId="55CBF815" w14:textId="77777777" w:rsidR="00760BE1" w:rsidRPr="006B5079" w:rsidRDefault="00760BE1" w:rsidP="00DC4AA5">
            <w:pPr>
              <w:spacing w:after="0" w:line="240" w:lineRule="auto"/>
              <w:jc w:val="center"/>
              <w:rPr>
                <w:rFonts w:ascii="Times New Roman" w:hAnsi="Times New Roman" w:cs="Times New Roman"/>
                <w:sz w:val="18"/>
              </w:rPr>
            </w:pPr>
          </w:p>
        </w:tc>
        <w:tc>
          <w:tcPr>
            <w:tcW w:w="810" w:type="dxa"/>
            <w:vAlign w:val="center"/>
          </w:tcPr>
          <w:p w14:paraId="55CBF816" w14:textId="77777777" w:rsidR="00760BE1" w:rsidRPr="006B5079" w:rsidRDefault="00DC4AA5" w:rsidP="00DC4AA5">
            <w:pPr>
              <w:spacing w:after="0" w:line="240" w:lineRule="auto"/>
              <w:jc w:val="center"/>
              <w:rPr>
                <w:rFonts w:ascii="Times New Roman" w:hAnsi="Times New Roman" w:cs="Times New Roman"/>
                <w:sz w:val="18"/>
              </w:rPr>
            </w:pPr>
            <w:r w:rsidRPr="001B6466">
              <w:rPr>
                <w:rFonts w:ascii="Wingdings" w:eastAsia="Wingdings" w:hAnsi="Wingdings" w:cs="Wingdings"/>
                <w:sz w:val="18"/>
              </w:rPr>
              <w:t>ü</w:t>
            </w:r>
          </w:p>
        </w:tc>
        <w:tc>
          <w:tcPr>
            <w:tcW w:w="1170" w:type="dxa"/>
            <w:vAlign w:val="center"/>
          </w:tcPr>
          <w:p w14:paraId="55CBF817" w14:textId="77777777" w:rsidR="00760BE1" w:rsidRPr="006B5079" w:rsidRDefault="00760BE1" w:rsidP="00DC4AA5">
            <w:pPr>
              <w:spacing w:after="0" w:line="240" w:lineRule="auto"/>
              <w:jc w:val="center"/>
              <w:rPr>
                <w:rFonts w:ascii="Times New Roman" w:hAnsi="Times New Roman" w:cs="Times New Roman"/>
                <w:sz w:val="18"/>
              </w:rPr>
            </w:pPr>
          </w:p>
        </w:tc>
        <w:tc>
          <w:tcPr>
            <w:tcW w:w="990" w:type="dxa"/>
            <w:vAlign w:val="center"/>
          </w:tcPr>
          <w:p w14:paraId="55CBF818" w14:textId="77777777" w:rsidR="00760BE1" w:rsidRPr="006B5079" w:rsidRDefault="00760BE1" w:rsidP="00DC4AA5">
            <w:pPr>
              <w:spacing w:after="0" w:line="240" w:lineRule="auto"/>
              <w:jc w:val="center"/>
              <w:rPr>
                <w:rFonts w:ascii="Times New Roman" w:hAnsi="Times New Roman" w:cs="Times New Roman"/>
                <w:sz w:val="18"/>
              </w:rPr>
            </w:pPr>
          </w:p>
        </w:tc>
        <w:tc>
          <w:tcPr>
            <w:tcW w:w="1530" w:type="dxa"/>
            <w:vAlign w:val="center"/>
          </w:tcPr>
          <w:p w14:paraId="55CBF819" w14:textId="77777777" w:rsidR="00760BE1" w:rsidRPr="006B5079" w:rsidRDefault="00760BE1" w:rsidP="00DC4AA5">
            <w:pPr>
              <w:spacing w:after="0" w:line="240" w:lineRule="auto"/>
              <w:jc w:val="center"/>
              <w:rPr>
                <w:rFonts w:ascii="Times New Roman" w:hAnsi="Times New Roman" w:cs="Times New Roman"/>
                <w:sz w:val="18"/>
              </w:rPr>
            </w:pPr>
          </w:p>
        </w:tc>
        <w:tc>
          <w:tcPr>
            <w:tcW w:w="990" w:type="dxa"/>
            <w:vAlign w:val="center"/>
          </w:tcPr>
          <w:p w14:paraId="55CBF81A" w14:textId="77777777" w:rsidR="00760BE1" w:rsidRPr="006B5079" w:rsidRDefault="00760BE1" w:rsidP="00DC4AA5">
            <w:pPr>
              <w:spacing w:after="0" w:line="240" w:lineRule="auto"/>
              <w:jc w:val="center"/>
              <w:rPr>
                <w:rFonts w:ascii="Times New Roman" w:hAnsi="Times New Roman" w:cs="Times New Roman"/>
                <w:sz w:val="18"/>
              </w:rPr>
            </w:pPr>
          </w:p>
        </w:tc>
        <w:tc>
          <w:tcPr>
            <w:tcW w:w="810" w:type="dxa"/>
            <w:vAlign w:val="center"/>
          </w:tcPr>
          <w:p w14:paraId="55CBF81B" w14:textId="77777777" w:rsidR="00760BE1" w:rsidRPr="006B5079" w:rsidRDefault="00760BE1" w:rsidP="00DC4AA5">
            <w:pPr>
              <w:spacing w:after="0" w:line="240" w:lineRule="auto"/>
              <w:jc w:val="center"/>
              <w:rPr>
                <w:rFonts w:ascii="Times New Roman" w:hAnsi="Times New Roman" w:cs="Times New Roman"/>
                <w:sz w:val="18"/>
              </w:rPr>
            </w:pPr>
          </w:p>
        </w:tc>
        <w:tc>
          <w:tcPr>
            <w:tcW w:w="812" w:type="dxa"/>
            <w:vAlign w:val="center"/>
          </w:tcPr>
          <w:p w14:paraId="55CBF81C" w14:textId="77777777" w:rsidR="00760BE1" w:rsidRPr="006B5079" w:rsidRDefault="00760BE1" w:rsidP="00DC4AA5">
            <w:pPr>
              <w:spacing w:after="0" w:line="240" w:lineRule="auto"/>
              <w:jc w:val="center"/>
              <w:rPr>
                <w:rFonts w:ascii="Times New Roman" w:hAnsi="Times New Roman" w:cs="Times New Roman"/>
                <w:sz w:val="18"/>
              </w:rPr>
            </w:pPr>
          </w:p>
        </w:tc>
      </w:tr>
      <w:tr w:rsidR="00760BE1" w:rsidRPr="006B5079" w14:paraId="55CBF827" w14:textId="77777777">
        <w:trPr>
          <w:cantSplit/>
          <w:jc w:val="center"/>
        </w:trPr>
        <w:tc>
          <w:tcPr>
            <w:tcW w:w="6842" w:type="dxa"/>
            <w:gridSpan w:val="2"/>
          </w:tcPr>
          <w:p w14:paraId="55CBF81E" w14:textId="77777777" w:rsidR="00760BE1" w:rsidRPr="00375F7C" w:rsidRDefault="00760BE1" w:rsidP="00DC4AA5">
            <w:pPr>
              <w:pStyle w:val="ListNumber"/>
              <w:spacing w:after="0" w:line="240" w:lineRule="auto"/>
              <w:rPr>
                <w:rFonts w:cstheme="minorHAnsi"/>
              </w:rPr>
            </w:pPr>
            <w:r w:rsidRPr="00375F7C">
              <w:rPr>
                <w:rFonts w:cstheme="minorHAnsi"/>
              </w:rPr>
              <w:t xml:space="preserve">Record work-related altitude illness, noise injuries, heat stroke, heat exhaustion, hypothermia, frostbite, or other health effects associated with physical stresses on an </w:t>
            </w:r>
            <w:r w:rsidRPr="00375F7C">
              <w:rPr>
                <w:rFonts w:cstheme="minorHAnsi"/>
                <w:i/>
              </w:rPr>
              <w:t>OSHA &amp; EPA 301-Injury, Illness &amp; Near Miss Report.</w:t>
            </w:r>
          </w:p>
        </w:tc>
        <w:tc>
          <w:tcPr>
            <w:tcW w:w="810" w:type="dxa"/>
            <w:vAlign w:val="center"/>
          </w:tcPr>
          <w:p w14:paraId="55CBF81F" w14:textId="77777777" w:rsidR="00760BE1" w:rsidRPr="006B5079" w:rsidRDefault="00760BE1" w:rsidP="00DC4AA5">
            <w:pPr>
              <w:spacing w:after="0" w:line="240" w:lineRule="auto"/>
              <w:jc w:val="center"/>
              <w:rPr>
                <w:rFonts w:ascii="Times New Roman" w:hAnsi="Times New Roman" w:cs="Times New Roman"/>
                <w:sz w:val="18"/>
              </w:rPr>
            </w:pPr>
          </w:p>
        </w:tc>
        <w:tc>
          <w:tcPr>
            <w:tcW w:w="810" w:type="dxa"/>
            <w:vAlign w:val="center"/>
          </w:tcPr>
          <w:p w14:paraId="55CBF820" w14:textId="77777777" w:rsidR="00760BE1" w:rsidRPr="006B5079" w:rsidRDefault="00760BE1" w:rsidP="00DC4AA5">
            <w:pPr>
              <w:spacing w:after="0" w:line="240" w:lineRule="auto"/>
              <w:jc w:val="center"/>
              <w:rPr>
                <w:rFonts w:ascii="Times New Roman" w:hAnsi="Times New Roman" w:cs="Times New Roman"/>
                <w:sz w:val="18"/>
              </w:rPr>
            </w:pPr>
          </w:p>
        </w:tc>
        <w:tc>
          <w:tcPr>
            <w:tcW w:w="1170" w:type="dxa"/>
            <w:vAlign w:val="center"/>
          </w:tcPr>
          <w:p w14:paraId="55CBF821" w14:textId="77777777" w:rsidR="00760BE1" w:rsidRPr="006B5079" w:rsidRDefault="00760BE1" w:rsidP="00DC4AA5">
            <w:pPr>
              <w:spacing w:after="0" w:line="240" w:lineRule="auto"/>
              <w:jc w:val="center"/>
              <w:rPr>
                <w:rFonts w:ascii="Times New Roman" w:hAnsi="Times New Roman" w:cs="Times New Roman"/>
                <w:sz w:val="18"/>
              </w:rPr>
            </w:pPr>
          </w:p>
        </w:tc>
        <w:tc>
          <w:tcPr>
            <w:tcW w:w="990" w:type="dxa"/>
            <w:vAlign w:val="center"/>
          </w:tcPr>
          <w:p w14:paraId="55CBF822" w14:textId="77777777" w:rsidR="00760BE1" w:rsidRPr="006B5079" w:rsidRDefault="00760BE1" w:rsidP="00DC4AA5">
            <w:pPr>
              <w:spacing w:after="0" w:line="240" w:lineRule="auto"/>
              <w:jc w:val="center"/>
              <w:rPr>
                <w:rFonts w:ascii="Times New Roman" w:hAnsi="Times New Roman" w:cs="Times New Roman"/>
                <w:sz w:val="18"/>
              </w:rPr>
            </w:pPr>
          </w:p>
        </w:tc>
        <w:tc>
          <w:tcPr>
            <w:tcW w:w="1530" w:type="dxa"/>
            <w:vAlign w:val="center"/>
          </w:tcPr>
          <w:p w14:paraId="55CBF823" w14:textId="77777777" w:rsidR="00760BE1" w:rsidRPr="006B5079" w:rsidRDefault="00DC4AA5" w:rsidP="00DC4AA5">
            <w:pPr>
              <w:spacing w:after="0" w:line="240" w:lineRule="auto"/>
              <w:jc w:val="center"/>
              <w:rPr>
                <w:rFonts w:ascii="Times New Roman" w:hAnsi="Times New Roman" w:cs="Times New Roman"/>
                <w:sz w:val="18"/>
              </w:rPr>
            </w:pPr>
            <w:r w:rsidRPr="001B6466">
              <w:rPr>
                <w:rFonts w:ascii="Wingdings" w:eastAsia="Wingdings" w:hAnsi="Wingdings" w:cs="Wingdings"/>
                <w:sz w:val="18"/>
              </w:rPr>
              <w:t>ü</w:t>
            </w:r>
          </w:p>
        </w:tc>
        <w:tc>
          <w:tcPr>
            <w:tcW w:w="990" w:type="dxa"/>
            <w:vAlign w:val="center"/>
          </w:tcPr>
          <w:p w14:paraId="55CBF824" w14:textId="77777777" w:rsidR="00760BE1" w:rsidRPr="006B5079" w:rsidRDefault="00DC4AA5" w:rsidP="00DC4AA5">
            <w:pPr>
              <w:spacing w:after="0" w:line="240" w:lineRule="auto"/>
              <w:jc w:val="center"/>
              <w:rPr>
                <w:rFonts w:ascii="Times New Roman" w:hAnsi="Times New Roman" w:cs="Times New Roman"/>
                <w:sz w:val="18"/>
              </w:rPr>
            </w:pPr>
            <w:r w:rsidRPr="001B6466">
              <w:rPr>
                <w:rFonts w:ascii="Wingdings" w:eastAsia="Wingdings" w:hAnsi="Wingdings" w:cs="Wingdings"/>
                <w:sz w:val="18"/>
              </w:rPr>
              <w:t>ü</w:t>
            </w:r>
          </w:p>
        </w:tc>
        <w:tc>
          <w:tcPr>
            <w:tcW w:w="810" w:type="dxa"/>
            <w:vAlign w:val="center"/>
          </w:tcPr>
          <w:p w14:paraId="55CBF825" w14:textId="77777777" w:rsidR="00760BE1" w:rsidRPr="006B5079" w:rsidRDefault="00760BE1" w:rsidP="00DC4AA5">
            <w:pPr>
              <w:spacing w:after="0" w:line="240" w:lineRule="auto"/>
              <w:jc w:val="center"/>
              <w:rPr>
                <w:rFonts w:ascii="Times New Roman" w:hAnsi="Times New Roman" w:cs="Times New Roman"/>
                <w:sz w:val="18"/>
              </w:rPr>
            </w:pPr>
          </w:p>
        </w:tc>
        <w:tc>
          <w:tcPr>
            <w:tcW w:w="812" w:type="dxa"/>
            <w:vAlign w:val="center"/>
          </w:tcPr>
          <w:p w14:paraId="55CBF826" w14:textId="77777777" w:rsidR="00760BE1" w:rsidRPr="006B5079" w:rsidRDefault="00760BE1" w:rsidP="00DC4AA5">
            <w:pPr>
              <w:spacing w:after="0" w:line="240" w:lineRule="auto"/>
              <w:jc w:val="center"/>
              <w:rPr>
                <w:rFonts w:ascii="Times New Roman" w:hAnsi="Times New Roman" w:cs="Times New Roman"/>
                <w:sz w:val="18"/>
              </w:rPr>
            </w:pPr>
          </w:p>
        </w:tc>
      </w:tr>
      <w:tr w:rsidR="00760BE1" w:rsidRPr="006B5079" w14:paraId="55CBF831" w14:textId="77777777">
        <w:trPr>
          <w:cantSplit/>
          <w:jc w:val="center"/>
        </w:trPr>
        <w:tc>
          <w:tcPr>
            <w:tcW w:w="6842" w:type="dxa"/>
            <w:gridSpan w:val="2"/>
          </w:tcPr>
          <w:p w14:paraId="55CBF828" w14:textId="77777777" w:rsidR="00760BE1" w:rsidRPr="00375F7C" w:rsidRDefault="00760BE1" w:rsidP="00DC4AA5">
            <w:pPr>
              <w:pStyle w:val="ListNumber"/>
              <w:spacing w:after="0" w:line="240" w:lineRule="auto"/>
              <w:rPr>
                <w:rFonts w:cstheme="minorHAnsi"/>
              </w:rPr>
            </w:pPr>
            <w:r w:rsidRPr="00375F7C">
              <w:rPr>
                <w:rFonts w:cstheme="minorHAnsi"/>
              </w:rPr>
              <w:t xml:space="preserve">Forward completed </w:t>
            </w:r>
            <w:r w:rsidRPr="00375F7C">
              <w:rPr>
                <w:rFonts w:cstheme="minorHAnsi"/>
                <w:i/>
              </w:rPr>
              <w:t>OSHA &amp; EPA 301-Injury, Illness &amp; Near Miss Reports</w:t>
            </w:r>
            <w:r w:rsidRPr="00375F7C">
              <w:rPr>
                <w:rFonts w:cstheme="minorHAnsi"/>
              </w:rPr>
              <w:t xml:space="preserve"> to the SHEMP Manager.</w:t>
            </w:r>
          </w:p>
        </w:tc>
        <w:tc>
          <w:tcPr>
            <w:tcW w:w="810" w:type="dxa"/>
            <w:vAlign w:val="center"/>
          </w:tcPr>
          <w:p w14:paraId="55CBF829" w14:textId="77777777" w:rsidR="00760BE1" w:rsidRPr="006B5079" w:rsidRDefault="00760BE1" w:rsidP="00DC4AA5">
            <w:pPr>
              <w:spacing w:after="0" w:line="240" w:lineRule="auto"/>
              <w:jc w:val="center"/>
              <w:rPr>
                <w:rFonts w:ascii="Times New Roman" w:hAnsi="Times New Roman" w:cs="Times New Roman"/>
                <w:sz w:val="18"/>
              </w:rPr>
            </w:pPr>
          </w:p>
        </w:tc>
        <w:tc>
          <w:tcPr>
            <w:tcW w:w="810" w:type="dxa"/>
            <w:vAlign w:val="center"/>
          </w:tcPr>
          <w:p w14:paraId="55CBF82A" w14:textId="77777777" w:rsidR="00760BE1" w:rsidRPr="006B5079" w:rsidRDefault="00760BE1" w:rsidP="00DC4AA5">
            <w:pPr>
              <w:spacing w:after="0" w:line="240" w:lineRule="auto"/>
              <w:jc w:val="center"/>
              <w:rPr>
                <w:rFonts w:ascii="Times New Roman" w:hAnsi="Times New Roman" w:cs="Times New Roman"/>
                <w:sz w:val="18"/>
              </w:rPr>
            </w:pPr>
          </w:p>
        </w:tc>
        <w:tc>
          <w:tcPr>
            <w:tcW w:w="1170" w:type="dxa"/>
            <w:vAlign w:val="center"/>
          </w:tcPr>
          <w:p w14:paraId="55CBF82B" w14:textId="77777777" w:rsidR="00760BE1" w:rsidRPr="006B5079" w:rsidRDefault="00760BE1" w:rsidP="00DC4AA5">
            <w:pPr>
              <w:spacing w:after="0" w:line="240" w:lineRule="auto"/>
              <w:jc w:val="center"/>
              <w:rPr>
                <w:rFonts w:ascii="Times New Roman" w:hAnsi="Times New Roman" w:cs="Times New Roman"/>
                <w:sz w:val="18"/>
              </w:rPr>
            </w:pPr>
          </w:p>
        </w:tc>
        <w:tc>
          <w:tcPr>
            <w:tcW w:w="990" w:type="dxa"/>
            <w:vAlign w:val="center"/>
          </w:tcPr>
          <w:p w14:paraId="55CBF82C" w14:textId="77777777" w:rsidR="00760BE1" w:rsidRPr="006B5079" w:rsidRDefault="00760BE1" w:rsidP="00DC4AA5">
            <w:pPr>
              <w:spacing w:after="0" w:line="240" w:lineRule="auto"/>
              <w:jc w:val="center"/>
              <w:rPr>
                <w:rFonts w:ascii="Times New Roman" w:hAnsi="Times New Roman" w:cs="Times New Roman"/>
                <w:sz w:val="18"/>
              </w:rPr>
            </w:pPr>
          </w:p>
        </w:tc>
        <w:tc>
          <w:tcPr>
            <w:tcW w:w="1530" w:type="dxa"/>
            <w:vAlign w:val="center"/>
          </w:tcPr>
          <w:p w14:paraId="55CBF82D" w14:textId="77777777" w:rsidR="00760BE1" w:rsidRPr="006B5079" w:rsidRDefault="00760BE1" w:rsidP="00DC4AA5">
            <w:pPr>
              <w:spacing w:after="0" w:line="240" w:lineRule="auto"/>
              <w:jc w:val="center"/>
              <w:rPr>
                <w:rFonts w:ascii="Times New Roman" w:hAnsi="Times New Roman" w:cs="Times New Roman"/>
                <w:sz w:val="18"/>
              </w:rPr>
            </w:pPr>
          </w:p>
        </w:tc>
        <w:tc>
          <w:tcPr>
            <w:tcW w:w="990" w:type="dxa"/>
            <w:vAlign w:val="center"/>
          </w:tcPr>
          <w:p w14:paraId="55CBF82E" w14:textId="77777777" w:rsidR="00760BE1" w:rsidRPr="006B5079" w:rsidRDefault="00DC4AA5" w:rsidP="00DC4AA5">
            <w:pPr>
              <w:spacing w:after="0" w:line="240" w:lineRule="auto"/>
              <w:jc w:val="center"/>
              <w:rPr>
                <w:rFonts w:ascii="Times New Roman" w:hAnsi="Times New Roman" w:cs="Times New Roman"/>
                <w:sz w:val="18"/>
              </w:rPr>
            </w:pPr>
            <w:r w:rsidRPr="001B6466">
              <w:rPr>
                <w:rFonts w:ascii="Wingdings" w:eastAsia="Wingdings" w:hAnsi="Wingdings" w:cs="Wingdings"/>
                <w:sz w:val="18"/>
              </w:rPr>
              <w:t>ü</w:t>
            </w:r>
          </w:p>
        </w:tc>
        <w:tc>
          <w:tcPr>
            <w:tcW w:w="810" w:type="dxa"/>
            <w:vAlign w:val="center"/>
          </w:tcPr>
          <w:p w14:paraId="55CBF82F" w14:textId="77777777" w:rsidR="00760BE1" w:rsidRPr="006B5079" w:rsidRDefault="00760BE1" w:rsidP="00DC4AA5">
            <w:pPr>
              <w:spacing w:after="0" w:line="240" w:lineRule="auto"/>
              <w:jc w:val="center"/>
              <w:rPr>
                <w:rFonts w:ascii="Times New Roman" w:hAnsi="Times New Roman" w:cs="Times New Roman"/>
                <w:sz w:val="18"/>
              </w:rPr>
            </w:pPr>
          </w:p>
        </w:tc>
        <w:tc>
          <w:tcPr>
            <w:tcW w:w="812" w:type="dxa"/>
            <w:vAlign w:val="center"/>
          </w:tcPr>
          <w:p w14:paraId="55CBF830" w14:textId="77777777" w:rsidR="00760BE1" w:rsidRPr="006B5079" w:rsidRDefault="00760BE1" w:rsidP="00DC4AA5">
            <w:pPr>
              <w:spacing w:after="0" w:line="240" w:lineRule="auto"/>
              <w:jc w:val="center"/>
              <w:rPr>
                <w:rFonts w:ascii="Times New Roman" w:hAnsi="Times New Roman" w:cs="Times New Roman"/>
                <w:sz w:val="18"/>
              </w:rPr>
            </w:pPr>
          </w:p>
        </w:tc>
      </w:tr>
      <w:tr w:rsidR="00760BE1" w:rsidRPr="006B5079" w14:paraId="55CBF83B" w14:textId="77777777">
        <w:trPr>
          <w:cantSplit/>
          <w:jc w:val="center"/>
        </w:trPr>
        <w:tc>
          <w:tcPr>
            <w:tcW w:w="6842" w:type="dxa"/>
            <w:gridSpan w:val="2"/>
          </w:tcPr>
          <w:p w14:paraId="55CBF832" w14:textId="77777777" w:rsidR="00760BE1" w:rsidRPr="00375F7C" w:rsidRDefault="00760BE1" w:rsidP="00DC4AA5">
            <w:pPr>
              <w:pStyle w:val="ListNumber"/>
              <w:spacing w:after="0" w:line="240" w:lineRule="auto"/>
              <w:rPr>
                <w:rFonts w:cstheme="minorHAnsi"/>
              </w:rPr>
            </w:pPr>
            <w:r w:rsidRPr="00375F7C">
              <w:rPr>
                <w:rFonts w:cstheme="minorHAnsi"/>
              </w:rPr>
              <w:t xml:space="preserve">Determine if health effects on </w:t>
            </w:r>
            <w:r w:rsidRPr="00375F7C">
              <w:rPr>
                <w:rFonts w:cstheme="minorHAnsi"/>
                <w:i/>
              </w:rPr>
              <w:t>OSHA &amp; EPA 301-Injury, Illness &amp; Near Miss Reports</w:t>
            </w:r>
            <w:r w:rsidRPr="00375F7C">
              <w:rPr>
                <w:rFonts w:cstheme="minorHAnsi"/>
              </w:rPr>
              <w:t xml:space="preserve"> are recordable under OSHA recordkeeping requirements and log recordable cases on the </w:t>
            </w:r>
            <w:r w:rsidRPr="00375F7C">
              <w:rPr>
                <w:rFonts w:cstheme="minorHAnsi"/>
                <w:i/>
              </w:rPr>
              <w:t>OSHA 300 Log of Work-Related Injuries and Illnesses</w:t>
            </w:r>
            <w:r w:rsidRPr="00375F7C">
              <w:rPr>
                <w:rFonts w:cstheme="minorHAnsi"/>
              </w:rPr>
              <w:t xml:space="preserve">. </w:t>
            </w:r>
          </w:p>
        </w:tc>
        <w:tc>
          <w:tcPr>
            <w:tcW w:w="810" w:type="dxa"/>
            <w:vAlign w:val="center"/>
          </w:tcPr>
          <w:p w14:paraId="55CBF833" w14:textId="77777777" w:rsidR="00760BE1" w:rsidRPr="006B5079" w:rsidRDefault="00760BE1" w:rsidP="00DC4AA5">
            <w:pPr>
              <w:spacing w:after="0" w:line="240" w:lineRule="auto"/>
              <w:jc w:val="center"/>
              <w:rPr>
                <w:rFonts w:ascii="Times New Roman" w:hAnsi="Times New Roman" w:cs="Times New Roman"/>
                <w:sz w:val="18"/>
              </w:rPr>
            </w:pPr>
          </w:p>
        </w:tc>
        <w:tc>
          <w:tcPr>
            <w:tcW w:w="810" w:type="dxa"/>
            <w:vAlign w:val="center"/>
          </w:tcPr>
          <w:p w14:paraId="55CBF834" w14:textId="77777777" w:rsidR="00760BE1" w:rsidRPr="006B5079" w:rsidRDefault="00DC4AA5" w:rsidP="00DC4AA5">
            <w:pPr>
              <w:spacing w:after="0" w:line="240" w:lineRule="auto"/>
              <w:jc w:val="center"/>
              <w:rPr>
                <w:rFonts w:ascii="Times New Roman" w:hAnsi="Times New Roman" w:cs="Times New Roman"/>
                <w:sz w:val="18"/>
              </w:rPr>
            </w:pPr>
            <w:r w:rsidRPr="001B6466">
              <w:rPr>
                <w:rFonts w:ascii="Wingdings" w:eastAsia="Wingdings" w:hAnsi="Wingdings" w:cs="Wingdings"/>
                <w:sz w:val="18"/>
              </w:rPr>
              <w:t>ü</w:t>
            </w:r>
          </w:p>
        </w:tc>
        <w:tc>
          <w:tcPr>
            <w:tcW w:w="1170" w:type="dxa"/>
            <w:vAlign w:val="center"/>
          </w:tcPr>
          <w:p w14:paraId="55CBF835" w14:textId="77777777" w:rsidR="00760BE1" w:rsidRPr="006B5079" w:rsidRDefault="00760BE1" w:rsidP="00DC4AA5">
            <w:pPr>
              <w:spacing w:after="0" w:line="240" w:lineRule="auto"/>
              <w:jc w:val="center"/>
              <w:rPr>
                <w:rFonts w:ascii="Times New Roman" w:hAnsi="Times New Roman" w:cs="Times New Roman"/>
                <w:sz w:val="18"/>
              </w:rPr>
            </w:pPr>
          </w:p>
        </w:tc>
        <w:tc>
          <w:tcPr>
            <w:tcW w:w="990" w:type="dxa"/>
            <w:vAlign w:val="center"/>
          </w:tcPr>
          <w:p w14:paraId="55CBF836" w14:textId="77777777" w:rsidR="00760BE1" w:rsidRPr="006B5079" w:rsidRDefault="00760BE1" w:rsidP="00DC4AA5">
            <w:pPr>
              <w:spacing w:after="0" w:line="240" w:lineRule="auto"/>
              <w:jc w:val="center"/>
              <w:rPr>
                <w:rFonts w:ascii="Times New Roman" w:hAnsi="Times New Roman" w:cs="Times New Roman"/>
                <w:sz w:val="18"/>
              </w:rPr>
            </w:pPr>
          </w:p>
        </w:tc>
        <w:tc>
          <w:tcPr>
            <w:tcW w:w="1530" w:type="dxa"/>
            <w:vAlign w:val="center"/>
          </w:tcPr>
          <w:p w14:paraId="55CBF837" w14:textId="77777777" w:rsidR="00760BE1" w:rsidRPr="006B5079" w:rsidRDefault="00760BE1" w:rsidP="00DC4AA5">
            <w:pPr>
              <w:spacing w:after="0" w:line="240" w:lineRule="auto"/>
              <w:jc w:val="center"/>
              <w:rPr>
                <w:rFonts w:ascii="Times New Roman" w:hAnsi="Times New Roman" w:cs="Times New Roman"/>
                <w:sz w:val="18"/>
              </w:rPr>
            </w:pPr>
          </w:p>
        </w:tc>
        <w:tc>
          <w:tcPr>
            <w:tcW w:w="990" w:type="dxa"/>
            <w:vAlign w:val="center"/>
          </w:tcPr>
          <w:p w14:paraId="55CBF838" w14:textId="77777777" w:rsidR="00760BE1" w:rsidRPr="006B5079" w:rsidRDefault="00760BE1" w:rsidP="00DC4AA5">
            <w:pPr>
              <w:spacing w:after="0" w:line="240" w:lineRule="auto"/>
              <w:jc w:val="center"/>
              <w:rPr>
                <w:rFonts w:ascii="Times New Roman" w:hAnsi="Times New Roman" w:cs="Times New Roman"/>
                <w:sz w:val="18"/>
              </w:rPr>
            </w:pPr>
          </w:p>
        </w:tc>
        <w:tc>
          <w:tcPr>
            <w:tcW w:w="810" w:type="dxa"/>
            <w:vAlign w:val="center"/>
          </w:tcPr>
          <w:p w14:paraId="55CBF839" w14:textId="77777777" w:rsidR="00760BE1" w:rsidRPr="006B5079" w:rsidRDefault="00760BE1" w:rsidP="00DC4AA5">
            <w:pPr>
              <w:spacing w:after="0" w:line="240" w:lineRule="auto"/>
              <w:jc w:val="center"/>
              <w:rPr>
                <w:rFonts w:ascii="Times New Roman" w:hAnsi="Times New Roman" w:cs="Times New Roman"/>
                <w:sz w:val="18"/>
              </w:rPr>
            </w:pPr>
          </w:p>
        </w:tc>
        <w:tc>
          <w:tcPr>
            <w:tcW w:w="812" w:type="dxa"/>
            <w:vAlign w:val="center"/>
          </w:tcPr>
          <w:p w14:paraId="55CBF83A" w14:textId="77777777" w:rsidR="00760BE1" w:rsidRPr="006B5079" w:rsidRDefault="00760BE1" w:rsidP="00DC4AA5">
            <w:pPr>
              <w:spacing w:after="0" w:line="240" w:lineRule="auto"/>
              <w:jc w:val="center"/>
              <w:rPr>
                <w:rFonts w:ascii="Times New Roman" w:hAnsi="Times New Roman" w:cs="Times New Roman"/>
                <w:sz w:val="18"/>
              </w:rPr>
            </w:pPr>
          </w:p>
        </w:tc>
      </w:tr>
      <w:tr w:rsidR="00760BE1" w:rsidRPr="006B5079" w14:paraId="55CBF845" w14:textId="77777777">
        <w:trPr>
          <w:cantSplit/>
          <w:jc w:val="center"/>
        </w:trPr>
        <w:tc>
          <w:tcPr>
            <w:tcW w:w="6842" w:type="dxa"/>
            <w:gridSpan w:val="2"/>
          </w:tcPr>
          <w:p w14:paraId="55CBF83C" w14:textId="77777777" w:rsidR="00760BE1" w:rsidRPr="00375F7C" w:rsidRDefault="00760BE1" w:rsidP="00DC4AA5">
            <w:pPr>
              <w:pStyle w:val="ListNumber"/>
              <w:spacing w:after="0" w:line="240" w:lineRule="auto"/>
              <w:rPr>
                <w:rFonts w:cstheme="minorHAnsi"/>
              </w:rPr>
            </w:pPr>
            <w:r w:rsidRPr="00375F7C">
              <w:rPr>
                <w:rFonts w:cstheme="minorHAnsi"/>
              </w:rPr>
              <w:t xml:space="preserve">Retain completed </w:t>
            </w:r>
            <w:r w:rsidRPr="00375F7C">
              <w:rPr>
                <w:rFonts w:cstheme="minorHAnsi"/>
                <w:i/>
              </w:rPr>
              <w:t>Physical Stress Management Program Evaluation Forms</w:t>
            </w:r>
            <w:r w:rsidRPr="00375F7C">
              <w:rPr>
                <w:rFonts w:cstheme="minorHAnsi"/>
              </w:rPr>
              <w:t xml:space="preserve">. </w:t>
            </w:r>
          </w:p>
        </w:tc>
        <w:tc>
          <w:tcPr>
            <w:tcW w:w="810" w:type="dxa"/>
            <w:vAlign w:val="center"/>
          </w:tcPr>
          <w:p w14:paraId="55CBF83D" w14:textId="77777777" w:rsidR="00760BE1" w:rsidRPr="006B5079" w:rsidRDefault="00760BE1" w:rsidP="00DC4AA5">
            <w:pPr>
              <w:spacing w:after="0" w:line="240" w:lineRule="auto"/>
              <w:jc w:val="center"/>
              <w:rPr>
                <w:rFonts w:ascii="Times New Roman" w:hAnsi="Times New Roman" w:cs="Times New Roman"/>
                <w:sz w:val="18"/>
              </w:rPr>
            </w:pPr>
          </w:p>
        </w:tc>
        <w:tc>
          <w:tcPr>
            <w:tcW w:w="810" w:type="dxa"/>
            <w:vAlign w:val="center"/>
          </w:tcPr>
          <w:p w14:paraId="55CBF83E" w14:textId="77777777" w:rsidR="00760BE1" w:rsidRPr="006B5079" w:rsidRDefault="00DC4AA5" w:rsidP="00DC4AA5">
            <w:pPr>
              <w:spacing w:after="0" w:line="240" w:lineRule="auto"/>
              <w:jc w:val="center"/>
              <w:rPr>
                <w:rFonts w:ascii="Times New Roman" w:hAnsi="Times New Roman" w:cs="Times New Roman"/>
                <w:sz w:val="18"/>
              </w:rPr>
            </w:pPr>
            <w:r w:rsidRPr="001B6466">
              <w:rPr>
                <w:rFonts w:ascii="Wingdings" w:eastAsia="Wingdings" w:hAnsi="Wingdings" w:cs="Wingdings"/>
                <w:sz w:val="18"/>
              </w:rPr>
              <w:t>ü</w:t>
            </w:r>
          </w:p>
        </w:tc>
        <w:tc>
          <w:tcPr>
            <w:tcW w:w="1170" w:type="dxa"/>
            <w:vAlign w:val="center"/>
          </w:tcPr>
          <w:p w14:paraId="55CBF83F" w14:textId="77777777" w:rsidR="00760BE1" w:rsidRPr="006B5079" w:rsidRDefault="00760BE1" w:rsidP="00DC4AA5">
            <w:pPr>
              <w:spacing w:after="0" w:line="240" w:lineRule="auto"/>
              <w:jc w:val="center"/>
              <w:rPr>
                <w:rFonts w:ascii="Times New Roman" w:hAnsi="Times New Roman" w:cs="Times New Roman"/>
                <w:sz w:val="18"/>
              </w:rPr>
            </w:pPr>
          </w:p>
        </w:tc>
        <w:tc>
          <w:tcPr>
            <w:tcW w:w="990" w:type="dxa"/>
            <w:vAlign w:val="center"/>
          </w:tcPr>
          <w:p w14:paraId="55CBF840" w14:textId="77777777" w:rsidR="00760BE1" w:rsidRPr="006B5079" w:rsidRDefault="00760BE1" w:rsidP="00DC4AA5">
            <w:pPr>
              <w:spacing w:after="0" w:line="240" w:lineRule="auto"/>
              <w:jc w:val="center"/>
              <w:rPr>
                <w:rFonts w:ascii="Times New Roman" w:hAnsi="Times New Roman" w:cs="Times New Roman"/>
                <w:sz w:val="18"/>
              </w:rPr>
            </w:pPr>
          </w:p>
        </w:tc>
        <w:tc>
          <w:tcPr>
            <w:tcW w:w="1530" w:type="dxa"/>
            <w:vAlign w:val="center"/>
          </w:tcPr>
          <w:p w14:paraId="55CBF841" w14:textId="77777777" w:rsidR="00760BE1" w:rsidRPr="006B5079" w:rsidRDefault="00760BE1" w:rsidP="00DC4AA5">
            <w:pPr>
              <w:spacing w:after="0" w:line="240" w:lineRule="auto"/>
              <w:jc w:val="center"/>
              <w:rPr>
                <w:rFonts w:ascii="Times New Roman" w:hAnsi="Times New Roman" w:cs="Times New Roman"/>
                <w:sz w:val="18"/>
              </w:rPr>
            </w:pPr>
          </w:p>
        </w:tc>
        <w:tc>
          <w:tcPr>
            <w:tcW w:w="990" w:type="dxa"/>
            <w:vAlign w:val="center"/>
          </w:tcPr>
          <w:p w14:paraId="55CBF842" w14:textId="77777777" w:rsidR="00760BE1" w:rsidRPr="006B5079" w:rsidRDefault="00760BE1" w:rsidP="00DC4AA5">
            <w:pPr>
              <w:spacing w:after="0" w:line="240" w:lineRule="auto"/>
              <w:jc w:val="center"/>
              <w:rPr>
                <w:rFonts w:ascii="Times New Roman" w:hAnsi="Times New Roman" w:cs="Times New Roman"/>
                <w:sz w:val="18"/>
              </w:rPr>
            </w:pPr>
          </w:p>
        </w:tc>
        <w:tc>
          <w:tcPr>
            <w:tcW w:w="810" w:type="dxa"/>
            <w:vAlign w:val="center"/>
          </w:tcPr>
          <w:p w14:paraId="55CBF843" w14:textId="77777777" w:rsidR="00760BE1" w:rsidRPr="006B5079" w:rsidRDefault="00760BE1" w:rsidP="00DC4AA5">
            <w:pPr>
              <w:spacing w:after="0" w:line="240" w:lineRule="auto"/>
              <w:jc w:val="center"/>
              <w:rPr>
                <w:rFonts w:ascii="Times New Roman" w:hAnsi="Times New Roman" w:cs="Times New Roman"/>
                <w:sz w:val="18"/>
              </w:rPr>
            </w:pPr>
          </w:p>
        </w:tc>
        <w:tc>
          <w:tcPr>
            <w:tcW w:w="812" w:type="dxa"/>
            <w:vAlign w:val="center"/>
          </w:tcPr>
          <w:p w14:paraId="55CBF844" w14:textId="77777777" w:rsidR="00760BE1" w:rsidRPr="006B5079" w:rsidRDefault="00760BE1" w:rsidP="00DC4AA5">
            <w:pPr>
              <w:spacing w:after="0" w:line="240" w:lineRule="auto"/>
              <w:jc w:val="center"/>
              <w:rPr>
                <w:rFonts w:ascii="Times New Roman" w:hAnsi="Times New Roman" w:cs="Times New Roman"/>
                <w:sz w:val="18"/>
              </w:rPr>
            </w:pPr>
          </w:p>
        </w:tc>
      </w:tr>
      <w:tr w:rsidR="00760BE1" w:rsidRPr="006B5079" w14:paraId="55CBF847" w14:textId="77777777">
        <w:trPr>
          <w:cantSplit/>
          <w:jc w:val="center"/>
        </w:trPr>
        <w:tc>
          <w:tcPr>
            <w:tcW w:w="14764" w:type="dxa"/>
            <w:gridSpan w:val="10"/>
            <w:shd w:val="pct10" w:color="auto" w:fill="FFFFFF"/>
          </w:tcPr>
          <w:p w14:paraId="55CBF846" w14:textId="795171D4" w:rsidR="00760BE1" w:rsidRPr="00375F7C" w:rsidRDefault="00760BE1" w:rsidP="00092C3F">
            <w:pPr>
              <w:spacing w:after="0" w:line="240" w:lineRule="auto"/>
              <w:jc w:val="center"/>
              <w:rPr>
                <w:rFonts w:cstheme="minorHAnsi"/>
                <w:b/>
                <w:sz w:val="18"/>
              </w:rPr>
            </w:pPr>
            <w:r w:rsidRPr="00375F7C">
              <w:rPr>
                <w:rFonts w:cstheme="minorHAnsi"/>
                <w:b/>
                <w:sz w:val="18"/>
              </w:rPr>
              <w:t>Tasks Associated with Program Evaluations and Field Audits (</w:t>
            </w:r>
            <w:hyperlink w:anchor="_14.0__AUDITS_AND_PROGRAM_EVALUATION" w:history="1">
              <w:r w:rsidRPr="00375F7C">
                <w:rPr>
                  <w:rStyle w:val="Hyperlink"/>
                  <w:rFonts w:cstheme="minorHAnsi"/>
                  <w:b/>
                  <w:sz w:val="18"/>
                </w:rPr>
                <w:t>Section 13</w:t>
              </w:r>
            </w:hyperlink>
            <w:r w:rsidRPr="00375F7C">
              <w:rPr>
                <w:rFonts w:cstheme="minorHAnsi"/>
                <w:b/>
                <w:sz w:val="18"/>
              </w:rPr>
              <w:t>)</w:t>
            </w:r>
          </w:p>
        </w:tc>
      </w:tr>
      <w:tr w:rsidR="00760BE1" w:rsidRPr="006B5079" w14:paraId="55CBF852" w14:textId="77777777">
        <w:trPr>
          <w:cantSplit/>
          <w:jc w:val="center"/>
        </w:trPr>
        <w:tc>
          <w:tcPr>
            <w:tcW w:w="6842" w:type="dxa"/>
            <w:gridSpan w:val="2"/>
          </w:tcPr>
          <w:p w14:paraId="55CBF848" w14:textId="77777777" w:rsidR="00760BE1" w:rsidRPr="00375F7C" w:rsidRDefault="00760BE1" w:rsidP="00DC4AA5">
            <w:pPr>
              <w:pStyle w:val="ListNumber"/>
              <w:spacing w:after="0" w:line="240" w:lineRule="auto"/>
              <w:rPr>
                <w:rFonts w:cstheme="minorHAnsi"/>
              </w:rPr>
            </w:pPr>
            <w:r w:rsidRPr="00375F7C">
              <w:rPr>
                <w:rFonts w:cstheme="minorHAnsi"/>
              </w:rPr>
              <w:t>Perform physical stress internal program evaluations on an annual basis.</w:t>
            </w:r>
          </w:p>
          <w:p w14:paraId="55CBF849" w14:textId="0DDC4FA8" w:rsidR="00760BE1" w:rsidRPr="00375F7C" w:rsidRDefault="00760BE1" w:rsidP="00DC4AA5">
            <w:pPr>
              <w:spacing w:after="0" w:line="240" w:lineRule="auto"/>
              <w:ind w:left="260"/>
              <w:rPr>
                <w:rFonts w:cstheme="minorHAnsi"/>
                <w:sz w:val="18"/>
              </w:rPr>
            </w:pPr>
            <w:r w:rsidRPr="00375F7C">
              <w:rPr>
                <w:rFonts w:cstheme="minorHAnsi"/>
                <w:sz w:val="18"/>
              </w:rPr>
              <w:t xml:space="preserve">Complete the </w:t>
            </w:r>
            <w:r w:rsidRPr="00375F7C">
              <w:rPr>
                <w:rFonts w:cstheme="minorHAnsi"/>
                <w:i/>
                <w:sz w:val="18"/>
              </w:rPr>
              <w:t>Physical Stress Management Program Evaluation Form</w:t>
            </w:r>
            <w:r w:rsidRPr="00375F7C">
              <w:rPr>
                <w:rFonts w:cstheme="minorHAnsi"/>
                <w:sz w:val="18"/>
              </w:rPr>
              <w:t xml:space="preserve"> (</w:t>
            </w:r>
            <w:r w:rsidR="00435572" w:rsidRPr="00375F7C">
              <w:rPr>
                <w:rFonts w:cstheme="minorHAnsi"/>
                <w:sz w:val="18"/>
                <w:szCs w:val="18"/>
              </w:rPr>
              <w:t xml:space="preserve">see </w:t>
            </w:r>
            <w:r w:rsidR="00435572" w:rsidRPr="00375F7C">
              <w:rPr>
                <w:rFonts w:cstheme="minorHAnsi"/>
                <w:color w:val="000000"/>
                <w:sz w:val="18"/>
                <w:szCs w:val="18"/>
              </w:rPr>
              <w:t xml:space="preserve">the </w:t>
            </w:r>
            <w:hyperlink r:id="rId64" w:history="1">
              <w:r w:rsidR="00435572" w:rsidRPr="00375F7C">
                <w:rPr>
                  <w:rStyle w:val="Hyperlink"/>
                  <w:rFonts w:cstheme="minorHAnsi"/>
                  <w:sz w:val="18"/>
                  <w:szCs w:val="18"/>
                </w:rPr>
                <w:t>“Forms” section of the manual’s website</w:t>
              </w:r>
            </w:hyperlink>
            <w:r w:rsidRPr="00375F7C">
              <w:rPr>
                <w:rFonts w:cstheme="minorHAnsi"/>
                <w:sz w:val="18"/>
              </w:rPr>
              <w:t>).</w:t>
            </w:r>
          </w:p>
        </w:tc>
        <w:tc>
          <w:tcPr>
            <w:tcW w:w="810" w:type="dxa"/>
            <w:vAlign w:val="center"/>
          </w:tcPr>
          <w:p w14:paraId="55CBF84A" w14:textId="77777777" w:rsidR="00760BE1" w:rsidRPr="006B5079" w:rsidRDefault="00DC4AA5" w:rsidP="00DC4AA5">
            <w:pPr>
              <w:spacing w:after="0" w:line="240" w:lineRule="auto"/>
              <w:jc w:val="center"/>
              <w:rPr>
                <w:rFonts w:ascii="Times New Roman" w:hAnsi="Times New Roman" w:cs="Times New Roman"/>
                <w:sz w:val="18"/>
              </w:rPr>
            </w:pPr>
            <w:r w:rsidRPr="001B6466">
              <w:rPr>
                <w:rFonts w:ascii="Wingdings" w:eastAsia="Wingdings" w:hAnsi="Wingdings" w:cs="Wingdings"/>
                <w:sz w:val="18"/>
              </w:rPr>
              <w:t>ü</w:t>
            </w:r>
          </w:p>
        </w:tc>
        <w:tc>
          <w:tcPr>
            <w:tcW w:w="810" w:type="dxa"/>
            <w:vAlign w:val="center"/>
          </w:tcPr>
          <w:p w14:paraId="55CBF84B" w14:textId="77777777" w:rsidR="00760BE1" w:rsidRPr="006B5079" w:rsidRDefault="00DC4AA5" w:rsidP="00DC4AA5">
            <w:pPr>
              <w:spacing w:after="0" w:line="240" w:lineRule="auto"/>
              <w:jc w:val="center"/>
              <w:rPr>
                <w:rFonts w:ascii="Times New Roman" w:hAnsi="Times New Roman" w:cs="Times New Roman"/>
                <w:sz w:val="18"/>
              </w:rPr>
            </w:pPr>
            <w:r w:rsidRPr="001B6466">
              <w:rPr>
                <w:rFonts w:ascii="Wingdings" w:eastAsia="Wingdings" w:hAnsi="Wingdings" w:cs="Wingdings"/>
                <w:sz w:val="18"/>
              </w:rPr>
              <w:t>ü</w:t>
            </w:r>
          </w:p>
        </w:tc>
        <w:tc>
          <w:tcPr>
            <w:tcW w:w="1170" w:type="dxa"/>
            <w:vAlign w:val="center"/>
          </w:tcPr>
          <w:p w14:paraId="55CBF84C" w14:textId="77777777" w:rsidR="00760BE1" w:rsidRPr="006B5079" w:rsidRDefault="00DC4AA5" w:rsidP="00DC4AA5">
            <w:pPr>
              <w:spacing w:after="0" w:line="240" w:lineRule="auto"/>
              <w:jc w:val="center"/>
              <w:rPr>
                <w:rFonts w:ascii="Times New Roman" w:hAnsi="Times New Roman" w:cs="Times New Roman"/>
                <w:sz w:val="18"/>
              </w:rPr>
            </w:pPr>
            <w:r w:rsidRPr="001B6466">
              <w:rPr>
                <w:rFonts w:ascii="Wingdings" w:eastAsia="Wingdings" w:hAnsi="Wingdings" w:cs="Wingdings"/>
                <w:sz w:val="18"/>
              </w:rPr>
              <w:t>ü</w:t>
            </w:r>
          </w:p>
        </w:tc>
        <w:tc>
          <w:tcPr>
            <w:tcW w:w="990" w:type="dxa"/>
            <w:vAlign w:val="center"/>
          </w:tcPr>
          <w:p w14:paraId="55CBF84D" w14:textId="77777777" w:rsidR="00760BE1" w:rsidRPr="006B5079" w:rsidRDefault="00760BE1" w:rsidP="00DC4AA5">
            <w:pPr>
              <w:spacing w:after="0" w:line="240" w:lineRule="auto"/>
              <w:jc w:val="center"/>
              <w:rPr>
                <w:rFonts w:ascii="Times New Roman" w:hAnsi="Times New Roman" w:cs="Times New Roman"/>
                <w:sz w:val="18"/>
              </w:rPr>
            </w:pPr>
          </w:p>
        </w:tc>
        <w:tc>
          <w:tcPr>
            <w:tcW w:w="1530" w:type="dxa"/>
            <w:vAlign w:val="center"/>
          </w:tcPr>
          <w:p w14:paraId="55CBF84E" w14:textId="77777777" w:rsidR="00760BE1" w:rsidRPr="006B5079" w:rsidRDefault="00760BE1" w:rsidP="00DC4AA5">
            <w:pPr>
              <w:spacing w:after="0" w:line="240" w:lineRule="auto"/>
              <w:jc w:val="center"/>
              <w:rPr>
                <w:rFonts w:ascii="Times New Roman" w:hAnsi="Times New Roman" w:cs="Times New Roman"/>
                <w:sz w:val="18"/>
              </w:rPr>
            </w:pPr>
          </w:p>
        </w:tc>
        <w:tc>
          <w:tcPr>
            <w:tcW w:w="990" w:type="dxa"/>
            <w:vAlign w:val="center"/>
          </w:tcPr>
          <w:p w14:paraId="55CBF84F" w14:textId="77777777" w:rsidR="00760BE1" w:rsidRPr="006B5079" w:rsidRDefault="00760BE1" w:rsidP="00DC4AA5">
            <w:pPr>
              <w:spacing w:after="0" w:line="240" w:lineRule="auto"/>
              <w:jc w:val="center"/>
              <w:rPr>
                <w:rFonts w:ascii="Times New Roman" w:hAnsi="Times New Roman" w:cs="Times New Roman"/>
                <w:sz w:val="18"/>
              </w:rPr>
            </w:pPr>
          </w:p>
        </w:tc>
        <w:tc>
          <w:tcPr>
            <w:tcW w:w="810" w:type="dxa"/>
            <w:vAlign w:val="center"/>
          </w:tcPr>
          <w:p w14:paraId="55CBF850" w14:textId="77777777" w:rsidR="00760BE1" w:rsidRPr="006B5079" w:rsidRDefault="00760BE1" w:rsidP="00DC4AA5">
            <w:pPr>
              <w:spacing w:after="0" w:line="240" w:lineRule="auto"/>
              <w:jc w:val="center"/>
              <w:rPr>
                <w:rFonts w:ascii="Times New Roman" w:hAnsi="Times New Roman" w:cs="Times New Roman"/>
                <w:sz w:val="18"/>
              </w:rPr>
            </w:pPr>
          </w:p>
        </w:tc>
        <w:tc>
          <w:tcPr>
            <w:tcW w:w="812" w:type="dxa"/>
            <w:vAlign w:val="center"/>
          </w:tcPr>
          <w:p w14:paraId="55CBF851" w14:textId="77777777" w:rsidR="00760BE1" w:rsidRPr="006B5079" w:rsidRDefault="00760BE1" w:rsidP="00DC4AA5">
            <w:pPr>
              <w:spacing w:after="0" w:line="240" w:lineRule="auto"/>
              <w:jc w:val="center"/>
              <w:rPr>
                <w:rFonts w:ascii="Times New Roman" w:hAnsi="Times New Roman" w:cs="Times New Roman"/>
                <w:sz w:val="18"/>
              </w:rPr>
            </w:pPr>
          </w:p>
        </w:tc>
      </w:tr>
      <w:tr w:rsidR="00760BE1" w:rsidRPr="006B5079" w14:paraId="55CBF85C" w14:textId="77777777">
        <w:trPr>
          <w:cantSplit/>
          <w:jc w:val="center"/>
        </w:trPr>
        <w:tc>
          <w:tcPr>
            <w:tcW w:w="6842" w:type="dxa"/>
            <w:gridSpan w:val="2"/>
          </w:tcPr>
          <w:p w14:paraId="55CBF853" w14:textId="77777777" w:rsidR="00760BE1" w:rsidRPr="00375F7C" w:rsidRDefault="00760BE1" w:rsidP="00DC4AA5">
            <w:pPr>
              <w:pStyle w:val="ListNumber"/>
              <w:spacing w:after="0" w:line="240" w:lineRule="auto"/>
              <w:rPr>
                <w:rFonts w:cstheme="minorHAnsi"/>
              </w:rPr>
            </w:pPr>
            <w:r w:rsidRPr="00375F7C">
              <w:rPr>
                <w:rFonts w:cstheme="minorHAnsi"/>
              </w:rPr>
              <w:t>Correct deficiencies identified during internal evaluations. If necessary, request senior management assistance.</w:t>
            </w:r>
          </w:p>
        </w:tc>
        <w:tc>
          <w:tcPr>
            <w:tcW w:w="810" w:type="dxa"/>
            <w:vAlign w:val="center"/>
          </w:tcPr>
          <w:p w14:paraId="55CBF854" w14:textId="77777777" w:rsidR="00760BE1" w:rsidRPr="006B5079" w:rsidRDefault="00DC4AA5" w:rsidP="00DC4AA5">
            <w:pPr>
              <w:spacing w:after="0" w:line="240" w:lineRule="auto"/>
              <w:jc w:val="center"/>
              <w:rPr>
                <w:rFonts w:ascii="Times New Roman" w:hAnsi="Times New Roman" w:cs="Times New Roman"/>
                <w:sz w:val="18"/>
              </w:rPr>
            </w:pPr>
            <w:r w:rsidRPr="001B6466">
              <w:rPr>
                <w:rFonts w:ascii="Wingdings" w:eastAsia="Wingdings" w:hAnsi="Wingdings" w:cs="Wingdings"/>
                <w:sz w:val="18"/>
              </w:rPr>
              <w:t>ü</w:t>
            </w:r>
          </w:p>
        </w:tc>
        <w:tc>
          <w:tcPr>
            <w:tcW w:w="810" w:type="dxa"/>
            <w:vAlign w:val="center"/>
          </w:tcPr>
          <w:p w14:paraId="55CBF855" w14:textId="77777777" w:rsidR="00760BE1" w:rsidRPr="006B5079" w:rsidRDefault="00DC4AA5" w:rsidP="00DC4AA5">
            <w:pPr>
              <w:spacing w:after="0" w:line="240" w:lineRule="auto"/>
              <w:jc w:val="center"/>
              <w:rPr>
                <w:rFonts w:ascii="Times New Roman" w:hAnsi="Times New Roman" w:cs="Times New Roman"/>
                <w:sz w:val="18"/>
              </w:rPr>
            </w:pPr>
            <w:r w:rsidRPr="001B6466">
              <w:rPr>
                <w:rFonts w:ascii="Wingdings" w:eastAsia="Wingdings" w:hAnsi="Wingdings" w:cs="Wingdings"/>
                <w:sz w:val="18"/>
              </w:rPr>
              <w:t>ü</w:t>
            </w:r>
          </w:p>
        </w:tc>
        <w:tc>
          <w:tcPr>
            <w:tcW w:w="1170" w:type="dxa"/>
            <w:vAlign w:val="center"/>
          </w:tcPr>
          <w:p w14:paraId="55CBF856" w14:textId="77777777" w:rsidR="00760BE1" w:rsidRPr="006B5079" w:rsidRDefault="00760BE1" w:rsidP="00DC4AA5">
            <w:pPr>
              <w:spacing w:after="0" w:line="240" w:lineRule="auto"/>
              <w:jc w:val="center"/>
              <w:rPr>
                <w:rFonts w:ascii="Times New Roman" w:hAnsi="Times New Roman" w:cs="Times New Roman"/>
                <w:sz w:val="18"/>
              </w:rPr>
            </w:pPr>
          </w:p>
        </w:tc>
        <w:tc>
          <w:tcPr>
            <w:tcW w:w="990" w:type="dxa"/>
            <w:vAlign w:val="center"/>
          </w:tcPr>
          <w:p w14:paraId="55CBF857" w14:textId="77777777" w:rsidR="00760BE1" w:rsidRPr="006B5079" w:rsidRDefault="00760BE1" w:rsidP="00DC4AA5">
            <w:pPr>
              <w:spacing w:after="0" w:line="240" w:lineRule="auto"/>
              <w:jc w:val="center"/>
              <w:rPr>
                <w:rFonts w:ascii="Times New Roman" w:hAnsi="Times New Roman" w:cs="Times New Roman"/>
                <w:sz w:val="18"/>
              </w:rPr>
            </w:pPr>
          </w:p>
        </w:tc>
        <w:tc>
          <w:tcPr>
            <w:tcW w:w="1530" w:type="dxa"/>
            <w:vAlign w:val="center"/>
          </w:tcPr>
          <w:p w14:paraId="55CBF858" w14:textId="77777777" w:rsidR="00760BE1" w:rsidRPr="006B5079" w:rsidRDefault="00760BE1" w:rsidP="00DC4AA5">
            <w:pPr>
              <w:spacing w:after="0" w:line="240" w:lineRule="auto"/>
              <w:jc w:val="center"/>
              <w:rPr>
                <w:rFonts w:ascii="Times New Roman" w:hAnsi="Times New Roman" w:cs="Times New Roman"/>
                <w:sz w:val="18"/>
              </w:rPr>
            </w:pPr>
          </w:p>
        </w:tc>
        <w:tc>
          <w:tcPr>
            <w:tcW w:w="990" w:type="dxa"/>
            <w:vAlign w:val="center"/>
          </w:tcPr>
          <w:p w14:paraId="55CBF859" w14:textId="77777777" w:rsidR="00760BE1" w:rsidRPr="006B5079" w:rsidRDefault="00760BE1" w:rsidP="00DC4AA5">
            <w:pPr>
              <w:spacing w:after="0" w:line="240" w:lineRule="auto"/>
              <w:jc w:val="center"/>
              <w:rPr>
                <w:rFonts w:ascii="Times New Roman" w:hAnsi="Times New Roman" w:cs="Times New Roman"/>
                <w:sz w:val="18"/>
              </w:rPr>
            </w:pPr>
          </w:p>
        </w:tc>
        <w:tc>
          <w:tcPr>
            <w:tcW w:w="810" w:type="dxa"/>
            <w:vAlign w:val="center"/>
          </w:tcPr>
          <w:p w14:paraId="55CBF85A" w14:textId="77777777" w:rsidR="00760BE1" w:rsidRPr="006B5079" w:rsidRDefault="00760BE1" w:rsidP="00DC4AA5">
            <w:pPr>
              <w:spacing w:after="0" w:line="240" w:lineRule="auto"/>
              <w:jc w:val="center"/>
              <w:rPr>
                <w:rFonts w:ascii="Times New Roman" w:hAnsi="Times New Roman" w:cs="Times New Roman"/>
                <w:sz w:val="18"/>
              </w:rPr>
            </w:pPr>
          </w:p>
        </w:tc>
        <w:tc>
          <w:tcPr>
            <w:tcW w:w="812" w:type="dxa"/>
            <w:vAlign w:val="center"/>
          </w:tcPr>
          <w:p w14:paraId="55CBF85B" w14:textId="77777777" w:rsidR="00760BE1" w:rsidRPr="006B5079" w:rsidRDefault="00760BE1" w:rsidP="00DC4AA5">
            <w:pPr>
              <w:spacing w:after="0" w:line="240" w:lineRule="auto"/>
              <w:jc w:val="center"/>
              <w:rPr>
                <w:rFonts w:ascii="Times New Roman" w:hAnsi="Times New Roman" w:cs="Times New Roman"/>
                <w:sz w:val="18"/>
              </w:rPr>
            </w:pPr>
          </w:p>
        </w:tc>
      </w:tr>
      <w:tr w:rsidR="00760BE1" w:rsidRPr="006B5079" w14:paraId="55CBF866" w14:textId="77777777">
        <w:trPr>
          <w:cantSplit/>
          <w:jc w:val="center"/>
        </w:trPr>
        <w:tc>
          <w:tcPr>
            <w:tcW w:w="6842" w:type="dxa"/>
            <w:gridSpan w:val="2"/>
          </w:tcPr>
          <w:p w14:paraId="55CBF85D" w14:textId="77777777" w:rsidR="00760BE1" w:rsidRPr="00375F7C" w:rsidRDefault="00760BE1" w:rsidP="00DC4AA5">
            <w:pPr>
              <w:pStyle w:val="ListNumber"/>
              <w:spacing w:after="0" w:line="240" w:lineRule="auto"/>
              <w:rPr>
                <w:rFonts w:cstheme="minorHAnsi"/>
              </w:rPr>
            </w:pPr>
            <w:r w:rsidRPr="00375F7C">
              <w:rPr>
                <w:rFonts w:cstheme="minorHAnsi"/>
              </w:rPr>
              <w:t xml:space="preserve">Upon request, provide physical stress management program information to Core ER Audit Team representatives for annual health and safety evaluations. </w:t>
            </w:r>
          </w:p>
        </w:tc>
        <w:tc>
          <w:tcPr>
            <w:tcW w:w="810" w:type="dxa"/>
            <w:vAlign w:val="center"/>
          </w:tcPr>
          <w:p w14:paraId="55CBF85E" w14:textId="77777777" w:rsidR="00760BE1" w:rsidRPr="006B5079" w:rsidRDefault="00DC4AA5" w:rsidP="00DC4AA5">
            <w:pPr>
              <w:spacing w:after="0" w:line="240" w:lineRule="auto"/>
              <w:jc w:val="center"/>
              <w:rPr>
                <w:rFonts w:ascii="Times New Roman" w:hAnsi="Times New Roman" w:cs="Times New Roman"/>
                <w:sz w:val="18"/>
              </w:rPr>
            </w:pPr>
            <w:r w:rsidRPr="001B6466">
              <w:rPr>
                <w:rFonts w:ascii="Wingdings" w:eastAsia="Wingdings" w:hAnsi="Wingdings" w:cs="Wingdings"/>
                <w:sz w:val="18"/>
              </w:rPr>
              <w:t>ü</w:t>
            </w:r>
          </w:p>
        </w:tc>
        <w:tc>
          <w:tcPr>
            <w:tcW w:w="810" w:type="dxa"/>
            <w:vAlign w:val="center"/>
          </w:tcPr>
          <w:p w14:paraId="55CBF85F" w14:textId="77777777" w:rsidR="00760BE1" w:rsidRPr="006B5079" w:rsidRDefault="00DC4AA5" w:rsidP="00DC4AA5">
            <w:pPr>
              <w:spacing w:after="0" w:line="240" w:lineRule="auto"/>
              <w:jc w:val="center"/>
              <w:rPr>
                <w:rFonts w:ascii="Times New Roman" w:hAnsi="Times New Roman" w:cs="Times New Roman"/>
                <w:sz w:val="18"/>
              </w:rPr>
            </w:pPr>
            <w:r w:rsidRPr="001B6466">
              <w:rPr>
                <w:rFonts w:ascii="Wingdings" w:eastAsia="Wingdings" w:hAnsi="Wingdings" w:cs="Wingdings"/>
                <w:sz w:val="18"/>
              </w:rPr>
              <w:t>ü</w:t>
            </w:r>
          </w:p>
        </w:tc>
        <w:tc>
          <w:tcPr>
            <w:tcW w:w="1170" w:type="dxa"/>
            <w:vAlign w:val="center"/>
          </w:tcPr>
          <w:p w14:paraId="55CBF860" w14:textId="77777777" w:rsidR="00760BE1" w:rsidRPr="006B5079" w:rsidRDefault="00DC4AA5" w:rsidP="00DC4AA5">
            <w:pPr>
              <w:spacing w:after="0" w:line="240" w:lineRule="auto"/>
              <w:jc w:val="center"/>
              <w:rPr>
                <w:rFonts w:ascii="Times New Roman" w:hAnsi="Times New Roman" w:cs="Times New Roman"/>
                <w:sz w:val="18"/>
              </w:rPr>
            </w:pPr>
            <w:r w:rsidRPr="001B6466">
              <w:rPr>
                <w:rFonts w:ascii="Wingdings" w:eastAsia="Wingdings" w:hAnsi="Wingdings" w:cs="Wingdings"/>
                <w:sz w:val="18"/>
              </w:rPr>
              <w:t>ü</w:t>
            </w:r>
          </w:p>
        </w:tc>
        <w:tc>
          <w:tcPr>
            <w:tcW w:w="990" w:type="dxa"/>
            <w:vAlign w:val="center"/>
          </w:tcPr>
          <w:p w14:paraId="55CBF861" w14:textId="77777777" w:rsidR="00760BE1" w:rsidRPr="006B5079" w:rsidRDefault="00DC4AA5" w:rsidP="00DC4AA5">
            <w:pPr>
              <w:spacing w:after="0" w:line="240" w:lineRule="auto"/>
              <w:jc w:val="center"/>
              <w:rPr>
                <w:rFonts w:ascii="Times New Roman" w:hAnsi="Times New Roman" w:cs="Times New Roman"/>
                <w:sz w:val="18"/>
              </w:rPr>
            </w:pPr>
            <w:r w:rsidRPr="001B6466">
              <w:rPr>
                <w:rFonts w:ascii="Wingdings" w:eastAsia="Wingdings" w:hAnsi="Wingdings" w:cs="Wingdings"/>
                <w:sz w:val="18"/>
              </w:rPr>
              <w:t>ü</w:t>
            </w:r>
          </w:p>
        </w:tc>
        <w:tc>
          <w:tcPr>
            <w:tcW w:w="1530" w:type="dxa"/>
            <w:vAlign w:val="center"/>
          </w:tcPr>
          <w:p w14:paraId="55CBF862" w14:textId="77777777" w:rsidR="00760BE1" w:rsidRPr="006B5079" w:rsidRDefault="00760BE1" w:rsidP="00DC4AA5">
            <w:pPr>
              <w:spacing w:after="0" w:line="240" w:lineRule="auto"/>
              <w:jc w:val="center"/>
              <w:rPr>
                <w:rFonts w:ascii="Times New Roman" w:hAnsi="Times New Roman" w:cs="Times New Roman"/>
                <w:sz w:val="18"/>
              </w:rPr>
            </w:pPr>
          </w:p>
        </w:tc>
        <w:tc>
          <w:tcPr>
            <w:tcW w:w="990" w:type="dxa"/>
            <w:vAlign w:val="center"/>
          </w:tcPr>
          <w:p w14:paraId="55CBF863" w14:textId="77777777" w:rsidR="00760BE1" w:rsidRPr="006B5079" w:rsidRDefault="00760BE1" w:rsidP="00DC4AA5">
            <w:pPr>
              <w:spacing w:after="0" w:line="240" w:lineRule="auto"/>
              <w:jc w:val="center"/>
              <w:rPr>
                <w:rFonts w:ascii="Times New Roman" w:hAnsi="Times New Roman" w:cs="Times New Roman"/>
                <w:sz w:val="18"/>
              </w:rPr>
            </w:pPr>
          </w:p>
        </w:tc>
        <w:tc>
          <w:tcPr>
            <w:tcW w:w="810" w:type="dxa"/>
            <w:vAlign w:val="center"/>
          </w:tcPr>
          <w:p w14:paraId="55CBF864" w14:textId="77777777" w:rsidR="00760BE1" w:rsidRPr="006B5079" w:rsidRDefault="00760BE1" w:rsidP="00DC4AA5">
            <w:pPr>
              <w:spacing w:after="0" w:line="240" w:lineRule="auto"/>
              <w:jc w:val="center"/>
              <w:rPr>
                <w:rFonts w:ascii="Times New Roman" w:hAnsi="Times New Roman" w:cs="Times New Roman"/>
                <w:sz w:val="18"/>
              </w:rPr>
            </w:pPr>
          </w:p>
        </w:tc>
        <w:tc>
          <w:tcPr>
            <w:tcW w:w="812" w:type="dxa"/>
            <w:vAlign w:val="center"/>
          </w:tcPr>
          <w:p w14:paraId="55CBF865" w14:textId="77777777" w:rsidR="00760BE1" w:rsidRPr="006B5079" w:rsidRDefault="00760BE1" w:rsidP="00DC4AA5">
            <w:pPr>
              <w:spacing w:after="0" w:line="240" w:lineRule="auto"/>
              <w:jc w:val="center"/>
              <w:rPr>
                <w:rFonts w:ascii="Times New Roman" w:hAnsi="Times New Roman" w:cs="Times New Roman"/>
                <w:sz w:val="18"/>
              </w:rPr>
            </w:pPr>
          </w:p>
        </w:tc>
      </w:tr>
      <w:tr w:rsidR="00760BE1" w:rsidRPr="006B5079" w14:paraId="55CBF870" w14:textId="77777777">
        <w:trPr>
          <w:cantSplit/>
          <w:jc w:val="center"/>
        </w:trPr>
        <w:tc>
          <w:tcPr>
            <w:tcW w:w="6842" w:type="dxa"/>
            <w:gridSpan w:val="2"/>
          </w:tcPr>
          <w:p w14:paraId="55CBF867" w14:textId="77777777" w:rsidR="00760BE1" w:rsidRPr="00375F7C" w:rsidRDefault="00760BE1" w:rsidP="00DC4AA5">
            <w:pPr>
              <w:pStyle w:val="ListNumber"/>
              <w:spacing w:after="0" w:line="240" w:lineRule="auto"/>
              <w:rPr>
                <w:rFonts w:cstheme="minorHAnsi"/>
              </w:rPr>
            </w:pPr>
            <w:r w:rsidRPr="00375F7C">
              <w:rPr>
                <w:rFonts w:cstheme="minorHAnsi"/>
              </w:rPr>
              <w:t>Ensure that physical stress issues are addressed during field audits if relevant.</w:t>
            </w:r>
          </w:p>
        </w:tc>
        <w:tc>
          <w:tcPr>
            <w:tcW w:w="810" w:type="dxa"/>
            <w:vAlign w:val="center"/>
          </w:tcPr>
          <w:p w14:paraId="55CBF868" w14:textId="77777777" w:rsidR="00760BE1" w:rsidRPr="006B5079" w:rsidRDefault="00760BE1" w:rsidP="00DC4AA5">
            <w:pPr>
              <w:spacing w:after="0" w:line="240" w:lineRule="auto"/>
              <w:jc w:val="center"/>
              <w:rPr>
                <w:rFonts w:ascii="Times New Roman" w:hAnsi="Times New Roman" w:cs="Times New Roman"/>
                <w:sz w:val="18"/>
              </w:rPr>
            </w:pPr>
          </w:p>
        </w:tc>
        <w:tc>
          <w:tcPr>
            <w:tcW w:w="810" w:type="dxa"/>
            <w:vAlign w:val="center"/>
          </w:tcPr>
          <w:p w14:paraId="55CBF869" w14:textId="77777777" w:rsidR="00760BE1" w:rsidRPr="006B5079" w:rsidRDefault="00DC4AA5" w:rsidP="00DC4AA5">
            <w:pPr>
              <w:spacing w:after="0" w:line="240" w:lineRule="auto"/>
              <w:jc w:val="center"/>
              <w:rPr>
                <w:rFonts w:ascii="Times New Roman" w:hAnsi="Times New Roman" w:cs="Times New Roman"/>
                <w:sz w:val="18"/>
              </w:rPr>
            </w:pPr>
            <w:r w:rsidRPr="001B6466">
              <w:rPr>
                <w:rFonts w:ascii="Wingdings" w:eastAsia="Wingdings" w:hAnsi="Wingdings" w:cs="Wingdings"/>
                <w:sz w:val="18"/>
              </w:rPr>
              <w:t>ü</w:t>
            </w:r>
          </w:p>
        </w:tc>
        <w:tc>
          <w:tcPr>
            <w:tcW w:w="1170" w:type="dxa"/>
            <w:vAlign w:val="center"/>
          </w:tcPr>
          <w:p w14:paraId="55CBF86A" w14:textId="77777777" w:rsidR="00760BE1" w:rsidRPr="006B5079" w:rsidRDefault="00DC4AA5" w:rsidP="00DC4AA5">
            <w:pPr>
              <w:spacing w:after="0" w:line="240" w:lineRule="auto"/>
              <w:jc w:val="center"/>
              <w:rPr>
                <w:rFonts w:ascii="Times New Roman" w:hAnsi="Times New Roman" w:cs="Times New Roman"/>
                <w:sz w:val="18"/>
              </w:rPr>
            </w:pPr>
            <w:r w:rsidRPr="001B6466">
              <w:rPr>
                <w:rFonts w:ascii="Wingdings" w:eastAsia="Wingdings" w:hAnsi="Wingdings" w:cs="Wingdings"/>
                <w:sz w:val="18"/>
              </w:rPr>
              <w:t>ü</w:t>
            </w:r>
          </w:p>
        </w:tc>
        <w:tc>
          <w:tcPr>
            <w:tcW w:w="990" w:type="dxa"/>
            <w:vAlign w:val="center"/>
          </w:tcPr>
          <w:p w14:paraId="55CBF86B" w14:textId="77777777" w:rsidR="00760BE1" w:rsidRPr="006B5079" w:rsidRDefault="00760BE1" w:rsidP="00DC4AA5">
            <w:pPr>
              <w:spacing w:after="0" w:line="240" w:lineRule="auto"/>
              <w:jc w:val="center"/>
              <w:rPr>
                <w:rFonts w:ascii="Times New Roman" w:hAnsi="Times New Roman" w:cs="Times New Roman"/>
                <w:sz w:val="18"/>
              </w:rPr>
            </w:pPr>
          </w:p>
        </w:tc>
        <w:tc>
          <w:tcPr>
            <w:tcW w:w="1530" w:type="dxa"/>
            <w:vAlign w:val="center"/>
          </w:tcPr>
          <w:p w14:paraId="55CBF86C" w14:textId="77777777" w:rsidR="00760BE1" w:rsidRPr="006B5079" w:rsidRDefault="00760BE1" w:rsidP="00DC4AA5">
            <w:pPr>
              <w:spacing w:after="0" w:line="240" w:lineRule="auto"/>
              <w:jc w:val="center"/>
              <w:rPr>
                <w:rFonts w:ascii="Times New Roman" w:hAnsi="Times New Roman" w:cs="Times New Roman"/>
                <w:sz w:val="18"/>
              </w:rPr>
            </w:pPr>
          </w:p>
        </w:tc>
        <w:tc>
          <w:tcPr>
            <w:tcW w:w="990" w:type="dxa"/>
            <w:vAlign w:val="center"/>
          </w:tcPr>
          <w:p w14:paraId="55CBF86D" w14:textId="77777777" w:rsidR="00760BE1" w:rsidRPr="006B5079" w:rsidRDefault="00760BE1" w:rsidP="00DC4AA5">
            <w:pPr>
              <w:spacing w:after="0" w:line="240" w:lineRule="auto"/>
              <w:jc w:val="center"/>
              <w:rPr>
                <w:rFonts w:ascii="Times New Roman" w:hAnsi="Times New Roman" w:cs="Times New Roman"/>
                <w:sz w:val="18"/>
              </w:rPr>
            </w:pPr>
          </w:p>
        </w:tc>
        <w:tc>
          <w:tcPr>
            <w:tcW w:w="810" w:type="dxa"/>
            <w:vAlign w:val="center"/>
          </w:tcPr>
          <w:p w14:paraId="55CBF86E" w14:textId="77777777" w:rsidR="00760BE1" w:rsidRPr="006B5079" w:rsidRDefault="00760BE1" w:rsidP="00DC4AA5">
            <w:pPr>
              <w:spacing w:after="0" w:line="240" w:lineRule="auto"/>
              <w:jc w:val="center"/>
              <w:rPr>
                <w:rFonts w:ascii="Times New Roman" w:hAnsi="Times New Roman" w:cs="Times New Roman"/>
                <w:sz w:val="18"/>
              </w:rPr>
            </w:pPr>
          </w:p>
        </w:tc>
        <w:tc>
          <w:tcPr>
            <w:tcW w:w="812" w:type="dxa"/>
            <w:vAlign w:val="center"/>
          </w:tcPr>
          <w:p w14:paraId="55CBF86F" w14:textId="77777777" w:rsidR="00760BE1" w:rsidRPr="006B5079" w:rsidRDefault="00760BE1" w:rsidP="00DC4AA5">
            <w:pPr>
              <w:spacing w:after="0" w:line="240" w:lineRule="auto"/>
              <w:jc w:val="center"/>
              <w:rPr>
                <w:rFonts w:ascii="Times New Roman" w:hAnsi="Times New Roman" w:cs="Times New Roman"/>
                <w:sz w:val="18"/>
              </w:rPr>
            </w:pPr>
          </w:p>
        </w:tc>
      </w:tr>
      <w:tr w:rsidR="00760BE1" w:rsidRPr="006B5079" w14:paraId="55CBF872" w14:textId="77777777">
        <w:trPr>
          <w:cantSplit/>
          <w:jc w:val="center"/>
        </w:trPr>
        <w:tc>
          <w:tcPr>
            <w:tcW w:w="14764" w:type="dxa"/>
            <w:gridSpan w:val="10"/>
            <w:shd w:val="pct10" w:color="auto" w:fill="FFFFFF"/>
          </w:tcPr>
          <w:p w14:paraId="55CBF871" w14:textId="77777777" w:rsidR="00760BE1" w:rsidRPr="00375F7C" w:rsidRDefault="00760BE1" w:rsidP="00092C3F">
            <w:pPr>
              <w:spacing w:after="0" w:line="240" w:lineRule="auto"/>
              <w:jc w:val="center"/>
              <w:rPr>
                <w:rFonts w:cstheme="minorHAnsi"/>
                <w:b/>
                <w:sz w:val="18"/>
              </w:rPr>
            </w:pPr>
            <w:r w:rsidRPr="00375F7C">
              <w:rPr>
                <w:rFonts w:cstheme="minorHAnsi"/>
                <w:b/>
                <w:sz w:val="18"/>
              </w:rPr>
              <w:t>Additional Tasks That Reflect Organization-Specific Practices (</w:t>
            </w:r>
            <w:hyperlink w:anchor="Append_A2" w:history="1">
              <w:r w:rsidRPr="00375F7C">
                <w:rPr>
                  <w:rStyle w:val="Hyperlink"/>
                  <w:rFonts w:cstheme="minorHAnsi"/>
                  <w:b/>
                  <w:sz w:val="18"/>
                </w:rPr>
                <w:t>Appendix B</w:t>
              </w:r>
            </w:hyperlink>
            <w:r w:rsidRPr="00375F7C">
              <w:rPr>
                <w:rFonts w:cstheme="minorHAnsi"/>
                <w:b/>
                <w:sz w:val="18"/>
              </w:rPr>
              <w:t>)</w:t>
            </w:r>
          </w:p>
        </w:tc>
      </w:tr>
      <w:tr w:rsidR="00760BE1" w:rsidRPr="006B5079" w14:paraId="55CBF87C" w14:textId="77777777">
        <w:trPr>
          <w:cantSplit/>
          <w:jc w:val="center"/>
        </w:trPr>
        <w:tc>
          <w:tcPr>
            <w:tcW w:w="6842" w:type="dxa"/>
            <w:gridSpan w:val="2"/>
          </w:tcPr>
          <w:p w14:paraId="55CBF873" w14:textId="77777777" w:rsidR="00760BE1" w:rsidRPr="00375F7C" w:rsidRDefault="00092C3F" w:rsidP="00DC4AA5">
            <w:pPr>
              <w:spacing w:after="0" w:line="240" w:lineRule="auto"/>
              <w:rPr>
                <w:rFonts w:cstheme="minorHAnsi"/>
                <w:sz w:val="18"/>
              </w:rPr>
            </w:pPr>
            <w:r w:rsidRPr="00375F7C">
              <w:rPr>
                <w:rFonts w:cstheme="minorHAnsi"/>
                <w:color w:val="FF0000"/>
                <w:sz w:val="18"/>
                <w:szCs w:val="18"/>
              </w:rPr>
              <w:t>Attention users: Add rows if necessary.</w:t>
            </w:r>
          </w:p>
        </w:tc>
        <w:tc>
          <w:tcPr>
            <w:tcW w:w="810" w:type="dxa"/>
            <w:vAlign w:val="bottom"/>
          </w:tcPr>
          <w:p w14:paraId="55CBF874" w14:textId="77777777" w:rsidR="00760BE1" w:rsidRPr="006B5079" w:rsidRDefault="00760BE1" w:rsidP="00DC4AA5">
            <w:pPr>
              <w:spacing w:after="0" w:line="240" w:lineRule="auto"/>
              <w:jc w:val="center"/>
              <w:rPr>
                <w:rFonts w:ascii="Times New Roman" w:hAnsi="Times New Roman" w:cs="Times New Roman"/>
                <w:sz w:val="18"/>
              </w:rPr>
            </w:pPr>
          </w:p>
        </w:tc>
        <w:tc>
          <w:tcPr>
            <w:tcW w:w="810" w:type="dxa"/>
            <w:vAlign w:val="bottom"/>
          </w:tcPr>
          <w:p w14:paraId="55CBF875" w14:textId="77777777" w:rsidR="00760BE1" w:rsidRPr="006B5079" w:rsidRDefault="00760BE1" w:rsidP="00DC4AA5">
            <w:pPr>
              <w:spacing w:after="0" w:line="240" w:lineRule="auto"/>
              <w:jc w:val="center"/>
              <w:rPr>
                <w:rFonts w:ascii="Times New Roman" w:hAnsi="Times New Roman" w:cs="Times New Roman"/>
                <w:sz w:val="18"/>
              </w:rPr>
            </w:pPr>
          </w:p>
        </w:tc>
        <w:tc>
          <w:tcPr>
            <w:tcW w:w="1170" w:type="dxa"/>
            <w:vAlign w:val="bottom"/>
          </w:tcPr>
          <w:p w14:paraId="55CBF876" w14:textId="77777777" w:rsidR="00760BE1" w:rsidRPr="006B5079" w:rsidRDefault="00760BE1" w:rsidP="00DC4AA5">
            <w:pPr>
              <w:spacing w:after="0" w:line="240" w:lineRule="auto"/>
              <w:jc w:val="center"/>
              <w:rPr>
                <w:rFonts w:ascii="Times New Roman" w:hAnsi="Times New Roman" w:cs="Times New Roman"/>
                <w:sz w:val="18"/>
              </w:rPr>
            </w:pPr>
          </w:p>
        </w:tc>
        <w:tc>
          <w:tcPr>
            <w:tcW w:w="990" w:type="dxa"/>
            <w:vAlign w:val="bottom"/>
          </w:tcPr>
          <w:p w14:paraId="55CBF877" w14:textId="77777777" w:rsidR="00760BE1" w:rsidRPr="006B5079" w:rsidRDefault="00760BE1" w:rsidP="00DC4AA5">
            <w:pPr>
              <w:spacing w:after="0" w:line="240" w:lineRule="auto"/>
              <w:jc w:val="center"/>
              <w:rPr>
                <w:rFonts w:ascii="Times New Roman" w:hAnsi="Times New Roman" w:cs="Times New Roman"/>
                <w:sz w:val="18"/>
              </w:rPr>
            </w:pPr>
          </w:p>
        </w:tc>
        <w:tc>
          <w:tcPr>
            <w:tcW w:w="1530" w:type="dxa"/>
            <w:vAlign w:val="bottom"/>
          </w:tcPr>
          <w:p w14:paraId="55CBF878" w14:textId="77777777" w:rsidR="00760BE1" w:rsidRPr="006B5079" w:rsidRDefault="00760BE1" w:rsidP="00DC4AA5">
            <w:pPr>
              <w:spacing w:after="0" w:line="240" w:lineRule="auto"/>
              <w:jc w:val="center"/>
              <w:rPr>
                <w:rFonts w:ascii="Times New Roman" w:hAnsi="Times New Roman" w:cs="Times New Roman"/>
                <w:sz w:val="18"/>
              </w:rPr>
            </w:pPr>
          </w:p>
        </w:tc>
        <w:tc>
          <w:tcPr>
            <w:tcW w:w="990" w:type="dxa"/>
            <w:vAlign w:val="bottom"/>
          </w:tcPr>
          <w:p w14:paraId="55CBF879" w14:textId="77777777" w:rsidR="00760BE1" w:rsidRPr="006B5079" w:rsidRDefault="00760BE1" w:rsidP="00DC4AA5">
            <w:pPr>
              <w:spacing w:after="0" w:line="240" w:lineRule="auto"/>
              <w:jc w:val="center"/>
              <w:rPr>
                <w:rFonts w:ascii="Times New Roman" w:hAnsi="Times New Roman" w:cs="Times New Roman"/>
                <w:sz w:val="18"/>
              </w:rPr>
            </w:pPr>
          </w:p>
        </w:tc>
        <w:tc>
          <w:tcPr>
            <w:tcW w:w="810" w:type="dxa"/>
            <w:vAlign w:val="bottom"/>
          </w:tcPr>
          <w:p w14:paraId="55CBF87A" w14:textId="77777777" w:rsidR="00760BE1" w:rsidRPr="006B5079" w:rsidRDefault="00760BE1" w:rsidP="00DC4AA5">
            <w:pPr>
              <w:spacing w:after="0" w:line="240" w:lineRule="auto"/>
              <w:jc w:val="center"/>
              <w:rPr>
                <w:rFonts w:ascii="Times New Roman" w:hAnsi="Times New Roman" w:cs="Times New Roman"/>
                <w:sz w:val="18"/>
              </w:rPr>
            </w:pPr>
          </w:p>
        </w:tc>
        <w:tc>
          <w:tcPr>
            <w:tcW w:w="812" w:type="dxa"/>
            <w:vAlign w:val="bottom"/>
          </w:tcPr>
          <w:p w14:paraId="55CBF87B" w14:textId="77777777" w:rsidR="00760BE1" w:rsidRPr="006B5079" w:rsidRDefault="00760BE1" w:rsidP="00DC4AA5">
            <w:pPr>
              <w:spacing w:after="0" w:line="240" w:lineRule="auto"/>
              <w:jc w:val="center"/>
              <w:rPr>
                <w:rFonts w:ascii="Times New Roman" w:hAnsi="Times New Roman" w:cs="Times New Roman"/>
                <w:sz w:val="18"/>
              </w:rPr>
            </w:pPr>
          </w:p>
        </w:tc>
      </w:tr>
      <w:tr w:rsidR="00760BE1" w:rsidRPr="006B5079" w14:paraId="55CBF886" w14:textId="77777777">
        <w:trPr>
          <w:cantSplit/>
          <w:jc w:val="center"/>
        </w:trPr>
        <w:tc>
          <w:tcPr>
            <w:tcW w:w="6842" w:type="dxa"/>
            <w:gridSpan w:val="2"/>
          </w:tcPr>
          <w:p w14:paraId="55CBF87D" w14:textId="77777777" w:rsidR="00760BE1" w:rsidRPr="00375F7C" w:rsidRDefault="00760BE1" w:rsidP="00DC4AA5">
            <w:pPr>
              <w:spacing w:after="0" w:line="240" w:lineRule="auto"/>
              <w:rPr>
                <w:rFonts w:cstheme="minorHAnsi"/>
                <w:sz w:val="18"/>
              </w:rPr>
            </w:pPr>
          </w:p>
        </w:tc>
        <w:tc>
          <w:tcPr>
            <w:tcW w:w="810" w:type="dxa"/>
            <w:vAlign w:val="bottom"/>
          </w:tcPr>
          <w:p w14:paraId="55CBF87E" w14:textId="77777777" w:rsidR="00760BE1" w:rsidRPr="006B5079" w:rsidRDefault="00760BE1" w:rsidP="00DC4AA5">
            <w:pPr>
              <w:spacing w:after="0" w:line="240" w:lineRule="auto"/>
              <w:jc w:val="center"/>
              <w:rPr>
                <w:rFonts w:ascii="Times New Roman" w:hAnsi="Times New Roman" w:cs="Times New Roman"/>
                <w:sz w:val="18"/>
              </w:rPr>
            </w:pPr>
          </w:p>
        </w:tc>
        <w:tc>
          <w:tcPr>
            <w:tcW w:w="810" w:type="dxa"/>
            <w:vAlign w:val="bottom"/>
          </w:tcPr>
          <w:p w14:paraId="55CBF87F" w14:textId="77777777" w:rsidR="00760BE1" w:rsidRPr="006B5079" w:rsidRDefault="00760BE1" w:rsidP="00DC4AA5">
            <w:pPr>
              <w:spacing w:after="0" w:line="240" w:lineRule="auto"/>
              <w:jc w:val="center"/>
              <w:rPr>
                <w:rFonts w:ascii="Times New Roman" w:hAnsi="Times New Roman" w:cs="Times New Roman"/>
                <w:sz w:val="18"/>
              </w:rPr>
            </w:pPr>
          </w:p>
        </w:tc>
        <w:tc>
          <w:tcPr>
            <w:tcW w:w="1170" w:type="dxa"/>
            <w:vAlign w:val="bottom"/>
          </w:tcPr>
          <w:p w14:paraId="55CBF880" w14:textId="77777777" w:rsidR="00760BE1" w:rsidRPr="006B5079" w:rsidRDefault="00760BE1" w:rsidP="00DC4AA5">
            <w:pPr>
              <w:spacing w:after="0" w:line="240" w:lineRule="auto"/>
              <w:jc w:val="center"/>
              <w:rPr>
                <w:rFonts w:ascii="Times New Roman" w:hAnsi="Times New Roman" w:cs="Times New Roman"/>
                <w:sz w:val="18"/>
              </w:rPr>
            </w:pPr>
          </w:p>
        </w:tc>
        <w:tc>
          <w:tcPr>
            <w:tcW w:w="990" w:type="dxa"/>
            <w:vAlign w:val="bottom"/>
          </w:tcPr>
          <w:p w14:paraId="55CBF881" w14:textId="77777777" w:rsidR="00760BE1" w:rsidRPr="006B5079" w:rsidRDefault="00760BE1" w:rsidP="00DC4AA5">
            <w:pPr>
              <w:spacing w:after="0" w:line="240" w:lineRule="auto"/>
              <w:jc w:val="center"/>
              <w:rPr>
                <w:rFonts w:ascii="Times New Roman" w:hAnsi="Times New Roman" w:cs="Times New Roman"/>
                <w:sz w:val="18"/>
              </w:rPr>
            </w:pPr>
          </w:p>
        </w:tc>
        <w:tc>
          <w:tcPr>
            <w:tcW w:w="1530" w:type="dxa"/>
            <w:vAlign w:val="bottom"/>
          </w:tcPr>
          <w:p w14:paraId="55CBF882" w14:textId="77777777" w:rsidR="00760BE1" w:rsidRPr="006B5079" w:rsidRDefault="00760BE1" w:rsidP="00DC4AA5">
            <w:pPr>
              <w:spacing w:after="0" w:line="240" w:lineRule="auto"/>
              <w:jc w:val="center"/>
              <w:rPr>
                <w:rFonts w:ascii="Times New Roman" w:hAnsi="Times New Roman" w:cs="Times New Roman"/>
                <w:sz w:val="18"/>
              </w:rPr>
            </w:pPr>
          </w:p>
        </w:tc>
        <w:tc>
          <w:tcPr>
            <w:tcW w:w="990" w:type="dxa"/>
            <w:vAlign w:val="bottom"/>
          </w:tcPr>
          <w:p w14:paraId="55CBF883" w14:textId="77777777" w:rsidR="00760BE1" w:rsidRPr="006B5079" w:rsidRDefault="00760BE1" w:rsidP="00DC4AA5">
            <w:pPr>
              <w:spacing w:after="0" w:line="240" w:lineRule="auto"/>
              <w:jc w:val="center"/>
              <w:rPr>
                <w:rFonts w:ascii="Times New Roman" w:hAnsi="Times New Roman" w:cs="Times New Roman"/>
                <w:sz w:val="18"/>
              </w:rPr>
            </w:pPr>
          </w:p>
        </w:tc>
        <w:tc>
          <w:tcPr>
            <w:tcW w:w="810" w:type="dxa"/>
            <w:vAlign w:val="bottom"/>
          </w:tcPr>
          <w:p w14:paraId="55CBF884" w14:textId="77777777" w:rsidR="00760BE1" w:rsidRPr="006B5079" w:rsidRDefault="00760BE1" w:rsidP="00DC4AA5">
            <w:pPr>
              <w:spacing w:after="0" w:line="240" w:lineRule="auto"/>
              <w:jc w:val="center"/>
              <w:rPr>
                <w:rFonts w:ascii="Times New Roman" w:hAnsi="Times New Roman" w:cs="Times New Roman"/>
                <w:sz w:val="18"/>
              </w:rPr>
            </w:pPr>
          </w:p>
        </w:tc>
        <w:tc>
          <w:tcPr>
            <w:tcW w:w="812" w:type="dxa"/>
            <w:vAlign w:val="bottom"/>
          </w:tcPr>
          <w:p w14:paraId="55CBF885" w14:textId="77777777" w:rsidR="00760BE1" w:rsidRPr="006B5079" w:rsidRDefault="00760BE1" w:rsidP="00DC4AA5">
            <w:pPr>
              <w:spacing w:after="0" w:line="240" w:lineRule="auto"/>
              <w:jc w:val="center"/>
              <w:rPr>
                <w:rFonts w:ascii="Times New Roman" w:hAnsi="Times New Roman" w:cs="Times New Roman"/>
                <w:sz w:val="18"/>
              </w:rPr>
            </w:pPr>
          </w:p>
        </w:tc>
      </w:tr>
      <w:tr w:rsidR="00092C3F" w:rsidRPr="006B5079" w14:paraId="55CBF890" w14:textId="77777777">
        <w:trPr>
          <w:cantSplit/>
          <w:jc w:val="center"/>
        </w:trPr>
        <w:tc>
          <w:tcPr>
            <w:tcW w:w="6842" w:type="dxa"/>
            <w:gridSpan w:val="2"/>
          </w:tcPr>
          <w:p w14:paraId="55CBF887" w14:textId="77777777" w:rsidR="00092C3F" w:rsidRPr="00375F7C" w:rsidRDefault="00092C3F" w:rsidP="00DC4AA5">
            <w:pPr>
              <w:spacing w:after="0" w:line="240" w:lineRule="auto"/>
              <w:rPr>
                <w:rFonts w:cstheme="minorHAnsi"/>
                <w:sz w:val="18"/>
              </w:rPr>
            </w:pPr>
          </w:p>
        </w:tc>
        <w:tc>
          <w:tcPr>
            <w:tcW w:w="810" w:type="dxa"/>
            <w:vAlign w:val="bottom"/>
          </w:tcPr>
          <w:p w14:paraId="55CBF888" w14:textId="77777777" w:rsidR="00092C3F" w:rsidRPr="006B5079" w:rsidRDefault="00092C3F" w:rsidP="00DC4AA5">
            <w:pPr>
              <w:spacing w:after="0" w:line="240" w:lineRule="auto"/>
              <w:jc w:val="center"/>
              <w:rPr>
                <w:rFonts w:ascii="Times New Roman" w:hAnsi="Times New Roman" w:cs="Times New Roman"/>
                <w:sz w:val="18"/>
              </w:rPr>
            </w:pPr>
          </w:p>
        </w:tc>
        <w:tc>
          <w:tcPr>
            <w:tcW w:w="810" w:type="dxa"/>
            <w:vAlign w:val="bottom"/>
          </w:tcPr>
          <w:p w14:paraId="55CBF889" w14:textId="77777777" w:rsidR="00092C3F" w:rsidRPr="006B5079" w:rsidRDefault="00092C3F" w:rsidP="00DC4AA5">
            <w:pPr>
              <w:spacing w:after="0" w:line="240" w:lineRule="auto"/>
              <w:jc w:val="center"/>
              <w:rPr>
                <w:rFonts w:ascii="Times New Roman" w:hAnsi="Times New Roman" w:cs="Times New Roman"/>
                <w:sz w:val="18"/>
              </w:rPr>
            </w:pPr>
          </w:p>
        </w:tc>
        <w:tc>
          <w:tcPr>
            <w:tcW w:w="1170" w:type="dxa"/>
            <w:vAlign w:val="bottom"/>
          </w:tcPr>
          <w:p w14:paraId="55CBF88A" w14:textId="77777777" w:rsidR="00092C3F" w:rsidRPr="006B5079" w:rsidRDefault="00092C3F" w:rsidP="00DC4AA5">
            <w:pPr>
              <w:spacing w:after="0" w:line="240" w:lineRule="auto"/>
              <w:jc w:val="center"/>
              <w:rPr>
                <w:rFonts w:ascii="Times New Roman" w:hAnsi="Times New Roman" w:cs="Times New Roman"/>
                <w:sz w:val="18"/>
              </w:rPr>
            </w:pPr>
          </w:p>
        </w:tc>
        <w:tc>
          <w:tcPr>
            <w:tcW w:w="990" w:type="dxa"/>
            <w:vAlign w:val="bottom"/>
          </w:tcPr>
          <w:p w14:paraId="55CBF88B" w14:textId="77777777" w:rsidR="00092C3F" w:rsidRPr="006B5079" w:rsidRDefault="00092C3F" w:rsidP="00DC4AA5">
            <w:pPr>
              <w:spacing w:after="0" w:line="240" w:lineRule="auto"/>
              <w:jc w:val="center"/>
              <w:rPr>
                <w:rFonts w:ascii="Times New Roman" w:hAnsi="Times New Roman" w:cs="Times New Roman"/>
                <w:sz w:val="18"/>
              </w:rPr>
            </w:pPr>
          </w:p>
        </w:tc>
        <w:tc>
          <w:tcPr>
            <w:tcW w:w="1530" w:type="dxa"/>
            <w:vAlign w:val="bottom"/>
          </w:tcPr>
          <w:p w14:paraId="55CBF88C" w14:textId="77777777" w:rsidR="00092C3F" w:rsidRPr="006B5079" w:rsidRDefault="00092C3F" w:rsidP="00DC4AA5">
            <w:pPr>
              <w:spacing w:after="0" w:line="240" w:lineRule="auto"/>
              <w:jc w:val="center"/>
              <w:rPr>
                <w:rFonts w:ascii="Times New Roman" w:hAnsi="Times New Roman" w:cs="Times New Roman"/>
                <w:sz w:val="18"/>
              </w:rPr>
            </w:pPr>
          </w:p>
        </w:tc>
        <w:tc>
          <w:tcPr>
            <w:tcW w:w="990" w:type="dxa"/>
            <w:vAlign w:val="bottom"/>
          </w:tcPr>
          <w:p w14:paraId="55CBF88D" w14:textId="77777777" w:rsidR="00092C3F" w:rsidRPr="006B5079" w:rsidRDefault="00092C3F" w:rsidP="00DC4AA5">
            <w:pPr>
              <w:spacing w:after="0" w:line="240" w:lineRule="auto"/>
              <w:jc w:val="center"/>
              <w:rPr>
                <w:rFonts w:ascii="Times New Roman" w:hAnsi="Times New Roman" w:cs="Times New Roman"/>
                <w:sz w:val="18"/>
              </w:rPr>
            </w:pPr>
          </w:p>
        </w:tc>
        <w:tc>
          <w:tcPr>
            <w:tcW w:w="810" w:type="dxa"/>
            <w:vAlign w:val="bottom"/>
          </w:tcPr>
          <w:p w14:paraId="55CBF88E" w14:textId="77777777" w:rsidR="00092C3F" w:rsidRPr="006B5079" w:rsidRDefault="00092C3F" w:rsidP="00DC4AA5">
            <w:pPr>
              <w:spacing w:after="0" w:line="240" w:lineRule="auto"/>
              <w:jc w:val="center"/>
              <w:rPr>
                <w:rFonts w:ascii="Times New Roman" w:hAnsi="Times New Roman" w:cs="Times New Roman"/>
                <w:sz w:val="18"/>
              </w:rPr>
            </w:pPr>
          </w:p>
        </w:tc>
        <w:tc>
          <w:tcPr>
            <w:tcW w:w="812" w:type="dxa"/>
            <w:vAlign w:val="bottom"/>
          </w:tcPr>
          <w:p w14:paraId="55CBF88F" w14:textId="77777777" w:rsidR="00092C3F" w:rsidRPr="006B5079" w:rsidRDefault="00092C3F" w:rsidP="00DC4AA5">
            <w:pPr>
              <w:spacing w:after="0" w:line="240" w:lineRule="auto"/>
              <w:jc w:val="center"/>
              <w:rPr>
                <w:rFonts w:ascii="Times New Roman" w:hAnsi="Times New Roman" w:cs="Times New Roman"/>
                <w:sz w:val="18"/>
              </w:rPr>
            </w:pPr>
          </w:p>
        </w:tc>
      </w:tr>
      <w:tr w:rsidR="00092C3F" w:rsidRPr="006B5079" w14:paraId="55CBF89A" w14:textId="77777777">
        <w:trPr>
          <w:cantSplit/>
          <w:jc w:val="center"/>
        </w:trPr>
        <w:tc>
          <w:tcPr>
            <w:tcW w:w="6842" w:type="dxa"/>
            <w:gridSpan w:val="2"/>
          </w:tcPr>
          <w:p w14:paraId="55CBF891" w14:textId="77777777" w:rsidR="00092C3F" w:rsidRPr="00375F7C" w:rsidRDefault="00092C3F" w:rsidP="00DC4AA5">
            <w:pPr>
              <w:spacing w:after="0" w:line="240" w:lineRule="auto"/>
              <w:rPr>
                <w:rFonts w:cstheme="minorHAnsi"/>
                <w:sz w:val="18"/>
              </w:rPr>
            </w:pPr>
          </w:p>
        </w:tc>
        <w:tc>
          <w:tcPr>
            <w:tcW w:w="810" w:type="dxa"/>
            <w:vAlign w:val="bottom"/>
          </w:tcPr>
          <w:p w14:paraId="55CBF892" w14:textId="77777777" w:rsidR="00092C3F" w:rsidRPr="006B5079" w:rsidRDefault="00092C3F" w:rsidP="00DC4AA5">
            <w:pPr>
              <w:spacing w:after="0" w:line="240" w:lineRule="auto"/>
              <w:jc w:val="center"/>
              <w:rPr>
                <w:rFonts w:ascii="Times New Roman" w:hAnsi="Times New Roman" w:cs="Times New Roman"/>
                <w:sz w:val="18"/>
              </w:rPr>
            </w:pPr>
          </w:p>
        </w:tc>
        <w:tc>
          <w:tcPr>
            <w:tcW w:w="810" w:type="dxa"/>
            <w:vAlign w:val="bottom"/>
          </w:tcPr>
          <w:p w14:paraId="55CBF893" w14:textId="77777777" w:rsidR="00092C3F" w:rsidRPr="006B5079" w:rsidRDefault="00092C3F" w:rsidP="00DC4AA5">
            <w:pPr>
              <w:spacing w:after="0" w:line="240" w:lineRule="auto"/>
              <w:jc w:val="center"/>
              <w:rPr>
                <w:rFonts w:ascii="Times New Roman" w:hAnsi="Times New Roman" w:cs="Times New Roman"/>
                <w:sz w:val="18"/>
              </w:rPr>
            </w:pPr>
          </w:p>
        </w:tc>
        <w:tc>
          <w:tcPr>
            <w:tcW w:w="1170" w:type="dxa"/>
            <w:vAlign w:val="bottom"/>
          </w:tcPr>
          <w:p w14:paraId="55CBF894" w14:textId="77777777" w:rsidR="00092C3F" w:rsidRPr="006B5079" w:rsidRDefault="00092C3F" w:rsidP="00DC4AA5">
            <w:pPr>
              <w:spacing w:after="0" w:line="240" w:lineRule="auto"/>
              <w:jc w:val="center"/>
              <w:rPr>
                <w:rFonts w:ascii="Times New Roman" w:hAnsi="Times New Roman" w:cs="Times New Roman"/>
                <w:sz w:val="18"/>
              </w:rPr>
            </w:pPr>
          </w:p>
        </w:tc>
        <w:tc>
          <w:tcPr>
            <w:tcW w:w="990" w:type="dxa"/>
            <w:vAlign w:val="bottom"/>
          </w:tcPr>
          <w:p w14:paraId="55CBF895" w14:textId="77777777" w:rsidR="00092C3F" w:rsidRPr="006B5079" w:rsidRDefault="00092C3F" w:rsidP="00DC4AA5">
            <w:pPr>
              <w:spacing w:after="0" w:line="240" w:lineRule="auto"/>
              <w:jc w:val="center"/>
              <w:rPr>
                <w:rFonts w:ascii="Times New Roman" w:hAnsi="Times New Roman" w:cs="Times New Roman"/>
                <w:sz w:val="18"/>
              </w:rPr>
            </w:pPr>
          </w:p>
        </w:tc>
        <w:tc>
          <w:tcPr>
            <w:tcW w:w="1530" w:type="dxa"/>
            <w:vAlign w:val="bottom"/>
          </w:tcPr>
          <w:p w14:paraId="55CBF896" w14:textId="77777777" w:rsidR="00092C3F" w:rsidRPr="006B5079" w:rsidRDefault="00092C3F" w:rsidP="00DC4AA5">
            <w:pPr>
              <w:spacing w:after="0" w:line="240" w:lineRule="auto"/>
              <w:jc w:val="center"/>
              <w:rPr>
                <w:rFonts w:ascii="Times New Roman" w:hAnsi="Times New Roman" w:cs="Times New Roman"/>
                <w:sz w:val="18"/>
              </w:rPr>
            </w:pPr>
          </w:p>
        </w:tc>
        <w:tc>
          <w:tcPr>
            <w:tcW w:w="990" w:type="dxa"/>
            <w:vAlign w:val="bottom"/>
          </w:tcPr>
          <w:p w14:paraId="55CBF897" w14:textId="77777777" w:rsidR="00092C3F" w:rsidRPr="006B5079" w:rsidRDefault="00092C3F" w:rsidP="00DC4AA5">
            <w:pPr>
              <w:spacing w:after="0" w:line="240" w:lineRule="auto"/>
              <w:jc w:val="center"/>
              <w:rPr>
                <w:rFonts w:ascii="Times New Roman" w:hAnsi="Times New Roman" w:cs="Times New Roman"/>
                <w:sz w:val="18"/>
              </w:rPr>
            </w:pPr>
          </w:p>
        </w:tc>
        <w:tc>
          <w:tcPr>
            <w:tcW w:w="810" w:type="dxa"/>
            <w:vAlign w:val="bottom"/>
          </w:tcPr>
          <w:p w14:paraId="55CBF898" w14:textId="77777777" w:rsidR="00092C3F" w:rsidRPr="006B5079" w:rsidRDefault="00092C3F" w:rsidP="00DC4AA5">
            <w:pPr>
              <w:spacing w:after="0" w:line="240" w:lineRule="auto"/>
              <w:jc w:val="center"/>
              <w:rPr>
                <w:rFonts w:ascii="Times New Roman" w:hAnsi="Times New Roman" w:cs="Times New Roman"/>
                <w:sz w:val="18"/>
              </w:rPr>
            </w:pPr>
          </w:p>
        </w:tc>
        <w:tc>
          <w:tcPr>
            <w:tcW w:w="812" w:type="dxa"/>
            <w:vAlign w:val="bottom"/>
          </w:tcPr>
          <w:p w14:paraId="55CBF899" w14:textId="77777777" w:rsidR="00092C3F" w:rsidRPr="006B5079" w:rsidRDefault="00092C3F" w:rsidP="00DC4AA5">
            <w:pPr>
              <w:spacing w:after="0" w:line="240" w:lineRule="auto"/>
              <w:jc w:val="center"/>
              <w:rPr>
                <w:rFonts w:ascii="Times New Roman" w:hAnsi="Times New Roman" w:cs="Times New Roman"/>
                <w:sz w:val="18"/>
              </w:rPr>
            </w:pPr>
          </w:p>
        </w:tc>
      </w:tr>
    </w:tbl>
    <w:p w14:paraId="55CBF89B" w14:textId="77777777" w:rsidR="00760BE1" w:rsidRPr="00855384" w:rsidRDefault="00760BE1" w:rsidP="00855384">
      <w:pPr>
        <w:numPr>
          <w:ilvl w:val="12"/>
          <w:numId w:val="0"/>
        </w:numPr>
        <w:tabs>
          <w:tab w:val="left" w:pos="0"/>
          <w:tab w:val="left" w:pos="201"/>
          <w:tab w:val="left" w:pos="381"/>
          <w:tab w:val="left" w:pos="561"/>
          <w:tab w:val="left" w:pos="70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rPr>
          <w:rFonts w:ascii="Times New Roman" w:hAnsi="Times New Roman" w:cs="Times New Roman"/>
          <w:sz w:val="20"/>
          <w:szCs w:val="20"/>
        </w:rPr>
      </w:pPr>
    </w:p>
    <w:p w14:paraId="55CBF89C" w14:textId="77777777" w:rsidR="00855384" w:rsidRPr="00375F7C" w:rsidRDefault="00855384" w:rsidP="00855384">
      <w:pPr>
        <w:pStyle w:val="FootnoteText"/>
        <w:spacing w:after="60"/>
        <w:rPr>
          <w:rFonts w:cstheme="minorHAnsi"/>
        </w:rPr>
      </w:pPr>
      <w:r w:rsidRPr="00375F7C">
        <w:rPr>
          <w:rFonts w:cstheme="minorHAnsi"/>
        </w:rPr>
        <w:t>_________________________________</w:t>
      </w:r>
    </w:p>
    <w:p w14:paraId="55CBF89D" w14:textId="77777777" w:rsidR="00925928" w:rsidRPr="00375F7C" w:rsidRDefault="00855384" w:rsidP="00855384">
      <w:pPr>
        <w:numPr>
          <w:ilvl w:val="12"/>
          <w:numId w:val="0"/>
        </w:numPr>
        <w:tabs>
          <w:tab w:val="left" w:pos="0"/>
          <w:tab w:val="left" w:pos="201"/>
          <w:tab w:val="left" w:pos="381"/>
          <w:tab w:val="left" w:pos="5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heme="minorHAnsi"/>
          <w:sz w:val="20"/>
          <w:szCs w:val="20"/>
        </w:rPr>
        <w:sectPr w:rsidR="00925928" w:rsidRPr="00375F7C" w:rsidSect="00375F7C">
          <w:footerReference w:type="default" r:id="rId65"/>
          <w:type w:val="nextColumn"/>
          <w:pgSz w:w="15840" w:h="12240" w:orient="landscape" w:code="1"/>
          <w:pgMar w:top="1080" w:right="1080" w:bottom="1080" w:left="1080" w:header="720" w:footer="720" w:gutter="0"/>
          <w:pgNumType w:chapStyle="8"/>
          <w:cols w:space="720"/>
          <w:noEndnote/>
        </w:sectPr>
      </w:pPr>
      <w:r w:rsidRPr="00375F7C">
        <w:rPr>
          <w:rStyle w:val="FootnoteReference"/>
          <w:rFonts w:cstheme="minorHAnsi"/>
          <w:sz w:val="20"/>
          <w:szCs w:val="20"/>
        </w:rPr>
        <w:t>*</w:t>
      </w:r>
      <w:r w:rsidRPr="00375F7C">
        <w:rPr>
          <w:rFonts w:cstheme="minorHAnsi"/>
          <w:sz w:val="20"/>
          <w:szCs w:val="20"/>
        </w:rPr>
        <w:t>Note: A list of the organization’s emergency responders is provided in Appendix A-2 of the Introduction chapter.</w:t>
      </w:r>
    </w:p>
    <w:p w14:paraId="55CBF89E" w14:textId="77777777" w:rsidR="00760BE1" w:rsidRPr="00375F7C" w:rsidRDefault="00760BE1" w:rsidP="0082174B">
      <w:pPr>
        <w:pStyle w:val="Heading1"/>
        <w:spacing w:after="0" w:line="240" w:lineRule="auto"/>
        <w:ind w:left="0" w:firstLine="0"/>
        <w:jc w:val="center"/>
        <w:rPr>
          <w:rFonts w:cstheme="minorHAnsi"/>
          <w:sz w:val="40"/>
          <w:szCs w:val="40"/>
        </w:rPr>
        <w:sectPr w:rsidR="00760BE1" w:rsidRPr="00375F7C" w:rsidSect="00375F7C">
          <w:footerReference w:type="default" r:id="rId66"/>
          <w:type w:val="nextColumn"/>
          <w:pgSz w:w="12240" w:h="15840" w:code="1"/>
          <w:pgMar w:top="1080" w:right="1080" w:bottom="1080" w:left="1080" w:header="720" w:footer="720" w:gutter="0"/>
          <w:pgNumType w:start="1" w:chapStyle="8"/>
          <w:cols w:space="720"/>
          <w:vAlign w:val="center"/>
          <w:noEndnote/>
        </w:sectPr>
      </w:pPr>
      <w:bookmarkStart w:id="254" w:name="Append_A2"/>
      <w:bookmarkStart w:id="255" w:name="_1_1"/>
      <w:bookmarkStart w:id="256" w:name="_Hlt143766722"/>
      <w:bookmarkStart w:id="257" w:name="_APPENDIX_B__Physical_Stress_Managem"/>
      <w:bookmarkStart w:id="258" w:name="_APPENDIX_B_"/>
      <w:bookmarkStart w:id="259" w:name="_Toc211311017"/>
      <w:bookmarkStart w:id="260" w:name="PartIIAppA"/>
      <w:bookmarkEnd w:id="254"/>
      <w:bookmarkEnd w:id="255"/>
      <w:bookmarkEnd w:id="256"/>
      <w:bookmarkEnd w:id="257"/>
      <w:bookmarkEnd w:id="258"/>
      <w:r w:rsidRPr="00375F7C">
        <w:rPr>
          <w:rFonts w:cstheme="minorHAnsi"/>
          <w:sz w:val="40"/>
          <w:szCs w:val="40"/>
        </w:rPr>
        <w:lastRenderedPageBreak/>
        <w:t>APPENDIX B</w:t>
      </w:r>
      <w:r w:rsidRPr="00375F7C">
        <w:rPr>
          <w:rFonts w:cstheme="minorHAnsi"/>
          <w:sz w:val="40"/>
          <w:szCs w:val="40"/>
        </w:rPr>
        <w:br/>
      </w:r>
      <w:r w:rsidRPr="00375F7C">
        <w:rPr>
          <w:rFonts w:cstheme="minorHAnsi"/>
          <w:sz w:val="40"/>
          <w:szCs w:val="40"/>
        </w:rPr>
        <w:br/>
        <w:t>Physical Stress Management Program:</w:t>
      </w:r>
      <w:r w:rsidRPr="00375F7C">
        <w:rPr>
          <w:rFonts w:cstheme="minorHAnsi"/>
          <w:sz w:val="40"/>
          <w:szCs w:val="40"/>
        </w:rPr>
        <w:br/>
        <w:t>Documentation of Additional Policies and Procedures</w:t>
      </w:r>
      <w:bookmarkEnd w:id="259"/>
    </w:p>
    <w:bookmarkEnd w:id="260"/>
    <w:p w14:paraId="55CBF89F" w14:textId="77777777" w:rsidR="00760BE1" w:rsidRPr="00375F7C" w:rsidRDefault="00760BE1" w:rsidP="006B5079">
      <w:pPr>
        <w:spacing w:after="0" w:line="240" w:lineRule="auto"/>
        <w:rPr>
          <w:rFonts w:cstheme="minorHAnsi"/>
        </w:rPr>
      </w:pPr>
      <w:r w:rsidRPr="00375F7C">
        <w:rPr>
          <w:rFonts w:cstheme="minorHAnsi"/>
        </w:rPr>
        <w:lastRenderedPageBreak/>
        <w:t xml:space="preserve">The procedures and tasks outlined in the Physical Stress </w:t>
      </w:r>
      <w:r w:rsidR="00F24C5E" w:rsidRPr="00375F7C">
        <w:rPr>
          <w:rFonts w:cstheme="minorHAnsi"/>
        </w:rPr>
        <w:t xml:space="preserve">Management Program </w:t>
      </w:r>
      <w:r w:rsidRPr="00375F7C">
        <w:rPr>
          <w:rFonts w:cstheme="minorHAnsi"/>
        </w:rPr>
        <w:t xml:space="preserve">chapter represent the </w:t>
      </w:r>
      <w:r w:rsidRPr="00375F7C">
        <w:rPr>
          <w:rFonts w:cstheme="minorHAnsi"/>
          <w:b/>
        </w:rPr>
        <w:t>minimum requirements</w:t>
      </w:r>
      <w:r w:rsidRPr="00375F7C">
        <w:rPr>
          <w:rFonts w:cstheme="minorHAnsi"/>
        </w:rPr>
        <w:t xml:space="preserve"> that each EPA organization must meet to minimize the hazards associated with physical stressors. If users advocate the use of additional policies and procedures, they must also: </w:t>
      </w:r>
    </w:p>
    <w:p w14:paraId="55CBF8A0" w14:textId="77777777" w:rsidR="00760BE1" w:rsidRPr="00375F7C" w:rsidRDefault="00760BE1" w:rsidP="006B5079">
      <w:pPr>
        <w:spacing w:after="0" w:line="240" w:lineRule="auto"/>
        <w:rPr>
          <w:rFonts w:cstheme="minorHAnsi"/>
        </w:rPr>
      </w:pPr>
    </w:p>
    <w:p w14:paraId="55CBF8A1" w14:textId="77777777" w:rsidR="00760BE1" w:rsidRPr="00375F7C" w:rsidRDefault="00760BE1" w:rsidP="006B5079">
      <w:pPr>
        <w:pStyle w:val="ListBullet"/>
        <w:spacing w:line="240" w:lineRule="auto"/>
        <w:rPr>
          <w:rFonts w:cstheme="minorHAnsi"/>
        </w:rPr>
      </w:pPr>
      <w:r w:rsidRPr="00375F7C">
        <w:rPr>
          <w:rFonts w:cstheme="minorHAnsi"/>
        </w:rPr>
        <w:t xml:space="preserve">Add information about additional tasks in the rows that appear at the end of </w:t>
      </w:r>
      <w:hyperlink w:anchor="_APPENDIX_A:__Physical_Stress_Manage" w:history="1">
        <w:r w:rsidRPr="00375F7C">
          <w:rPr>
            <w:rStyle w:val="Hyperlink"/>
            <w:rFonts w:cstheme="minorHAnsi"/>
          </w:rPr>
          <w:t>Appendix A</w:t>
        </w:r>
      </w:hyperlink>
      <w:r w:rsidRPr="00375F7C">
        <w:rPr>
          <w:rFonts w:cstheme="minorHAnsi"/>
        </w:rPr>
        <w:t xml:space="preserve"> and ensure that each task is assigned to a specific individual; and </w:t>
      </w:r>
    </w:p>
    <w:p w14:paraId="55CBF8A2" w14:textId="77777777" w:rsidR="00760BE1" w:rsidRPr="00375F7C" w:rsidRDefault="00760BE1" w:rsidP="006B5079">
      <w:pPr>
        <w:pStyle w:val="ListBullet"/>
        <w:spacing w:line="240" w:lineRule="auto"/>
        <w:rPr>
          <w:rFonts w:cstheme="minorHAnsi"/>
        </w:rPr>
      </w:pPr>
      <w:r w:rsidRPr="00375F7C">
        <w:rPr>
          <w:rFonts w:cstheme="minorHAnsi"/>
        </w:rPr>
        <w:t xml:space="preserve">Ensure that the additional procedures are mentioned in the main text of the Physical Stress </w:t>
      </w:r>
      <w:r w:rsidR="00F24C5E" w:rsidRPr="00375F7C">
        <w:rPr>
          <w:rFonts w:cstheme="minorHAnsi"/>
        </w:rPr>
        <w:t xml:space="preserve">Management Program </w:t>
      </w:r>
      <w:r w:rsidRPr="00375F7C">
        <w:rPr>
          <w:rFonts w:cstheme="minorHAnsi"/>
        </w:rPr>
        <w:t xml:space="preserve">chapter. This can be accomplished by either (1) inserting the additional policies and procedures directly into the relevant portions of the main body of the chapter or (2) adding a sentence within the main text that directs readers to Appendix B for more information. </w:t>
      </w:r>
    </w:p>
    <w:p w14:paraId="55CBF8A3" w14:textId="77777777" w:rsidR="00760BE1" w:rsidRPr="00375F7C" w:rsidRDefault="00760BE1" w:rsidP="006B5079">
      <w:pPr>
        <w:numPr>
          <w:ilvl w:val="12"/>
          <w:numId w:val="0"/>
        </w:numPr>
        <w:tabs>
          <w:tab w:val="left" w:pos="0"/>
          <w:tab w:val="left" w:pos="201"/>
          <w:tab w:val="left" w:pos="381"/>
          <w:tab w:val="left" w:pos="561"/>
          <w:tab w:val="left" w:pos="70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cstheme="min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2700"/>
        <w:gridCol w:w="5886"/>
      </w:tblGrid>
      <w:tr w:rsidR="00760BE1" w:rsidRPr="00375F7C" w14:paraId="55CBF8A7" w14:textId="77777777">
        <w:trPr>
          <w:cantSplit/>
          <w:jc w:val="center"/>
        </w:trPr>
        <w:tc>
          <w:tcPr>
            <w:tcW w:w="2700" w:type="dxa"/>
          </w:tcPr>
          <w:p w14:paraId="55CBF8A4" w14:textId="77777777" w:rsidR="00760BE1" w:rsidRPr="00375F7C" w:rsidRDefault="00760BE1" w:rsidP="0082174B">
            <w:pPr>
              <w:numPr>
                <w:ilvl w:val="12"/>
                <w:numId w:val="0"/>
              </w:numPr>
              <w:spacing w:after="0" w:line="240" w:lineRule="auto"/>
              <w:rPr>
                <w:rFonts w:cstheme="minorHAnsi"/>
                <w:b/>
              </w:rPr>
            </w:pPr>
          </w:p>
          <w:p w14:paraId="55CBF8A5" w14:textId="77777777" w:rsidR="00760BE1" w:rsidRPr="00375F7C" w:rsidRDefault="00760BE1" w:rsidP="0082174B">
            <w:pPr>
              <w:numPr>
                <w:ilvl w:val="12"/>
                <w:numId w:val="0"/>
              </w:numPr>
              <w:spacing w:after="0" w:line="240" w:lineRule="auto"/>
              <w:rPr>
                <w:rFonts w:cstheme="minorHAnsi"/>
                <w:b/>
              </w:rPr>
            </w:pPr>
            <w:r w:rsidRPr="00375F7C">
              <w:rPr>
                <w:rFonts w:cstheme="minorHAnsi"/>
                <w:b/>
              </w:rPr>
              <w:t>Topic</w:t>
            </w:r>
          </w:p>
        </w:tc>
        <w:tc>
          <w:tcPr>
            <w:tcW w:w="5886" w:type="dxa"/>
          </w:tcPr>
          <w:p w14:paraId="55CBF8A6" w14:textId="77777777" w:rsidR="00760BE1" w:rsidRPr="00375F7C" w:rsidRDefault="00760BE1" w:rsidP="0082174B">
            <w:pPr>
              <w:numPr>
                <w:ilvl w:val="12"/>
                <w:numId w:val="0"/>
              </w:numPr>
              <w:spacing w:after="0" w:line="240" w:lineRule="auto"/>
              <w:rPr>
                <w:rFonts w:cstheme="minorHAnsi"/>
                <w:b/>
              </w:rPr>
            </w:pPr>
            <w:r w:rsidRPr="00375F7C">
              <w:rPr>
                <w:rFonts w:cstheme="minorHAnsi"/>
                <w:b/>
              </w:rPr>
              <w:t xml:space="preserve">Please document the additional elected policies and procedures required for </w:t>
            </w:r>
            <w:r w:rsidRPr="00375F7C">
              <w:rPr>
                <w:rFonts w:cstheme="minorHAnsi"/>
                <w:b/>
                <w:highlight w:val="yellow"/>
              </w:rPr>
              <w:t>Organization Name</w:t>
            </w:r>
            <w:r w:rsidRPr="00375F7C">
              <w:rPr>
                <w:rFonts w:cstheme="minorHAnsi"/>
                <w:b/>
              </w:rPr>
              <w:t xml:space="preserve"> here.</w:t>
            </w:r>
          </w:p>
        </w:tc>
      </w:tr>
      <w:tr w:rsidR="00760BE1" w:rsidRPr="00375F7C" w14:paraId="55CBF8AB" w14:textId="77777777">
        <w:trPr>
          <w:cantSplit/>
          <w:jc w:val="center"/>
        </w:trPr>
        <w:tc>
          <w:tcPr>
            <w:tcW w:w="2700" w:type="dxa"/>
          </w:tcPr>
          <w:p w14:paraId="55CBF8A8" w14:textId="1D1C3FBA" w:rsidR="00760BE1" w:rsidRPr="00375F7C" w:rsidRDefault="000B0CA1" w:rsidP="0082174B">
            <w:pPr>
              <w:numPr>
                <w:ilvl w:val="12"/>
                <w:numId w:val="0"/>
              </w:numPr>
              <w:spacing w:after="0" w:line="240" w:lineRule="auto"/>
              <w:rPr>
                <w:rFonts w:cstheme="minorHAnsi"/>
              </w:rPr>
            </w:pPr>
            <w:hyperlink w:anchor="_Hlt143766782" w:history="1">
              <w:r w:rsidR="00760BE1" w:rsidRPr="00375F7C">
                <w:rPr>
                  <w:rStyle w:val="Hyperlink"/>
                  <w:rFonts w:cstheme="minorHAnsi"/>
                  <w:b/>
                </w:rPr>
                <w:t>Section 3</w:t>
              </w:r>
            </w:hyperlink>
          </w:p>
          <w:p w14:paraId="55CBF8A9" w14:textId="77777777" w:rsidR="00760BE1" w:rsidRPr="00375F7C" w:rsidRDefault="00760BE1" w:rsidP="0082174B">
            <w:pPr>
              <w:numPr>
                <w:ilvl w:val="12"/>
                <w:numId w:val="0"/>
              </w:numPr>
              <w:spacing w:after="0" w:line="240" w:lineRule="auto"/>
              <w:rPr>
                <w:rFonts w:cstheme="minorHAnsi"/>
              </w:rPr>
            </w:pPr>
            <w:r w:rsidRPr="00375F7C">
              <w:rPr>
                <w:rFonts w:cstheme="minorHAnsi"/>
              </w:rPr>
              <w:t>Training</w:t>
            </w:r>
          </w:p>
        </w:tc>
        <w:tc>
          <w:tcPr>
            <w:tcW w:w="5886" w:type="dxa"/>
          </w:tcPr>
          <w:p w14:paraId="55CBF8AA" w14:textId="77777777" w:rsidR="00760BE1" w:rsidRPr="00375F7C" w:rsidRDefault="00760BE1" w:rsidP="0082174B">
            <w:pPr>
              <w:numPr>
                <w:ilvl w:val="12"/>
                <w:numId w:val="0"/>
              </w:numPr>
              <w:spacing w:after="0" w:line="240" w:lineRule="auto"/>
              <w:rPr>
                <w:rFonts w:cstheme="minorHAnsi"/>
              </w:rPr>
            </w:pPr>
          </w:p>
        </w:tc>
      </w:tr>
      <w:tr w:rsidR="00760BE1" w:rsidRPr="00375F7C" w14:paraId="55CBF8AF" w14:textId="77777777">
        <w:trPr>
          <w:cantSplit/>
          <w:jc w:val="center"/>
        </w:trPr>
        <w:tc>
          <w:tcPr>
            <w:tcW w:w="2700" w:type="dxa"/>
          </w:tcPr>
          <w:p w14:paraId="55CBF8AC" w14:textId="5FC582DB" w:rsidR="00760BE1" w:rsidRPr="00375F7C" w:rsidRDefault="000B0CA1" w:rsidP="0082174B">
            <w:pPr>
              <w:numPr>
                <w:ilvl w:val="12"/>
                <w:numId w:val="0"/>
              </w:numPr>
              <w:spacing w:after="0" w:line="240" w:lineRule="auto"/>
              <w:rPr>
                <w:rFonts w:cstheme="minorHAnsi"/>
              </w:rPr>
            </w:pPr>
            <w:hyperlink w:anchor="_4.0_MEDICAL_SURVEILLANCE_1" w:history="1">
              <w:r w:rsidR="00760BE1" w:rsidRPr="00375F7C">
                <w:rPr>
                  <w:rStyle w:val="Hyperlink"/>
                  <w:rFonts w:cstheme="minorHAnsi"/>
                  <w:b/>
                </w:rPr>
                <w:t>Section 4</w:t>
              </w:r>
            </w:hyperlink>
          </w:p>
          <w:p w14:paraId="55CBF8AD" w14:textId="77777777" w:rsidR="00760BE1" w:rsidRPr="00375F7C" w:rsidRDefault="00760BE1" w:rsidP="0082174B">
            <w:pPr>
              <w:numPr>
                <w:ilvl w:val="12"/>
                <w:numId w:val="0"/>
              </w:numPr>
              <w:spacing w:after="0" w:line="240" w:lineRule="auto"/>
              <w:rPr>
                <w:rFonts w:cstheme="minorHAnsi"/>
              </w:rPr>
            </w:pPr>
            <w:r w:rsidRPr="00375F7C">
              <w:rPr>
                <w:rFonts w:cstheme="minorHAnsi"/>
              </w:rPr>
              <w:t xml:space="preserve">Medical Surveillance </w:t>
            </w:r>
          </w:p>
        </w:tc>
        <w:tc>
          <w:tcPr>
            <w:tcW w:w="5886" w:type="dxa"/>
          </w:tcPr>
          <w:p w14:paraId="55CBF8AE" w14:textId="77777777" w:rsidR="00760BE1" w:rsidRPr="00375F7C" w:rsidRDefault="00760BE1" w:rsidP="0082174B">
            <w:pPr>
              <w:numPr>
                <w:ilvl w:val="12"/>
                <w:numId w:val="0"/>
              </w:numPr>
              <w:spacing w:after="0" w:line="240" w:lineRule="auto"/>
              <w:rPr>
                <w:rFonts w:cstheme="minorHAnsi"/>
              </w:rPr>
            </w:pPr>
          </w:p>
        </w:tc>
      </w:tr>
      <w:tr w:rsidR="00760BE1" w:rsidRPr="00375F7C" w14:paraId="55CBF8B3" w14:textId="77777777">
        <w:trPr>
          <w:cantSplit/>
          <w:jc w:val="center"/>
        </w:trPr>
        <w:tc>
          <w:tcPr>
            <w:tcW w:w="2700" w:type="dxa"/>
          </w:tcPr>
          <w:p w14:paraId="55CBF8B0" w14:textId="373A05EB" w:rsidR="00760BE1" w:rsidRPr="00375F7C" w:rsidRDefault="000B0CA1" w:rsidP="0082174B">
            <w:pPr>
              <w:numPr>
                <w:ilvl w:val="12"/>
                <w:numId w:val="0"/>
              </w:numPr>
              <w:spacing w:after="0" w:line="240" w:lineRule="auto"/>
              <w:rPr>
                <w:rFonts w:cstheme="minorHAnsi"/>
                <w:b/>
              </w:rPr>
            </w:pPr>
            <w:hyperlink w:anchor="Sec_5" w:history="1">
              <w:r w:rsidR="00760BE1" w:rsidRPr="00375F7C">
                <w:rPr>
                  <w:rStyle w:val="Hyperlink"/>
                  <w:rFonts w:cstheme="minorHAnsi"/>
                  <w:b/>
                </w:rPr>
                <w:t>Section 5</w:t>
              </w:r>
            </w:hyperlink>
          </w:p>
          <w:p w14:paraId="55CBF8B1" w14:textId="77777777" w:rsidR="00760BE1" w:rsidRPr="00375F7C" w:rsidRDefault="00760BE1" w:rsidP="0082174B">
            <w:pPr>
              <w:numPr>
                <w:ilvl w:val="12"/>
                <w:numId w:val="0"/>
              </w:numPr>
              <w:spacing w:after="0" w:line="240" w:lineRule="auto"/>
              <w:rPr>
                <w:rFonts w:cstheme="minorHAnsi"/>
              </w:rPr>
            </w:pPr>
            <w:r w:rsidRPr="00375F7C">
              <w:rPr>
                <w:rFonts w:cstheme="minorHAnsi"/>
              </w:rPr>
              <w:t>Fatigue</w:t>
            </w:r>
          </w:p>
        </w:tc>
        <w:tc>
          <w:tcPr>
            <w:tcW w:w="5886" w:type="dxa"/>
          </w:tcPr>
          <w:p w14:paraId="55CBF8B2" w14:textId="77777777" w:rsidR="00760BE1" w:rsidRPr="00375F7C" w:rsidRDefault="00760BE1" w:rsidP="0082174B">
            <w:pPr>
              <w:numPr>
                <w:ilvl w:val="12"/>
                <w:numId w:val="0"/>
              </w:numPr>
              <w:spacing w:after="0" w:line="240" w:lineRule="auto"/>
              <w:rPr>
                <w:rFonts w:cstheme="minorHAnsi"/>
              </w:rPr>
            </w:pPr>
          </w:p>
        </w:tc>
      </w:tr>
      <w:tr w:rsidR="00760BE1" w:rsidRPr="00375F7C" w14:paraId="55CBF8B7" w14:textId="77777777">
        <w:trPr>
          <w:cantSplit/>
          <w:jc w:val="center"/>
        </w:trPr>
        <w:tc>
          <w:tcPr>
            <w:tcW w:w="2700" w:type="dxa"/>
          </w:tcPr>
          <w:p w14:paraId="55CBF8B4" w14:textId="4801D399" w:rsidR="00760BE1" w:rsidRPr="00375F7C" w:rsidRDefault="000B0CA1" w:rsidP="0082174B">
            <w:pPr>
              <w:numPr>
                <w:ilvl w:val="12"/>
                <w:numId w:val="0"/>
              </w:numPr>
              <w:spacing w:after="0" w:line="240" w:lineRule="auto"/>
              <w:rPr>
                <w:rFonts w:cstheme="minorHAnsi"/>
                <w:b/>
              </w:rPr>
            </w:pPr>
            <w:hyperlink w:anchor="_8.0_HEAT_STRESS_MANAGEMENT" w:history="1">
              <w:r w:rsidR="00760BE1" w:rsidRPr="00375F7C">
                <w:rPr>
                  <w:rStyle w:val="Hyperlink"/>
                  <w:rFonts w:cstheme="minorHAnsi"/>
                  <w:b/>
                </w:rPr>
                <w:t>Section 6</w:t>
              </w:r>
            </w:hyperlink>
          </w:p>
          <w:p w14:paraId="55CBF8B5" w14:textId="77777777" w:rsidR="00760BE1" w:rsidRPr="00375F7C" w:rsidRDefault="00760BE1" w:rsidP="0082174B">
            <w:pPr>
              <w:numPr>
                <w:ilvl w:val="12"/>
                <w:numId w:val="0"/>
              </w:numPr>
              <w:spacing w:after="0" w:line="240" w:lineRule="auto"/>
              <w:rPr>
                <w:rFonts w:cstheme="minorHAnsi"/>
              </w:rPr>
            </w:pPr>
            <w:r w:rsidRPr="00375F7C">
              <w:rPr>
                <w:rFonts w:cstheme="minorHAnsi"/>
              </w:rPr>
              <w:t>Heat Stress</w:t>
            </w:r>
          </w:p>
        </w:tc>
        <w:tc>
          <w:tcPr>
            <w:tcW w:w="5886" w:type="dxa"/>
          </w:tcPr>
          <w:p w14:paraId="55CBF8B6" w14:textId="77777777" w:rsidR="00760BE1" w:rsidRPr="00375F7C" w:rsidRDefault="00760BE1" w:rsidP="0082174B">
            <w:pPr>
              <w:numPr>
                <w:ilvl w:val="12"/>
                <w:numId w:val="0"/>
              </w:numPr>
              <w:spacing w:after="0" w:line="240" w:lineRule="auto"/>
              <w:rPr>
                <w:rFonts w:cstheme="minorHAnsi"/>
              </w:rPr>
            </w:pPr>
          </w:p>
        </w:tc>
      </w:tr>
      <w:tr w:rsidR="00760BE1" w:rsidRPr="00375F7C" w14:paraId="55CBF8BB" w14:textId="77777777">
        <w:trPr>
          <w:cantSplit/>
          <w:jc w:val="center"/>
        </w:trPr>
        <w:tc>
          <w:tcPr>
            <w:tcW w:w="2700" w:type="dxa"/>
          </w:tcPr>
          <w:p w14:paraId="55CBF8B8" w14:textId="091F7C83" w:rsidR="00760BE1" w:rsidRPr="00375F7C" w:rsidRDefault="000B0CA1" w:rsidP="0082174B">
            <w:pPr>
              <w:numPr>
                <w:ilvl w:val="12"/>
                <w:numId w:val="0"/>
              </w:numPr>
              <w:spacing w:after="0" w:line="240" w:lineRule="auto"/>
              <w:rPr>
                <w:rFonts w:cstheme="minorHAnsi"/>
                <w:b/>
              </w:rPr>
            </w:pPr>
            <w:hyperlink w:anchor="_9.0_COLD_STRESS_MANAGEMENT" w:history="1">
              <w:r w:rsidR="00760BE1" w:rsidRPr="00375F7C">
                <w:rPr>
                  <w:rStyle w:val="Hyperlink"/>
                  <w:rFonts w:cstheme="minorHAnsi"/>
                  <w:b/>
                </w:rPr>
                <w:t>Section 7</w:t>
              </w:r>
            </w:hyperlink>
          </w:p>
          <w:p w14:paraId="55CBF8B9" w14:textId="77777777" w:rsidR="00760BE1" w:rsidRPr="00375F7C" w:rsidRDefault="00760BE1" w:rsidP="0082174B">
            <w:pPr>
              <w:numPr>
                <w:ilvl w:val="12"/>
                <w:numId w:val="0"/>
              </w:numPr>
              <w:spacing w:after="0" w:line="240" w:lineRule="auto"/>
              <w:rPr>
                <w:rFonts w:cstheme="minorHAnsi"/>
              </w:rPr>
            </w:pPr>
            <w:r w:rsidRPr="00375F7C">
              <w:rPr>
                <w:rFonts w:cstheme="minorHAnsi"/>
              </w:rPr>
              <w:t>Cold Stress</w:t>
            </w:r>
          </w:p>
        </w:tc>
        <w:tc>
          <w:tcPr>
            <w:tcW w:w="5886" w:type="dxa"/>
          </w:tcPr>
          <w:p w14:paraId="55CBF8BA" w14:textId="77777777" w:rsidR="00760BE1" w:rsidRPr="00375F7C" w:rsidRDefault="00760BE1" w:rsidP="0082174B">
            <w:pPr>
              <w:numPr>
                <w:ilvl w:val="12"/>
                <w:numId w:val="0"/>
              </w:numPr>
              <w:spacing w:after="0" w:line="240" w:lineRule="auto"/>
              <w:rPr>
                <w:rFonts w:cstheme="minorHAnsi"/>
              </w:rPr>
            </w:pPr>
          </w:p>
        </w:tc>
      </w:tr>
      <w:tr w:rsidR="00760BE1" w:rsidRPr="00375F7C" w14:paraId="55CBF8BF" w14:textId="77777777">
        <w:trPr>
          <w:cantSplit/>
          <w:jc w:val="center"/>
        </w:trPr>
        <w:tc>
          <w:tcPr>
            <w:tcW w:w="2700" w:type="dxa"/>
          </w:tcPr>
          <w:p w14:paraId="55CBF8BC" w14:textId="17F85E99" w:rsidR="00760BE1" w:rsidRPr="00375F7C" w:rsidRDefault="000B0CA1" w:rsidP="0082174B">
            <w:pPr>
              <w:numPr>
                <w:ilvl w:val="12"/>
                <w:numId w:val="0"/>
              </w:numPr>
              <w:spacing w:after="0" w:line="240" w:lineRule="auto"/>
              <w:rPr>
                <w:rFonts w:cstheme="minorHAnsi"/>
                <w:b/>
              </w:rPr>
            </w:pPr>
            <w:hyperlink w:anchor="_10.0_NOISE_MANAGEMENT_AND_HEARING_C" w:history="1">
              <w:r w:rsidR="00760BE1" w:rsidRPr="00375F7C">
                <w:rPr>
                  <w:rStyle w:val="Hyperlink"/>
                  <w:rFonts w:cstheme="minorHAnsi"/>
                  <w:b/>
                </w:rPr>
                <w:t>Section 8</w:t>
              </w:r>
            </w:hyperlink>
          </w:p>
          <w:p w14:paraId="55CBF8BD" w14:textId="77777777" w:rsidR="00760BE1" w:rsidRPr="00375F7C" w:rsidRDefault="00760BE1" w:rsidP="0082174B">
            <w:pPr>
              <w:numPr>
                <w:ilvl w:val="12"/>
                <w:numId w:val="0"/>
              </w:numPr>
              <w:spacing w:after="0" w:line="240" w:lineRule="auto"/>
              <w:rPr>
                <w:rFonts w:cstheme="minorHAnsi"/>
              </w:rPr>
            </w:pPr>
            <w:r w:rsidRPr="00375F7C">
              <w:rPr>
                <w:rFonts w:cstheme="minorHAnsi"/>
              </w:rPr>
              <w:t>Noise and Hearing Conservation</w:t>
            </w:r>
          </w:p>
        </w:tc>
        <w:tc>
          <w:tcPr>
            <w:tcW w:w="5886" w:type="dxa"/>
          </w:tcPr>
          <w:p w14:paraId="55CBF8BE" w14:textId="77777777" w:rsidR="00760BE1" w:rsidRPr="00375F7C" w:rsidRDefault="00760BE1" w:rsidP="0082174B">
            <w:pPr>
              <w:numPr>
                <w:ilvl w:val="12"/>
                <w:numId w:val="0"/>
              </w:numPr>
              <w:spacing w:after="0" w:line="240" w:lineRule="auto"/>
              <w:rPr>
                <w:rFonts w:cstheme="minorHAnsi"/>
              </w:rPr>
            </w:pPr>
          </w:p>
        </w:tc>
      </w:tr>
      <w:tr w:rsidR="00760BE1" w:rsidRPr="00375F7C" w14:paraId="55CBF8C3" w14:textId="77777777">
        <w:trPr>
          <w:cantSplit/>
          <w:jc w:val="center"/>
        </w:trPr>
        <w:tc>
          <w:tcPr>
            <w:tcW w:w="2700" w:type="dxa"/>
          </w:tcPr>
          <w:p w14:paraId="55CBF8C0" w14:textId="2E51BF1E" w:rsidR="00760BE1" w:rsidRPr="00375F7C" w:rsidRDefault="000B0CA1" w:rsidP="0082174B">
            <w:pPr>
              <w:numPr>
                <w:ilvl w:val="12"/>
                <w:numId w:val="0"/>
              </w:numPr>
              <w:spacing w:after="0" w:line="240" w:lineRule="auto"/>
              <w:rPr>
                <w:rFonts w:cstheme="minorHAnsi"/>
                <w:b/>
              </w:rPr>
            </w:pPr>
            <w:hyperlink w:anchor="_9.0_VIBRATION" w:history="1">
              <w:r w:rsidR="00760BE1" w:rsidRPr="00375F7C">
                <w:rPr>
                  <w:rStyle w:val="Hyperlink"/>
                  <w:rFonts w:cstheme="minorHAnsi"/>
                  <w:b/>
                </w:rPr>
                <w:t>Section 9</w:t>
              </w:r>
            </w:hyperlink>
          </w:p>
          <w:p w14:paraId="55CBF8C1" w14:textId="77777777" w:rsidR="00760BE1" w:rsidRPr="00375F7C" w:rsidRDefault="00760BE1" w:rsidP="0082174B">
            <w:pPr>
              <w:numPr>
                <w:ilvl w:val="12"/>
                <w:numId w:val="0"/>
              </w:numPr>
              <w:spacing w:after="0" w:line="240" w:lineRule="auto"/>
              <w:rPr>
                <w:rFonts w:cstheme="minorHAnsi"/>
              </w:rPr>
            </w:pPr>
            <w:r w:rsidRPr="00375F7C">
              <w:rPr>
                <w:rFonts w:cstheme="minorHAnsi"/>
              </w:rPr>
              <w:t>Vibration</w:t>
            </w:r>
          </w:p>
        </w:tc>
        <w:tc>
          <w:tcPr>
            <w:tcW w:w="5886" w:type="dxa"/>
          </w:tcPr>
          <w:p w14:paraId="55CBF8C2" w14:textId="77777777" w:rsidR="00760BE1" w:rsidRPr="00375F7C" w:rsidRDefault="00760BE1" w:rsidP="0082174B">
            <w:pPr>
              <w:numPr>
                <w:ilvl w:val="12"/>
                <w:numId w:val="0"/>
              </w:numPr>
              <w:spacing w:after="0" w:line="240" w:lineRule="auto"/>
              <w:rPr>
                <w:rFonts w:cstheme="minorHAnsi"/>
              </w:rPr>
            </w:pPr>
          </w:p>
        </w:tc>
      </w:tr>
      <w:tr w:rsidR="00760BE1" w:rsidRPr="00375F7C" w14:paraId="55CBF8C7" w14:textId="77777777">
        <w:trPr>
          <w:cantSplit/>
          <w:jc w:val="center"/>
        </w:trPr>
        <w:tc>
          <w:tcPr>
            <w:tcW w:w="2700" w:type="dxa"/>
          </w:tcPr>
          <w:p w14:paraId="55CBF8C4" w14:textId="3A09123E" w:rsidR="00760BE1" w:rsidRPr="00375F7C" w:rsidRDefault="000B0CA1" w:rsidP="0082174B">
            <w:pPr>
              <w:numPr>
                <w:ilvl w:val="12"/>
                <w:numId w:val="0"/>
              </w:numPr>
              <w:spacing w:after="0" w:line="240" w:lineRule="auto"/>
              <w:rPr>
                <w:rFonts w:cstheme="minorHAnsi"/>
                <w:b/>
              </w:rPr>
            </w:pPr>
            <w:hyperlink w:anchor="_12.0__PREVENTING_OVEREXTENSION_INJU" w:history="1">
              <w:r w:rsidR="00760BE1" w:rsidRPr="00375F7C">
                <w:rPr>
                  <w:rStyle w:val="Hyperlink"/>
                  <w:rFonts w:cstheme="minorHAnsi"/>
                  <w:b/>
                </w:rPr>
                <w:t>Section 10</w:t>
              </w:r>
            </w:hyperlink>
          </w:p>
          <w:p w14:paraId="55CBF8C5" w14:textId="77777777" w:rsidR="00760BE1" w:rsidRPr="00375F7C" w:rsidRDefault="00760BE1" w:rsidP="0082174B">
            <w:pPr>
              <w:numPr>
                <w:ilvl w:val="12"/>
                <w:numId w:val="0"/>
              </w:numPr>
              <w:spacing w:after="0" w:line="240" w:lineRule="auto"/>
              <w:rPr>
                <w:rFonts w:cstheme="minorHAnsi"/>
              </w:rPr>
            </w:pPr>
            <w:r w:rsidRPr="00375F7C">
              <w:rPr>
                <w:rFonts w:cstheme="minorHAnsi"/>
              </w:rPr>
              <w:t>Overexertion Injuries from Heavy Manual Labor</w:t>
            </w:r>
          </w:p>
        </w:tc>
        <w:tc>
          <w:tcPr>
            <w:tcW w:w="5886" w:type="dxa"/>
          </w:tcPr>
          <w:p w14:paraId="55CBF8C6" w14:textId="77777777" w:rsidR="00760BE1" w:rsidRPr="00375F7C" w:rsidRDefault="00760BE1" w:rsidP="0082174B">
            <w:pPr>
              <w:numPr>
                <w:ilvl w:val="12"/>
                <w:numId w:val="0"/>
              </w:numPr>
              <w:spacing w:after="0" w:line="240" w:lineRule="auto"/>
              <w:rPr>
                <w:rFonts w:cstheme="minorHAnsi"/>
              </w:rPr>
            </w:pPr>
          </w:p>
        </w:tc>
      </w:tr>
      <w:tr w:rsidR="00760BE1" w:rsidRPr="00375F7C" w14:paraId="55CBF8CB" w14:textId="77777777">
        <w:trPr>
          <w:cantSplit/>
          <w:jc w:val="center"/>
        </w:trPr>
        <w:tc>
          <w:tcPr>
            <w:tcW w:w="2700" w:type="dxa"/>
          </w:tcPr>
          <w:p w14:paraId="55CBF8C8" w14:textId="77777777" w:rsidR="00760BE1" w:rsidRPr="00375F7C" w:rsidRDefault="000B0CA1" w:rsidP="0082174B">
            <w:pPr>
              <w:numPr>
                <w:ilvl w:val="12"/>
                <w:numId w:val="0"/>
              </w:numPr>
              <w:spacing w:after="0" w:line="240" w:lineRule="auto"/>
              <w:rPr>
                <w:rFonts w:cstheme="minorHAnsi"/>
                <w:b/>
              </w:rPr>
            </w:pPr>
            <w:hyperlink w:anchor="_11.0_ALTITUDE" w:history="1">
              <w:r w:rsidR="00760BE1" w:rsidRPr="00375F7C">
                <w:rPr>
                  <w:rStyle w:val="Hyperlink"/>
                  <w:rFonts w:cstheme="minorHAnsi"/>
                  <w:b/>
                </w:rPr>
                <w:t>Section 11</w:t>
              </w:r>
            </w:hyperlink>
          </w:p>
          <w:p w14:paraId="55CBF8C9" w14:textId="77777777" w:rsidR="00760BE1" w:rsidRPr="00375F7C" w:rsidRDefault="00760BE1" w:rsidP="0082174B">
            <w:pPr>
              <w:numPr>
                <w:ilvl w:val="12"/>
                <w:numId w:val="0"/>
              </w:numPr>
              <w:spacing w:after="0" w:line="240" w:lineRule="auto"/>
              <w:rPr>
                <w:rFonts w:cstheme="minorHAnsi"/>
              </w:rPr>
            </w:pPr>
            <w:r w:rsidRPr="00375F7C">
              <w:rPr>
                <w:rFonts w:cstheme="minorHAnsi"/>
              </w:rPr>
              <w:t>Altitude</w:t>
            </w:r>
          </w:p>
        </w:tc>
        <w:tc>
          <w:tcPr>
            <w:tcW w:w="5886" w:type="dxa"/>
          </w:tcPr>
          <w:p w14:paraId="55CBF8CA" w14:textId="77777777" w:rsidR="00760BE1" w:rsidRPr="00375F7C" w:rsidRDefault="00760BE1" w:rsidP="0082174B">
            <w:pPr>
              <w:numPr>
                <w:ilvl w:val="12"/>
                <w:numId w:val="0"/>
              </w:numPr>
              <w:spacing w:after="0" w:line="240" w:lineRule="auto"/>
              <w:rPr>
                <w:rFonts w:cstheme="minorHAnsi"/>
              </w:rPr>
            </w:pPr>
          </w:p>
        </w:tc>
      </w:tr>
      <w:tr w:rsidR="00760BE1" w:rsidRPr="00375F7C" w14:paraId="55CBF8CF" w14:textId="77777777">
        <w:trPr>
          <w:cantSplit/>
          <w:jc w:val="center"/>
        </w:trPr>
        <w:tc>
          <w:tcPr>
            <w:tcW w:w="2700" w:type="dxa"/>
          </w:tcPr>
          <w:p w14:paraId="55CBF8CC" w14:textId="77777777" w:rsidR="00760BE1" w:rsidRPr="00375F7C" w:rsidRDefault="000B0CA1" w:rsidP="0082174B">
            <w:pPr>
              <w:numPr>
                <w:ilvl w:val="12"/>
                <w:numId w:val="0"/>
              </w:numPr>
              <w:spacing w:after="0" w:line="240" w:lineRule="auto"/>
              <w:rPr>
                <w:rFonts w:cstheme="minorHAnsi"/>
                <w:b/>
              </w:rPr>
            </w:pPr>
            <w:hyperlink w:anchor="_12.0_RECORDKEEPING" w:history="1">
              <w:r w:rsidR="00760BE1" w:rsidRPr="00375F7C">
                <w:rPr>
                  <w:rStyle w:val="Hyperlink"/>
                  <w:rFonts w:cstheme="minorHAnsi"/>
                  <w:b/>
                </w:rPr>
                <w:t>Section 12</w:t>
              </w:r>
            </w:hyperlink>
          </w:p>
          <w:p w14:paraId="55CBF8CD" w14:textId="77777777" w:rsidR="00760BE1" w:rsidRPr="00375F7C" w:rsidRDefault="00760BE1" w:rsidP="0082174B">
            <w:pPr>
              <w:numPr>
                <w:ilvl w:val="12"/>
                <w:numId w:val="0"/>
              </w:numPr>
              <w:spacing w:after="0" w:line="240" w:lineRule="auto"/>
              <w:rPr>
                <w:rFonts w:cstheme="minorHAnsi"/>
              </w:rPr>
            </w:pPr>
            <w:r w:rsidRPr="00375F7C">
              <w:rPr>
                <w:rFonts w:cstheme="minorHAnsi"/>
              </w:rPr>
              <w:t>Recordkeeping</w:t>
            </w:r>
          </w:p>
        </w:tc>
        <w:tc>
          <w:tcPr>
            <w:tcW w:w="5886" w:type="dxa"/>
          </w:tcPr>
          <w:p w14:paraId="55CBF8CE" w14:textId="77777777" w:rsidR="00760BE1" w:rsidRPr="00375F7C" w:rsidRDefault="00760BE1" w:rsidP="0082174B">
            <w:pPr>
              <w:numPr>
                <w:ilvl w:val="12"/>
                <w:numId w:val="0"/>
              </w:numPr>
              <w:spacing w:after="0" w:line="240" w:lineRule="auto"/>
              <w:rPr>
                <w:rFonts w:cstheme="minorHAnsi"/>
              </w:rPr>
            </w:pPr>
          </w:p>
        </w:tc>
      </w:tr>
      <w:tr w:rsidR="00760BE1" w:rsidRPr="00375F7C" w14:paraId="55CBF8D3" w14:textId="77777777">
        <w:trPr>
          <w:cantSplit/>
          <w:jc w:val="center"/>
        </w:trPr>
        <w:tc>
          <w:tcPr>
            <w:tcW w:w="2700" w:type="dxa"/>
          </w:tcPr>
          <w:p w14:paraId="55CBF8D0" w14:textId="090DA167" w:rsidR="00760BE1" w:rsidRPr="00375F7C" w:rsidRDefault="000B0CA1" w:rsidP="0082174B">
            <w:pPr>
              <w:numPr>
                <w:ilvl w:val="12"/>
                <w:numId w:val="0"/>
              </w:numPr>
              <w:spacing w:after="0" w:line="240" w:lineRule="auto"/>
              <w:rPr>
                <w:rFonts w:cstheme="minorHAnsi"/>
                <w:b/>
              </w:rPr>
            </w:pPr>
            <w:hyperlink w:anchor="_14.0__AUDITS_AND_PROGRAM_EVALUATION" w:history="1">
              <w:r w:rsidR="00760BE1" w:rsidRPr="00375F7C">
                <w:rPr>
                  <w:rStyle w:val="Hyperlink"/>
                  <w:rFonts w:cstheme="minorHAnsi"/>
                  <w:b/>
                </w:rPr>
                <w:t>Section 13</w:t>
              </w:r>
            </w:hyperlink>
          </w:p>
          <w:p w14:paraId="55CBF8D1" w14:textId="77777777" w:rsidR="00760BE1" w:rsidRPr="00375F7C" w:rsidRDefault="00760BE1" w:rsidP="0082174B">
            <w:pPr>
              <w:numPr>
                <w:ilvl w:val="12"/>
                <w:numId w:val="0"/>
              </w:numPr>
              <w:spacing w:after="0" w:line="240" w:lineRule="auto"/>
              <w:rPr>
                <w:rFonts w:cstheme="minorHAnsi"/>
              </w:rPr>
            </w:pPr>
            <w:r w:rsidRPr="00375F7C">
              <w:rPr>
                <w:rFonts w:cstheme="minorHAnsi"/>
              </w:rPr>
              <w:t>Program Evaluations</w:t>
            </w:r>
          </w:p>
        </w:tc>
        <w:tc>
          <w:tcPr>
            <w:tcW w:w="5886" w:type="dxa"/>
          </w:tcPr>
          <w:p w14:paraId="55CBF8D2" w14:textId="77777777" w:rsidR="00760BE1" w:rsidRPr="00375F7C" w:rsidRDefault="00760BE1" w:rsidP="0082174B">
            <w:pPr>
              <w:numPr>
                <w:ilvl w:val="12"/>
                <w:numId w:val="0"/>
              </w:numPr>
              <w:spacing w:after="0" w:line="240" w:lineRule="auto"/>
              <w:rPr>
                <w:rFonts w:cstheme="minorHAnsi"/>
              </w:rPr>
            </w:pPr>
          </w:p>
        </w:tc>
      </w:tr>
      <w:tr w:rsidR="00760BE1" w:rsidRPr="00375F7C" w14:paraId="55CBF8D7" w14:textId="77777777">
        <w:trPr>
          <w:cantSplit/>
          <w:jc w:val="center"/>
        </w:trPr>
        <w:tc>
          <w:tcPr>
            <w:tcW w:w="2700" w:type="dxa"/>
          </w:tcPr>
          <w:p w14:paraId="55CBF8D4" w14:textId="77777777" w:rsidR="00760BE1" w:rsidRPr="00375F7C" w:rsidRDefault="00760BE1" w:rsidP="0082174B">
            <w:pPr>
              <w:numPr>
                <w:ilvl w:val="12"/>
                <w:numId w:val="0"/>
              </w:numPr>
              <w:spacing w:after="0" w:line="240" w:lineRule="auto"/>
              <w:rPr>
                <w:rFonts w:cstheme="minorHAnsi"/>
                <w:b/>
              </w:rPr>
            </w:pPr>
            <w:r w:rsidRPr="00375F7C">
              <w:rPr>
                <w:rFonts w:cstheme="minorHAnsi"/>
                <w:b/>
              </w:rPr>
              <w:t xml:space="preserve">Other topics </w:t>
            </w:r>
          </w:p>
          <w:p w14:paraId="55CBF8D5" w14:textId="77777777" w:rsidR="00760BE1" w:rsidRPr="00375F7C" w:rsidRDefault="00760BE1" w:rsidP="0082174B">
            <w:pPr>
              <w:numPr>
                <w:ilvl w:val="12"/>
                <w:numId w:val="0"/>
              </w:numPr>
              <w:spacing w:after="0" w:line="240" w:lineRule="auto"/>
              <w:rPr>
                <w:rFonts w:cstheme="minorHAnsi"/>
              </w:rPr>
            </w:pPr>
            <w:r w:rsidRPr="00375F7C">
              <w:rPr>
                <w:rFonts w:cstheme="minorHAnsi"/>
              </w:rPr>
              <w:t>__________________________________________________</w:t>
            </w:r>
          </w:p>
        </w:tc>
        <w:tc>
          <w:tcPr>
            <w:tcW w:w="5886" w:type="dxa"/>
          </w:tcPr>
          <w:p w14:paraId="55CBF8D6" w14:textId="77777777" w:rsidR="00760BE1" w:rsidRPr="00375F7C" w:rsidRDefault="00760BE1" w:rsidP="0082174B">
            <w:pPr>
              <w:numPr>
                <w:ilvl w:val="12"/>
                <w:numId w:val="0"/>
              </w:numPr>
              <w:spacing w:after="0" w:line="240" w:lineRule="auto"/>
              <w:rPr>
                <w:rFonts w:cstheme="minorHAnsi"/>
              </w:rPr>
            </w:pPr>
          </w:p>
        </w:tc>
      </w:tr>
    </w:tbl>
    <w:p w14:paraId="55CBF8D8" w14:textId="77777777" w:rsidR="00760BE1" w:rsidRPr="00375F7C" w:rsidRDefault="00760BE1">
      <w:pPr>
        <w:rPr>
          <w:rFonts w:cstheme="minorHAnsi"/>
        </w:rPr>
        <w:sectPr w:rsidR="00760BE1" w:rsidRPr="00375F7C" w:rsidSect="00375F7C">
          <w:type w:val="nextColumn"/>
          <w:pgSz w:w="12240" w:h="15840" w:code="1"/>
          <w:pgMar w:top="1080" w:right="1080" w:bottom="1080" w:left="1080" w:header="720" w:footer="720" w:gutter="0"/>
          <w:pgNumType w:chapStyle="8"/>
          <w:cols w:space="720"/>
          <w:noEndnote/>
        </w:sectPr>
      </w:pPr>
    </w:p>
    <w:p w14:paraId="55CBF8D9" w14:textId="77777777" w:rsidR="00760BE1" w:rsidRPr="00375F7C" w:rsidRDefault="00760BE1">
      <w:pPr>
        <w:rPr>
          <w:rFonts w:cstheme="minorHAnsi"/>
        </w:rPr>
      </w:pPr>
    </w:p>
    <w:p w14:paraId="55CBF8DA" w14:textId="77777777" w:rsidR="00760BE1" w:rsidRPr="00375F7C" w:rsidRDefault="00760BE1">
      <w:pPr>
        <w:rPr>
          <w:rFonts w:cstheme="minorHAnsi"/>
        </w:rPr>
        <w:sectPr w:rsidR="00760BE1" w:rsidRPr="00375F7C" w:rsidSect="00375F7C">
          <w:type w:val="continuous"/>
          <w:pgSz w:w="12240" w:h="15840" w:code="1"/>
          <w:pgMar w:top="1080" w:right="1080" w:bottom="1080" w:left="1080" w:header="720" w:footer="720" w:gutter="0"/>
          <w:cols w:space="720"/>
          <w:noEndnote/>
        </w:sectPr>
      </w:pPr>
    </w:p>
    <w:p w14:paraId="55CBF8DB" w14:textId="77777777" w:rsidR="00760BE1" w:rsidRPr="00375F7C" w:rsidRDefault="00760BE1" w:rsidP="0082174B">
      <w:pPr>
        <w:pStyle w:val="Heading1"/>
        <w:spacing w:after="0" w:line="240" w:lineRule="auto"/>
        <w:ind w:left="0" w:firstLine="0"/>
        <w:jc w:val="center"/>
        <w:rPr>
          <w:rFonts w:cstheme="minorHAnsi"/>
          <w:sz w:val="40"/>
          <w:szCs w:val="40"/>
        </w:rPr>
        <w:sectPr w:rsidR="00760BE1" w:rsidRPr="00375F7C" w:rsidSect="00375F7C">
          <w:footerReference w:type="default" r:id="rId67"/>
          <w:pgSz w:w="12240" w:h="15840" w:code="1"/>
          <w:pgMar w:top="1080" w:right="1080" w:bottom="1080" w:left="1080" w:header="720" w:footer="720" w:gutter="0"/>
          <w:pgNumType w:start="1" w:chapStyle="8"/>
          <w:cols w:space="720"/>
          <w:vAlign w:val="center"/>
          <w:noEndnote/>
        </w:sectPr>
      </w:pPr>
      <w:bookmarkStart w:id="261" w:name="_APPENDIX_C__Glossary"/>
      <w:bookmarkStart w:id="262" w:name="_APPENDIX_C_"/>
      <w:bookmarkStart w:id="263" w:name="_Toc211311018"/>
      <w:bookmarkEnd w:id="261"/>
      <w:bookmarkEnd w:id="262"/>
      <w:r w:rsidRPr="00375F7C">
        <w:rPr>
          <w:rFonts w:cstheme="minorHAnsi"/>
          <w:sz w:val="40"/>
          <w:szCs w:val="40"/>
        </w:rPr>
        <w:lastRenderedPageBreak/>
        <w:t>APPENDIX C</w:t>
      </w:r>
      <w:r w:rsidRPr="00375F7C">
        <w:rPr>
          <w:rFonts w:cstheme="minorHAnsi"/>
          <w:sz w:val="40"/>
          <w:szCs w:val="40"/>
        </w:rPr>
        <w:br/>
      </w:r>
      <w:r w:rsidRPr="00375F7C">
        <w:rPr>
          <w:rFonts w:cstheme="minorHAnsi"/>
          <w:sz w:val="40"/>
          <w:szCs w:val="40"/>
        </w:rPr>
        <w:br/>
        <w:t>Glossary</w:t>
      </w:r>
      <w:bookmarkEnd w:id="263"/>
    </w:p>
    <w:p w14:paraId="55CBF8DC" w14:textId="77777777" w:rsidR="00760BE1" w:rsidRPr="00375F7C" w:rsidRDefault="00760BE1" w:rsidP="006B5079">
      <w:pPr>
        <w:spacing w:after="0" w:line="240" w:lineRule="auto"/>
        <w:jc w:val="center"/>
        <w:rPr>
          <w:rFonts w:cstheme="minorHAnsi"/>
          <w:b/>
        </w:rPr>
      </w:pPr>
      <w:r w:rsidRPr="00375F7C">
        <w:rPr>
          <w:rFonts w:cstheme="minorHAnsi"/>
          <w:b/>
        </w:rPr>
        <w:lastRenderedPageBreak/>
        <w:t>GLOSSARY</w:t>
      </w:r>
    </w:p>
    <w:p w14:paraId="55CBF8DD" w14:textId="77777777" w:rsidR="00760BE1" w:rsidRPr="00375F7C" w:rsidRDefault="00760BE1" w:rsidP="006B5079">
      <w:pPr>
        <w:spacing w:after="0" w:line="240" w:lineRule="auto"/>
        <w:rPr>
          <w:rFonts w:cstheme="minorHAnsi"/>
        </w:rPr>
      </w:pPr>
    </w:p>
    <w:p w14:paraId="55CBF8DE" w14:textId="77777777" w:rsidR="00760BE1" w:rsidRPr="00375F7C" w:rsidRDefault="00760BE1" w:rsidP="006B5079">
      <w:pPr>
        <w:spacing w:after="0" w:line="240" w:lineRule="auto"/>
        <w:rPr>
          <w:rFonts w:cstheme="minorHAnsi"/>
          <w:color w:val="000000"/>
        </w:rPr>
      </w:pPr>
      <w:r w:rsidRPr="00375F7C">
        <w:rPr>
          <w:rFonts w:cstheme="minorHAnsi"/>
          <w:b/>
          <w:color w:val="000000"/>
        </w:rPr>
        <w:t>Acclimatization</w:t>
      </w:r>
      <w:r w:rsidRPr="00375F7C">
        <w:rPr>
          <w:rFonts w:cstheme="minorHAnsi"/>
          <w:color w:val="000000"/>
        </w:rPr>
        <w:t xml:space="preserve"> </w:t>
      </w:r>
    </w:p>
    <w:p w14:paraId="55CBF8DF" w14:textId="77777777" w:rsidR="00760BE1" w:rsidRPr="00375F7C" w:rsidRDefault="00760BE1" w:rsidP="006B5079">
      <w:pPr>
        <w:spacing w:after="0" w:line="240" w:lineRule="auto"/>
        <w:rPr>
          <w:rFonts w:cstheme="minorHAnsi"/>
        </w:rPr>
      </w:pPr>
      <w:r w:rsidRPr="00375F7C">
        <w:rPr>
          <w:rFonts w:cstheme="minorHAnsi"/>
        </w:rPr>
        <w:t xml:space="preserve">The physiological adaptations the body undergoes in response to new climatic or other environmental conditions such as altitude, temperature, and humidity. </w:t>
      </w:r>
    </w:p>
    <w:p w14:paraId="55CBF8E0" w14:textId="77777777" w:rsidR="00760BE1" w:rsidRPr="00375F7C" w:rsidRDefault="00760BE1" w:rsidP="006B5079">
      <w:pPr>
        <w:spacing w:after="0" w:line="240" w:lineRule="auto"/>
        <w:rPr>
          <w:rFonts w:cstheme="minorHAnsi"/>
          <w:color w:val="000000"/>
        </w:rPr>
      </w:pPr>
    </w:p>
    <w:p w14:paraId="55CBF8E1" w14:textId="77777777" w:rsidR="00760BE1" w:rsidRPr="00375F7C" w:rsidRDefault="00760BE1" w:rsidP="006B5079">
      <w:pPr>
        <w:spacing w:after="0" w:line="240" w:lineRule="auto"/>
        <w:rPr>
          <w:rFonts w:cstheme="minorHAnsi"/>
        </w:rPr>
      </w:pPr>
      <w:r w:rsidRPr="00375F7C">
        <w:rPr>
          <w:rFonts w:cstheme="minorHAnsi"/>
          <w:b/>
        </w:rPr>
        <w:t>Audiogram</w:t>
      </w:r>
      <w:r w:rsidRPr="00375F7C">
        <w:rPr>
          <w:rFonts w:cstheme="minorHAnsi"/>
        </w:rPr>
        <w:t xml:space="preserve"> </w:t>
      </w:r>
    </w:p>
    <w:p w14:paraId="55CBF8E2" w14:textId="77777777" w:rsidR="00760BE1" w:rsidRPr="00375F7C" w:rsidRDefault="00760BE1" w:rsidP="006B5079">
      <w:pPr>
        <w:spacing w:after="0" w:line="240" w:lineRule="auto"/>
        <w:rPr>
          <w:rFonts w:cstheme="minorHAnsi"/>
        </w:rPr>
      </w:pPr>
      <w:r w:rsidRPr="00375F7C">
        <w:rPr>
          <w:rFonts w:cstheme="minorHAnsi"/>
        </w:rPr>
        <w:t>A chart, graph, or table resulting from an audiometric test showing an individual’s hearing threshold levels as a function of frequency.</w:t>
      </w:r>
    </w:p>
    <w:p w14:paraId="55CBF8E3" w14:textId="77777777" w:rsidR="00760BE1" w:rsidRPr="00375F7C" w:rsidRDefault="00760BE1" w:rsidP="006B5079">
      <w:pPr>
        <w:spacing w:after="0" w:line="240" w:lineRule="auto"/>
        <w:rPr>
          <w:rFonts w:cstheme="minorHAnsi"/>
        </w:rPr>
      </w:pPr>
    </w:p>
    <w:p w14:paraId="55CBF8E4" w14:textId="77777777" w:rsidR="00760BE1" w:rsidRPr="00375F7C" w:rsidRDefault="00760BE1" w:rsidP="006B5079">
      <w:pPr>
        <w:spacing w:after="0" w:line="240" w:lineRule="auto"/>
        <w:rPr>
          <w:rFonts w:cstheme="minorHAnsi"/>
        </w:rPr>
      </w:pPr>
      <w:r w:rsidRPr="00375F7C">
        <w:rPr>
          <w:rFonts w:cstheme="minorHAnsi"/>
          <w:b/>
        </w:rPr>
        <w:t>Audiometer</w:t>
      </w:r>
      <w:r w:rsidRPr="00375F7C">
        <w:rPr>
          <w:rFonts w:cstheme="minorHAnsi"/>
        </w:rPr>
        <w:t xml:space="preserve"> </w:t>
      </w:r>
    </w:p>
    <w:p w14:paraId="55CBF8E5" w14:textId="77777777" w:rsidR="00760BE1" w:rsidRPr="00375F7C" w:rsidRDefault="00760BE1" w:rsidP="006B5079">
      <w:pPr>
        <w:spacing w:after="0" w:line="240" w:lineRule="auto"/>
        <w:rPr>
          <w:rFonts w:cstheme="minorHAnsi"/>
        </w:rPr>
      </w:pPr>
      <w:r w:rsidRPr="00375F7C">
        <w:rPr>
          <w:rFonts w:cstheme="minorHAnsi"/>
        </w:rPr>
        <w:t>The instrument used for measuring pure tone, air conduction hearing thresholds.</w:t>
      </w:r>
    </w:p>
    <w:p w14:paraId="55CBF8E6" w14:textId="77777777" w:rsidR="00760BE1" w:rsidRPr="00375F7C" w:rsidRDefault="00760BE1" w:rsidP="006B5079">
      <w:pPr>
        <w:spacing w:after="0" w:line="240" w:lineRule="auto"/>
        <w:rPr>
          <w:rFonts w:cstheme="minorHAnsi"/>
        </w:rPr>
      </w:pPr>
    </w:p>
    <w:p w14:paraId="55CBF8E7" w14:textId="77777777" w:rsidR="00760BE1" w:rsidRPr="00375F7C" w:rsidRDefault="00760BE1" w:rsidP="006B5079">
      <w:pPr>
        <w:spacing w:after="0" w:line="240" w:lineRule="auto"/>
        <w:rPr>
          <w:rFonts w:cstheme="minorHAnsi"/>
          <w:b/>
        </w:rPr>
      </w:pPr>
      <w:r w:rsidRPr="00375F7C">
        <w:rPr>
          <w:rFonts w:cstheme="minorHAnsi"/>
          <w:b/>
        </w:rPr>
        <w:t>Audiometric tests</w:t>
      </w:r>
    </w:p>
    <w:p w14:paraId="55CBF8E8" w14:textId="77777777" w:rsidR="00760BE1" w:rsidRPr="00375F7C" w:rsidRDefault="00760BE1" w:rsidP="006B5079">
      <w:pPr>
        <w:spacing w:after="0" w:line="240" w:lineRule="auto"/>
        <w:rPr>
          <w:rFonts w:cstheme="minorHAnsi"/>
        </w:rPr>
      </w:pPr>
      <w:r w:rsidRPr="00375F7C">
        <w:rPr>
          <w:rFonts w:cstheme="minorHAnsi"/>
        </w:rPr>
        <w:t>Tests conducted with audiometers that usually consist of air conduction, pure tone, and hearing threshold measurements at 500, 1000, 2000, 3000, 4000, and 6000 hertz (Hz). Right and left ears are individually tested.</w:t>
      </w:r>
    </w:p>
    <w:p w14:paraId="55CBF8E9" w14:textId="77777777" w:rsidR="00760BE1" w:rsidRPr="00375F7C" w:rsidRDefault="00760BE1" w:rsidP="006B5079">
      <w:pPr>
        <w:spacing w:after="0" w:line="240" w:lineRule="auto"/>
        <w:rPr>
          <w:rFonts w:cstheme="minorHAnsi"/>
        </w:rPr>
      </w:pPr>
    </w:p>
    <w:p w14:paraId="55CBF8EA" w14:textId="77777777" w:rsidR="00760BE1" w:rsidRPr="00375F7C" w:rsidRDefault="00760BE1" w:rsidP="006B5079">
      <w:pPr>
        <w:spacing w:after="0" w:line="240" w:lineRule="auto"/>
        <w:rPr>
          <w:rFonts w:cstheme="minorHAnsi"/>
          <w:b/>
        </w:rPr>
      </w:pPr>
      <w:r w:rsidRPr="00375F7C">
        <w:rPr>
          <w:rFonts w:cstheme="minorHAnsi"/>
          <w:b/>
        </w:rPr>
        <w:t>Decibel (dB)</w:t>
      </w:r>
    </w:p>
    <w:p w14:paraId="55CBF8EB" w14:textId="77777777" w:rsidR="00760BE1" w:rsidRPr="00375F7C" w:rsidRDefault="00760BE1" w:rsidP="006B5079">
      <w:pPr>
        <w:spacing w:after="0" w:line="240" w:lineRule="auto"/>
        <w:rPr>
          <w:rFonts w:cstheme="minorHAnsi"/>
        </w:rPr>
      </w:pPr>
      <w:r w:rsidRPr="00375F7C">
        <w:rPr>
          <w:rFonts w:cstheme="minorHAnsi"/>
        </w:rPr>
        <w:t xml:space="preserve">A convenient means for describing the logarithmic level of sound intensity, sound power, or sound pressure above arbitrarily chosen reference values. A decibel is the logarithm of a ratio (where the ratio of concern is the measured quantity over a reference quantity) and is defined as: dB = 10 log (A/B). </w:t>
      </w:r>
    </w:p>
    <w:p w14:paraId="55CBF8EC" w14:textId="77777777" w:rsidR="00760BE1" w:rsidRPr="00375F7C" w:rsidRDefault="00760BE1" w:rsidP="006B5079">
      <w:pPr>
        <w:spacing w:after="0" w:line="240" w:lineRule="auto"/>
        <w:rPr>
          <w:rFonts w:cstheme="minorHAnsi"/>
        </w:rPr>
      </w:pPr>
    </w:p>
    <w:p w14:paraId="55CBF8ED" w14:textId="77777777" w:rsidR="00760BE1" w:rsidRPr="00375F7C" w:rsidRDefault="00760BE1" w:rsidP="006B5079">
      <w:pPr>
        <w:spacing w:after="0" w:line="240" w:lineRule="auto"/>
        <w:rPr>
          <w:rFonts w:cstheme="minorHAnsi"/>
          <w:b/>
        </w:rPr>
      </w:pPr>
      <w:r w:rsidRPr="00375F7C">
        <w:rPr>
          <w:rFonts w:cstheme="minorHAnsi"/>
          <w:b/>
        </w:rPr>
        <w:t>dBA</w:t>
      </w:r>
    </w:p>
    <w:p w14:paraId="55CBF8EE" w14:textId="77777777" w:rsidR="00760BE1" w:rsidRPr="00375F7C" w:rsidRDefault="00760BE1" w:rsidP="006B5079">
      <w:pPr>
        <w:spacing w:after="0" w:line="240" w:lineRule="auto"/>
        <w:rPr>
          <w:rFonts w:cstheme="minorHAnsi"/>
        </w:rPr>
      </w:pPr>
      <w:r w:rsidRPr="00375F7C">
        <w:rPr>
          <w:rFonts w:cstheme="minorHAnsi"/>
        </w:rPr>
        <w:t>Sound pressure level in decibels measured with the A-weighting network on a sound level meter. The A-scale or frequency weighting discriminates (attenuates) against very low frequencies (as does the human ear) and is best for measuring general sound levels.</w:t>
      </w:r>
    </w:p>
    <w:p w14:paraId="55CBF8EF" w14:textId="77777777" w:rsidR="00760BE1" w:rsidRPr="00375F7C" w:rsidRDefault="00760BE1" w:rsidP="006B5079">
      <w:pPr>
        <w:spacing w:after="0" w:line="240" w:lineRule="auto"/>
        <w:rPr>
          <w:rFonts w:cstheme="minorHAnsi"/>
        </w:rPr>
      </w:pPr>
    </w:p>
    <w:p w14:paraId="55CBF8F0" w14:textId="77777777" w:rsidR="00760BE1" w:rsidRPr="00375F7C" w:rsidRDefault="00760BE1" w:rsidP="006B5079">
      <w:pPr>
        <w:spacing w:after="0" w:line="240" w:lineRule="auto"/>
        <w:rPr>
          <w:rFonts w:cstheme="minorHAnsi"/>
          <w:b/>
        </w:rPr>
      </w:pPr>
      <w:proofErr w:type="spellStart"/>
      <w:r w:rsidRPr="00375F7C">
        <w:rPr>
          <w:rFonts w:cstheme="minorHAnsi"/>
          <w:b/>
        </w:rPr>
        <w:t>dBC</w:t>
      </w:r>
      <w:proofErr w:type="spellEnd"/>
    </w:p>
    <w:p w14:paraId="55CBF8F1" w14:textId="77777777" w:rsidR="00760BE1" w:rsidRPr="00375F7C" w:rsidRDefault="00760BE1" w:rsidP="006B5079">
      <w:pPr>
        <w:spacing w:after="0" w:line="240" w:lineRule="auto"/>
        <w:rPr>
          <w:rFonts w:cstheme="minorHAnsi"/>
        </w:rPr>
      </w:pPr>
      <w:r w:rsidRPr="00375F7C">
        <w:rPr>
          <w:rFonts w:cstheme="minorHAnsi"/>
        </w:rPr>
        <w:t>Sound pressure level in decibels measured with the C-weighting network on a sound level meter. The C-scale discriminates (attenuates) very little against low frequencies.</w:t>
      </w:r>
    </w:p>
    <w:p w14:paraId="55CBF8F2" w14:textId="77777777" w:rsidR="00760BE1" w:rsidRPr="00375F7C" w:rsidRDefault="00760BE1" w:rsidP="006B5079">
      <w:pPr>
        <w:spacing w:after="0" w:line="240" w:lineRule="auto"/>
        <w:rPr>
          <w:rFonts w:cstheme="minorHAnsi"/>
        </w:rPr>
      </w:pPr>
    </w:p>
    <w:p w14:paraId="55CBF8F3" w14:textId="77777777" w:rsidR="00760BE1" w:rsidRPr="00375F7C" w:rsidRDefault="00760BE1" w:rsidP="006B5079">
      <w:pPr>
        <w:spacing w:after="0" w:line="240" w:lineRule="auto"/>
        <w:rPr>
          <w:rFonts w:cstheme="minorHAnsi"/>
          <w:b/>
        </w:rPr>
      </w:pPr>
      <w:r w:rsidRPr="00375F7C">
        <w:rPr>
          <w:rFonts w:cstheme="minorHAnsi"/>
          <w:b/>
        </w:rPr>
        <w:t>Dry bulb temperature</w:t>
      </w:r>
    </w:p>
    <w:p w14:paraId="55CBF8F4" w14:textId="77777777" w:rsidR="00760BE1" w:rsidRPr="00375F7C" w:rsidRDefault="00760BE1" w:rsidP="006B5079">
      <w:pPr>
        <w:spacing w:after="0" w:line="240" w:lineRule="auto"/>
        <w:rPr>
          <w:rFonts w:cstheme="minorHAnsi"/>
        </w:rPr>
      </w:pPr>
      <w:r w:rsidRPr="00375F7C">
        <w:rPr>
          <w:rFonts w:cstheme="minorHAnsi"/>
        </w:rPr>
        <w:t>The temperature of air as registered by a thermal sensor (such as an ordinary mercury-in-glass thermometer) shielded from direct radiant energy sources.</w:t>
      </w:r>
    </w:p>
    <w:p w14:paraId="55CBF8F5" w14:textId="77777777" w:rsidR="00760BE1" w:rsidRPr="00375F7C" w:rsidRDefault="00760BE1" w:rsidP="006B5079">
      <w:pPr>
        <w:spacing w:after="0" w:line="240" w:lineRule="auto"/>
        <w:rPr>
          <w:rFonts w:cstheme="minorHAnsi"/>
        </w:rPr>
      </w:pPr>
    </w:p>
    <w:p w14:paraId="55CBF8F6" w14:textId="77777777" w:rsidR="00760BE1" w:rsidRPr="00375F7C" w:rsidRDefault="00760BE1" w:rsidP="006B5079">
      <w:pPr>
        <w:spacing w:after="0" w:line="240" w:lineRule="auto"/>
        <w:rPr>
          <w:rFonts w:cstheme="minorHAnsi"/>
          <w:b/>
        </w:rPr>
      </w:pPr>
      <w:r w:rsidRPr="00375F7C">
        <w:rPr>
          <w:rFonts w:cstheme="minorHAnsi"/>
          <w:b/>
        </w:rPr>
        <w:t>Electrolytes and electrolyte balance</w:t>
      </w:r>
    </w:p>
    <w:p w14:paraId="55CBF8F7" w14:textId="77777777" w:rsidR="00760BE1" w:rsidRPr="00375F7C" w:rsidRDefault="00760BE1" w:rsidP="006B5079">
      <w:pPr>
        <w:spacing w:after="0" w:line="240" w:lineRule="auto"/>
        <w:rPr>
          <w:rFonts w:cstheme="minorHAnsi"/>
        </w:rPr>
      </w:pPr>
      <w:r w:rsidRPr="00375F7C">
        <w:rPr>
          <w:rFonts w:cstheme="minorHAnsi"/>
        </w:rPr>
        <w:t xml:space="preserve">Electrolytes are chemicals (salts and minerals) in the blood that regulate bodily functions such as muscle contraction, nerve impulse conduction, acid-base balance of the blood, blood clotting, and normal heart rhythm. The body's major electrolytes are sodium, potassium, calcium, magnesium, chloride, bicarbonate, phosphate, and sulfate. Electrolyte balance refers to the equilibrium between the concentrations (normal range) of electrolytes that is necessary for normal health and functioning of the body. Electrolyte imbalance refers to electrolyte concentrations higher or lower than the normal ranges and is commonly caused by loss of body fluids through prolonged vomiting, diarrhea, sweating, or high fever. </w:t>
      </w:r>
    </w:p>
    <w:p w14:paraId="55CBF8F8" w14:textId="77777777" w:rsidR="00760BE1" w:rsidRPr="00375F7C" w:rsidRDefault="00760BE1" w:rsidP="006B5079">
      <w:pPr>
        <w:spacing w:after="0" w:line="240" w:lineRule="auto"/>
        <w:rPr>
          <w:rFonts w:cstheme="minorHAnsi"/>
        </w:rPr>
      </w:pPr>
    </w:p>
    <w:p w14:paraId="55CBF8F9" w14:textId="77777777" w:rsidR="00760BE1" w:rsidRPr="00375F7C" w:rsidRDefault="00760BE1" w:rsidP="006B5079">
      <w:pPr>
        <w:spacing w:after="0" w:line="240" w:lineRule="auto"/>
        <w:rPr>
          <w:rFonts w:cstheme="minorHAnsi"/>
          <w:b/>
        </w:rPr>
      </w:pPr>
      <w:r w:rsidRPr="00375F7C">
        <w:rPr>
          <w:rFonts w:cstheme="minorHAnsi"/>
          <w:b/>
        </w:rPr>
        <w:t>Equivalent chill temperature or ECT (also called the windchill index)</w:t>
      </w:r>
    </w:p>
    <w:p w14:paraId="55CBF8FA" w14:textId="77777777" w:rsidR="00760BE1" w:rsidRPr="00375F7C" w:rsidRDefault="00760BE1" w:rsidP="006B5079">
      <w:pPr>
        <w:spacing w:after="0" w:line="240" w:lineRule="auto"/>
        <w:rPr>
          <w:rFonts w:cstheme="minorHAnsi"/>
        </w:rPr>
      </w:pPr>
      <w:r w:rsidRPr="00375F7C">
        <w:rPr>
          <w:rFonts w:cstheme="minorHAnsi"/>
        </w:rPr>
        <w:t>To judge the cold hazard of an environment, the combined effect of both low air temperature and wind speed must be taken into consideration because the human body senses cold as a result of both air temperature and wind velocity. The ECT or the wind chill factor is the cooling effect of any combination of temperature and wind velocity or air movement on exposed human skin. This value can be obtained by consulting an ECT chart (also called the wind chill index) relating the actual dry-bulb air temperature and the wind speed.</w:t>
      </w:r>
    </w:p>
    <w:p w14:paraId="55CBF8FB" w14:textId="77777777" w:rsidR="00D22E64" w:rsidRPr="00375F7C" w:rsidRDefault="00D22E64" w:rsidP="006B5079">
      <w:pPr>
        <w:spacing w:after="0" w:line="240" w:lineRule="auto"/>
        <w:rPr>
          <w:rFonts w:cstheme="minorHAnsi"/>
        </w:rPr>
      </w:pPr>
    </w:p>
    <w:p w14:paraId="55CBF8FC" w14:textId="77777777" w:rsidR="00760BE1" w:rsidRPr="00375F7C" w:rsidRDefault="00760BE1" w:rsidP="006B5079">
      <w:pPr>
        <w:spacing w:after="0" w:line="240" w:lineRule="auto"/>
        <w:rPr>
          <w:rFonts w:cstheme="minorHAnsi"/>
          <w:b/>
        </w:rPr>
      </w:pPr>
      <w:r w:rsidRPr="00375F7C">
        <w:rPr>
          <w:rFonts w:cstheme="minorHAnsi"/>
          <w:b/>
        </w:rPr>
        <w:t>Frequency weighting networks (or scales)</w:t>
      </w:r>
    </w:p>
    <w:p w14:paraId="55CBF8FD" w14:textId="77777777" w:rsidR="00760BE1" w:rsidRPr="00375F7C" w:rsidRDefault="00760BE1" w:rsidP="006B5079">
      <w:pPr>
        <w:spacing w:after="0" w:line="240" w:lineRule="auto"/>
        <w:rPr>
          <w:rFonts w:cstheme="minorHAnsi"/>
        </w:rPr>
      </w:pPr>
      <w:r w:rsidRPr="00375F7C">
        <w:rPr>
          <w:rFonts w:cstheme="minorHAnsi"/>
        </w:rPr>
        <w:t xml:space="preserve">Sound level meters (SLM) are normally equipped with three frequency weighting networks or scales, referred to as A, B, and C, because the human ear is not equally responsive to all sound frequencies. The responses of a SLM are modified with the frequency-weighting networks to respond to sound in a manner similar to the human ear response. The human ear is most sensitive in the range 2000 to 5000 Hertz and least sensitive at extremely high and low frequencies. This phenomenon is more pronounced at low sound pressure levels than at high sound pressure levels. The three weighting networks are electronic filters that attenuate sound level as a function of frequency and are the means by which the SLM responds more to some frequencies than to others. The very low frequencies are attenuated or filtered out severely by the A network, moderately by the B network, and minimally by the C network. The A-weighting approximates the ear's response for low-level sound (below 55 dB), is commonly used to measure noise to evaluate its effect on </w:t>
      </w:r>
      <w:proofErr w:type="gramStart"/>
      <w:r w:rsidRPr="00375F7C">
        <w:rPr>
          <w:rFonts w:cstheme="minorHAnsi"/>
        </w:rPr>
        <w:t>humans, and</w:t>
      </w:r>
      <w:proofErr w:type="gramEnd"/>
      <w:r w:rsidRPr="00375F7C">
        <w:rPr>
          <w:rFonts w:cstheme="minorHAnsi"/>
        </w:rPr>
        <w:t xml:space="preserve"> has been incorporated into many occupational noise standards. The B-weighting is intended to approximate the ear's response for sound pressure levels between 55 and 85 dB, and the C-weighting corresponds to the ear's response level above 85 </w:t>
      </w:r>
      <w:proofErr w:type="spellStart"/>
      <w:r w:rsidRPr="00375F7C">
        <w:rPr>
          <w:rFonts w:cstheme="minorHAnsi"/>
        </w:rPr>
        <w:t>dB.</w:t>
      </w:r>
      <w:proofErr w:type="spellEnd"/>
      <w:r w:rsidRPr="00375F7C">
        <w:rPr>
          <w:rFonts w:cstheme="minorHAnsi"/>
        </w:rPr>
        <w:t xml:space="preserve"> </w:t>
      </w:r>
    </w:p>
    <w:p w14:paraId="55CBF8FE" w14:textId="77777777" w:rsidR="00760BE1" w:rsidRPr="00375F7C" w:rsidRDefault="00760BE1" w:rsidP="006B5079">
      <w:pPr>
        <w:spacing w:after="0" w:line="240" w:lineRule="auto"/>
        <w:rPr>
          <w:rFonts w:cstheme="minorHAnsi"/>
        </w:rPr>
      </w:pPr>
    </w:p>
    <w:p w14:paraId="55CBF8FF" w14:textId="77777777" w:rsidR="00760BE1" w:rsidRPr="00375F7C" w:rsidRDefault="00760BE1" w:rsidP="006B5079">
      <w:pPr>
        <w:spacing w:after="0" w:line="240" w:lineRule="auto"/>
        <w:rPr>
          <w:rFonts w:cstheme="minorHAnsi"/>
          <w:b/>
        </w:rPr>
      </w:pPr>
      <w:r w:rsidRPr="00375F7C">
        <w:rPr>
          <w:rFonts w:cstheme="minorHAnsi"/>
          <w:b/>
        </w:rPr>
        <w:t>Frostbite</w:t>
      </w:r>
    </w:p>
    <w:p w14:paraId="55CBF900" w14:textId="77777777" w:rsidR="00760BE1" w:rsidRPr="00375F7C" w:rsidRDefault="00760BE1" w:rsidP="006B5079">
      <w:pPr>
        <w:spacing w:after="0" w:line="240" w:lineRule="auto"/>
        <w:rPr>
          <w:rFonts w:cstheme="minorHAnsi"/>
        </w:rPr>
      </w:pPr>
      <w:r w:rsidRPr="00375F7C">
        <w:rPr>
          <w:rFonts w:cstheme="minorHAnsi"/>
        </w:rPr>
        <w:t>Frostbite occurs when there is freezing of the fluids around the cells of body tissues. It usually occurs when temperatures are 28ºF or lower, but wind chill factors can allow frostbite to occur in above freezing</w:t>
      </w:r>
      <w:r w:rsidRPr="00375F7C">
        <w:rPr>
          <w:rFonts w:cstheme="minorHAnsi"/>
          <w:color w:val="0000FF"/>
        </w:rPr>
        <w:t xml:space="preserve"> </w:t>
      </w:r>
      <w:r w:rsidRPr="00375F7C">
        <w:rPr>
          <w:rFonts w:cstheme="minorHAnsi"/>
        </w:rPr>
        <w:t xml:space="preserve">temperatures. The most vulnerable parts of the body are the nose, cheeks, ears, fingers, and toes. Damage from frostbite can affect either the outer layers of skin only, or it can include tissue beneath these outer layers. Damage from frostbite can be serious; scarring, tissue death, and amputation are all possibilities, as is permanent loss of movement in the affected parts. </w:t>
      </w:r>
    </w:p>
    <w:p w14:paraId="55CBF901" w14:textId="77777777" w:rsidR="00760BE1" w:rsidRPr="00375F7C" w:rsidRDefault="00760BE1" w:rsidP="006B5079">
      <w:pPr>
        <w:spacing w:after="0" w:line="240" w:lineRule="auto"/>
        <w:rPr>
          <w:rFonts w:cstheme="minorHAnsi"/>
        </w:rPr>
      </w:pPr>
    </w:p>
    <w:p w14:paraId="55CBF902" w14:textId="77777777" w:rsidR="00760BE1" w:rsidRPr="00375F7C" w:rsidRDefault="00760BE1" w:rsidP="006B5079">
      <w:pPr>
        <w:spacing w:after="0" w:line="240" w:lineRule="auto"/>
        <w:rPr>
          <w:rFonts w:cstheme="minorHAnsi"/>
          <w:b/>
        </w:rPr>
      </w:pPr>
      <w:r w:rsidRPr="00375F7C">
        <w:rPr>
          <w:rFonts w:cstheme="minorHAnsi"/>
          <w:b/>
        </w:rPr>
        <w:t>Hand-arm vibration</w:t>
      </w:r>
    </w:p>
    <w:p w14:paraId="55CBF903" w14:textId="77777777" w:rsidR="00760BE1" w:rsidRPr="00375F7C" w:rsidRDefault="00760BE1" w:rsidP="006B5079">
      <w:pPr>
        <w:spacing w:after="0" w:line="240" w:lineRule="auto"/>
        <w:rPr>
          <w:rFonts w:cstheme="minorHAnsi"/>
        </w:rPr>
      </w:pPr>
      <w:r w:rsidRPr="00375F7C">
        <w:rPr>
          <w:rFonts w:cstheme="minorHAnsi"/>
        </w:rPr>
        <w:t xml:space="preserve">Hand-arm vibration occurs when segmental vibration is applied locally to the hands and arms from hand-held vibratory tools such as pneumatic impact and rotary tools, gasoline-powered chainsaws, and electronic tools such as grinders. It can affect one or both arms. The predominant health effect is known as hand-arm vibration syndrome—a condition that causes circulatory, sensory, motor, and musculoskeletal disturbances. </w:t>
      </w:r>
    </w:p>
    <w:p w14:paraId="55CBF904" w14:textId="77777777" w:rsidR="00760BE1" w:rsidRPr="00375F7C" w:rsidRDefault="00760BE1" w:rsidP="006B5079">
      <w:pPr>
        <w:spacing w:after="0" w:line="240" w:lineRule="auto"/>
        <w:rPr>
          <w:rFonts w:cstheme="minorHAnsi"/>
        </w:rPr>
      </w:pPr>
    </w:p>
    <w:p w14:paraId="55CBF905" w14:textId="77777777" w:rsidR="00760BE1" w:rsidRPr="00375F7C" w:rsidRDefault="00760BE1" w:rsidP="006B5079">
      <w:pPr>
        <w:spacing w:after="0" w:line="240" w:lineRule="auto"/>
        <w:rPr>
          <w:rFonts w:cstheme="minorHAnsi"/>
          <w:b/>
          <w:color w:val="000000"/>
        </w:rPr>
      </w:pPr>
      <w:r w:rsidRPr="00375F7C">
        <w:rPr>
          <w:rFonts w:cstheme="minorHAnsi"/>
          <w:b/>
          <w:color w:val="000000"/>
        </w:rPr>
        <w:t xml:space="preserve">Heat </w:t>
      </w:r>
      <w:proofErr w:type="gramStart"/>
      <w:r w:rsidRPr="00375F7C">
        <w:rPr>
          <w:rFonts w:cstheme="minorHAnsi"/>
          <w:b/>
          <w:color w:val="000000"/>
        </w:rPr>
        <w:t>strain</w:t>
      </w:r>
      <w:proofErr w:type="gramEnd"/>
    </w:p>
    <w:p w14:paraId="55CBF906" w14:textId="77777777" w:rsidR="00760BE1" w:rsidRPr="00375F7C" w:rsidRDefault="00760BE1" w:rsidP="006B5079">
      <w:pPr>
        <w:spacing w:after="0" w:line="240" w:lineRule="auto"/>
        <w:rPr>
          <w:rFonts w:cstheme="minorHAnsi"/>
          <w:color w:val="000000"/>
        </w:rPr>
      </w:pPr>
      <w:r w:rsidRPr="00375F7C">
        <w:rPr>
          <w:rFonts w:cstheme="minorHAnsi"/>
          <w:color w:val="000000"/>
        </w:rPr>
        <w:t xml:space="preserve">The overall physiological response from heat stress which dissipates excess heat from the body and includes an increase in body temperature, heart rate, and sweating. Heat strain is associated with a continuum of heat illness that includes mild illness (heat rash, heat cramps, and heat syncope), heat exhaustion, and heat stroke, the most severe heat disorder that is life-threatening. Heat strain and heat illness will worsen if not recognized and managed early (i.e., mild illness will progress to more serious heat-related disorders). </w:t>
      </w:r>
    </w:p>
    <w:p w14:paraId="55CBF907" w14:textId="77777777" w:rsidR="00760BE1" w:rsidRPr="00375F7C" w:rsidRDefault="00760BE1" w:rsidP="006B5079">
      <w:pPr>
        <w:spacing w:after="0" w:line="240" w:lineRule="auto"/>
        <w:rPr>
          <w:rFonts w:cstheme="minorHAnsi"/>
          <w:b/>
        </w:rPr>
      </w:pPr>
    </w:p>
    <w:p w14:paraId="55CBF908" w14:textId="77777777" w:rsidR="00760BE1" w:rsidRPr="00375F7C" w:rsidRDefault="00760BE1" w:rsidP="0082174B">
      <w:pPr>
        <w:pStyle w:val="ListBullet"/>
        <w:spacing w:line="240" w:lineRule="auto"/>
        <w:rPr>
          <w:rFonts w:cstheme="minorHAnsi"/>
        </w:rPr>
      </w:pPr>
      <w:r w:rsidRPr="00375F7C">
        <w:rPr>
          <w:rFonts w:cstheme="minorHAnsi"/>
          <w:b/>
          <w:i/>
        </w:rPr>
        <w:t>Heat cramps:</w:t>
      </w:r>
      <w:r w:rsidRPr="00375F7C">
        <w:rPr>
          <w:rFonts w:cstheme="minorHAnsi"/>
        </w:rPr>
        <w:t xml:space="preserve"> A mild form of heat injury that occurs after prolonged exposure to heat with profuse perspiration (e.g., due to strenuous activity) and inadequate electrolyte replacement (primarily sodium). The symptoms of heat cramps include spasm and pain in the muscles of the abdomen, arms, legs, hands, and feet. </w:t>
      </w:r>
    </w:p>
    <w:p w14:paraId="55CBF909" w14:textId="77777777" w:rsidR="00760BE1" w:rsidRPr="00375F7C" w:rsidRDefault="00760BE1" w:rsidP="0082174B">
      <w:pPr>
        <w:pStyle w:val="ListBullet"/>
        <w:spacing w:line="240" w:lineRule="auto"/>
        <w:rPr>
          <w:rFonts w:cstheme="minorHAnsi"/>
        </w:rPr>
      </w:pPr>
      <w:r w:rsidRPr="00375F7C">
        <w:rPr>
          <w:rFonts w:cstheme="minorHAnsi"/>
          <w:b/>
          <w:i/>
        </w:rPr>
        <w:t>Heat syncope (fainting):</w:t>
      </w:r>
      <w:r w:rsidRPr="00375F7C">
        <w:rPr>
          <w:rFonts w:cstheme="minorHAnsi"/>
        </w:rPr>
        <w:t xml:space="preserve"> Collapse and/or loss of consciousness without an increase in body temperature or cessation of sweating. It occurs during prolonged standing in a hot environment and results from blood pooling in dilated blood vessels in the skin and in the lower part of the body (i.e., inadequate venous blood return to the heart and brain). Heat syncope is treated by having the worker lie or sit down and is prevented through acclimatization and intermittent activity (moving around) so blood flow to the brain is maintained.</w:t>
      </w:r>
    </w:p>
    <w:p w14:paraId="55CBF90A" w14:textId="77777777" w:rsidR="00760BE1" w:rsidRPr="00375F7C" w:rsidRDefault="00760BE1" w:rsidP="0082174B">
      <w:pPr>
        <w:pStyle w:val="ListBullet"/>
        <w:spacing w:line="240" w:lineRule="auto"/>
        <w:rPr>
          <w:rFonts w:cstheme="minorHAnsi"/>
        </w:rPr>
      </w:pPr>
      <w:r w:rsidRPr="00375F7C">
        <w:rPr>
          <w:rFonts w:cstheme="minorHAnsi"/>
          <w:b/>
          <w:i/>
        </w:rPr>
        <w:t>Heat exhaustion:</w:t>
      </w:r>
      <w:r w:rsidRPr="00375F7C">
        <w:rPr>
          <w:rFonts w:cstheme="minorHAnsi"/>
        </w:rPr>
        <w:t xml:space="preserve"> A heat-related illness characterized by muscular weakness, distress, nausea, vomiting, dizziness, pale clammy skin, and fainting. It is usually associated with an inadequate water intake, lack of heat acclimatization and physical fitness, and compromised health status (e.g., predisposing medical </w:t>
      </w:r>
      <w:r w:rsidRPr="00375F7C">
        <w:rPr>
          <w:rFonts w:cstheme="minorHAnsi"/>
        </w:rPr>
        <w:lastRenderedPageBreak/>
        <w:t xml:space="preserve">conditions such as peripheral nerve injuries and chronic illnesses that weaken cardiac output or reduce circulating blood volume). </w:t>
      </w:r>
    </w:p>
    <w:p w14:paraId="55CBF90B" w14:textId="77777777" w:rsidR="00760BE1" w:rsidRPr="00375F7C" w:rsidRDefault="00760BE1" w:rsidP="0082174B">
      <w:pPr>
        <w:pStyle w:val="ListBullet"/>
        <w:spacing w:line="240" w:lineRule="auto"/>
        <w:rPr>
          <w:rFonts w:cstheme="minorHAnsi"/>
        </w:rPr>
      </w:pPr>
      <w:r w:rsidRPr="00375F7C">
        <w:rPr>
          <w:rFonts w:cstheme="minorHAnsi"/>
          <w:b/>
          <w:i/>
        </w:rPr>
        <w:t>Heat stroke:</w:t>
      </w:r>
      <w:r w:rsidRPr="00375F7C">
        <w:rPr>
          <w:rFonts w:cstheme="minorHAnsi"/>
        </w:rPr>
        <w:t xml:space="preserve"> An acute medical emergency arising from exposure to heat, an excessive rise in body temperature, and failure of the temperature regulating mechanism. Body temperature may rise to 106ºF or higher within 10 to 15 minutes. Heat stroke can cause death or permanent disability if timely emergency treatment is not provided. The symptoms of heat stroke vary but may include an extremely high body temperature (above 103ºF); red, hot, and dry skin (no sweating); rapid, strong pulse; throbbing headache; dizziness; nausea; confusion; and unconsciousness.</w:t>
      </w:r>
    </w:p>
    <w:p w14:paraId="55CBF90C" w14:textId="77777777" w:rsidR="00760BE1" w:rsidRPr="00375F7C" w:rsidRDefault="00760BE1" w:rsidP="006B5079">
      <w:pPr>
        <w:spacing w:after="0" w:line="240" w:lineRule="auto"/>
        <w:rPr>
          <w:rFonts w:cstheme="minorHAnsi"/>
          <w:color w:val="000000"/>
        </w:rPr>
      </w:pPr>
    </w:p>
    <w:p w14:paraId="55CBF90D" w14:textId="77777777" w:rsidR="00760BE1" w:rsidRPr="00375F7C" w:rsidRDefault="00760BE1" w:rsidP="006B5079">
      <w:pPr>
        <w:spacing w:after="0" w:line="240" w:lineRule="auto"/>
        <w:rPr>
          <w:rFonts w:cstheme="minorHAnsi"/>
          <w:b/>
          <w:color w:val="000000"/>
        </w:rPr>
      </w:pPr>
      <w:r w:rsidRPr="00375F7C">
        <w:rPr>
          <w:rFonts w:cstheme="minorHAnsi"/>
          <w:b/>
          <w:color w:val="000000"/>
        </w:rPr>
        <w:t xml:space="preserve">Heat </w:t>
      </w:r>
      <w:proofErr w:type="gramStart"/>
      <w:r w:rsidRPr="00375F7C">
        <w:rPr>
          <w:rFonts w:cstheme="minorHAnsi"/>
          <w:b/>
          <w:color w:val="000000"/>
        </w:rPr>
        <w:t>stress</w:t>
      </w:r>
      <w:proofErr w:type="gramEnd"/>
    </w:p>
    <w:p w14:paraId="55CBF90E" w14:textId="77777777" w:rsidR="00760BE1" w:rsidRPr="00375F7C" w:rsidRDefault="00760BE1" w:rsidP="006B5079">
      <w:pPr>
        <w:spacing w:after="0" w:line="240" w:lineRule="auto"/>
        <w:rPr>
          <w:rFonts w:cstheme="minorHAnsi"/>
          <w:color w:val="000000"/>
        </w:rPr>
      </w:pPr>
      <w:r w:rsidRPr="00375F7C">
        <w:rPr>
          <w:rFonts w:cstheme="minorHAnsi"/>
          <w:color w:val="000000"/>
        </w:rPr>
        <w:t xml:space="preserve">The net heat load to which a worker may be exposed, based on a combination of factors including </w:t>
      </w:r>
      <w:proofErr w:type="gramStart"/>
      <w:r w:rsidRPr="00375F7C">
        <w:rPr>
          <w:rFonts w:cstheme="minorHAnsi"/>
          <w:color w:val="000000"/>
        </w:rPr>
        <w:t>work load</w:t>
      </w:r>
      <w:proofErr w:type="gramEnd"/>
      <w:r w:rsidRPr="00375F7C">
        <w:rPr>
          <w:rFonts w:cstheme="minorHAnsi"/>
          <w:color w:val="000000"/>
        </w:rPr>
        <w:t xml:space="preserve">, environmental factors (e.g., air temperature and movement, humidity, radiant heat exchange), and clothing. </w:t>
      </w:r>
    </w:p>
    <w:p w14:paraId="55CBF90F" w14:textId="77777777" w:rsidR="00760BE1" w:rsidRPr="00375F7C" w:rsidRDefault="00760BE1" w:rsidP="006B5079">
      <w:pPr>
        <w:spacing w:after="0" w:line="240" w:lineRule="auto"/>
        <w:rPr>
          <w:rFonts w:cstheme="minorHAnsi"/>
          <w:color w:val="000000"/>
        </w:rPr>
      </w:pPr>
    </w:p>
    <w:p w14:paraId="55CBF910" w14:textId="77777777" w:rsidR="00760BE1" w:rsidRPr="00375F7C" w:rsidRDefault="00760BE1" w:rsidP="006B5079">
      <w:pPr>
        <w:spacing w:after="0" w:line="240" w:lineRule="auto"/>
        <w:rPr>
          <w:rFonts w:cstheme="minorHAnsi"/>
          <w:b/>
        </w:rPr>
      </w:pPr>
      <w:r w:rsidRPr="00375F7C">
        <w:rPr>
          <w:rFonts w:cstheme="minorHAnsi"/>
          <w:b/>
        </w:rPr>
        <w:t>Hypothermia</w:t>
      </w:r>
    </w:p>
    <w:p w14:paraId="55CBF911" w14:textId="77777777" w:rsidR="00760BE1" w:rsidRPr="00375F7C" w:rsidRDefault="00760BE1" w:rsidP="006B5079">
      <w:pPr>
        <w:spacing w:after="0" w:line="240" w:lineRule="auto"/>
        <w:rPr>
          <w:rFonts w:cstheme="minorHAnsi"/>
        </w:rPr>
      </w:pPr>
      <w:r w:rsidRPr="00375F7C">
        <w:rPr>
          <w:rFonts w:cstheme="minorHAnsi"/>
        </w:rPr>
        <w:t xml:space="preserve">A lowering of the core body temperature to 95ºF or below. Hypothermia occurs when body heat is lost faster than it can be replaced. It is most likely to occur at very cold temperatures; but can occur above 40ºF if a person becomes chilled from rain, high wind, perspiration, or submersion in cold water. The warning signs in adults include impaired coordination, cold and pale skin, shivering, exhaustion, confusion, fumbling hands, memory loss, slurred speech, and drowsiness. Below about 86ºF, most victims are unconscious. At 68 to 77ºF, death can result due to heart failure. </w:t>
      </w:r>
    </w:p>
    <w:p w14:paraId="55CBF912" w14:textId="77777777" w:rsidR="00760BE1" w:rsidRPr="00375F7C" w:rsidRDefault="00760BE1" w:rsidP="006B5079">
      <w:pPr>
        <w:spacing w:after="0" w:line="240" w:lineRule="auto"/>
        <w:rPr>
          <w:rFonts w:cstheme="minorHAnsi"/>
        </w:rPr>
      </w:pPr>
    </w:p>
    <w:p w14:paraId="55CBF913" w14:textId="77777777" w:rsidR="00760BE1" w:rsidRPr="00375F7C" w:rsidRDefault="00760BE1" w:rsidP="006B5079">
      <w:pPr>
        <w:spacing w:after="0" w:line="240" w:lineRule="auto"/>
        <w:rPr>
          <w:rFonts w:cstheme="minorHAnsi"/>
          <w:b/>
        </w:rPr>
      </w:pPr>
      <w:r w:rsidRPr="00375F7C">
        <w:rPr>
          <w:rFonts w:cstheme="minorHAnsi"/>
          <w:b/>
        </w:rPr>
        <w:t>Noise dose</w:t>
      </w:r>
    </w:p>
    <w:p w14:paraId="55CBF914" w14:textId="77777777" w:rsidR="00760BE1" w:rsidRPr="00375F7C" w:rsidRDefault="00760BE1" w:rsidP="006B5079">
      <w:pPr>
        <w:spacing w:after="0" w:line="240" w:lineRule="auto"/>
        <w:rPr>
          <w:rFonts w:cstheme="minorHAnsi"/>
        </w:rPr>
      </w:pPr>
      <w:r w:rsidRPr="00375F7C">
        <w:rPr>
          <w:rFonts w:cstheme="minorHAnsi"/>
        </w:rPr>
        <w:t xml:space="preserve">The amount of actual exposure relative to the amount of allowable exposure, and for which 100% and above represents exposures that are hazardous. The noise dose is calculated according to the following formulas:  </w:t>
      </w:r>
    </w:p>
    <w:p w14:paraId="55CBF915" w14:textId="77777777" w:rsidR="00760BE1" w:rsidRPr="00375F7C" w:rsidRDefault="00760BE1" w:rsidP="006B5079">
      <w:pPr>
        <w:spacing w:after="0" w:line="240" w:lineRule="auto"/>
        <w:rPr>
          <w:rFonts w:cstheme="minorHAnsi"/>
        </w:rPr>
      </w:pPr>
    </w:p>
    <w:p w14:paraId="55CBF916" w14:textId="57E88BF0" w:rsidR="00760BE1" w:rsidRPr="00375F7C" w:rsidRDefault="00760BE1" w:rsidP="0082174B">
      <w:pPr>
        <w:pStyle w:val="ListBullet"/>
        <w:spacing w:line="240" w:lineRule="auto"/>
        <w:rPr>
          <w:rFonts w:cstheme="minorHAnsi"/>
        </w:rPr>
      </w:pPr>
      <w:r w:rsidRPr="00375F7C">
        <w:rPr>
          <w:rFonts w:cstheme="minorHAnsi"/>
        </w:rPr>
        <w:t xml:space="preserve">When the sound level, L, is constant over the entire work shift, the noise dose, D, in percent, is given by: D = 100 C/T where C is the total length of the work day, in hours, and T is the reference duration corresponding to the measured sound level, L, as given by Table G-16a in </w:t>
      </w:r>
      <w:hyperlink r:id="rId68" w:history="1">
        <w:r w:rsidRPr="00375F7C">
          <w:rPr>
            <w:rStyle w:val="Hyperlink"/>
            <w:rFonts w:cstheme="minorHAnsi"/>
          </w:rPr>
          <w:t>29 CFR 1910.95</w:t>
        </w:r>
      </w:hyperlink>
      <w:r w:rsidRPr="00375F7C">
        <w:rPr>
          <w:rFonts w:cstheme="minorHAnsi"/>
        </w:rPr>
        <w:t>, Appendix A.</w:t>
      </w:r>
    </w:p>
    <w:p w14:paraId="55CBF917" w14:textId="0F4D60F7" w:rsidR="00760BE1" w:rsidRPr="00375F7C" w:rsidRDefault="00760BE1" w:rsidP="0082174B">
      <w:pPr>
        <w:pStyle w:val="ListBullet"/>
        <w:spacing w:line="240" w:lineRule="auto"/>
        <w:rPr>
          <w:rFonts w:cstheme="minorHAnsi"/>
        </w:rPr>
      </w:pPr>
      <w:r w:rsidRPr="00375F7C">
        <w:rPr>
          <w:rFonts w:cstheme="minorHAnsi"/>
        </w:rPr>
        <w:t>When the work</w:t>
      </w:r>
      <w:r w:rsidR="00C24C93" w:rsidRPr="00375F7C">
        <w:rPr>
          <w:rFonts w:cstheme="minorHAnsi"/>
        </w:rPr>
        <w:t xml:space="preserve"> </w:t>
      </w:r>
      <w:r w:rsidRPr="00375F7C">
        <w:rPr>
          <w:rFonts w:cstheme="minorHAnsi"/>
        </w:rPr>
        <w:t xml:space="preserve">shift noise exposure is composed of two or more periods of noise at different levels, the total noise dose over the </w:t>
      </w:r>
      <w:r w:rsidR="00C24C93" w:rsidRPr="00375F7C">
        <w:rPr>
          <w:rFonts w:cstheme="minorHAnsi"/>
        </w:rPr>
        <w:t>workday</w:t>
      </w:r>
      <w:r w:rsidRPr="00375F7C">
        <w:rPr>
          <w:rFonts w:cstheme="minorHAnsi"/>
        </w:rPr>
        <w:t xml:space="preserve"> is given by:</w:t>
      </w:r>
    </w:p>
    <w:p w14:paraId="55CBF918" w14:textId="268D90FD" w:rsidR="00760BE1" w:rsidRPr="00375F7C" w:rsidRDefault="00760BE1" w:rsidP="0082174B">
      <w:pPr>
        <w:spacing w:line="240" w:lineRule="auto"/>
        <w:ind w:left="360"/>
        <w:rPr>
          <w:rFonts w:cstheme="minorHAnsi"/>
        </w:rPr>
      </w:pPr>
      <w:r w:rsidRPr="00375F7C">
        <w:rPr>
          <w:rFonts w:cstheme="minorHAnsi"/>
        </w:rPr>
        <w:t>D = [C</w:t>
      </w:r>
      <w:r w:rsidRPr="00375F7C">
        <w:rPr>
          <w:rFonts w:cstheme="minorHAnsi"/>
          <w:vertAlign w:val="subscript"/>
        </w:rPr>
        <w:t>1</w:t>
      </w:r>
      <w:r w:rsidRPr="00375F7C">
        <w:rPr>
          <w:rFonts w:cstheme="minorHAnsi"/>
        </w:rPr>
        <w:t>/T</w:t>
      </w:r>
      <w:r w:rsidRPr="00375F7C">
        <w:rPr>
          <w:rFonts w:cstheme="minorHAnsi"/>
          <w:vertAlign w:val="subscript"/>
        </w:rPr>
        <w:t>1</w:t>
      </w:r>
      <w:r w:rsidRPr="00375F7C">
        <w:rPr>
          <w:rFonts w:cstheme="minorHAnsi"/>
        </w:rPr>
        <w:t xml:space="preserve"> + C</w:t>
      </w:r>
      <w:r w:rsidRPr="00375F7C">
        <w:rPr>
          <w:rFonts w:cstheme="minorHAnsi"/>
          <w:vertAlign w:val="subscript"/>
        </w:rPr>
        <w:t>2</w:t>
      </w:r>
      <w:r w:rsidRPr="00375F7C">
        <w:rPr>
          <w:rFonts w:cstheme="minorHAnsi"/>
        </w:rPr>
        <w:t>/T</w:t>
      </w:r>
      <w:r w:rsidRPr="00375F7C">
        <w:rPr>
          <w:rFonts w:cstheme="minorHAnsi"/>
          <w:vertAlign w:val="subscript"/>
        </w:rPr>
        <w:t>2</w:t>
      </w:r>
      <w:r w:rsidRPr="00375F7C">
        <w:rPr>
          <w:rFonts w:cstheme="minorHAnsi"/>
        </w:rPr>
        <w:t xml:space="preserve"> + ... + C</w:t>
      </w:r>
      <w:r w:rsidRPr="00375F7C">
        <w:rPr>
          <w:rFonts w:cstheme="minorHAnsi"/>
          <w:vertAlign w:val="subscript"/>
        </w:rPr>
        <w:t>n</w:t>
      </w:r>
      <w:r w:rsidRPr="00375F7C">
        <w:rPr>
          <w:rFonts w:cstheme="minorHAnsi"/>
        </w:rPr>
        <w:t>/T</w:t>
      </w:r>
      <w:r w:rsidRPr="00375F7C">
        <w:rPr>
          <w:rFonts w:cstheme="minorHAnsi"/>
          <w:vertAlign w:val="subscript"/>
        </w:rPr>
        <w:t>n</w:t>
      </w:r>
      <w:r w:rsidRPr="00375F7C">
        <w:rPr>
          <w:rFonts w:cstheme="minorHAnsi"/>
        </w:rPr>
        <w:t>] x 100, where C</w:t>
      </w:r>
      <w:r w:rsidRPr="00375F7C">
        <w:rPr>
          <w:rFonts w:cstheme="minorHAnsi"/>
          <w:vertAlign w:val="subscript"/>
        </w:rPr>
        <w:t>n</w:t>
      </w:r>
      <w:r w:rsidRPr="00375F7C">
        <w:rPr>
          <w:rFonts w:cstheme="minorHAnsi"/>
        </w:rPr>
        <w:t xml:space="preserve"> indicates the total time of exposure at a specific noise level, and T</w:t>
      </w:r>
      <w:r w:rsidRPr="00375F7C">
        <w:rPr>
          <w:rFonts w:cstheme="minorHAnsi"/>
          <w:vertAlign w:val="subscript"/>
        </w:rPr>
        <w:t>n</w:t>
      </w:r>
      <w:r w:rsidRPr="00375F7C">
        <w:rPr>
          <w:rFonts w:cstheme="minorHAnsi"/>
        </w:rPr>
        <w:t xml:space="preserve"> indicates the reference duration for that level as given by Table G-16a in </w:t>
      </w:r>
      <w:hyperlink r:id="rId69" w:history="1">
        <w:r w:rsidRPr="00375F7C">
          <w:rPr>
            <w:rStyle w:val="Hyperlink"/>
            <w:rFonts w:cstheme="minorHAnsi"/>
          </w:rPr>
          <w:t>29 CFR 1910.95</w:t>
        </w:r>
      </w:hyperlink>
      <w:r w:rsidRPr="00375F7C">
        <w:rPr>
          <w:rFonts w:cstheme="minorHAnsi"/>
        </w:rPr>
        <w:t>, Appendix A.</w:t>
      </w:r>
    </w:p>
    <w:p w14:paraId="55CBF919" w14:textId="77777777" w:rsidR="00760BE1" w:rsidRPr="00375F7C" w:rsidRDefault="00760BE1" w:rsidP="006B5079">
      <w:pPr>
        <w:spacing w:after="0" w:line="240" w:lineRule="auto"/>
        <w:rPr>
          <w:rFonts w:cstheme="minorHAnsi"/>
        </w:rPr>
      </w:pPr>
    </w:p>
    <w:p w14:paraId="55CBF91A" w14:textId="77777777" w:rsidR="00760BE1" w:rsidRPr="00375F7C" w:rsidRDefault="00760BE1" w:rsidP="006B5079">
      <w:pPr>
        <w:spacing w:after="0" w:line="240" w:lineRule="auto"/>
        <w:rPr>
          <w:rFonts w:cstheme="minorHAnsi"/>
          <w:b/>
        </w:rPr>
      </w:pPr>
      <w:r w:rsidRPr="00375F7C">
        <w:rPr>
          <w:rFonts w:cstheme="minorHAnsi"/>
          <w:b/>
        </w:rPr>
        <w:t>Noise dosimeter</w:t>
      </w:r>
    </w:p>
    <w:p w14:paraId="55CBF91B" w14:textId="77777777" w:rsidR="00760BE1" w:rsidRPr="00375F7C" w:rsidRDefault="00760BE1" w:rsidP="006B5079">
      <w:pPr>
        <w:spacing w:after="0" w:line="240" w:lineRule="auto"/>
        <w:rPr>
          <w:rFonts w:cstheme="minorHAnsi"/>
        </w:rPr>
      </w:pPr>
      <w:r w:rsidRPr="00375F7C">
        <w:rPr>
          <w:rFonts w:cstheme="minorHAnsi"/>
        </w:rPr>
        <w:t xml:space="preserve">An instrument (which functions as a “data-logger”) that stores sound level measurements and integrates these measurements over time to provide an average noise exposure reading for a given period of time (e.g., an 8-hour workday). The results are presented as a noise dose and/or time-weighted average. A microphone is attached to a worker’s clothing and the exposure measurements are read at the end of the desired time period. Since the dosimeter is worn by a worker, it measures noise levels in all the locations where that specific worker spent time during the period monitored. </w:t>
      </w:r>
    </w:p>
    <w:p w14:paraId="55CBF91C" w14:textId="77777777" w:rsidR="00760BE1" w:rsidRPr="00375F7C" w:rsidRDefault="00760BE1" w:rsidP="006B5079">
      <w:pPr>
        <w:spacing w:after="0" w:line="240" w:lineRule="auto"/>
        <w:rPr>
          <w:rFonts w:cstheme="minorHAnsi"/>
        </w:rPr>
      </w:pPr>
    </w:p>
    <w:p w14:paraId="55CBF91D" w14:textId="77777777" w:rsidR="00760BE1" w:rsidRPr="00375F7C" w:rsidRDefault="00760BE1" w:rsidP="006B5079">
      <w:pPr>
        <w:keepNext/>
        <w:keepLines/>
        <w:spacing w:after="0" w:line="240" w:lineRule="auto"/>
        <w:rPr>
          <w:rFonts w:cstheme="minorHAnsi"/>
          <w:b/>
        </w:rPr>
      </w:pPr>
      <w:r w:rsidRPr="00375F7C">
        <w:rPr>
          <w:rFonts w:cstheme="minorHAnsi"/>
          <w:b/>
        </w:rPr>
        <w:t>Noise reduction rating (NRR)</w:t>
      </w:r>
    </w:p>
    <w:p w14:paraId="55CBF91E" w14:textId="77777777" w:rsidR="00760BE1" w:rsidRPr="00375F7C" w:rsidRDefault="00760BE1" w:rsidP="006B5079">
      <w:pPr>
        <w:keepNext/>
        <w:keepLines/>
        <w:spacing w:after="0" w:line="240" w:lineRule="auto"/>
        <w:rPr>
          <w:rFonts w:cstheme="minorHAnsi"/>
        </w:rPr>
      </w:pPr>
      <w:r w:rsidRPr="00375F7C">
        <w:rPr>
          <w:rFonts w:cstheme="minorHAnsi"/>
        </w:rPr>
        <w:t xml:space="preserve">The noise reduction rating is a single-number attenuation index that represents the overall average noise reduction, in decibels, that a hearing protection device will provide in an environment with a known C-weighted sound level. It is pre-calculated by manufacturers and required by law to be shown on the label of each hearing protector sold in the </w:t>
      </w:r>
      <w:smartTag w:uri="urn:schemas-microsoft-com:office:smarttags" w:element="country-region">
        <w:smartTag w:uri="urn:schemas-microsoft-com:office:smarttags" w:element="place">
          <w:r w:rsidRPr="00375F7C">
            <w:rPr>
              <w:rFonts w:cstheme="minorHAnsi"/>
            </w:rPr>
            <w:t>United States</w:t>
          </w:r>
        </w:smartTag>
      </w:smartTag>
      <w:r w:rsidRPr="00375F7C">
        <w:rPr>
          <w:rFonts w:cstheme="minorHAnsi"/>
        </w:rPr>
        <w:t xml:space="preserve">. </w:t>
      </w:r>
    </w:p>
    <w:p w14:paraId="55CBF91F" w14:textId="77777777" w:rsidR="00760BE1" w:rsidRPr="00375F7C" w:rsidRDefault="00760BE1" w:rsidP="006B5079">
      <w:pPr>
        <w:spacing w:after="0" w:line="240" w:lineRule="auto"/>
        <w:rPr>
          <w:rFonts w:cstheme="minorHAnsi"/>
        </w:rPr>
      </w:pPr>
    </w:p>
    <w:p w14:paraId="55CBF920" w14:textId="77777777" w:rsidR="00760BE1" w:rsidRPr="00375F7C" w:rsidRDefault="00760BE1" w:rsidP="006B5079">
      <w:pPr>
        <w:spacing w:after="0" w:line="240" w:lineRule="auto"/>
        <w:rPr>
          <w:rFonts w:cstheme="minorHAnsi"/>
          <w:b/>
        </w:rPr>
      </w:pPr>
      <w:r w:rsidRPr="00375F7C">
        <w:rPr>
          <w:rFonts w:cstheme="minorHAnsi"/>
          <w:b/>
        </w:rPr>
        <w:lastRenderedPageBreak/>
        <w:t>Orthostatic vital signs</w:t>
      </w:r>
    </w:p>
    <w:p w14:paraId="55CBF921" w14:textId="77777777" w:rsidR="00760BE1" w:rsidRPr="00375F7C" w:rsidRDefault="00760BE1" w:rsidP="006B5079">
      <w:pPr>
        <w:spacing w:after="0" w:line="240" w:lineRule="auto"/>
        <w:rPr>
          <w:rFonts w:cstheme="minorHAnsi"/>
        </w:rPr>
      </w:pPr>
      <w:r w:rsidRPr="00375F7C">
        <w:rPr>
          <w:rFonts w:cstheme="minorHAnsi"/>
        </w:rPr>
        <w:t xml:space="preserve">Orthostatic (tilt or postural) vital signs are serial measurements of blood pressure and pulse that are taken with the patient in the supine, sitting, and standing positions. The results are used to assess possible blood volume depletion and the need for fluid replacement, more extensive testing, or treatment. A sustained drop of 20 mm Hg in systolic blood pressure or a sustained rise of 20 beats per minute in pulse with sitting or standing is a positive test for orthostasis and indicates dehydration or mild shock. </w:t>
      </w:r>
    </w:p>
    <w:p w14:paraId="55CBF922" w14:textId="77777777" w:rsidR="00760BE1" w:rsidRPr="00375F7C" w:rsidRDefault="00760BE1" w:rsidP="006B5079">
      <w:pPr>
        <w:spacing w:after="0" w:line="240" w:lineRule="auto"/>
        <w:rPr>
          <w:rFonts w:cstheme="minorHAnsi"/>
        </w:rPr>
      </w:pPr>
    </w:p>
    <w:p w14:paraId="55CBF923" w14:textId="77777777" w:rsidR="00760BE1" w:rsidRPr="00375F7C" w:rsidRDefault="00760BE1" w:rsidP="006B5079">
      <w:pPr>
        <w:spacing w:after="0" w:line="240" w:lineRule="auto"/>
        <w:rPr>
          <w:rFonts w:cstheme="minorHAnsi"/>
          <w:b/>
        </w:rPr>
      </w:pPr>
      <w:r w:rsidRPr="00375F7C">
        <w:rPr>
          <w:rFonts w:cstheme="minorHAnsi"/>
          <w:b/>
        </w:rPr>
        <w:t>Permissible exposure limit</w:t>
      </w:r>
    </w:p>
    <w:p w14:paraId="55CBF924" w14:textId="77777777" w:rsidR="0082174B" w:rsidRPr="00375F7C" w:rsidRDefault="00760BE1" w:rsidP="006B5079">
      <w:pPr>
        <w:spacing w:after="0" w:line="240" w:lineRule="auto"/>
        <w:rPr>
          <w:rFonts w:cstheme="minorHAnsi"/>
        </w:rPr>
      </w:pPr>
      <w:r w:rsidRPr="00375F7C">
        <w:rPr>
          <w:rFonts w:cstheme="minorHAnsi"/>
        </w:rPr>
        <w:t xml:space="preserve">Permissible exposure limits or PELs are occupational exposure limits for chemical and physical agents established by the Occupational Safety and Health Administration (OSHA). OSHA PELs </w:t>
      </w:r>
      <w:proofErr w:type="gramStart"/>
      <w:r w:rsidRPr="00375F7C">
        <w:rPr>
          <w:rFonts w:cstheme="minorHAnsi"/>
        </w:rPr>
        <w:t>have</w:t>
      </w:r>
      <w:proofErr w:type="gramEnd"/>
      <w:r w:rsidRPr="00375F7C">
        <w:rPr>
          <w:rFonts w:cstheme="minorHAnsi"/>
        </w:rPr>
        <w:t xml:space="preserve"> the force of law.</w:t>
      </w:r>
    </w:p>
    <w:p w14:paraId="55CBF925" w14:textId="77777777" w:rsidR="00760BE1" w:rsidRPr="00375F7C" w:rsidRDefault="00760BE1" w:rsidP="006B5079">
      <w:pPr>
        <w:spacing w:after="0" w:line="240" w:lineRule="auto"/>
        <w:rPr>
          <w:rFonts w:cstheme="minorHAnsi"/>
        </w:rPr>
      </w:pPr>
      <w:r w:rsidRPr="00375F7C">
        <w:rPr>
          <w:rFonts w:cstheme="minorHAnsi"/>
        </w:rPr>
        <w:t xml:space="preserve"> </w:t>
      </w:r>
    </w:p>
    <w:p w14:paraId="55CBF926" w14:textId="77777777" w:rsidR="00760BE1" w:rsidRPr="00375F7C" w:rsidRDefault="00760BE1" w:rsidP="006B5079">
      <w:pPr>
        <w:keepNext/>
        <w:keepLines/>
        <w:spacing w:after="0" w:line="240" w:lineRule="auto"/>
        <w:rPr>
          <w:rFonts w:cstheme="minorHAnsi"/>
          <w:b/>
        </w:rPr>
      </w:pPr>
      <w:r w:rsidRPr="00375F7C">
        <w:rPr>
          <w:rFonts w:cstheme="minorHAnsi"/>
          <w:b/>
        </w:rPr>
        <w:t>Recommended exposure limit</w:t>
      </w:r>
    </w:p>
    <w:p w14:paraId="55CBF927" w14:textId="77777777" w:rsidR="00760BE1" w:rsidRPr="00375F7C" w:rsidRDefault="00760BE1" w:rsidP="006B5079">
      <w:pPr>
        <w:keepNext/>
        <w:keepLines/>
        <w:spacing w:after="0" w:line="240" w:lineRule="auto"/>
        <w:rPr>
          <w:rFonts w:cstheme="minorHAnsi"/>
        </w:rPr>
      </w:pPr>
      <w:r w:rsidRPr="00375F7C">
        <w:rPr>
          <w:rFonts w:cstheme="minorHAnsi"/>
        </w:rPr>
        <w:t xml:space="preserve">Recommended exposure limits or RELs are occupational exposure limits for chemical and physical agents established by the National Institute for Occupational Safety and Health (NIOSH). RELs are recommended exposure limits and do not have the force of law (unless enacted into law by OSHA or a state with an OSHA-approved job safety and health program). </w:t>
      </w:r>
    </w:p>
    <w:p w14:paraId="55CBF928" w14:textId="77777777" w:rsidR="00760BE1" w:rsidRPr="00375F7C" w:rsidRDefault="00760BE1" w:rsidP="006B5079">
      <w:pPr>
        <w:spacing w:after="0" w:line="240" w:lineRule="auto"/>
        <w:rPr>
          <w:rFonts w:cstheme="minorHAnsi"/>
        </w:rPr>
      </w:pPr>
    </w:p>
    <w:p w14:paraId="55CBF929" w14:textId="77777777" w:rsidR="00760BE1" w:rsidRPr="00375F7C" w:rsidRDefault="00760BE1" w:rsidP="006B5079">
      <w:pPr>
        <w:spacing w:after="0" w:line="240" w:lineRule="auto"/>
        <w:rPr>
          <w:rFonts w:cstheme="minorHAnsi"/>
          <w:b/>
        </w:rPr>
      </w:pPr>
      <w:r w:rsidRPr="00375F7C">
        <w:rPr>
          <w:rFonts w:cstheme="minorHAnsi"/>
          <w:b/>
        </w:rPr>
        <w:t xml:space="preserve">Sound level </w:t>
      </w:r>
      <w:proofErr w:type="gramStart"/>
      <w:r w:rsidRPr="00375F7C">
        <w:rPr>
          <w:rFonts w:cstheme="minorHAnsi"/>
          <w:b/>
        </w:rPr>
        <w:t>meter</w:t>
      </w:r>
      <w:proofErr w:type="gramEnd"/>
    </w:p>
    <w:p w14:paraId="55CBF92A" w14:textId="77777777" w:rsidR="00760BE1" w:rsidRPr="00375F7C" w:rsidRDefault="00760BE1" w:rsidP="006B5079">
      <w:pPr>
        <w:spacing w:after="0" w:line="240" w:lineRule="auto"/>
        <w:rPr>
          <w:rFonts w:cstheme="minorHAnsi"/>
        </w:rPr>
      </w:pPr>
      <w:r w:rsidRPr="00375F7C">
        <w:rPr>
          <w:rFonts w:cstheme="minorHAnsi"/>
        </w:rPr>
        <w:t xml:space="preserve">A direct-reading electronic instrument that measures sound pressure level. Sound level meters can typically measure overall sound levels (weighted or flat), sound levels in discreet frequency bands, and maximum, minimum, peak, equivalent, and instantaneous sound levels for specific periods of time. These measurements can be used to screen various noise sources to determine which make the most significant contribution to worker exposure. This method is most accurate when the noise levels are relatively </w:t>
      </w:r>
      <w:proofErr w:type="gramStart"/>
      <w:r w:rsidRPr="00375F7C">
        <w:rPr>
          <w:rFonts w:cstheme="minorHAnsi"/>
        </w:rPr>
        <w:t>constant</w:t>
      </w:r>
      <w:proofErr w:type="gramEnd"/>
      <w:r w:rsidRPr="00375F7C">
        <w:rPr>
          <w:rFonts w:cstheme="minorHAnsi"/>
        </w:rPr>
        <w:t xml:space="preserve"> and workers stay at a constant distance from the noise source. </w:t>
      </w:r>
    </w:p>
    <w:p w14:paraId="55CBF92B" w14:textId="77777777" w:rsidR="00760BE1" w:rsidRPr="00375F7C" w:rsidRDefault="00760BE1" w:rsidP="006B5079">
      <w:pPr>
        <w:spacing w:after="0" w:line="240" w:lineRule="auto"/>
        <w:rPr>
          <w:rFonts w:cstheme="minorHAnsi"/>
        </w:rPr>
      </w:pPr>
    </w:p>
    <w:p w14:paraId="55CBF92C" w14:textId="77777777" w:rsidR="00760BE1" w:rsidRPr="00375F7C" w:rsidRDefault="00760BE1" w:rsidP="006B5079">
      <w:pPr>
        <w:spacing w:after="0" w:line="240" w:lineRule="auto"/>
        <w:rPr>
          <w:rFonts w:cstheme="minorHAnsi"/>
          <w:b/>
        </w:rPr>
      </w:pPr>
      <w:r w:rsidRPr="00375F7C">
        <w:rPr>
          <w:rFonts w:cstheme="minorHAnsi"/>
          <w:b/>
        </w:rPr>
        <w:t>Standard threshold shift</w:t>
      </w:r>
    </w:p>
    <w:p w14:paraId="55CBF92D" w14:textId="77777777" w:rsidR="00760BE1" w:rsidRPr="00375F7C" w:rsidRDefault="00760BE1" w:rsidP="006B5079">
      <w:pPr>
        <w:spacing w:after="0" w:line="240" w:lineRule="auto"/>
        <w:rPr>
          <w:rFonts w:cstheme="minorHAnsi"/>
        </w:rPr>
      </w:pPr>
      <w:r w:rsidRPr="00375F7C">
        <w:rPr>
          <w:rFonts w:cstheme="minorHAnsi"/>
        </w:rPr>
        <w:t xml:space="preserve">A change in hearing threshold relative to the baseline audiogram of an average of 10 dB or more </w:t>
      </w:r>
      <w:proofErr w:type="gramStart"/>
      <w:r w:rsidRPr="00375F7C">
        <w:rPr>
          <w:rFonts w:cstheme="minorHAnsi"/>
        </w:rPr>
        <w:t>at</w:t>
      </w:r>
      <w:proofErr w:type="gramEnd"/>
      <w:r w:rsidRPr="00375F7C">
        <w:rPr>
          <w:rFonts w:cstheme="minorHAnsi"/>
        </w:rPr>
        <w:t xml:space="preserve"> 2000, 3000, and 4000 Hertz (Hz) in either ear.</w:t>
      </w:r>
    </w:p>
    <w:p w14:paraId="55CBF92E" w14:textId="77777777" w:rsidR="00760BE1" w:rsidRPr="00375F7C" w:rsidRDefault="00760BE1" w:rsidP="006B5079">
      <w:pPr>
        <w:spacing w:after="0" w:line="240" w:lineRule="auto"/>
        <w:rPr>
          <w:rFonts w:cstheme="minorHAnsi"/>
        </w:rPr>
      </w:pPr>
    </w:p>
    <w:p w14:paraId="55CBF92F" w14:textId="77777777" w:rsidR="00760BE1" w:rsidRPr="00375F7C" w:rsidRDefault="00760BE1" w:rsidP="006B5079">
      <w:pPr>
        <w:spacing w:after="0" w:line="240" w:lineRule="auto"/>
        <w:rPr>
          <w:rFonts w:cstheme="minorHAnsi"/>
          <w:b/>
        </w:rPr>
      </w:pPr>
      <w:r w:rsidRPr="00375F7C">
        <w:rPr>
          <w:rFonts w:cstheme="minorHAnsi"/>
          <w:b/>
        </w:rPr>
        <w:t>Threshold limit value</w:t>
      </w:r>
    </w:p>
    <w:p w14:paraId="55CBF930" w14:textId="77777777" w:rsidR="00760BE1" w:rsidRPr="00375F7C" w:rsidRDefault="00760BE1" w:rsidP="006B5079">
      <w:pPr>
        <w:keepNext/>
        <w:keepLines/>
        <w:spacing w:after="0" w:line="240" w:lineRule="auto"/>
        <w:rPr>
          <w:rFonts w:cstheme="minorHAnsi"/>
        </w:rPr>
      </w:pPr>
      <w:r w:rsidRPr="00375F7C">
        <w:rPr>
          <w:rFonts w:cstheme="minorHAnsi"/>
        </w:rPr>
        <w:t xml:space="preserve">Threshold limit values or TLVs are occupational exposure limits for chemical substances and physical agents established by the American Conference of Governmental Industrial Hygienists (ACGIH). TLVs are guidelines to be used by professionals trained in the practice of industrial hygiene and do not have the force of law (unless enacted into law by OSHA or a state with an OSHA-approved and monitored job safety and health program). </w:t>
      </w:r>
    </w:p>
    <w:p w14:paraId="55CBF931" w14:textId="77777777" w:rsidR="00760BE1" w:rsidRPr="00375F7C" w:rsidRDefault="00760BE1" w:rsidP="006B5079">
      <w:pPr>
        <w:spacing w:after="0" w:line="240" w:lineRule="auto"/>
        <w:rPr>
          <w:rFonts w:cstheme="minorHAnsi"/>
        </w:rPr>
      </w:pPr>
    </w:p>
    <w:p w14:paraId="55CBF932" w14:textId="77777777" w:rsidR="00760BE1" w:rsidRPr="00375F7C" w:rsidRDefault="00760BE1" w:rsidP="006B5079">
      <w:pPr>
        <w:spacing w:after="0" w:line="240" w:lineRule="auto"/>
        <w:rPr>
          <w:rFonts w:cstheme="minorHAnsi"/>
          <w:b/>
        </w:rPr>
      </w:pPr>
      <w:r w:rsidRPr="00375F7C">
        <w:rPr>
          <w:rFonts w:cstheme="minorHAnsi"/>
          <w:b/>
        </w:rPr>
        <w:t>Time-weighted average (TWA)</w:t>
      </w:r>
    </w:p>
    <w:p w14:paraId="55CBF933" w14:textId="77777777" w:rsidR="00760BE1" w:rsidRPr="00375F7C" w:rsidRDefault="00760BE1" w:rsidP="006B5079">
      <w:pPr>
        <w:spacing w:after="0" w:line="240" w:lineRule="auto"/>
        <w:rPr>
          <w:rFonts w:cstheme="minorHAnsi"/>
        </w:rPr>
      </w:pPr>
      <w:r w:rsidRPr="00375F7C">
        <w:rPr>
          <w:rFonts w:cstheme="minorHAnsi"/>
        </w:rPr>
        <w:t>TWA refers to an exposure which has been weighted for a certain time duration. An 8-hour TWA represents the average exposure measured over an 8-hour workday.</w:t>
      </w:r>
    </w:p>
    <w:p w14:paraId="55CBF934" w14:textId="77777777" w:rsidR="0082174B" w:rsidRPr="00375F7C" w:rsidRDefault="0082174B" w:rsidP="006B5079">
      <w:pPr>
        <w:spacing w:after="0" w:line="240" w:lineRule="auto"/>
        <w:rPr>
          <w:rFonts w:cstheme="minorHAnsi"/>
        </w:rPr>
      </w:pPr>
    </w:p>
    <w:p w14:paraId="55CBF935" w14:textId="77777777" w:rsidR="0082174B" w:rsidRPr="00375F7C" w:rsidRDefault="0082174B" w:rsidP="006B5079">
      <w:pPr>
        <w:spacing w:after="0" w:line="240" w:lineRule="auto"/>
        <w:rPr>
          <w:rFonts w:cstheme="minorHAnsi"/>
        </w:rPr>
      </w:pPr>
    </w:p>
    <w:p w14:paraId="55CBF936" w14:textId="77777777" w:rsidR="00760BE1" w:rsidRPr="00375F7C" w:rsidRDefault="00760BE1" w:rsidP="006B5079">
      <w:pPr>
        <w:spacing w:after="0" w:line="240" w:lineRule="auto"/>
        <w:rPr>
          <w:rFonts w:cstheme="minorHAnsi"/>
          <w:b/>
        </w:rPr>
      </w:pPr>
      <w:r w:rsidRPr="00375F7C">
        <w:rPr>
          <w:rFonts w:cstheme="minorHAnsi"/>
          <w:b/>
        </w:rPr>
        <w:t>Tinnitus</w:t>
      </w:r>
    </w:p>
    <w:p w14:paraId="55CBF937" w14:textId="77777777" w:rsidR="00760BE1" w:rsidRPr="00375F7C" w:rsidRDefault="00760BE1" w:rsidP="006B5079">
      <w:pPr>
        <w:spacing w:after="0" w:line="240" w:lineRule="auto"/>
        <w:rPr>
          <w:rFonts w:cstheme="minorHAnsi"/>
        </w:rPr>
      </w:pPr>
      <w:r w:rsidRPr="00375F7C">
        <w:rPr>
          <w:rFonts w:cstheme="minorHAnsi"/>
        </w:rPr>
        <w:t>A condition characterized by a sensation of ringing, buzzing, roaring, or other sound in the ears. Tinnitus often occurs in conjunction with hearing loss.</w:t>
      </w:r>
    </w:p>
    <w:p w14:paraId="55CBF938" w14:textId="77777777" w:rsidR="00760BE1" w:rsidRPr="00375F7C" w:rsidRDefault="00760BE1" w:rsidP="006B5079">
      <w:pPr>
        <w:spacing w:after="0" w:line="240" w:lineRule="auto"/>
        <w:rPr>
          <w:rFonts w:cstheme="minorHAnsi"/>
        </w:rPr>
      </w:pPr>
    </w:p>
    <w:p w14:paraId="55CBF939" w14:textId="77777777" w:rsidR="00760BE1" w:rsidRPr="00375F7C" w:rsidRDefault="00760BE1" w:rsidP="006B5079">
      <w:pPr>
        <w:spacing w:after="0" w:line="240" w:lineRule="auto"/>
        <w:rPr>
          <w:rFonts w:cstheme="minorHAnsi"/>
          <w:b/>
        </w:rPr>
      </w:pPr>
      <w:r w:rsidRPr="00375F7C">
        <w:rPr>
          <w:rFonts w:cstheme="minorHAnsi"/>
          <w:b/>
        </w:rPr>
        <w:t>Trench foot</w:t>
      </w:r>
    </w:p>
    <w:p w14:paraId="55CBF93A" w14:textId="77777777" w:rsidR="00760BE1" w:rsidRPr="00375F7C" w:rsidRDefault="00760BE1" w:rsidP="006B5079">
      <w:pPr>
        <w:spacing w:after="0" w:line="240" w:lineRule="auto"/>
        <w:rPr>
          <w:rFonts w:cstheme="minorHAnsi"/>
        </w:rPr>
      </w:pPr>
      <w:r w:rsidRPr="00375F7C">
        <w:rPr>
          <w:rFonts w:cstheme="minorHAnsi"/>
        </w:rPr>
        <w:t xml:space="preserve">Trench foot or immersion foot is caused by long, continuous exposure to cold without freezing, combined with persistent dampness or actual immersion in water. Symptoms consist of swelling, tingling, itching, burning, and pain. Blistering and ulceration may also occur. </w:t>
      </w:r>
    </w:p>
    <w:p w14:paraId="55CBF93B" w14:textId="77777777" w:rsidR="00760BE1" w:rsidRPr="00375F7C" w:rsidRDefault="00760BE1" w:rsidP="006B5079">
      <w:pPr>
        <w:spacing w:after="0" w:line="240" w:lineRule="auto"/>
        <w:rPr>
          <w:rFonts w:cstheme="minorHAnsi"/>
        </w:rPr>
      </w:pPr>
    </w:p>
    <w:p w14:paraId="55CBF93C" w14:textId="77777777" w:rsidR="00760BE1" w:rsidRPr="00375F7C" w:rsidRDefault="00760BE1" w:rsidP="006B5079">
      <w:pPr>
        <w:spacing w:after="0" w:line="240" w:lineRule="auto"/>
        <w:rPr>
          <w:rFonts w:cstheme="minorHAnsi"/>
          <w:b/>
        </w:rPr>
      </w:pPr>
      <w:r w:rsidRPr="00375F7C">
        <w:rPr>
          <w:rFonts w:cstheme="minorHAnsi"/>
          <w:b/>
        </w:rPr>
        <w:t>Wet bulb, globe temperature (WBGT)</w:t>
      </w:r>
    </w:p>
    <w:p w14:paraId="55CBF93D" w14:textId="77777777" w:rsidR="00760BE1" w:rsidRPr="00375F7C" w:rsidRDefault="00760BE1" w:rsidP="006B5079">
      <w:pPr>
        <w:spacing w:after="0" w:line="240" w:lineRule="auto"/>
        <w:rPr>
          <w:rFonts w:cstheme="minorHAnsi"/>
        </w:rPr>
      </w:pPr>
      <w:r w:rsidRPr="00375F7C">
        <w:rPr>
          <w:rFonts w:cstheme="minorHAnsi"/>
        </w:rPr>
        <w:lastRenderedPageBreak/>
        <w:t>A composite temperature used to estimate the effect of heat stress. It is influenced by air temperature, humidity, air movement, and radiant heat. WBGT values are calculated using one of the following equations:</w:t>
      </w:r>
    </w:p>
    <w:p w14:paraId="55CBF93E" w14:textId="77777777" w:rsidR="00760BE1" w:rsidRPr="00375F7C" w:rsidRDefault="00760BE1" w:rsidP="006B5079">
      <w:pPr>
        <w:spacing w:after="0" w:line="240" w:lineRule="auto"/>
        <w:rPr>
          <w:rFonts w:cstheme="minorHAnsi"/>
        </w:rPr>
      </w:pPr>
    </w:p>
    <w:p w14:paraId="55CBF93F" w14:textId="77777777" w:rsidR="00760BE1" w:rsidRPr="00375F7C" w:rsidRDefault="00760BE1" w:rsidP="006B5079">
      <w:pPr>
        <w:spacing w:after="0" w:line="240" w:lineRule="auto"/>
        <w:rPr>
          <w:rStyle w:val="texhtml"/>
          <w:rFonts w:cstheme="minorHAnsi"/>
          <w:iCs/>
          <w:vertAlign w:val="subscript"/>
          <w:lang w:val="en"/>
        </w:rPr>
      </w:pPr>
      <w:r w:rsidRPr="00375F7C">
        <w:rPr>
          <w:rFonts w:cstheme="minorHAnsi"/>
        </w:rPr>
        <w:t xml:space="preserve">With direct exposure to sunlight: </w:t>
      </w:r>
      <w:proofErr w:type="spellStart"/>
      <w:r w:rsidRPr="00375F7C">
        <w:rPr>
          <w:rStyle w:val="texhtml"/>
          <w:rFonts w:cstheme="minorHAnsi"/>
          <w:iCs/>
          <w:lang w:val="en"/>
        </w:rPr>
        <w:t>WBGT</w:t>
      </w:r>
      <w:r w:rsidRPr="00375F7C">
        <w:rPr>
          <w:rStyle w:val="texhtml"/>
          <w:rFonts w:cstheme="minorHAnsi"/>
          <w:iCs/>
          <w:vertAlign w:val="subscript"/>
          <w:lang w:val="en"/>
        </w:rPr>
        <w:t>out</w:t>
      </w:r>
      <w:proofErr w:type="spellEnd"/>
      <w:r w:rsidRPr="00375F7C">
        <w:rPr>
          <w:rStyle w:val="texhtml"/>
          <w:rFonts w:cstheme="minorHAnsi"/>
          <w:lang w:val="en"/>
        </w:rPr>
        <w:t xml:space="preserve"> = 0.7</w:t>
      </w:r>
      <w:r w:rsidRPr="00375F7C">
        <w:rPr>
          <w:rStyle w:val="texhtml"/>
          <w:rFonts w:cstheme="minorHAnsi"/>
          <w:iCs/>
          <w:lang w:val="en"/>
        </w:rPr>
        <w:t>T</w:t>
      </w:r>
      <w:r w:rsidRPr="00375F7C">
        <w:rPr>
          <w:rStyle w:val="texhtml"/>
          <w:rFonts w:cstheme="minorHAnsi"/>
          <w:iCs/>
          <w:vertAlign w:val="subscript"/>
          <w:lang w:val="en"/>
        </w:rPr>
        <w:t>nwb</w:t>
      </w:r>
      <w:r w:rsidRPr="00375F7C">
        <w:rPr>
          <w:rStyle w:val="texhtml"/>
          <w:rFonts w:cstheme="minorHAnsi"/>
          <w:lang w:val="en"/>
        </w:rPr>
        <w:t xml:space="preserve"> + 0.2</w:t>
      </w:r>
      <w:r w:rsidRPr="00375F7C">
        <w:rPr>
          <w:rStyle w:val="texhtml"/>
          <w:rFonts w:cstheme="minorHAnsi"/>
          <w:iCs/>
          <w:lang w:val="en"/>
        </w:rPr>
        <w:t>T</w:t>
      </w:r>
      <w:r w:rsidRPr="00375F7C">
        <w:rPr>
          <w:rStyle w:val="texhtml"/>
          <w:rFonts w:cstheme="minorHAnsi"/>
          <w:iCs/>
          <w:vertAlign w:val="subscript"/>
          <w:lang w:val="en"/>
        </w:rPr>
        <w:t>g</w:t>
      </w:r>
      <w:r w:rsidRPr="00375F7C">
        <w:rPr>
          <w:rStyle w:val="texhtml"/>
          <w:rFonts w:cstheme="minorHAnsi"/>
          <w:lang w:val="en"/>
        </w:rPr>
        <w:t xml:space="preserve"> + 0.1</w:t>
      </w:r>
      <w:r w:rsidRPr="00375F7C">
        <w:rPr>
          <w:rStyle w:val="texhtml"/>
          <w:rFonts w:cstheme="minorHAnsi"/>
          <w:iCs/>
          <w:lang w:val="en"/>
        </w:rPr>
        <w:t>T</w:t>
      </w:r>
      <w:r w:rsidRPr="00375F7C">
        <w:rPr>
          <w:rStyle w:val="texhtml"/>
          <w:rFonts w:cstheme="minorHAnsi"/>
          <w:iCs/>
          <w:vertAlign w:val="subscript"/>
          <w:lang w:val="en"/>
        </w:rPr>
        <w:t>db</w:t>
      </w:r>
    </w:p>
    <w:p w14:paraId="55CBF940" w14:textId="77777777" w:rsidR="00760BE1" w:rsidRPr="00375F7C" w:rsidRDefault="00760BE1" w:rsidP="006B5079">
      <w:pPr>
        <w:spacing w:after="0" w:line="240" w:lineRule="auto"/>
        <w:rPr>
          <w:rStyle w:val="texhtml"/>
          <w:rFonts w:cstheme="minorHAnsi"/>
          <w:iCs/>
          <w:lang w:val="en"/>
        </w:rPr>
      </w:pPr>
    </w:p>
    <w:p w14:paraId="55CBF941" w14:textId="77777777" w:rsidR="00760BE1" w:rsidRPr="00375F7C" w:rsidRDefault="00760BE1" w:rsidP="2A33974D">
      <w:pPr>
        <w:spacing w:after="0" w:line="240" w:lineRule="auto"/>
        <w:rPr>
          <w:rStyle w:val="texhtml"/>
        </w:rPr>
      </w:pPr>
      <w:r w:rsidRPr="2A33974D">
        <w:rPr>
          <w:rStyle w:val="texhtml"/>
        </w:rPr>
        <w:t xml:space="preserve">Without direct exposure to the sun: </w:t>
      </w:r>
      <w:proofErr w:type="spellStart"/>
      <w:r w:rsidRPr="2A33974D">
        <w:rPr>
          <w:rStyle w:val="texhtml"/>
        </w:rPr>
        <w:t>WBGT</w:t>
      </w:r>
      <w:r w:rsidRPr="2A33974D">
        <w:rPr>
          <w:rStyle w:val="texhtml"/>
          <w:vertAlign w:val="subscript"/>
        </w:rPr>
        <w:t>in</w:t>
      </w:r>
      <w:proofErr w:type="spellEnd"/>
      <w:r w:rsidRPr="2A33974D">
        <w:rPr>
          <w:rStyle w:val="texhtml"/>
        </w:rPr>
        <w:t xml:space="preserve"> = 0.7T</w:t>
      </w:r>
      <w:r w:rsidRPr="2A33974D">
        <w:rPr>
          <w:rStyle w:val="texhtml"/>
          <w:vertAlign w:val="subscript"/>
        </w:rPr>
        <w:t>nwb</w:t>
      </w:r>
      <w:r w:rsidRPr="2A33974D">
        <w:rPr>
          <w:rStyle w:val="texhtml"/>
        </w:rPr>
        <w:t xml:space="preserve"> + 0.3T</w:t>
      </w:r>
      <w:r w:rsidRPr="2A33974D">
        <w:rPr>
          <w:rStyle w:val="texhtml"/>
          <w:vertAlign w:val="subscript"/>
        </w:rPr>
        <w:t>g</w:t>
      </w:r>
    </w:p>
    <w:p w14:paraId="55CBF942" w14:textId="77777777" w:rsidR="00760BE1" w:rsidRPr="00375F7C" w:rsidRDefault="00760BE1" w:rsidP="006B5079">
      <w:pPr>
        <w:spacing w:after="0" w:line="240" w:lineRule="auto"/>
        <w:rPr>
          <w:rStyle w:val="texhtml"/>
          <w:rFonts w:cstheme="minorHAnsi"/>
          <w:iCs/>
          <w:lang w:val="en"/>
        </w:rPr>
      </w:pPr>
      <w:r w:rsidRPr="00375F7C">
        <w:rPr>
          <w:rStyle w:val="texhtml"/>
          <w:rFonts w:cstheme="minorHAnsi"/>
          <w:iCs/>
          <w:lang w:val="en"/>
        </w:rPr>
        <w:t>where:</w:t>
      </w:r>
    </w:p>
    <w:p w14:paraId="55CBF943" w14:textId="77777777" w:rsidR="00760BE1" w:rsidRPr="00375F7C" w:rsidRDefault="00760BE1" w:rsidP="006B5079">
      <w:pPr>
        <w:spacing w:after="0" w:line="240" w:lineRule="auto"/>
        <w:rPr>
          <w:rStyle w:val="texhtml"/>
          <w:rFonts w:cstheme="minorHAnsi"/>
          <w:iCs/>
          <w:lang w:val="en"/>
        </w:rPr>
      </w:pPr>
    </w:p>
    <w:p w14:paraId="55CBF944" w14:textId="77777777" w:rsidR="00760BE1" w:rsidRPr="00375F7C" w:rsidRDefault="00760BE1" w:rsidP="2A33974D">
      <w:pPr>
        <w:spacing w:after="0" w:line="240" w:lineRule="auto"/>
      </w:pPr>
      <w:proofErr w:type="spellStart"/>
      <w:r w:rsidRPr="2A33974D">
        <w:t>T</w:t>
      </w:r>
      <w:r w:rsidRPr="2A33974D">
        <w:rPr>
          <w:vertAlign w:val="subscript"/>
        </w:rPr>
        <w:t>nwb</w:t>
      </w:r>
      <w:proofErr w:type="spellEnd"/>
      <w:r w:rsidRPr="2A33974D">
        <w:t xml:space="preserve"> = natural wet bulb temperature (humidity indicator)</w:t>
      </w:r>
    </w:p>
    <w:p w14:paraId="55CBF945" w14:textId="77777777" w:rsidR="00760BE1" w:rsidRPr="00375F7C" w:rsidRDefault="00760BE1" w:rsidP="2A33974D">
      <w:pPr>
        <w:tabs>
          <w:tab w:val="left" w:pos="360"/>
        </w:tabs>
        <w:spacing w:after="0" w:line="240" w:lineRule="auto"/>
        <w:ind w:left="360"/>
      </w:pPr>
      <w:r w:rsidRPr="2A33974D">
        <w:t>The natural wet-bulb temperature is determined with a wet-bulb thermometer (a mercury-in-glass thermometer with the bulb covered with a cloth saturated with water that is exposed to natural air movement and unshielded from radiation) or a standard sling psychrometer or its equivalent. This temperature is influenced by the evaporation rate of water and depends on the amount of water vapor in the air (humidity).</w:t>
      </w:r>
    </w:p>
    <w:p w14:paraId="55CBF946" w14:textId="77777777" w:rsidR="00760BE1" w:rsidRPr="00375F7C" w:rsidRDefault="00760BE1" w:rsidP="006B5079">
      <w:pPr>
        <w:spacing w:after="0" w:line="240" w:lineRule="auto"/>
        <w:rPr>
          <w:rFonts w:cstheme="minorHAnsi"/>
          <w:lang w:val="en"/>
        </w:rPr>
      </w:pPr>
      <w:r w:rsidRPr="00375F7C">
        <w:rPr>
          <w:rFonts w:cstheme="minorHAnsi"/>
          <w:lang w:val="en"/>
        </w:rPr>
        <w:t xml:space="preserve"> </w:t>
      </w:r>
    </w:p>
    <w:p w14:paraId="55CBF947" w14:textId="77777777" w:rsidR="00760BE1" w:rsidRPr="00375F7C" w:rsidRDefault="00760BE1" w:rsidP="006B5079">
      <w:pPr>
        <w:spacing w:after="0" w:line="240" w:lineRule="auto"/>
        <w:rPr>
          <w:rFonts w:cstheme="minorHAnsi"/>
          <w:lang w:val="en"/>
        </w:rPr>
      </w:pPr>
      <w:proofErr w:type="spellStart"/>
      <w:r w:rsidRPr="00375F7C">
        <w:rPr>
          <w:rFonts w:cstheme="minorHAnsi"/>
          <w:lang w:val="en"/>
        </w:rPr>
        <w:t>T</w:t>
      </w:r>
      <w:r w:rsidRPr="00375F7C">
        <w:rPr>
          <w:rFonts w:cstheme="minorHAnsi"/>
          <w:vertAlign w:val="subscript"/>
          <w:lang w:val="en"/>
        </w:rPr>
        <w:t>g</w:t>
      </w:r>
      <w:proofErr w:type="spellEnd"/>
      <w:r w:rsidRPr="00375F7C">
        <w:rPr>
          <w:rFonts w:cstheme="minorHAnsi"/>
          <w:lang w:val="en"/>
        </w:rPr>
        <w:t xml:space="preserve"> = globe temperature (radiant heat indicator)</w:t>
      </w:r>
    </w:p>
    <w:p w14:paraId="55CBF948" w14:textId="77777777" w:rsidR="00760BE1" w:rsidRPr="00375F7C" w:rsidRDefault="00760BE1" w:rsidP="2A33974D">
      <w:pPr>
        <w:tabs>
          <w:tab w:val="left" w:pos="360"/>
        </w:tabs>
        <w:spacing w:after="0" w:line="240" w:lineRule="auto"/>
        <w:ind w:left="360"/>
      </w:pPr>
      <w:r w:rsidRPr="2A33974D">
        <w:t xml:space="preserve">The globe temperature is determined with a globe thermometer (a thin-wall, blackened copper sphere with a temperature-sensing device at its center) and is a measure of radiant heat. </w:t>
      </w:r>
    </w:p>
    <w:p w14:paraId="55CBF949" w14:textId="77777777" w:rsidR="00760BE1" w:rsidRPr="00375F7C" w:rsidRDefault="00760BE1" w:rsidP="006B5079">
      <w:pPr>
        <w:spacing w:after="0" w:line="240" w:lineRule="auto"/>
        <w:rPr>
          <w:rFonts w:cstheme="minorHAnsi"/>
          <w:lang w:val="en"/>
        </w:rPr>
      </w:pPr>
    </w:p>
    <w:p w14:paraId="55CBF94A" w14:textId="77777777" w:rsidR="00760BE1" w:rsidRPr="00375F7C" w:rsidRDefault="00760BE1" w:rsidP="2A33974D">
      <w:pPr>
        <w:spacing w:after="0" w:line="240" w:lineRule="auto"/>
      </w:pPr>
      <w:proofErr w:type="spellStart"/>
      <w:r w:rsidRPr="2A33974D">
        <w:t>T</w:t>
      </w:r>
      <w:r w:rsidRPr="2A33974D">
        <w:rPr>
          <w:vertAlign w:val="subscript"/>
        </w:rPr>
        <w:t>db</w:t>
      </w:r>
      <w:proofErr w:type="spellEnd"/>
      <w:r w:rsidRPr="2A33974D">
        <w:t xml:space="preserve"> = dry bulb temperature (normal air temperature)</w:t>
      </w:r>
    </w:p>
    <w:p w14:paraId="55CBF94B" w14:textId="77777777" w:rsidR="00760BE1" w:rsidRPr="00375F7C" w:rsidRDefault="00760BE1" w:rsidP="006B5079">
      <w:pPr>
        <w:tabs>
          <w:tab w:val="left" w:pos="360"/>
        </w:tabs>
        <w:spacing w:after="0" w:line="240" w:lineRule="auto"/>
        <w:ind w:left="360"/>
        <w:rPr>
          <w:rFonts w:cstheme="minorHAnsi"/>
          <w:lang w:val="en"/>
        </w:rPr>
      </w:pPr>
      <w:r w:rsidRPr="00375F7C">
        <w:rPr>
          <w:rFonts w:cstheme="minorHAnsi"/>
          <w:lang w:val="en"/>
        </w:rPr>
        <w:t xml:space="preserve">Dry bulb temperature is temperature determined with an ordinary mercury-in-glass thermometer shielded from direct radiant energy sources. </w:t>
      </w:r>
    </w:p>
    <w:p w14:paraId="55CBF94C" w14:textId="77777777" w:rsidR="00760BE1" w:rsidRPr="00375F7C" w:rsidRDefault="00760BE1" w:rsidP="006B5079">
      <w:pPr>
        <w:spacing w:after="0" w:line="240" w:lineRule="auto"/>
        <w:rPr>
          <w:rFonts w:cstheme="minorHAnsi"/>
          <w:b/>
        </w:rPr>
      </w:pPr>
    </w:p>
    <w:p w14:paraId="55CBF94D" w14:textId="77777777" w:rsidR="00760BE1" w:rsidRPr="00375F7C" w:rsidRDefault="00760BE1" w:rsidP="006B5079">
      <w:pPr>
        <w:spacing w:after="0" w:line="240" w:lineRule="auto"/>
        <w:rPr>
          <w:rFonts w:cstheme="minorHAnsi"/>
        </w:rPr>
      </w:pPr>
      <w:r w:rsidRPr="00375F7C">
        <w:rPr>
          <w:rFonts w:cstheme="minorHAnsi"/>
        </w:rPr>
        <w:t>The WBGT is an index of the environmental contribution to heat stress and is adjusted for the contributions of work demands (light, moderate, heavy, and very heavy work rates) and clothing. The higher the WBGT value the lower the allocation of work (percent work) in the work/rest regimen.</w:t>
      </w:r>
    </w:p>
    <w:p w14:paraId="55CBF94E" w14:textId="77777777" w:rsidR="00760BE1" w:rsidRPr="00375F7C" w:rsidRDefault="00760BE1" w:rsidP="006B5079">
      <w:pPr>
        <w:spacing w:after="0" w:line="240" w:lineRule="auto"/>
        <w:rPr>
          <w:rFonts w:cstheme="minorHAnsi"/>
          <w:b/>
        </w:rPr>
      </w:pPr>
    </w:p>
    <w:p w14:paraId="55CBF94F" w14:textId="77777777" w:rsidR="00760BE1" w:rsidRPr="00375F7C" w:rsidRDefault="00760BE1" w:rsidP="006B5079">
      <w:pPr>
        <w:keepNext/>
        <w:keepLines/>
        <w:spacing w:after="0" w:line="240" w:lineRule="auto"/>
        <w:rPr>
          <w:rFonts w:cstheme="minorHAnsi"/>
          <w:b/>
        </w:rPr>
      </w:pPr>
      <w:r w:rsidRPr="00375F7C">
        <w:rPr>
          <w:rFonts w:cstheme="minorHAnsi"/>
          <w:b/>
        </w:rPr>
        <w:t>Whole-body vibration</w:t>
      </w:r>
    </w:p>
    <w:p w14:paraId="55CBF950" w14:textId="77777777" w:rsidR="00760BE1" w:rsidRPr="00375F7C" w:rsidRDefault="00760BE1" w:rsidP="006B5079">
      <w:pPr>
        <w:keepNext/>
        <w:keepLines/>
        <w:spacing w:after="0" w:line="240" w:lineRule="auto"/>
        <w:rPr>
          <w:rFonts w:cstheme="minorHAnsi"/>
        </w:rPr>
      </w:pPr>
      <w:r w:rsidRPr="00375F7C">
        <w:rPr>
          <w:rFonts w:cstheme="minorHAnsi"/>
        </w:rPr>
        <w:t>Vibration transmitted to the entire human body</w:t>
      </w:r>
      <w:r w:rsidRPr="00375F7C">
        <w:rPr>
          <w:rFonts w:cstheme="minorHAnsi"/>
          <w:color w:val="0000FF"/>
        </w:rPr>
        <w:t xml:space="preserve"> </w:t>
      </w:r>
      <w:r w:rsidRPr="00375F7C">
        <w:rPr>
          <w:rFonts w:cstheme="minorHAnsi"/>
        </w:rPr>
        <w:t xml:space="preserve">through some supporting structure such as a vehicle seat, platform, or building floor. Whole-body vibration can create lower back pain. </w:t>
      </w:r>
    </w:p>
    <w:p w14:paraId="55CBF951" w14:textId="77777777" w:rsidR="00760BE1" w:rsidRPr="00375F7C" w:rsidRDefault="00760BE1" w:rsidP="006B5079">
      <w:pPr>
        <w:spacing w:after="0" w:line="240" w:lineRule="auto"/>
        <w:rPr>
          <w:rFonts w:cstheme="minorHAnsi"/>
          <w:b/>
        </w:rPr>
      </w:pPr>
    </w:p>
    <w:p w14:paraId="55CBF952" w14:textId="77777777" w:rsidR="00760BE1" w:rsidRPr="00375F7C" w:rsidRDefault="00760BE1" w:rsidP="006B5079">
      <w:pPr>
        <w:spacing w:after="0" w:line="240" w:lineRule="auto"/>
        <w:rPr>
          <w:rFonts w:cstheme="minorHAnsi"/>
          <w:b/>
        </w:rPr>
      </w:pPr>
      <w:r w:rsidRPr="00375F7C">
        <w:rPr>
          <w:rFonts w:cstheme="minorHAnsi"/>
          <w:b/>
        </w:rPr>
        <w:t xml:space="preserve">Wind </w:t>
      </w:r>
      <w:proofErr w:type="gramStart"/>
      <w:r w:rsidRPr="00375F7C">
        <w:rPr>
          <w:rFonts w:cstheme="minorHAnsi"/>
          <w:b/>
        </w:rPr>
        <w:t>chill</w:t>
      </w:r>
      <w:proofErr w:type="gramEnd"/>
    </w:p>
    <w:p w14:paraId="55CBF953" w14:textId="77777777" w:rsidR="00760BE1" w:rsidRPr="00375F7C" w:rsidRDefault="00760BE1" w:rsidP="006B5079">
      <w:pPr>
        <w:spacing w:after="0" w:line="240" w:lineRule="auto"/>
        <w:rPr>
          <w:rFonts w:cstheme="minorHAnsi"/>
        </w:rPr>
      </w:pPr>
      <w:r w:rsidRPr="00375F7C">
        <w:rPr>
          <w:rFonts w:cstheme="minorHAnsi"/>
        </w:rPr>
        <w:t>See equivalent chill temperature.</w:t>
      </w:r>
    </w:p>
    <w:p w14:paraId="55CBF954" w14:textId="77777777" w:rsidR="00760BE1" w:rsidRPr="00375F7C" w:rsidRDefault="00760BE1" w:rsidP="006B5079">
      <w:pPr>
        <w:spacing w:after="0" w:line="240" w:lineRule="auto"/>
        <w:rPr>
          <w:rFonts w:cstheme="minorHAnsi"/>
        </w:rPr>
      </w:pPr>
    </w:p>
    <w:p w14:paraId="55CBF955" w14:textId="77777777" w:rsidR="00760BE1" w:rsidRPr="00375F7C" w:rsidRDefault="00760BE1" w:rsidP="006B5079">
      <w:pPr>
        <w:pStyle w:val="Default"/>
        <w:rPr>
          <w:rFonts w:asciiTheme="minorHAnsi" w:hAnsiTheme="minorHAnsi" w:cstheme="minorHAnsi"/>
          <w:color w:val="auto"/>
          <w:sz w:val="22"/>
          <w:szCs w:val="22"/>
        </w:rPr>
      </w:pPr>
    </w:p>
    <w:p w14:paraId="55CBF956" w14:textId="77777777" w:rsidR="00760BE1" w:rsidRPr="00375F7C" w:rsidRDefault="00760BE1" w:rsidP="006B5079">
      <w:pPr>
        <w:spacing w:after="0" w:line="240" w:lineRule="auto"/>
        <w:rPr>
          <w:rFonts w:cstheme="minorHAnsi"/>
        </w:rPr>
      </w:pPr>
    </w:p>
    <w:p w14:paraId="55CBF957" w14:textId="77777777" w:rsidR="00760BE1" w:rsidRPr="00375F7C" w:rsidRDefault="00760BE1">
      <w:pPr>
        <w:numPr>
          <w:ilvl w:val="12"/>
          <w:numId w:val="0"/>
        </w:numPr>
        <w:tabs>
          <w:tab w:val="left" w:pos="0"/>
          <w:tab w:val="left" w:pos="200"/>
          <w:tab w:val="left" w:pos="380"/>
          <w:tab w:val="left" w:pos="560"/>
          <w:tab w:val="left" w:pos="704"/>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s>
        <w:rPr>
          <w:rFonts w:cstheme="minorHAnsi"/>
          <w:b/>
          <w:sz w:val="20"/>
        </w:rPr>
        <w:sectPr w:rsidR="00760BE1" w:rsidRPr="00375F7C" w:rsidSect="00375F7C">
          <w:footerReference w:type="default" r:id="rId70"/>
          <w:pgSz w:w="12240" w:h="15840" w:code="1"/>
          <w:pgMar w:top="1080" w:right="1080" w:bottom="1080" w:left="1080" w:header="720" w:footer="720" w:gutter="0"/>
          <w:pgNumType w:chapStyle="8"/>
          <w:cols w:space="720"/>
          <w:docGrid w:linePitch="360"/>
        </w:sectPr>
      </w:pPr>
      <w:bookmarkStart w:id="264" w:name="_1_2"/>
      <w:bookmarkStart w:id="265" w:name="_APPENDIX_B:__Quick_Reference_Guide_"/>
      <w:bookmarkStart w:id="266" w:name="_APPENDIX_D__Quick_Reference_Guide_f"/>
      <w:bookmarkEnd w:id="264"/>
      <w:bookmarkEnd w:id="265"/>
      <w:bookmarkEnd w:id="266"/>
    </w:p>
    <w:p w14:paraId="55CBF958" w14:textId="77777777" w:rsidR="00760BE1" w:rsidRPr="00375F7C" w:rsidRDefault="00760BE1">
      <w:pPr>
        <w:pStyle w:val="ListBullet"/>
        <w:numPr>
          <w:ilvl w:val="0"/>
          <w:numId w:val="0"/>
        </w:numPr>
        <w:rPr>
          <w:rFonts w:cstheme="minorHAnsi"/>
          <w:sz w:val="20"/>
        </w:rPr>
      </w:pPr>
    </w:p>
    <w:p w14:paraId="55CBF959" w14:textId="77777777" w:rsidR="00760BE1" w:rsidRPr="00375F7C" w:rsidRDefault="00760BE1" w:rsidP="0082174B">
      <w:pPr>
        <w:pStyle w:val="Heading1"/>
        <w:spacing w:after="0" w:line="240" w:lineRule="auto"/>
        <w:ind w:left="0" w:firstLine="0"/>
        <w:jc w:val="center"/>
        <w:rPr>
          <w:rFonts w:cstheme="minorHAnsi"/>
          <w:sz w:val="40"/>
          <w:szCs w:val="40"/>
        </w:rPr>
        <w:sectPr w:rsidR="00760BE1" w:rsidRPr="00375F7C" w:rsidSect="00375F7C">
          <w:headerReference w:type="default" r:id="rId71"/>
          <w:footerReference w:type="default" r:id="rId72"/>
          <w:type w:val="nextColumn"/>
          <w:pgSz w:w="12240" w:h="15840" w:code="1"/>
          <w:pgMar w:top="1080" w:right="1080" w:bottom="1080" w:left="1080" w:header="720" w:footer="720" w:gutter="0"/>
          <w:pgNumType w:start="1" w:chapStyle="8"/>
          <w:cols w:space="720"/>
          <w:vAlign w:val="center"/>
          <w:noEndnote/>
        </w:sectPr>
      </w:pPr>
      <w:bookmarkStart w:id="267" w:name="_APPENDIX_C:__Instructions_for_Site-"/>
      <w:bookmarkStart w:id="268" w:name="_APPENDIX_E__Instructions_for_Site-S"/>
      <w:bookmarkStart w:id="269" w:name="_APPENDIX_D_"/>
      <w:bookmarkStart w:id="270" w:name="_Toc211311020"/>
      <w:bookmarkEnd w:id="267"/>
      <w:bookmarkEnd w:id="268"/>
      <w:bookmarkEnd w:id="269"/>
      <w:r w:rsidRPr="00375F7C">
        <w:rPr>
          <w:rFonts w:cstheme="minorHAnsi"/>
          <w:sz w:val="40"/>
          <w:szCs w:val="40"/>
        </w:rPr>
        <w:t xml:space="preserve">APPENDIX </w:t>
      </w:r>
      <w:r w:rsidR="00D22E64" w:rsidRPr="00375F7C">
        <w:rPr>
          <w:rFonts w:cstheme="minorHAnsi"/>
          <w:sz w:val="40"/>
          <w:szCs w:val="40"/>
        </w:rPr>
        <w:t>D</w:t>
      </w:r>
      <w:r w:rsidRPr="00375F7C">
        <w:rPr>
          <w:rFonts w:cstheme="minorHAnsi"/>
          <w:sz w:val="40"/>
          <w:szCs w:val="40"/>
        </w:rPr>
        <w:br/>
      </w:r>
      <w:r w:rsidRPr="00375F7C">
        <w:rPr>
          <w:rFonts w:cstheme="minorHAnsi"/>
          <w:sz w:val="40"/>
          <w:szCs w:val="40"/>
        </w:rPr>
        <w:br/>
        <w:t>Instructions for Site-Specific HASP Development:</w:t>
      </w:r>
      <w:r w:rsidRPr="00375F7C">
        <w:rPr>
          <w:rFonts w:cstheme="minorHAnsi"/>
          <w:sz w:val="40"/>
          <w:szCs w:val="40"/>
        </w:rPr>
        <w:br/>
        <w:t>Physical Stress Management</w:t>
      </w:r>
      <w:bookmarkEnd w:id="270"/>
    </w:p>
    <w:p w14:paraId="55CBF95A" w14:textId="77777777" w:rsidR="00760BE1" w:rsidRPr="00375F7C" w:rsidRDefault="00760BE1" w:rsidP="006B5079">
      <w:pPr>
        <w:numPr>
          <w:ilvl w:val="12"/>
          <w:numId w:val="0"/>
        </w:numPr>
        <w:tabs>
          <w:tab w:val="left" w:pos="0"/>
          <w:tab w:val="left" w:pos="200"/>
          <w:tab w:val="left" w:pos="380"/>
          <w:tab w:val="left" w:pos="560"/>
          <w:tab w:val="left" w:pos="704"/>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s>
        <w:spacing w:after="0" w:line="240" w:lineRule="auto"/>
        <w:rPr>
          <w:rFonts w:cstheme="minorHAnsi"/>
        </w:rPr>
      </w:pPr>
      <w:r w:rsidRPr="00375F7C">
        <w:rPr>
          <w:rFonts w:cstheme="minorHAnsi"/>
        </w:rPr>
        <w:lastRenderedPageBreak/>
        <w:t xml:space="preserve">Emergency responders can use information from the customized version of their Physical Stress </w:t>
      </w:r>
      <w:r w:rsidR="00F24C5E" w:rsidRPr="00375F7C">
        <w:rPr>
          <w:rFonts w:cstheme="minorHAnsi"/>
        </w:rPr>
        <w:t xml:space="preserve">Management Program </w:t>
      </w:r>
      <w:r w:rsidRPr="00375F7C">
        <w:rPr>
          <w:rFonts w:cstheme="minorHAnsi"/>
        </w:rPr>
        <w:t xml:space="preserve">chapter to develop site-specific health and safety plans (HASPs). For example, emergency responders can do the following when developing their HASP: </w:t>
      </w:r>
    </w:p>
    <w:p w14:paraId="55CBF95B" w14:textId="77777777" w:rsidR="00760BE1" w:rsidRPr="00375F7C" w:rsidRDefault="00760BE1" w:rsidP="006B5079">
      <w:pPr>
        <w:tabs>
          <w:tab w:val="left" w:pos="-570"/>
          <w:tab w:val="left" w:pos="-120"/>
          <w:tab w:val="left" w:pos="240"/>
          <w:tab w:val="left" w:pos="690"/>
          <w:tab w:val="left" w:pos="8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cstheme="minorHAnsi"/>
          <w:b/>
          <w:color w:val="000000"/>
        </w:rPr>
      </w:pPr>
    </w:p>
    <w:p w14:paraId="55CBF95C" w14:textId="7622B1C4" w:rsidR="00760BE1" w:rsidRPr="00375F7C" w:rsidRDefault="00760BE1" w:rsidP="7CF8344A">
      <w:pPr>
        <w:pStyle w:val="ListBullet"/>
        <w:spacing w:after="0" w:line="240" w:lineRule="auto"/>
        <w:rPr>
          <w:rFonts w:cstheme="minorHAnsi"/>
        </w:rPr>
      </w:pPr>
      <w:r w:rsidRPr="00375F7C">
        <w:rPr>
          <w:rFonts w:cstheme="minorHAnsi"/>
          <w:b/>
          <w:bCs/>
        </w:rPr>
        <w:t>Insert customized versions of the following sections</w:t>
      </w:r>
      <w:r w:rsidR="4F29905F" w:rsidRPr="00375F7C">
        <w:rPr>
          <w:rFonts w:cstheme="minorHAnsi"/>
          <w:b/>
          <w:bCs/>
        </w:rPr>
        <w:t xml:space="preserve"> from this manual</w:t>
      </w:r>
      <w:r w:rsidRPr="00375F7C">
        <w:rPr>
          <w:rFonts w:cstheme="minorHAnsi"/>
          <w:b/>
          <w:bCs/>
        </w:rPr>
        <w:t xml:space="preserve"> (depending on which physical stressors are a concern at a particular site) into the HASP:</w:t>
      </w:r>
    </w:p>
    <w:p w14:paraId="55CBF95D" w14:textId="77777777" w:rsidR="00760BE1" w:rsidRPr="00375F7C" w:rsidRDefault="00760BE1" w:rsidP="006B5079">
      <w:pPr>
        <w:pStyle w:val="ListBullet"/>
        <w:numPr>
          <w:ilvl w:val="0"/>
          <w:numId w:val="0"/>
        </w:numPr>
        <w:spacing w:after="0" w:line="240" w:lineRule="auto"/>
        <w:ind w:left="360" w:hanging="360"/>
        <w:rPr>
          <w:rFonts w:cstheme="minorHAnsi"/>
          <w:b/>
          <w:szCs w:val="22"/>
        </w:rPr>
      </w:pP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2"/>
        <w:gridCol w:w="7270"/>
      </w:tblGrid>
      <w:tr w:rsidR="00760BE1" w:rsidRPr="00375F7C" w14:paraId="55CBF960" w14:textId="77777777" w:rsidTr="00435572">
        <w:tc>
          <w:tcPr>
            <w:tcW w:w="1582" w:type="dxa"/>
            <w:tcBorders>
              <w:top w:val="nil"/>
              <w:left w:val="nil"/>
              <w:bottom w:val="nil"/>
              <w:right w:val="nil"/>
            </w:tcBorders>
          </w:tcPr>
          <w:p w14:paraId="55CBF95E" w14:textId="77777777" w:rsidR="00760BE1" w:rsidRPr="00375F7C" w:rsidRDefault="000B0CA1" w:rsidP="006B5079">
            <w:pPr>
              <w:spacing w:after="0" w:line="240" w:lineRule="auto"/>
              <w:rPr>
                <w:rFonts w:cstheme="minorHAnsi"/>
              </w:rPr>
            </w:pPr>
            <w:hyperlink w:anchor="_APPENDIX_A:__Physical_Stress_Manage" w:history="1">
              <w:r w:rsidR="00760BE1" w:rsidRPr="00375F7C">
                <w:rPr>
                  <w:rStyle w:val="Hyperlink"/>
                  <w:rFonts w:cstheme="minorHAnsi"/>
                </w:rPr>
                <w:t>Appendix A</w:t>
              </w:r>
            </w:hyperlink>
            <w:r w:rsidR="00760BE1" w:rsidRPr="00375F7C">
              <w:rPr>
                <w:rFonts w:cstheme="minorHAnsi"/>
              </w:rPr>
              <w:t xml:space="preserve"> </w:t>
            </w:r>
          </w:p>
        </w:tc>
        <w:tc>
          <w:tcPr>
            <w:tcW w:w="7270" w:type="dxa"/>
            <w:tcBorders>
              <w:top w:val="nil"/>
              <w:left w:val="nil"/>
              <w:bottom w:val="nil"/>
              <w:right w:val="nil"/>
            </w:tcBorders>
          </w:tcPr>
          <w:p w14:paraId="55CBF95F" w14:textId="77777777" w:rsidR="00760BE1" w:rsidRPr="00375F7C" w:rsidRDefault="00760BE1" w:rsidP="006B5079">
            <w:pPr>
              <w:spacing w:after="0" w:line="240" w:lineRule="auto"/>
              <w:rPr>
                <w:rFonts w:cstheme="minorHAnsi"/>
              </w:rPr>
            </w:pPr>
            <w:r w:rsidRPr="00375F7C">
              <w:rPr>
                <w:rFonts w:cstheme="minorHAnsi"/>
              </w:rPr>
              <w:t>Physical Stress Management Program: Designation of Roles and Responsibilities</w:t>
            </w:r>
          </w:p>
        </w:tc>
      </w:tr>
      <w:tr w:rsidR="00760BE1" w:rsidRPr="00375F7C" w14:paraId="55CBF963" w14:textId="77777777" w:rsidTr="00435572">
        <w:tc>
          <w:tcPr>
            <w:tcW w:w="1582" w:type="dxa"/>
            <w:tcBorders>
              <w:top w:val="nil"/>
              <w:left w:val="nil"/>
              <w:bottom w:val="nil"/>
              <w:right w:val="nil"/>
            </w:tcBorders>
          </w:tcPr>
          <w:p w14:paraId="55CBF961" w14:textId="77777777" w:rsidR="00760BE1" w:rsidRPr="00375F7C" w:rsidRDefault="000B0CA1" w:rsidP="006B5079">
            <w:pPr>
              <w:spacing w:after="0" w:line="240" w:lineRule="auto"/>
              <w:rPr>
                <w:rFonts w:cstheme="minorHAnsi"/>
              </w:rPr>
            </w:pPr>
            <w:hyperlink w:anchor="Append_A2" w:history="1">
              <w:r w:rsidR="00760BE1" w:rsidRPr="00375F7C">
                <w:rPr>
                  <w:rStyle w:val="Hyperlink"/>
                  <w:rFonts w:cstheme="minorHAnsi"/>
                </w:rPr>
                <w:t>Appendix B</w:t>
              </w:r>
            </w:hyperlink>
          </w:p>
        </w:tc>
        <w:tc>
          <w:tcPr>
            <w:tcW w:w="7270" w:type="dxa"/>
            <w:tcBorders>
              <w:top w:val="nil"/>
              <w:left w:val="nil"/>
              <w:bottom w:val="nil"/>
              <w:right w:val="nil"/>
            </w:tcBorders>
          </w:tcPr>
          <w:p w14:paraId="55CBF962" w14:textId="77777777" w:rsidR="00760BE1" w:rsidRPr="00375F7C" w:rsidRDefault="00760BE1" w:rsidP="006B5079">
            <w:pPr>
              <w:spacing w:after="0" w:line="240" w:lineRule="auto"/>
              <w:rPr>
                <w:rFonts w:cstheme="minorHAnsi"/>
              </w:rPr>
            </w:pPr>
            <w:r w:rsidRPr="00375F7C">
              <w:rPr>
                <w:rFonts w:cstheme="minorHAnsi"/>
              </w:rPr>
              <w:t>Physical Stress Management Program: Documentation of Additional Policies and Procedures</w:t>
            </w:r>
          </w:p>
        </w:tc>
      </w:tr>
      <w:tr w:rsidR="00760BE1" w:rsidRPr="00375F7C" w14:paraId="55CBF966" w14:textId="77777777" w:rsidTr="00435572">
        <w:tc>
          <w:tcPr>
            <w:tcW w:w="1582" w:type="dxa"/>
            <w:tcBorders>
              <w:top w:val="nil"/>
              <w:left w:val="nil"/>
              <w:bottom w:val="nil"/>
              <w:right w:val="nil"/>
            </w:tcBorders>
          </w:tcPr>
          <w:p w14:paraId="55CBF964" w14:textId="6AF5ADD4" w:rsidR="00760BE1" w:rsidRPr="00375F7C" w:rsidRDefault="000B0CA1" w:rsidP="006B5079">
            <w:pPr>
              <w:spacing w:after="0" w:line="240" w:lineRule="auto"/>
              <w:rPr>
                <w:rFonts w:cstheme="minorHAnsi"/>
              </w:rPr>
            </w:pPr>
            <w:hyperlink w:anchor="_Hlt143766782" w:history="1">
              <w:r w:rsidR="00760BE1" w:rsidRPr="00375F7C">
                <w:rPr>
                  <w:rStyle w:val="Hyperlink"/>
                  <w:rFonts w:cstheme="minorHAnsi"/>
                </w:rPr>
                <w:t>Section 3</w:t>
              </w:r>
            </w:hyperlink>
          </w:p>
        </w:tc>
        <w:tc>
          <w:tcPr>
            <w:tcW w:w="7270" w:type="dxa"/>
            <w:tcBorders>
              <w:top w:val="nil"/>
              <w:left w:val="nil"/>
              <w:bottom w:val="nil"/>
              <w:right w:val="nil"/>
            </w:tcBorders>
          </w:tcPr>
          <w:p w14:paraId="55CBF965" w14:textId="77777777" w:rsidR="00760BE1" w:rsidRPr="00375F7C" w:rsidRDefault="00760BE1" w:rsidP="006B5079">
            <w:pPr>
              <w:spacing w:after="0" w:line="240" w:lineRule="auto"/>
              <w:rPr>
                <w:rFonts w:cstheme="minorHAnsi"/>
              </w:rPr>
            </w:pPr>
            <w:r w:rsidRPr="00375F7C">
              <w:rPr>
                <w:rFonts w:cstheme="minorHAnsi"/>
              </w:rPr>
              <w:t>Physical Stress Training</w:t>
            </w:r>
          </w:p>
        </w:tc>
      </w:tr>
      <w:tr w:rsidR="00760BE1" w:rsidRPr="00375F7C" w14:paraId="55CBF969" w14:textId="77777777" w:rsidTr="00435572">
        <w:tc>
          <w:tcPr>
            <w:tcW w:w="1582" w:type="dxa"/>
            <w:tcBorders>
              <w:top w:val="nil"/>
              <w:left w:val="nil"/>
              <w:bottom w:val="nil"/>
              <w:right w:val="nil"/>
            </w:tcBorders>
          </w:tcPr>
          <w:p w14:paraId="55CBF967" w14:textId="0BBF1857" w:rsidR="00760BE1" w:rsidRPr="00375F7C" w:rsidRDefault="000B0CA1" w:rsidP="006B5079">
            <w:pPr>
              <w:spacing w:after="0" w:line="240" w:lineRule="auto"/>
              <w:rPr>
                <w:rFonts w:cstheme="minorHAnsi"/>
              </w:rPr>
            </w:pPr>
            <w:hyperlink w:anchor="_4.0_MEDICAL_SURVEILLANCE_1" w:history="1">
              <w:r w:rsidR="00760BE1" w:rsidRPr="00375F7C">
                <w:rPr>
                  <w:rStyle w:val="Hyperlink"/>
                  <w:rFonts w:cstheme="minorHAnsi"/>
                </w:rPr>
                <w:t>Section 4</w:t>
              </w:r>
            </w:hyperlink>
          </w:p>
        </w:tc>
        <w:tc>
          <w:tcPr>
            <w:tcW w:w="7270" w:type="dxa"/>
            <w:tcBorders>
              <w:top w:val="nil"/>
              <w:left w:val="nil"/>
              <w:bottom w:val="nil"/>
              <w:right w:val="nil"/>
            </w:tcBorders>
          </w:tcPr>
          <w:p w14:paraId="55CBF968" w14:textId="77777777" w:rsidR="00760BE1" w:rsidRPr="00375F7C" w:rsidRDefault="00760BE1" w:rsidP="006B5079">
            <w:pPr>
              <w:spacing w:after="0" w:line="240" w:lineRule="auto"/>
              <w:rPr>
                <w:rFonts w:cstheme="minorHAnsi"/>
              </w:rPr>
            </w:pPr>
            <w:r w:rsidRPr="00375F7C">
              <w:rPr>
                <w:rFonts w:cstheme="minorHAnsi"/>
              </w:rPr>
              <w:t>Medical Surveillance</w:t>
            </w:r>
          </w:p>
        </w:tc>
      </w:tr>
      <w:tr w:rsidR="00760BE1" w:rsidRPr="00375F7C" w14:paraId="55CBF96C" w14:textId="77777777" w:rsidTr="00435572">
        <w:tc>
          <w:tcPr>
            <w:tcW w:w="1582" w:type="dxa"/>
            <w:tcBorders>
              <w:top w:val="nil"/>
              <w:left w:val="nil"/>
              <w:bottom w:val="nil"/>
              <w:right w:val="nil"/>
            </w:tcBorders>
          </w:tcPr>
          <w:p w14:paraId="55CBF96A" w14:textId="3D1588DD" w:rsidR="00760BE1" w:rsidRPr="00375F7C" w:rsidRDefault="000B0CA1" w:rsidP="00435572">
            <w:pPr>
              <w:spacing w:after="0" w:line="240" w:lineRule="auto"/>
              <w:rPr>
                <w:rFonts w:cstheme="minorHAnsi"/>
              </w:rPr>
            </w:pPr>
            <w:hyperlink w:anchor="_APPENDIX_D:" w:history="1">
              <w:r w:rsidR="00760BE1" w:rsidRPr="00375F7C">
                <w:rPr>
                  <w:rStyle w:val="Hyperlink"/>
                  <w:rFonts w:cstheme="minorHAnsi"/>
                </w:rPr>
                <w:t xml:space="preserve">Appendix </w:t>
              </w:r>
              <w:r w:rsidR="00435572" w:rsidRPr="00375F7C">
                <w:rPr>
                  <w:rStyle w:val="Hyperlink"/>
                  <w:rFonts w:cstheme="minorHAnsi"/>
                </w:rPr>
                <w:t>E</w:t>
              </w:r>
            </w:hyperlink>
          </w:p>
        </w:tc>
        <w:tc>
          <w:tcPr>
            <w:tcW w:w="7270" w:type="dxa"/>
            <w:tcBorders>
              <w:top w:val="nil"/>
              <w:left w:val="nil"/>
              <w:bottom w:val="nil"/>
              <w:right w:val="nil"/>
            </w:tcBorders>
          </w:tcPr>
          <w:p w14:paraId="55CBF96B" w14:textId="77777777" w:rsidR="00760BE1" w:rsidRPr="00375F7C" w:rsidRDefault="00760BE1" w:rsidP="006B5079">
            <w:pPr>
              <w:spacing w:after="0" w:line="240" w:lineRule="auto"/>
              <w:rPr>
                <w:rFonts w:cstheme="minorHAnsi"/>
              </w:rPr>
            </w:pPr>
            <w:r w:rsidRPr="00375F7C">
              <w:rPr>
                <w:rFonts w:cstheme="minorHAnsi"/>
              </w:rPr>
              <w:t>Tools for the Onsite Medical Monitor</w:t>
            </w:r>
          </w:p>
        </w:tc>
      </w:tr>
      <w:tr w:rsidR="00760BE1" w:rsidRPr="00375F7C" w14:paraId="55CBF971" w14:textId="77777777" w:rsidTr="00435572">
        <w:tc>
          <w:tcPr>
            <w:tcW w:w="1582" w:type="dxa"/>
            <w:tcBorders>
              <w:top w:val="nil"/>
              <w:left w:val="nil"/>
              <w:bottom w:val="nil"/>
              <w:right w:val="nil"/>
            </w:tcBorders>
          </w:tcPr>
          <w:p w14:paraId="55CBF96D" w14:textId="77777777" w:rsidR="00760BE1" w:rsidRPr="00375F7C" w:rsidRDefault="000B0CA1" w:rsidP="006B5079">
            <w:pPr>
              <w:spacing w:after="0" w:line="240" w:lineRule="auto"/>
              <w:rPr>
                <w:rFonts w:cstheme="minorHAnsi"/>
              </w:rPr>
            </w:pPr>
            <w:hyperlink w:anchor="Sec_5" w:history="1">
              <w:r w:rsidR="00760BE1" w:rsidRPr="00375F7C">
                <w:rPr>
                  <w:rStyle w:val="Hyperlink"/>
                  <w:rFonts w:cstheme="minorHAnsi"/>
                </w:rPr>
                <w:t>Section 5</w:t>
              </w:r>
            </w:hyperlink>
          </w:p>
          <w:p w14:paraId="55CBF96E" w14:textId="77777777" w:rsidR="00760BE1" w:rsidRPr="00375F7C" w:rsidRDefault="000B0CA1" w:rsidP="006B5079">
            <w:pPr>
              <w:spacing w:after="0" w:line="240" w:lineRule="auto"/>
              <w:rPr>
                <w:rFonts w:cstheme="minorHAnsi"/>
              </w:rPr>
            </w:pPr>
            <w:hyperlink w:anchor="Sec_6" w:history="1">
              <w:r w:rsidR="00760BE1" w:rsidRPr="00375F7C">
                <w:rPr>
                  <w:rStyle w:val="Hyperlink"/>
                  <w:rFonts w:cstheme="minorHAnsi"/>
                </w:rPr>
                <w:t>Section 6</w:t>
              </w:r>
            </w:hyperlink>
          </w:p>
        </w:tc>
        <w:tc>
          <w:tcPr>
            <w:tcW w:w="7270" w:type="dxa"/>
            <w:tcBorders>
              <w:top w:val="nil"/>
              <w:left w:val="nil"/>
              <w:bottom w:val="nil"/>
              <w:right w:val="nil"/>
            </w:tcBorders>
          </w:tcPr>
          <w:p w14:paraId="55CBF96F" w14:textId="77777777" w:rsidR="00760BE1" w:rsidRPr="00375F7C" w:rsidRDefault="00760BE1" w:rsidP="006B5079">
            <w:pPr>
              <w:spacing w:after="0" w:line="240" w:lineRule="auto"/>
              <w:rPr>
                <w:rFonts w:cstheme="minorHAnsi"/>
              </w:rPr>
            </w:pPr>
            <w:r w:rsidRPr="00375F7C">
              <w:rPr>
                <w:rFonts w:cstheme="minorHAnsi"/>
              </w:rPr>
              <w:t xml:space="preserve">Fatigue </w:t>
            </w:r>
          </w:p>
          <w:p w14:paraId="55CBF970" w14:textId="77777777" w:rsidR="00760BE1" w:rsidRPr="00375F7C" w:rsidRDefault="00760BE1" w:rsidP="006B5079">
            <w:pPr>
              <w:spacing w:after="0" w:line="240" w:lineRule="auto"/>
              <w:rPr>
                <w:rFonts w:cstheme="minorHAnsi"/>
              </w:rPr>
            </w:pPr>
            <w:r w:rsidRPr="00375F7C">
              <w:rPr>
                <w:rFonts w:cstheme="minorHAnsi"/>
              </w:rPr>
              <w:t>Heat Stress</w:t>
            </w:r>
          </w:p>
        </w:tc>
      </w:tr>
      <w:tr w:rsidR="00760BE1" w:rsidRPr="00375F7C" w14:paraId="55CBF974" w14:textId="77777777" w:rsidTr="00435572">
        <w:tc>
          <w:tcPr>
            <w:tcW w:w="1582" w:type="dxa"/>
            <w:tcBorders>
              <w:top w:val="nil"/>
              <w:left w:val="nil"/>
              <w:bottom w:val="nil"/>
              <w:right w:val="nil"/>
            </w:tcBorders>
          </w:tcPr>
          <w:p w14:paraId="55CBF972" w14:textId="77777777" w:rsidR="00760BE1" w:rsidRPr="00375F7C" w:rsidRDefault="000B0CA1" w:rsidP="006B5079">
            <w:pPr>
              <w:spacing w:after="0" w:line="240" w:lineRule="auto"/>
              <w:rPr>
                <w:rFonts w:cstheme="minorHAnsi"/>
              </w:rPr>
            </w:pPr>
            <w:hyperlink w:anchor="_9.0_COLD_STRESS_MANAGEMENT" w:history="1">
              <w:r w:rsidR="00760BE1" w:rsidRPr="00375F7C">
                <w:rPr>
                  <w:rStyle w:val="Hyperlink"/>
                  <w:rFonts w:cstheme="minorHAnsi"/>
                </w:rPr>
                <w:t>Section 7</w:t>
              </w:r>
            </w:hyperlink>
          </w:p>
        </w:tc>
        <w:tc>
          <w:tcPr>
            <w:tcW w:w="7270" w:type="dxa"/>
            <w:tcBorders>
              <w:top w:val="nil"/>
              <w:left w:val="nil"/>
              <w:bottom w:val="nil"/>
              <w:right w:val="nil"/>
            </w:tcBorders>
          </w:tcPr>
          <w:p w14:paraId="55CBF973" w14:textId="77777777" w:rsidR="00760BE1" w:rsidRPr="00375F7C" w:rsidRDefault="00760BE1" w:rsidP="006B5079">
            <w:pPr>
              <w:spacing w:after="0" w:line="240" w:lineRule="auto"/>
              <w:rPr>
                <w:rFonts w:cstheme="minorHAnsi"/>
              </w:rPr>
            </w:pPr>
            <w:r w:rsidRPr="00375F7C">
              <w:rPr>
                <w:rFonts w:cstheme="minorHAnsi"/>
              </w:rPr>
              <w:t>Cold Stress</w:t>
            </w:r>
          </w:p>
        </w:tc>
      </w:tr>
      <w:tr w:rsidR="00760BE1" w:rsidRPr="00375F7C" w14:paraId="55CBF977" w14:textId="77777777" w:rsidTr="00435572">
        <w:tc>
          <w:tcPr>
            <w:tcW w:w="1582" w:type="dxa"/>
            <w:tcBorders>
              <w:top w:val="nil"/>
              <w:left w:val="nil"/>
              <w:bottom w:val="nil"/>
              <w:right w:val="nil"/>
            </w:tcBorders>
          </w:tcPr>
          <w:p w14:paraId="55CBF975" w14:textId="77777777" w:rsidR="00760BE1" w:rsidRPr="00375F7C" w:rsidRDefault="000B0CA1" w:rsidP="00435572">
            <w:pPr>
              <w:spacing w:after="0" w:line="240" w:lineRule="auto"/>
              <w:rPr>
                <w:rFonts w:cstheme="minorHAnsi"/>
              </w:rPr>
            </w:pPr>
            <w:hyperlink w:anchor="_APPENDIX_E:" w:history="1">
              <w:r w:rsidR="00760BE1" w:rsidRPr="00375F7C">
                <w:rPr>
                  <w:rStyle w:val="Hyperlink"/>
                  <w:rFonts w:cstheme="minorHAnsi"/>
                </w:rPr>
                <w:t xml:space="preserve">Appendix </w:t>
              </w:r>
              <w:r w:rsidR="00435572" w:rsidRPr="00375F7C">
                <w:rPr>
                  <w:rStyle w:val="Hyperlink"/>
                  <w:rFonts w:cstheme="minorHAnsi"/>
                </w:rPr>
                <w:t>F</w:t>
              </w:r>
            </w:hyperlink>
          </w:p>
        </w:tc>
        <w:tc>
          <w:tcPr>
            <w:tcW w:w="7270" w:type="dxa"/>
            <w:tcBorders>
              <w:top w:val="nil"/>
              <w:left w:val="nil"/>
              <w:bottom w:val="nil"/>
              <w:right w:val="nil"/>
            </w:tcBorders>
          </w:tcPr>
          <w:p w14:paraId="55CBF976" w14:textId="77777777" w:rsidR="00760BE1" w:rsidRPr="00375F7C" w:rsidRDefault="00760BE1" w:rsidP="006B5079">
            <w:pPr>
              <w:spacing w:after="0" w:line="240" w:lineRule="auto"/>
              <w:rPr>
                <w:rFonts w:cstheme="minorHAnsi"/>
              </w:rPr>
            </w:pPr>
            <w:r w:rsidRPr="00375F7C">
              <w:rPr>
                <w:rFonts w:cstheme="minorHAnsi"/>
              </w:rPr>
              <w:t>Heat Illnesses—Potential Outcomes, Symptoms, and First Aid/Corrective Actions</w:t>
            </w:r>
          </w:p>
        </w:tc>
      </w:tr>
      <w:tr w:rsidR="00760BE1" w:rsidRPr="00375F7C" w14:paraId="55CBF97A" w14:textId="77777777" w:rsidTr="00435572">
        <w:tc>
          <w:tcPr>
            <w:tcW w:w="1582" w:type="dxa"/>
            <w:tcBorders>
              <w:top w:val="nil"/>
              <w:left w:val="nil"/>
              <w:bottom w:val="nil"/>
              <w:right w:val="nil"/>
            </w:tcBorders>
          </w:tcPr>
          <w:p w14:paraId="55CBF978" w14:textId="77777777" w:rsidR="00760BE1" w:rsidRPr="00375F7C" w:rsidRDefault="000B0CA1" w:rsidP="00435572">
            <w:pPr>
              <w:spacing w:after="0" w:line="240" w:lineRule="auto"/>
              <w:rPr>
                <w:rFonts w:cstheme="minorHAnsi"/>
              </w:rPr>
            </w:pPr>
            <w:hyperlink w:anchor="_APPENDIX_F:" w:history="1">
              <w:r w:rsidR="00760BE1" w:rsidRPr="00375F7C">
                <w:rPr>
                  <w:rStyle w:val="Hyperlink"/>
                  <w:rFonts w:cstheme="minorHAnsi"/>
                </w:rPr>
                <w:t xml:space="preserve">Appendix </w:t>
              </w:r>
              <w:r w:rsidR="00435572" w:rsidRPr="00375F7C">
                <w:rPr>
                  <w:rStyle w:val="Hyperlink"/>
                  <w:rFonts w:cstheme="minorHAnsi"/>
                </w:rPr>
                <w:t>G</w:t>
              </w:r>
            </w:hyperlink>
          </w:p>
        </w:tc>
        <w:tc>
          <w:tcPr>
            <w:tcW w:w="7270" w:type="dxa"/>
            <w:tcBorders>
              <w:top w:val="nil"/>
              <w:left w:val="nil"/>
              <w:bottom w:val="nil"/>
              <w:right w:val="nil"/>
            </w:tcBorders>
          </w:tcPr>
          <w:p w14:paraId="55CBF979" w14:textId="77777777" w:rsidR="00760BE1" w:rsidRPr="00375F7C" w:rsidRDefault="00760BE1" w:rsidP="006B5079">
            <w:pPr>
              <w:spacing w:after="0" w:line="240" w:lineRule="auto"/>
              <w:rPr>
                <w:rFonts w:cstheme="minorHAnsi"/>
              </w:rPr>
            </w:pPr>
            <w:r w:rsidRPr="00375F7C">
              <w:rPr>
                <w:rFonts w:cstheme="minorHAnsi"/>
              </w:rPr>
              <w:t>ACGIH’s Heat Stress TLVs</w:t>
            </w:r>
          </w:p>
        </w:tc>
      </w:tr>
      <w:tr w:rsidR="00760BE1" w:rsidRPr="00375F7C" w14:paraId="55CBF97D" w14:textId="77777777" w:rsidTr="00435572">
        <w:tc>
          <w:tcPr>
            <w:tcW w:w="1582" w:type="dxa"/>
            <w:tcBorders>
              <w:top w:val="nil"/>
              <w:left w:val="nil"/>
              <w:bottom w:val="nil"/>
              <w:right w:val="nil"/>
            </w:tcBorders>
          </w:tcPr>
          <w:p w14:paraId="55CBF97B" w14:textId="7E305628" w:rsidR="00760BE1" w:rsidRPr="00375F7C" w:rsidRDefault="000B0CA1" w:rsidP="006B5079">
            <w:pPr>
              <w:spacing w:after="0" w:line="240" w:lineRule="auto"/>
              <w:rPr>
                <w:rFonts w:cstheme="minorHAnsi"/>
              </w:rPr>
            </w:pPr>
            <w:hyperlink w:anchor="_10.0_NOISE_MANAGEMENT_AND_HEARING_C" w:history="1">
              <w:r w:rsidR="00760BE1" w:rsidRPr="00375F7C">
                <w:rPr>
                  <w:rStyle w:val="Hyperlink"/>
                  <w:rFonts w:cstheme="minorHAnsi"/>
                </w:rPr>
                <w:t>Section 8</w:t>
              </w:r>
            </w:hyperlink>
          </w:p>
        </w:tc>
        <w:tc>
          <w:tcPr>
            <w:tcW w:w="7270" w:type="dxa"/>
            <w:tcBorders>
              <w:top w:val="nil"/>
              <w:left w:val="nil"/>
              <w:bottom w:val="nil"/>
              <w:right w:val="nil"/>
            </w:tcBorders>
          </w:tcPr>
          <w:p w14:paraId="55CBF97C" w14:textId="77777777" w:rsidR="00760BE1" w:rsidRPr="00375F7C" w:rsidRDefault="00760BE1" w:rsidP="006B5079">
            <w:pPr>
              <w:spacing w:after="0" w:line="240" w:lineRule="auto"/>
              <w:rPr>
                <w:rFonts w:cstheme="minorHAnsi"/>
              </w:rPr>
            </w:pPr>
            <w:r w:rsidRPr="00375F7C">
              <w:rPr>
                <w:rFonts w:cstheme="minorHAnsi"/>
              </w:rPr>
              <w:t>Noise and Hearing Conservation</w:t>
            </w:r>
          </w:p>
        </w:tc>
      </w:tr>
      <w:tr w:rsidR="00760BE1" w:rsidRPr="00375F7C" w14:paraId="55CBF980" w14:textId="77777777" w:rsidTr="00435572">
        <w:tc>
          <w:tcPr>
            <w:tcW w:w="1582" w:type="dxa"/>
            <w:tcBorders>
              <w:top w:val="nil"/>
              <w:left w:val="nil"/>
              <w:bottom w:val="nil"/>
              <w:right w:val="nil"/>
            </w:tcBorders>
          </w:tcPr>
          <w:p w14:paraId="55CBF97E" w14:textId="77777777" w:rsidR="00760BE1" w:rsidRPr="00375F7C" w:rsidRDefault="000B0CA1" w:rsidP="00435572">
            <w:pPr>
              <w:spacing w:after="0" w:line="240" w:lineRule="auto"/>
              <w:rPr>
                <w:rFonts w:cstheme="minorHAnsi"/>
              </w:rPr>
            </w:pPr>
            <w:hyperlink w:anchor="_APPENDIX_G:" w:history="1">
              <w:r w:rsidR="00760BE1" w:rsidRPr="00375F7C">
                <w:rPr>
                  <w:rStyle w:val="Hyperlink"/>
                  <w:rFonts w:cstheme="minorHAnsi"/>
                </w:rPr>
                <w:t xml:space="preserve">Appendix </w:t>
              </w:r>
              <w:r w:rsidR="00435572" w:rsidRPr="00375F7C">
                <w:rPr>
                  <w:rStyle w:val="Hyperlink"/>
                  <w:rFonts w:cstheme="minorHAnsi"/>
                </w:rPr>
                <w:t>H</w:t>
              </w:r>
            </w:hyperlink>
          </w:p>
        </w:tc>
        <w:tc>
          <w:tcPr>
            <w:tcW w:w="7270" w:type="dxa"/>
            <w:tcBorders>
              <w:top w:val="nil"/>
              <w:left w:val="nil"/>
              <w:bottom w:val="nil"/>
              <w:right w:val="nil"/>
            </w:tcBorders>
          </w:tcPr>
          <w:p w14:paraId="55CBF97F" w14:textId="77777777" w:rsidR="00760BE1" w:rsidRPr="00375F7C" w:rsidRDefault="00760BE1" w:rsidP="006B5079">
            <w:pPr>
              <w:spacing w:after="0" w:line="240" w:lineRule="auto"/>
              <w:rPr>
                <w:rFonts w:cstheme="minorHAnsi"/>
              </w:rPr>
            </w:pPr>
            <w:r w:rsidRPr="00375F7C">
              <w:rPr>
                <w:rFonts w:cstheme="minorHAnsi"/>
              </w:rPr>
              <w:t>Cold Injury and Illness—Potential Outcomes, Symptoms, and First Aid/Corrective Actions</w:t>
            </w:r>
          </w:p>
        </w:tc>
      </w:tr>
      <w:tr w:rsidR="00760BE1" w:rsidRPr="00375F7C" w14:paraId="55CBF983" w14:textId="77777777" w:rsidTr="00435572">
        <w:tc>
          <w:tcPr>
            <w:tcW w:w="1582" w:type="dxa"/>
            <w:tcBorders>
              <w:top w:val="nil"/>
              <w:left w:val="nil"/>
              <w:bottom w:val="nil"/>
              <w:right w:val="nil"/>
            </w:tcBorders>
          </w:tcPr>
          <w:p w14:paraId="55CBF981" w14:textId="77777777" w:rsidR="00760BE1" w:rsidRPr="00375F7C" w:rsidRDefault="000B0CA1" w:rsidP="00435572">
            <w:pPr>
              <w:spacing w:after="0" w:line="240" w:lineRule="auto"/>
              <w:rPr>
                <w:rFonts w:cstheme="minorHAnsi"/>
              </w:rPr>
            </w:pPr>
            <w:hyperlink w:anchor="_Appendix_I:" w:history="1">
              <w:r w:rsidR="00760BE1" w:rsidRPr="00375F7C">
                <w:rPr>
                  <w:rStyle w:val="Hyperlink"/>
                  <w:rFonts w:cstheme="minorHAnsi"/>
                </w:rPr>
                <w:t xml:space="preserve">Appendix </w:t>
              </w:r>
              <w:r w:rsidR="00435572" w:rsidRPr="00375F7C">
                <w:rPr>
                  <w:rStyle w:val="Hyperlink"/>
                  <w:rFonts w:cstheme="minorHAnsi"/>
                </w:rPr>
                <w:t>I</w:t>
              </w:r>
            </w:hyperlink>
          </w:p>
        </w:tc>
        <w:tc>
          <w:tcPr>
            <w:tcW w:w="7270" w:type="dxa"/>
            <w:tcBorders>
              <w:top w:val="nil"/>
              <w:left w:val="nil"/>
              <w:bottom w:val="nil"/>
              <w:right w:val="nil"/>
            </w:tcBorders>
          </w:tcPr>
          <w:p w14:paraId="55CBF982" w14:textId="77777777" w:rsidR="00760BE1" w:rsidRPr="00375F7C" w:rsidRDefault="00760BE1" w:rsidP="006B5079">
            <w:pPr>
              <w:spacing w:after="0" w:line="240" w:lineRule="auto"/>
              <w:rPr>
                <w:rFonts w:cstheme="minorHAnsi"/>
              </w:rPr>
            </w:pPr>
            <w:r w:rsidRPr="00375F7C">
              <w:rPr>
                <w:rFonts w:cstheme="minorHAnsi"/>
              </w:rPr>
              <w:t>Recognizing and Mitigating Cold Stress/Cold Hazards</w:t>
            </w:r>
          </w:p>
        </w:tc>
      </w:tr>
      <w:tr w:rsidR="00760BE1" w:rsidRPr="00375F7C" w14:paraId="55CBF986" w14:textId="77777777" w:rsidTr="00435572">
        <w:tc>
          <w:tcPr>
            <w:tcW w:w="1582" w:type="dxa"/>
            <w:tcBorders>
              <w:top w:val="nil"/>
              <w:left w:val="nil"/>
              <w:bottom w:val="nil"/>
              <w:right w:val="nil"/>
            </w:tcBorders>
          </w:tcPr>
          <w:p w14:paraId="55CBF984" w14:textId="77777777" w:rsidR="00760BE1" w:rsidRPr="00375F7C" w:rsidRDefault="000B0CA1" w:rsidP="00435572">
            <w:pPr>
              <w:spacing w:after="0" w:line="240" w:lineRule="auto"/>
              <w:rPr>
                <w:rFonts w:cstheme="minorHAnsi"/>
              </w:rPr>
            </w:pPr>
            <w:hyperlink w:anchor="_Appendix_J:" w:history="1">
              <w:r w:rsidR="00760BE1" w:rsidRPr="00375F7C">
                <w:rPr>
                  <w:rStyle w:val="Hyperlink"/>
                  <w:rFonts w:cstheme="minorHAnsi"/>
                </w:rPr>
                <w:t xml:space="preserve">Appendix </w:t>
              </w:r>
              <w:r w:rsidR="00435572" w:rsidRPr="00375F7C">
                <w:rPr>
                  <w:rStyle w:val="Hyperlink"/>
                  <w:rFonts w:cstheme="minorHAnsi"/>
                </w:rPr>
                <w:t>J</w:t>
              </w:r>
            </w:hyperlink>
          </w:p>
        </w:tc>
        <w:tc>
          <w:tcPr>
            <w:tcW w:w="7270" w:type="dxa"/>
            <w:tcBorders>
              <w:top w:val="nil"/>
              <w:left w:val="nil"/>
              <w:bottom w:val="nil"/>
              <w:right w:val="nil"/>
            </w:tcBorders>
          </w:tcPr>
          <w:p w14:paraId="55CBF985" w14:textId="77777777" w:rsidR="00760BE1" w:rsidRPr="00375F7C" w:rsidRDefault="00760BE1" w:rsidP="006B5079">
            <w:pPr>
              <w:spacing w:after="0" w:line="240" w:lineRule="auto"/>
              <w:rPr>
                <w:rFonts w:cstheme="minorHAnsi"/>
              </w:rPr>
            </w:pPr>
            <w:r w:rsidRPr="00375F7C">
              <w:rPr>
                <w:rFonts w:cstheme="minorHAnsi"/>
              </w:rPr>
              <w:t>Protective Clothing for Cold Environments</w:t>
            </w:r>
          </w:p>
        </w:tc>
      </w:tr>
      <w:tr w:rsidR="00760BE1" w:rsidRPr="00375F7C" w14:paraId="55CBF989" w14:textId="77777777" w:rsidTr="00435572">
        <w:tc>
          <w:tcPr>
            <w:tcW w:w="1582" w:type="dxa"/>
            <w:tcBorders>
              <w:top w:val="nil"/>
              <w:left w:val="nil"/>
              <w:bottom w:val="nil"/>
              <w:right w:val="nil"/>
            </w:tcBorders>
          </w:tcPr>
          <w:p w14:paraId="55CBF987" w14:textId="77777777" w:rsidR="00760BE1" w:rsidRPr="00375F7C" w:rsidRDefault="000B0CA1" w:rsidP="006B5079">
            <w:pPr>
              <w:spacing w:after="0" w:line="240" w:lineRule="auto"/>
              <w:rPr>
                <w:rFonts w:cstheme="minorHAnsi"/>
              </w:rPr>
            </w:pPr>
            <w:hyperlink w:anchor="_9.0_VIBRATION" w:history="1">
              <w:r w:rsidR="00760BE1" w:rsidRPr="00375F7C">
                <w:rPr>
                  <w:rStyle w:val="Hyperlink"/>
                  <w:rFonts w:cstheme="minorHAnsi"/>
                </w:rPr>
                <w:t>Section 9</w:t>
              </w:r>
            </w:hyperlink>
          </w:p>
        </w:tc>
        <w:tc>
          <w:tcPr>
            <w:tcW w:w="7270" w:type="dxa"/>
            <w:tcBorders>
              <w:top w:val="nil"/>
              <w:left w:val="nil"/>
              <w:bottom w:val="nil"/>
              <w:right w:val="nil"/>
            </w:tcBorders>
          </w:tcPr>
          <w:p w14:paraId="55CBF988" w14:textId="77777777" w:rsidR="00760BE1" w:rsidRPr="00375F7C" w:rsidRDefault="00760BE1" w:rsidP="006B5079">
            <w:pPr>
              <w:spacing w:after="0" w:line="240" w:lineRule="auto"/>
              <w:rPr>
                <w:rFonts w:cstheme="minorHAnsi"/>
              </w:rPr>
            </w:pPr>
            <w:r w:rsidRPr="00375F7C">
              <w:rPr>
                <w:rFonts w:cstheme="minorHAnsi"/>
              </w:rPr>
              <w:t>Vibration</w:t>
            </w:r>
          </w:p>
        </w:tc>
      </w:tr>
      <w:tr w:rsidR="00760BE1" w:rsidRPr="00375F7C" w14:paraId="55CBF98C" w14:textId="77777777" w:rsidTr="00435572">
        <w:tc>
          <w:tcPr>
            <w:tcW w:w="1582" w:type="dxa"/>
            <w:tcBorders>
              <w:top w:val="nil"/>
              <w:left w:val="nil"/>
              <w:bottom w:val="nil"/>
              <w:right w:val="nil"/>
            </w:tcBorders>
          </w:tcPr>
          <w:p w14:paraId="55CBF98A" w14:textId="1F662E80" w:rsidR="00760BE1" w:rsidRPr="00375F7C" w:rsidRDefault="000B0CA1" w:rsidP="006B5079">
            <w:pPr>
              <w:spacing w:after="0" w:line="240" w:lineRule="auto"/>
              <w:rPr>
                <w:rFonts w:cstheme="minorHAnsi"/>
              </w:rPr>
            </w:pPr>
            <w:hyperlink w:anchor="_12.0__PREVENTING_OVEREXTENSION_INJU" w:history="1">
              <w:r w:rsidR="00760BE1" w:rsidRPr="00375F7C">
                <w:rPr>
                  <w:rStyle w:val="Hyperlink"/>
                  <w:rFonts w:cstheme="minorHAnsi"/>
                </w:rPr>
                <w:t>Section 10</w:t>
              </w:r>
            </w:hyperlink>
          </w:p>
        </w:tc>
        <w:tc>
          <w:tcPr>
            <w:tcW w:w="7270" w:type="dxa"/>
            <w:tcBorders>
              <w:top w:val="nil"/>
              <w:left w:val="nil"/>
              <w:bottom w:val="nil"/>
              <w:right w:val="nil"/>
            </w:tcBorders>
          </w:tcPr>
          <w:p w14:paraId="55CBF98B" w14:textId="77777777" w:rsidR="00760BE1" w:rsidRPr="00375F7C" w:rsidRDefault="00760BE1" w:rsidP="006B5079">
            <w:pPr>
              <w:spacing w:after="0" w:line="240" w:lineRule="auto"/>
              <w:rPr>
                <w:rFonts w:cstheme="minorHAnsi"/>
              </w:rPr>
            </w:pPr>
            <w:r w:rsidRPr="00375F7C">
              <w:rPr>
                <w:rFonts w:cstheme="minorHAnsi"/>
              </w:rPr>
              <w:t>Overexertion Injuries from Heavy Manual Labor</w:t>
            </w:r>
          </w:p>
        </w:tc>
      </w:tr>
      <w:tr w:rsidR="00760BE1" w:rsidRPr="00375F7C" w14:paraId="55CBF98F" w14:textId="77777777" w:rsidTr="00435572">
        <w:tc>
          <w:tcPr>
            <w:tcW w:w="1582" w:type="dxa"/>
            <w:tcBorders>
              <w:top w:val="nil"/>
              <w:left w:val="nil"/>
              <w:bottom w:val="nil"/>
              <w:right w:val="nil"/>
            </w:tcBorders>
          </w:tcPr>
          <w:p w14:paraId="55CBF98D" w14:textId="77777777" w:rsidR="00760BE1" w:rsidRPr="00375F7C" w:rsidRDefault="000B0CA1" w:rsidP="006B5079">
            <w:pPr>
              <w:spacing w:after="0" w:line="240" w:lineRule="auto"/>
              <w:rPr>
                <w:rFonts w:cstheme="minorHAnsi"/>
              </w:rPr>
            </w:pPr>
            <w:hyperlink w:anchor="_11.0_ALTITUDE" w:history="1">
              <w:r w:rsidR="00760BE1" w:rsidRPr="00375F7C">
                <w:rPr>
                  <w:rStyle w:val="Hyperlink"/>
                  <w:rFonts w:cstheme="minorHAnsi"/>
                </w:rPr>
                <w:t>Section 11</w:t>
              </w:r>
            </w:hyperlink>
          </w:p>
        </w:tc>
        <w:tc>
          <w:tcPr>
            <w:tcW w:w="7270" w:type="dxa"/>
            <w:tcBorders>
              <w:top w:val="nil"/>
              <w:left w:val="nil"/>
              <w:bottom w:val="nil"/>
              <w:right w:val="nil"/>
            </w:tcBorders>
          </w:tcPr>
          <w:p w14:paraId="55CBF98E" w14:textId="77777777" w:rsidR="00760BE1" w:rsidRPr="00375F7C" w:rsidRDefault="00760BE1" w:rsidP="006B5079">
            <w:pPr>
              <w:spacing w:after="0" w:line="240" w:lineRule="auto"/>
              <w:rPr>
                <w:rFonts w:cstheme="minorHAnsi"/>
              </w:rPr>
            </w:pPr>
            <w:r w:rsidRPr="00375F7C">
              <w:rPr>
                <w:rFonts w:cstheme="minorHAnsi"/>
              </w:rPr>
              <w:t>Altitude</w:t>
            </w:r>
          </w:p>
        </w:tc>
      </w:tr>
      <w:tr w:rsidR="00760BE1" w:rsidRPr="00375F7C" w14:paraId="55CBF992" w14:textId="77777777" w:rsidTr="00435572">
        <w:tc>
          <w:tcPr>
            <w:tcW w:w="1582" w:type="dxa"/>
            <w:tcBorders>
              <w:top w:val="nil"/>
              <w:left w:val="nil"/>
              <w:bottom w:val="nil"/>
              <w:right w:val="nil"/>
            </w:tcBorders>
          </w:tcPr>
          <w:p w14:paraId="55CBF990" w14:textId="77777777" w:rsidR="00760BE1" w:rsidRPr="00375F7C" w:rsidRDefault="000B0CA1" w:rsidP="006B5079">
            <w:pPr>
              <w:spacing w:after="0" w:line="240" w:lineRule="auto"/>
              <w:rPr>
                <w:rFonts w:cstheme="minorHAnsi"/>
              </w:rPr>
            </w:pPr>
            <w:hyperlink w:anchor="_12.0_RECORDKEEPING" w:history="1">
              <w:r w:rsidR="00760BE1" w:rsidRPr="00375F7C">
                <w:rPr>
                  <w:rStyle w:val="Hyperlink"/>
                  <w:rFonts w:cstheme="minorHAnsi"/>
                </w:rPr>
                <w:t>Section 12</w:t>
              </w:r>
            </w:hyperlink>
          </w:p>
        </w:tc>
        <w:tc>
          <w:tcPr>
            <w:tcW w:w="7270" w:type="dxa"/>
            <w:tcBorders>
              <w:top w:val="nil"/>
              <w:left w:val="nil"/>
              <w:bottom w:val="nil"/>
              <w:right w:val="nil"/>
            </w:tcBorders>
          </w:tcPr>
          <w:p w14:paraId="55CBF991" w14:textId="77777777" w:rsidR="00760BE1" w:rsidRPr="00375F7C" w:rsidRDefault="00760BE1" w:rsidP="006B5079">
            <w:pPr>
              <w:spacing w:after="0" w:line="240" w:lineRule="auto"/>
              <w:rPr>
                <w:rFonts w:cstheme="minorHAnsi"/>
              </w:rPr>
            </w:pPr>
            <w:r w:rsidRPr="00375F7C">
              <w:rPr>
                <w:rFonts w:cstheme="minorHAnsi"/>
              </w:rPr>
              <w:t>Recordkeeping</w:t>
            </w:r>
          </w:p>
        </w:tc>
      </w:tr>
    </w:tbl>
    <w:p w14:paraId="55CBF993" w14:textId="77777777" w:rsidR="00760BE1" w:rsidRPr="00375F7C" w:rsidRDefault="00760BE1" w:rsidP="006B5079">
      <w:pPr>
        <w:pStyle w:val="ListBullet"/>
        <w:numPr>
          <w:ilvl w:val="0"/>
          <w:numId w:val="0"/>
        </w:numPr>
        <w:spacing w:after="0" w:line="240" w:lineRule="auto"/>
        <w:ind w:left="360" w:hanging="360"/>
        <w:rPr>
          <w:rFonts w:cstheme="minorHAnsi"/>
          <w:szCs w:val="22"/>
        </w:rPr>
      </w:pPr>
    </w:p>
    <w:p w14:paraId="55CBF994" w14:textId="77777777" w:rsidR="00760BE1" w:rsidRPr="00375F7C" w:rsidRDefault="00760BE1" w:rsidP="006B5079">
      <w:pPr>
        <w:tabs>
          <w:tab w:val="left" w:pos="-570"/>
          <w:tab w:val="left" w:pos="-120"/>
          <w:tab w:val="left" w:pos="240"/>
          <w:tab w:val="left" w:pos="468"/>
          <w:tab w:val="left" w:pos="690"/>
          <w:tab w:val="left" w:pos="8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cstheme="minorHAnsi"/>
          <w:i/>
        </w:rPr>
      </w:pPr>
      <w:r w:rsidRPr="00375F7C">
        <w:rPr>
          <w:rFonts w:cstheme="minorHAnsi"/>
          <w:i/>
        </w:rPr>
        <w:t xml:space="preserve">Note: These sections might contain more background information than is necessary for a HASP. Thus, emergency responders are encouraged to streamline and edit these sections to meet their needs. </w:t>
      </w:r>
    </w:p>
    <w:p w14:paraId="55CBF995" w14:textId="77777777" w:rsidR="00760BE1" w:rsidRPr="00375F7C" w:rsidRDefault="00760BE1" w:rsidP="006B5079">
      <w:pPr>
        <w:tabs>
          <w:tab w:val="left" w:pos="-570"/>
          <w:tab w:val="left" w:pos="-120"/>
          <w:tab w:val="left" w:pos="240"/>
          <w:tab w:val="left" w:pos="468"/>
          <w:tab w:val="left" w:pos="690"/>
          <w:tab w:val="left" w:pos="8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cstheme="minorHAnsi"/>
          <w:b/>
        </w:rPr>
      </w:pPr>
    </w:p>
    <w:p w14:paraId="55CBF996" w14:textId="468F0679" w:rsidR="00760BE1" w:rsidRPr="00375F7C" w:rsidRDefault="00760BE1" w:rsidP="7CF8344A">
      <w:pPr>
        <w:pStyle w:val="ListBullet"/>
        <w:spacing w:after="0" w:line="240" w:lineRule="auto"/>
        <w:rPr>
          <w:rFonts w:cstheme="minorHAnsi"/>
        </w:rPr>
      </w:pPr>
      <w:r w:rsidRPr="00375F7C">
        <w:rPr>
          <w:rFonts w:cstheme="minorHAnsi"/>
          <w:b/>
          <w:bCs/>
        </w:rPr>
        <w:t>Insert additional site-specific information into the HASP</w:t>
      </w:r>
      <w:r w:rsidRPr="00375F7C">
        <w:rPr>
          <w:rFonts w:cstheme="minorHAnsi"/>
        </w:rPr>
        <w:t xml:space="preserve">. </w:t>
      </w:r>
      <w:r w:rsidR="174EFF69" w:rsidRPr="00375F7C">
        <w:rPr>
          <w:rFonts w:cstheme="minorHAnsi"/>
        </w:rPr>
        <w:t>E</w:t>
      </w:r>
      <w:r w:rsidRPr="00375F7C">
        <w:rPr>
          <w:rFonts w:cstheme="minorHAnsi"/>
        </w:rPr>
        <w:t xml:space="preserve">mergency responders </w:t>
      </w:r>
      <w:r w:rsidR="6563483F" w:rsidRPr="00375F7C">
        <w:rPr>
          <w:rFonts w:cstheme="minorHAnsi"/>
        </w:rPr>
        <w:t xml:space="preserve">may choose to </w:t>
      </w:r>
      <w:r w:rsidRPr="00375F7C">
        <w:rPr>
          <w:rFonts w:cstheme="minorHAnsi"/>
        </w:rPr>
        <w:t xml:space="preserve">develop their own program-implementation forms </w:t>
      </w:r>
      <w:r w:rsidR="5F172665" w:rsidRPr="00375F7C">
        <w:rPr>
          <w:rFonts w:cstheme="minorHAnsi"/>
        </w:rPr>
        <w:t xml:space="preserve">for their HASP </w:t>
      </w:r>
      <w:r w:rsidRPr="00375F7C">
        <w:rPr>
          <w:rFonts w:cstheme="minorHAnsi"/>
        </w:rPr>
        <w:t xml:space="preserve">as opposed to using the sample forms included in this chapter. Additionally, the HASP needs to include any site-specific procedures that are required to comply with state or local regulations. </w:t>
      </w:r>
    </w:p>
    <w:p w14:paraId="55CBF997" w14:textId="77777777" w:rsidR="00760BE1" w:rsidRPr="00375F7C" w:rsidRDefault="00760BE1">
      <w:pPr>
        <w:pStyle w:val="ListBullet"/>
        <w:numPr>
          <w:ilvl w:val="0"/>
          <w:numId w:val="0"/>
        </w:numPr>
        <w:ind w:left="360" w:hanging="360"/>
        <w:rPr>
          <w:rFonts w:cstheme="minorHAnsi"/>
          <w:szCs w:val="22"/>
        </w:rPr>
      </w:pPr>
    </w:p>
    <w:p w14:paraId="55CBF998" w14:textId="77777777" w:rsidR="00760BE1" w:rsidRPr="00375F7C" w:rsidRDefault="00760BE1">
      <w:pPr>
        <w:numPr>
          <w:ilvl w:val="12"/>
          <w:numId w:val="0"/>
        </w:numPr>
        <w:tabs>
          <w:tab w:val="left" w:pos="0"/>
          <w:tab w:val="left" w:pos="200"/>
          <w:tab w:val="left" w:pos="380"/>
          <w:tab w:val="left" w:pos="560"/>
          <w:tab w:val="left" w:pos="704"/>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s>
        <w:jc w:val="center"/>
        <w:rPr>
          <w:rFonts w:cstheme="minorHAnsi"/>
          <w:b/>
        </w:rPr>
      </w:pPr>
    </w:p>
    <w:p w14:paraId="55CBF999" w14:textId="77777777" w:rsidR="00760BE1" w:rsidRPr="00375F7C" w:rsidRDefault="00760BE1">
      <w:pPr>
        <w:numPr>
          <w:ilvl w:val="12"/>
          <w:numId w:val="0"/>
        </w:numPr>
        <w:tabs>
          <w:tab w:val="left" w:pos="0"/>
          <w:tab w:val="left" w:pos="200"/>
          <w:tab w:val="left" w:pos="380"/>
          <w:tab w:val="left" w:pos="560"/>
          <w:tab w:val="left" w:pos="704"/>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s>
        <w:jc w:val="center"/>
        <w:rPr>
          <w:rFonts w:cstheme="minorHAnsi"/>
          <w:b/>
        </w:rPr>
        <w:sectPr w:rsidR="00760BE1" w:rsidRPr="00375F7C" w:rsidSect="00375F7C">
          <w:type w:val="nextColumn"/>
          <w:pgSz w:w="12240" w:h="15840" w:code="1"/>
          <w:pgMar w:top="1080" w:right="1080" w:bottom="1080" w:left="1080" w:header="720" w:footer="720" w:gutter="0"/>
          <w:pgNumType w:chapStyle="8"/>
          <w:cols w:space="720"/>
          <w:noEndnote/>
        </w:sectPr>
      </w:pPr>
    </w:p>
    <w:p w14:paraId="55CBF99A" w14:textId="77777777" w:rsidR="00760BE1" w:rsidRPr="00375F7C" w:rsidRDefault="00760BE1" w:rsidP="0082174B">
      <w:pPr>
        <w:pStyle w:val="Heading1"/>
        <w:spacing w:after="0" w:line="240" w:lineRule="auto"/>
        <w:ind w:left="0" w:firstLine="0"/>
        <w:jc w:val="center"/>
        <w:rPr>
          <w:rFonts w:cstheme="minorHAnsi"/>
          <w:sz w:val="40"/>
          <w:szCs w:val="40"/>
        </w:rPr>
      </w:pPr>
      <w:bookmarkStart w:id="271" w:name="_APPENDIX_D:"/>
      <w:bookmarkStart w:id="272" w:name="_APPENDIX_F__Tools_for_the_On-site_M"/>
      <w:bookmarkStart w:id="273" w:name="_APPENDIX_E_"/>
      <w:bookmarkStart w:id="274" w:name="_Toc211311021"/>
      <w:bookmarkEnd w:id="271"/>
      <w:bookmarkEnd w:id="272"/>
      <w:bookmarkEnd w:id="273"/>
      <w:r w:rsidRPr="00375F7C">
        <w:rPr>
          <w:rFonts w:cstheme="minorHAnsi"/>
          <w:sz w:val="40"/>
          <w:szCs w:val="40"/>
        </w:rPr>
        <w:lastRenderedPageBreak/>
        <w:t xml:space="preserve">APPENDIX </w:t>
      </w:r>
      <w:r w:rsidR="00D22E64" w:rsidRPr="00375F7C">
        <w:rPr>
          <w:rFonts w:cstheme="minorHAnsi"/>
          <w:sz w:val="40"/>
          <w:szCs w:val="40"/>
        </w:rPr>
        <w:t>E</w:t>
      </w:r>
      <w:r w:rsidRPr="00375F7C">
        <w:rPr>
          <w:rFonts w:cstheme="minorHAnsi"/>
          <w:sz w:val="40"/>
          <w:szCs w:val="40"/>
        </w:rPr>
        <w:br/>
      </w:r>
      <w:r w:rsidRPr="00375F7C">
        <w:rPr>
          <w:rFonts w:cstheme="minorHAnsi"/>
          <w:sz w:val="40"/>
          <w:szCs w:val="40"/>
        </w:rPr>
        <w:br/>
        <w:t>Tools for the Onsite Medical Monitor</w:t>
      </w:r>
      <w:bookmarkEnd w:id="274"/>
    </w:p>
    <w:p w14:paraId="55CBF99B" w14:textId="77777777" w:rsidR="00760BE1" w:rsidRPr="00375F7C" w:rsidRDefault="00760BE1" w:rsidP="0082174B">
      <w:pPr>
        <w:numPr>
          <w:ilvl w:val="12"/>
          <w:numId w:val="0"/>
        </w:numPr>
        <w:tabs>
          <w:tab w:val="left" w:pos="0"/>
          <w:tab w:val="left" w:pos="200"/>
          <w:tab w:val="left" w:pos="380"/>
          <w:tab w:val="left" w:pos="560"/>
          <w:tab w:val="left" w:pos="704"/>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s>
        <w:spacing w:after="0" w:line="240" w:lineRule="auto"/>
        <w:rPr>
          <w:rFonts w:cstheme="minorHAnsi"/>
          <w:b/>
        </w:rPr>
      </w:pPr>
    </w:p>
    <w:p w14:paraId="55CBF99C" w14:textId="77777777" w:rsidR="00760BE1" w:rsidRPr="00375F7C" w:rsidRDefault="00760BE1" w:rsidP="0082174B">
      <w:pPr>
        <w:spacing w:after="0" w:line="240" w:lineRule="auto"/>
        <w:rPr>
          <w:rFonts w:cstheme="minorHAnsi"/>
        </w:rPr>
      </w:pPr>
    </w:p>
    <w:p w14:paraId="55CBF99D" w14:textId="77777777" w:rsidR="00760BE1" w:rsidRPr="00375F7C" w:rsidRDefault="000B0CA1" w:rsidP="0082174B">
      <w:pPr>
        <w:numPr>
          <w:ilvl w:val="12"/>
          <w:numId w:val="0"/>
        </w:numPr>
        <w:tabs>
          <w:tab w:val="left" w:pos="0"/>
          <w:tab w:val="left" w:pos="360"/>
          <w:tab w:val="left" w:pos="450"/>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rPr>
          <w:rFonts w:cstheme="minorHAnsi"/>
          <w:b/>
          <w:sz w:val="28"/>
        </w:rPr>
      </w:pPr>
      <w:hyperlink w:anchor="_APPENDIX_E-1_" w:history="1">
        <w:r w:rsidR="00184A1D" w:rsidRPr="00375F7C">
          <w:rPr>
            <w:rStyle w:val="Hyperlink"/>
            <w:rFonts w:cstheme="minorHAnsi"/>
            <w:b/>
            <w:sz w:val="28"/>
          </w:rPr>
          <w:t>E</w:t>
        </w:r>
        <w:r w:rsidR="00760BE1" w:rsidRPr="00375F7C">
          <w:rPr>
            <w:rStyle w:val="Hyperlink"/>
            <w:rFonts w:cstheme="minorHAnsi"/>
            <w:b/>
            <w:sz w:val="28"/>
          </w:rPr>
          <w:t>-1</w:t>
        </w:r>
      </w:hyperlink>
      <w:r w:rsidR="00760BE1" w:rsidRPr="00375F7C">
        <w:rPr>
          <w:rFonts w:cstheme="minorHAnsi"/>
          <w:b/>
          <w:sz w:val="28"/>
        </w:rPr>
        <w:t xml:space="preserve"> </w:t>
      </w:r>
      <w:r w:rsidR="00760BE1" w:rsidRPr="00375F7C">
        <w:rPr>
          <w:rFonts w:cstheme="minorHAnsi"/>
          <w:b/>
          <w:sz w:val="28"/>
        </w:rPr>
        <w:tab/>
        <w:t>Monitoring Vital Signs or Conditions and Identifying When Corrective Action Is Needed</w:t>
      </w:r>
    </w:p>
    <w:p w14:paraId="55CBF99E" w14:textId="2E12A29E" w:rsidR="00760BE1" w:rsidRPr="00375F7C" w:rsidRDefault="000B0CA1" w:rsidP="0082174B">
      <w:pPr>
        <w:numPr>
          <w:ilvl w:val="12"/>
          <w:numId w:val="0"/>
        </w:numPr>
        <w:tabs>
          <w:tab w:val="left" w:pos="0"/>
          <w:tab w:val="left" w:pos="36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008" w:hanging="1008"/>
        <w:rPr>
          <w:rFonts w:cstheme="minorHAnsi"/>
          <w:b/>
          <w:sz w:val="28"/>
        </w:rPr>
        <w:sectPr w:rsidR="00760BE1" w:rsidRPr="00375F7C" w:rsidSect="00375F7C">
          <w:headerReference w:type="default" r:id="rId73"/>
          <w:footerReference w:type="default" r:id="rId74"/>
          <w:type w:val="nextColumn"/>
          <w:pgSz w:w="12240" w:h="15840" w:code="1"/>
          <w:pgMar w:top="1080" w:right="1080" w:bottom="1080" w:left="1080" w:header="720" w:footer="720" w:gutter="0"/>
          <w:pgNumType w:start="1" w:chapStyle="8"/>
          <w:cols w:space="720"/>
          <w:vAlign w:val="center"/>
          <w:noEndnote/>
        </w:sectPr>
      </w:pPr>
      <w:hyperlink w:anchor="AppendixE2" w:history="1">
        <w:r w:rsidR="00184A1D" w:rsidRPr="00375F7C">
          <w:rPr>
            <w:rStyle w:val="Hyperlink"/>
            <w:rFonts w:cstheme="minorHAnsi"/>
            <w:b/>
            <w:sz w:val="28"/>
          </w:rPr>
          <w:t>E</w:t>
        </w:r>
        <w:r w:rsidR="00760BE1" w:rsidRPr="00375F7C">
          <w:rPr>
            <w:rStyle w:val="Hyperlink"/>
            <w:rFonts w:cstheme="minorHAnsi"/>
            <w:b/>
            <w:sz w:val="28"/>
          </w:rPr>
          <w:t>-2</w:t>
        </w:r>
      </w:hyperlink>
      <w:r w:rsidR="00760BE1" w:rsidRPr="00375F7C">
        <w:rPr>
          <w:rFonts w:cstheme="minorHAnsi"/>
          <w:b/>
          <w:sz w:val="28"/>
        </w:rPr>
        <w:tab/>
      </w:r>
      <w:r w:rsidR="00760BE1" w:rsidRPr="00375F7C">
        <w:rPr>
          <w:rFonts w:cstheme="minorHAnsi"/>
          <w:b/>
          <w:sz w:val="28"/>
        </w:rPr>
        <w:tab/>
        <w:t>Onsite Medical Monitoring Tracking Form (Sample)</w:t>
      </w:r>
    </w:p>
    <w:p w14:paraId="55CBF99F" w14:textId="77777777" w:rsidR="00760BE1" w:rsidRPr="00375F7C" w:rsidRDefault="002C2859" w:rsidP="002C2859">
      <w:pPr>
        <w:pStyle w:val="Heading2"/>
        <w:spacing w:after="0" w:line="240" w:lineRule="auto"/>
        <w:jc w:val="center"/>
        <w:rPr>
          <w:rFonts w:cstheme="minorHAnsi"/>
          <w:sz w:val="28"/>
          <w:vertAlign w:val="superscript"/>
        </w:rPr>
      </w:pPr>
      <w:bookmarkStart w:id="275" w:name="Append_F1"/>
      <w:bookmarkStart w:id="276" w:name="_APPENDIX_E-1_"/>
      <w:bookmarkEnd w:id="275"/>
      <w:bookmarkEnd w:id="276"/>
      <w:r w:rsidRPr="00375F7C">
        <w:rPr>
          <w:rFonts w:cstheme="minorHAnsi"/>
          <w:sz w:val="28"/>
        </w:rPr>
        <w:lastRenderedPageBreak/>
        <w:t>APPENDIX E-1</w:t>
      </w:r>
      <w:r w:rsidRPr="00375F7C">
        <w:rPr>
          <w:rFonts w:cstheme="minorHAnsi"/>
          <w:sz w:val="28"/>
        </w:rPr>
        <w:br/>
      </w:r>
      <w:r w:rsidRPr="00375F7C">
        <w:rPr>
          <w:rFonts w:cstheme="minorHAnsi"/>
          <w:sz w:val="28"/>
        </w:rPr>
        <w:br/>
        <w:t xml:space="preserve">Monitoring Vital Signs or Conditions and Identifying When Corrective Action is </w:t>
      </w:r>
      <w:proofErr w:type="spellStart"/>
      <w:r w:rsidRPr="00375F7C">
        <w:rPr>
          <w:rFonts w:cstheme="minorHAnsi"/>
          <w:sz w:val="28"/>
        </w:rPr>
        <w:t>Needed</w:t>
      </w:r>
      <w:r w:rsidRPr="00375F7C">
        <w:rPr>
          <w:rFonts w:cstheme="minorHAnsi"/>
          <w:sz w:val="28"/>
          <w:vertAlign w:val="superscript"/>
        </w:rPr>
        <w:t>a</w:t>
      </w:r>
      <w:proofErr w:type="spellEnd"/>
    </w:p>
    <w:p w14:paraId="55CBF9A0" w14:textId="77777777" w:rsidR="00760BE1" w:rsidRPr="00375F7C" w:rsidRDefault="00760BE1" w:rsidP="006B5079">
      <w:pPr>
        <w:numPr>
          <w:ilvl w:val="12"/>
          <w:numId w:val="0"/>
        </w:numPr>
        <w:tabs>
          <w:tab w:val="left" w:pos="0"/>
          <w:tab w:val="left" w:pos="36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cstheme="minorHAnsi"/>
        </w:rPr>
      </w:pP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1435"/>
        <w:gridCol w:w="1360"/>
        <w:gridCol w:w="3780"/>
        <w:gridCol w:w="3154"/>
      </w:tblGrid>
      <w:tr w:rsidR="00760BE1" w:rsidRPr="00375F7C" w14:paraId="55CBF9A5" w14:textId="77777777" w:rsidTr="00F75A57">
        <w:trPr>
          <w:cantSplit/>
          <w:tblHeader/>
          <w:jc w:val="center"/>
        </w:trPr>
        <w:tc>
          <w:tcPr>
            <w:tcW w:w="1435" w:type="dxa"/>
            <w:shd w:val="pct10" w:color="auto" w:fill="FFFFFF"/>
            <w:vAlign w:val="center"/>
          </w:tcPr>
          <w:p w14:paraId="55CBF9A1" w14:textId="77777777" w:rsidR="00760BE1" w:rsidRPr="00375F7C" w:rsidRDefault="00760BE1" w:rsidP="006B5079">
            <w:pPr>
              <w:numPr>
                <w:ilvl w:val="12"/>
                <w:numId w:val="0"/>
              </w:numPr>
              <w:spacing w:after="0" w:line="240" w:lineRule="auto"/>
              <w:jc w:val="center"/>
              <w:rPr>
                <w:rFonts w:cstheme="minorHAnsi"/>
                <w:sz w:val="18"/>
              </w:rPr>
            </w:pPr>
            <w:r w:rsidRPr="00375F7C">
              <w:rPr>
                <w:rFonts w:cstheme="minorHAnsi"/>
                <w:b/>
                <w:sz w:val="18"/>
              </w:rPr>
              <w:t>Vital Sign or Condition</w:t>
            </w:r>
          </w:p>
        </w:tc>
        <w:tc>
          <w:tcPr>
            <w:tcW w:w="1360" w:type="dxa"/>
            <w:shd w:val="pct10" w:color="auto" w:fill="FFFFFF"/>
            <w:vAlign w:val="center"/>
          </w:tcPr>
          <w:p w14:paraId="55CBF9A2" w14:textId="77777777" w:rsidR="00760BE1" w:rsidRPr="00375F7C" w:rsidRDefault="00760BE1" w:rsidP="006B5079">
            <w:pPr>
              <w:numPr>
                <w:ilvl w:val="12"/>
                <w:numId w:val="0"/>
              </w:numPr>
              <w:spacing w:after="0" w:line="240" w:lineRule="auto"/>
              <w:jc w:val="center"/>
              <w:rPr>
                <w:rFonts w:cstheme="minorHAnsi"/>
                <w:sz w:val="18"/>
              </w:rPr>
            </w:pPr>
            <w:r w:rsidRPr="00375F7C">
              <w:rPr>
                <w:rFonts w:cstheme="minorHAnsi"/>
                <w:b/>
                <w:sz w:val="18"/>
              </w:rPr>
              <w:t>Scenarios Where Monitoring Is Warranted</w:t>
            </w:r>
          </w:p>
        </w:tc>
        <w:tc>
          <w:tcPr>
            <w:tcW w:w="3780" w:type="dxa"/>
            <w:shd w:val="pct10" w:color="auto" w:fill="FFFFFF"/>
            <w:vAlign w:val="center"/>
          </w:tcPr>
          <w:p w14:paraId="55CBF9A3" w14:textId="77777777" w:rsidR="00760BE1" w:rsidRPr="00375F7C" w:rsidRDefault="00760BE1" w:rsidP="006B5079">
            <w:pPr>
              <w:numPr>
                <w:ilvl w:val="12"/>
                <w:numId w:val="0"/>
              </w:numPr>
              <w:spacing w:after="0" w:line="240" w:lineRule="auto"/>
              <w:jc w:val="center"/>
              <w:rPr>
                <w:rFonts w:cstheme="minorHAnsi"/>
                <w:sz w:val="18"/>
              </w:rPr>
            </w:pPr>
            <w:r w:rsidRPr="00375F7C">
              <w:rPr>
                <w:rFonts w:cstheme="minorHAnsi"/>
                <w:b/>
                <w:sz w:val="18"/>
              </w:rPr>
              <w:t>Evaluation Procedures</w:t>
            </w:r>
          </w:p>
        </w:tc>
        <w:tc>
          <w:tcPr>
            <w:tcW w:w="3154" w:type="dxa"/>
            <w:shd w:val="pct10" w:color="auto" w:fill="FFFFFF"/>
            <w:vAlign w:val="center"/>
          </w:tcPr>
          <w:p w14:paraId="55CBF9A4" w14:textId="77777777" w:rsidR="00760BE1" w:rsidRPr="00375F7C" w:rsidRDefault="00760BE1" w:rsidP="006B5079">
            <w:pPr>
              <w:numPr>
                <w:ilvl w:val="12"/>
                <w:numId w:val="0"/>
              </w:numPr>
              <w:spacing w:after="0" w:line="240" w:lineRule="auto"/>
              <w:jc w:val="center"/>
              <w:rPr>
                <w:rFonts w:cstheme="minorHAnsi"/>
                <w:sz w:val="18"/>
              </w:rPr>
            </w:pPr>
            <w:r w:rsidRPr="00375F7C">
              <w:rPr>
                <w:rFonts w:cstheme="minorHAnsi"/>
                <w:b/>
                <w:sz w:val="18"/>
              </w:rPr>
              <w:t>Decision Criteria/Course of Action</w:t>
            </w:r>
          </w:p>
        </w:tc>
      </w:tr>
      <w:tr w:rsidR="00760BE1" w:rsidRPr="00375F7C" w14:paraId="55CBF9B7" w14:textId="77777777" w:rsidTr="00F75A57">
        <w:trPr>
          <w:cantSplit/>
          <w:jc w:val="center"/>
        </w:trPr>
        <w:tc>
          <w:tcPr>
            <w:tcW w:w="1435" w:type="dxa"/>
            <w:vMerge w:val="restart"/>
            <w:vAlign w:val="center"/>
          </w:tcPr>
          <w:p w14:paraId="55CBF9A6" w14:textId="77777777" w:rsidR="00760BE1" w:rsidRPr="00375F7C" w:rsidRDefault="00760BE1" w:rsidP="006B5079">
            <w:pPr>
              <w:numPr>
                <w:ilvl w:val="12"/>
                <w:numId w:val="0"/>
              </w:numPr>
              <w:spacing w:after="0" w:line="240" w:lineRule="auto"/>
              <w:rPr>
                <w:rFonts w:cstheme="minorHAnsi"/>
                <w:sz w:val="18"/>
              </w:rPr>
            </w:pPr>
            <w:r w:rsidRPr="00375F7C">
              <w:rPr>
                <w:rFonts w:cstheme="minorHAnsi"/>
                <w:b/>
                <w:sz w:val="18"/>
              </w:rPr>
              <w:t>Heart rate</w:t>
            </w:r>
            <w:r w:rsidRPr="00375F7C">
              <w:rPr>
                <w:rFonts w:cstheme="minorHAnsi"/>
                <w:sz w:val="18"/>
              </w:rPr>
              <w:t xml:space="preserve"> (pulse)</w:t>
            </w:r>
          </w:p>
        </w:tc>
        <w:tc>
          <w:tcPr>
            <w:tcW w:w="1360" w:type="dxa"/>
            <w:vMerge w:val="restart"/>
            <w:vAlign w:val="center"/>
          </w:tcPr>
          <w:p w14:paraId="55CBF9A7" w14:textId="77777777" w:rsidR="00760BE1" w:rsidRPr="00375F7C" w:rsidRDefault="00760BE1" w:rsidP="006B5079">
            <w:pPr>
              <w:numPr>
                <w:ilvl w:val="12"/>
                <w:numId w:val="0"/>
              </w:numPr>
              <w:spacing w:after="0" w:line="240" w:lineRule="auto"/>
              <w:rPr>
                <w:rFonts w:cstheme="minorHAnsi"/>
                <w:sz w:val="18"/>
              </w:rPr>
            </w:pPr>
            <w:r w:rsidRPr="00375F7C">
              <w:rPr>
                <w:rFonts w:cstheme="minorHAnsi"/>
                <w:sz w:val="18"/>
              </w:rPr>
              <w:t>Conditions for potential heat stress (regardless of what type of PPE is worn)</w:t>
            </w:r>
          </w:p>
          <w:p w14:paraId="55CBF9A8" w14:textId="77777777" w:rsidR="00760BE1" w:rsidRPr="00375F7C" w:rsidRDefault="00760BE1" w:rsidP="006B5079">
            <w:pPr>
              <w:numPr>
                <w:ilvl w:val="12"/>
                <w:numId w:val="0"/>
              </w:numPr>
              <w:spacing w:after="0" w:line="240" w:lineRule="auto"/>
              <w:rPr>
                <w:rFonts w:cstheme="minorHAnsi"/>
                <w:sz w:val="18"/>
              </w:rPr>
            </w:pPr>
          </w:p>
        </w:tc>
        <w:tc>
          <w:tcPr>
            <w:tcW w:w="3780" w:type="dxa"/>
          </w:tcPr>
          <w:p w14:paraId="55CBF9A9" w14:textId="77777777" w:rsidR="00760BE1" w:rsidRPr="00375F7C" w:rsidRDefault="00760BE1" w:rsidP="006B5079">
            <w:pPr>
              <w:numPr>
                <w:ilvl w:val="12"/>
                <w:numId w:val="0"/>
              </w:numPr>
              <w:spacing w:after="0" w:line="240" w:lineRule="auto"/>
              <w:rPr>
                <w:rFonts w:cstheme="minorHAnsi"/>
                <w:sz w:val="18"/>
              </w:rPr>
            </w:pPr>
            <w:r w:rsidRPr="00375F7C">
              <w:rPr>
                <w:rFonts w:cstheme="minorHAnsi"/>
                <w:i/>
                <w:sz w:val="18"/>
              </w:rPr>
              <w:t>Entry heart rate:</w:t>
            </w:r>
          </w:p>
          <w:p w14:paraId="55CBF9AA" w14:textId="77777777" w:rsidR="00760BE1" w:rsidRPr="00375F7C" w:rsidRDefault="00760BE1" w:rsidP="006B5079">
            <w:pPr>
              <w:numPr>
                <w:ilvl w:val="12"/>
                <w:numId w:val="0"/>
              </w:numPr>
              <w:spacing w:after="0" w:line="240" w:lineRule="auto"/>
              <w:rPr>
                <w:rFonts w:cstheme="minorHAnsi"/>
                <w:sz w:val="18"/>
              </w:rPr>
            </w:pPr>
            <w:r w:rsidRPr="00375F7C">
              <w:rPr>
                <w:rFonts w:cstheme="minorHAnsi"/>
                <w:sz w:val="18"/>
              </w:rPr>
              <w:t>Measure the entry heart rate (radial pulse) before donning PPE.</w:t>
            </w:r>
          </w:p>
          <w:p w14:paraId="55CBF9AB" w14:textId="77777777" w:rsidR="00760BE1" w:rsidRPr="00375F7C" w:rsidRDefault="00760BE1" w:rsidP="006B5079">
            <w:pPr>
              <w:numPr>
                <w:ilvl w:val="12"/>
                <w:numId w:val="0"/>
              </w:numPr>
              <w:spacing w:after="0" w:line="240" w:lineRule="auto"/>
              <w:rPr>
                <w:rFonts w:cstheme="minorHAnsi"/>
                <w:sz w:val="18"/>
              </w:rPr>
            </w:pPr>
            <w:r w:rsidRPr="00375F7C">
              <w:rPr>
                <w:rFonts w:cstheme="minorHAnsi"/>
                <w:sz w:val="18"/>
              </w:rPr>
              <w:t xml:space="preserve">Calculate the worker’s maximum heart rate (MHR), where </w:t>
            </w:r>
            <w:r w:rsidRPr="00375F7C">
              <w:rPr>
                <w:rFonts w:cstheme="minorHAnsi"/>
                <w:b/>
                <w:sz w:val="18"/>
              </w:rPr>
              <w:t>MHR = 220 - Age</w:t>
            </w:r>
            <w:r w:rsidRPr="00375F7C">
              <w:rPr>
                <w:rFonts w:cstheme="minorHAnsi"/>
                <w:sz w:val="18"/>
              </w:rPr>
              <w:t>.</w:t>
            </w:r>
          </w:p>
          <w:p w14:paraId="55CBF9AC" w14:textId="77777777" w:rsidR="00760BE1" w:rsidRPr="00375F7C" w:rsidRDefault="00760BE1" w:rsidP="006B5079">
            <w:pPr>
              <w:numPr>
                <w:ilvl w:val="12"/>
                <w:numId w:val="0"/>
              </w:numPr>
              <w:spacing w:after="0" w:line="240" w:lineRule="auto"/>
              <w:rPr>
                <w:rFonts w:cstheme="minorHAnsi"/>
                <w:sz w:val="18"/>
              </w:rPr>
            </w:pPr>
          </w:p>
          <w:p w14:paraId="55CBF9AD" w14:textId="77777777" w:rsidR="00760BE1" w:rsidRPr="00375F7C" w:rsidRDefault="00760BE1" w:rsidP="006B5079">
            <w:pPr>
              <w:numPr>
                <w:ilvl w:val="12"/>
                <w:numId w:val="0"/>
              </w:numPr>
              <w:spacing w:after="0" w:line="240" w:lineRule="auto"/>
              <w:rPr>
                <w:rFonts w:cstheme="minorHAnsi"/>
                <w:sz w:val="18"/>
              </w:rPr>
            </w:pPr>
            <w:r w:rsidRPr="00375F7C">
              <w:rPr>
                <w:rFonts w:cstheme="minorHAnsi"/>
                <w:sz w:val="18"/>
              </w:rPr>
              <w:t>Then calculate 70% of the MHR.</w:t>
            </w:r>
          </w:p>
          <w:p w14:paraId="55CBF9AE" w14:textId="77777777" w:rsidR="00760BE1" w:rsidRPr="00375F7C" w:rsidRDefault="00760BE1" w:rsidP="006B5079">
            <w:pPr>
              <w:numPr>
                <w:ilvl w:val="12"/>
                <w:numId w:val="0"/>
              </w:numPr>
              <w:spacing w:after="0" w:line="240" w:lineRule="auto"/>
              <w:rPr>
                <w:rFonts w:cstheme="minorHAnsi"/>
                <w:sz w:val="18"/>
              </w:rPr>
            </w:pPr>
          </w:p>
          <w:p w14:paraId="55CBF9AF" w14:textId="77777777" w:rsidR="00760BE1" w:rsidRPr="00375F7C" w:rsidRDefault="00760BE1" w:rsidP="006B5079">
            <w:pPr>
              <w:numPr>
                <w:ilvl w:val="12"/>
                <w:numId w:val="0"/>
              </w:numPr>
              <w:spacing w:after="0" w:line="240" w:lineRule="auto"/>
              <w:rPr>
                <w:rFonts w:cstheme="minorHAnsi"/>
                <w:sz w:val="18"/>
              </w:rPr>
            </w:pPr>
            <w:r w:rsidRPr="00375F7C">
              <w:rPr>
                <w:rFonts w:cstheme="minorHAnsi"/>
                <w:sz w:val="18"/>
              </w:rPr>
              <w:t xml:space="preserve">Example: 70% MHR for a </w:t>
            </w:r>
            <w:proofErr w:type="gramStart"/>
            <w:r w:rsidRPr="00375F7C">
              <w:rPr>
                <w:rFonts w:cstheme="minorHAnsi"/>
                <w:sz w:val="18"/>
              </w:rPr>
              <w:t>35 year old</w:t>
            </w:r>
            <w:proofErr w:type="gramEnd"/>
            <w:r w:rsidRPr="00375F7C">
              <w:rPr>
                <w:rFonts w:cstheme="minorHAnsi"/>
                <w:sz w:val="18"/>
              </w:rPr>
              <w:t xml:space="preserve"> would be = (220-35) x 0.70 = 130 </w:t>
            </w:r>
          </w:p>
          <w:p w14:paraId="55CBF9B0" w14:textId="77777777" w:rsidR="00760BE1" w:rsidRPr="00375F7C" w:rsidRDefault="00760BE1" w:rsidP="006B5079">
            <w:pPr>
              <w:numPr>
                <w:ilvl w:val="12"/>
                <w:numId w:val="0"/>
              </w:numPr>
              <w:spacing w:after="0" w:line="240" w:lineRule="auto"/>
              <w:rPr>
                <w:rFonts w:cstheme="minorHAnsi"/>
                <w:sz w:val="18"/>
              </w:rPr>
            </w:pPr>
          </w:p>
          <w:p w14:paraId="55CBF9B1" w14:textId="1BF55121" w:rsidR="00760BE1" w:rsidRPr="00375F7C" w:rsidRDefault="00760BE1" w:rsidP="00435572">
            <w:pPr>
              <w:numPr>
                <w:ilvl w:val="12"/>
                <w:numId w:val="0"/>
              </w:numPr>
              <w:spacing w:after="0" w:line="240" w:lineRule="auto"/>
              <w:rPr>
                <w:rFonts w:cstheme="minorHAnsi"/>
                <w:i/>
                <w:sz w:val="18"/>
              </w:rPr>
            </w:pPr>
            <w:r w:rsidRPr="00375F7C">
              <w:rPr>
                <w:rFonts w:cstheme="minorHAnsi"/>
                <w:i/>
                <w:sz w:val="18"/>
              </w:rPr>
              <w:t xml:space="preserve">(Note: For convenience, the Medical Monitoring Tracking Form (see </w:t>
            </w:r>
            <w:hyperlink w:anchor="AppendixE2" w:history="1">
              <w:r w:rsidRPr="00375F7C">
                <w:rPr>
                  <w:rStyle w:val="Hyperlink"/>
                  <w:rFonts w:cstheme="minorHAnsi"/>
                  <w:i/>
                  <w:sz w:val="18"/>
                </w:rPr>
                <w:t xml:space="preserve">Part II of Appendix </w:t>
              </w:r>
              <w:r w:rsidR="00435572" w:rsidRPr="00375F7C">
                <w:rPr>
                  <w:rStyle w:val="Hyperlink"/>
                  <w:rFonts w:cstheme="minorHAnsi"/>
                  <w:i/>
                  <w:sz w:val="18"/>
                </w:rPr>
                <w:t>E</w:t>
              </w:r>
            </w:hyperlink>
            <w:r w:rsidRPr="00375F7C">
              <w:rPr>
                <w:rFonts w:cstheme="minorHAnsi"/>
                <w:i/>
                <w:sz w:val="18"/>
              </w:rPr>
              <w:t>) lists the average 70% MHR for several age ranges.)</w:t>
            </w:r>
          </w:p>
        </w:tc>
        <w:tc>
          <w:tcPr>
            <w:tcW w:w="3154" w:type="dxa"/>
            <w:vAlign w:val="center"/>
          </w:tcPr>
          <w:p w14:paraId="55CBF9B2" w14:textId="77777777" w:rsidR="00760BE1" w:rsidRPr="00375F7C" w:rsidRDefault="00760BE1" w:rsidP="006B5079">
            <w:pPr>
              <w:numPr>
                <w:ilvl w:val="12"/>
                <w:numId w:val="0"/>
              </w:numPr>
              <w:spacing w:after="0" w:line="240" w:lineRule="auto"/>
              <w:rPr>
                <w:rFonts w:cstheme="minorHAnsi"/>
                <w:sz w:val="18"/>
              </w:rPr>
            </w:pPr>
            <w:r w:rsidRPr="00375F7C">
              <w:rPr>
                <w:rFonts w:cstheme="minorHAnsi"/>
                <w:i/>
                <w:sz w:val="18"/>
              </w:rPr>
              <w:t>Entry heart rate:</w:t>
            </w:r>
          </w:p>
          <w:p w14:paraId="55CBF9B3" w14:textId="77777777" w:rsidR="00760BE1" w:rsidRPr="00375F7C" w:rsidRDefault="00760BE1" w:rsidP="006B5079">
            <w:pPr>
              <w:numPr>
                <w:ilvl w:val="12"/>
                <w:numId w:val="0"/>
              </w:numPr>
              <w:spacing w:after="0" w:line="240" w:lineRule="auto"/>
              <w:rPr>
                <w:rFonts w:cstheme="minorHAnsi"/>
                <w:sz w:val="18"/>
              </w:rPr>
            </w:pPr>
            <w:r w:rsidRPr="00375F7C">
              <w:rPr>
                <w:rFonts w:cstheme="minorHAnsi"/>
                <w:sz w:val="18"/>
              </w:rPr>
              <w:t>If entry heart rate exceeds 70% MHR, the worker must not be allowed to conduct on-scene activities that contribute to physical stress.</w:t>
            </w:r>
          </w:p>
          <w:p w14:paraId="55CBF9B4" w14:textId="77777777" w:rsidR="00760BE1" w:rsidRPr="00375F7C" w:rsidRDefault="00760BE1" w:rsidP="006B5079">
            <w:pPr>
              <w:numPr>
                <w:ilvl w:val="12"/>
                <w:numId w:val="0"/>
              </w:numPr>
              <w:spacing w:after="0" w:line="240" w:lineRule="auto"/>
              <w:rPr>
                <w:rFonts w:cstheme="minorHAnsi"/>
                <w:sz w:val="18"/>
              </w:rPr>
            </w:pPr>
          </w:p>
          <w:p w14:paraId="55CBF9B5" w14:textId="77777777" w:rsidR="00760BE1" w:rsidRPr="00375F7C" w:rsidRDefault="00760BE1" w:rsidP="006B5079">
            <w:pPr>
              <w:numPr>
                <w:ilvl w:val="12"/>
                <w:numId w:val="0"/>
              </w:numPr>
              <w:spacing w:after="0" w:line="240" w:lineRule="auto"/>
              <w:rPr>
                <w:rFonts w:cstheme="minorHAnsi"/>
                <w:sz w:val="18"/>
              </w:rPr>
            </w:pPr>
            <w:r w:rsidRPr="00375F7C">
              <w:rPr>
                <w:rFonts w:cstheme="minorHAnsi"/>
                <w:sz w:val="18"/>
              </w:rPr>
              <w:t xml:space="preserve">Or, if the entry heart rate exceeds 110 beats per minute (bpm), shorten the next work period by one third and maintain the same rest period. Adjust work/rest cycles as needed to achieve appropriate vital signs. </w:t>
            </w:r>
          </w:p>
          <w:p w14:paraId="55CBF9B6" w14:textId="77777777" w:rsidR="00760BE1" w:rsidRPr="00375F7C" w:rsidRDefault="00760BE1" w:rsidP="006B5079">
            <w:pPr>
              <w:numPr>
                <w:ilvl w:val="12"/>
                <w:numId w:val="0"/>
              </w:numPr>
              <w:spacing w:after="0" w:line="240" w:lineRule="auto"/>
              <w:rPr>
                <w:rFonts w:cstheme="minorHAnsi"/>
                <w:sz w:val="18"/>
              </w:rPr>
            </w:pPr>
          </w:p>
        </w:tc>
      </w:tr>
      <w:tr w:rsidR="00760BE1" w:rsidRPr="00375F7C" w14:paraId="55CBF9BE" w14:textId="77777777" w:rsidTr="00F75A57">
        <w:trPr>
          <w:cantSplit/>
          <w:jc w:val="center"/>
        </w:trPr>
        <w:tc>
          <w:tcPr>
            <w:tcW w:w="1435" w:type="dxa"/>
            <w:vMerge/>
          </w:tcPr>
          <w:p w14:paraId="55CBF9B8" w14:textId="77777777" w:rsidR="00760BE1" w:rsidRPr="00375F7C" w:rsidRDefault="00760BE1" w:rsidP="006B5079">
            <w:pPr>
              <w:numPr>
                <w:ilvl w:val="12"/>
                <w:numId w:val="0"/>
              </w:numPr>
              <w:spacing w:after="0" w:line="240" w:lineRule="auto"/>
              <w:rPr>
                <w:rFonts w:cstheme="minorHAnsi"/>
                <w:sz w:val="18"/>
              </w:rPr>
            </w:pPr>
          </w:p>
        </w:tc>
        <w:tc>
          <w:tcPr>
            <w:tcW w:w="1360" w:type="dxa"/>
            <w:vMerge/>
          </w:tcPr>
          <w:p w14:paraId="55CBF9B9" w14:textId="77777777" w:rsidR="00760BE1" w:rsidRPr="00375F7C" w:rsidRDefault="00760BE1" w:rsidP="006B5079">
            <w:pPr>
              <w:numPr>
                <w:ilvl w:val="12"/>
                <w:numId w:val="0"/>
              </w:numPr>
              <w:spacing w:after="0" w:line="240" w:lineRule="auto"/>
              <w:rPr>
                <w:rFonts w:cstheme="minorHAnsi"/>
                <w:sz w:val="18"/>
              </w:rPr>
            </w:pPr>
          </w:p>
        </w:tc>
        <w:tc>
          <w:tcPr>
            <w:tcW w:w="3780" w:type="dxa"/>
          </w:tcPr>
          <w:p w14:paraId="55CBF9BA" w14:textId="77777777" w:rsidR="00760BE1" w:rsidRPr="00375F7C" w:rsidRDefault="00760BE1" w:rsidP="006B5079">
            <w:pPr>
              <w:numPr>
                <w:ilvl w:val="12"/>
                <w:numId w:val="0"/>
              </w:numPr>
              <w:spacing w:after="0" w:line="240" w:lineRule="auto"/>
              <w:rPr>
                <w:rFonts w:cstheme="minorHAnsi"/>
                <w:sz w:val="18"/>
              </w:rPr>
            </w:pPr>
            <w:r w:rsidRPr="00375F7C">
              <w:rPr>
                <w:rFonts w:cstheme="minorHAnsi"/>
                <w:i/>
                <w:sz w:val="18"/>
              </w:rPr>
              <w:t xml:space="preserve">Exit heart rate: </w:t>
            </w:r>
          </w:p>
          <w:p w14:paraId="55CBF9BB" w14:textId="77777777" w:rsidR="00760BE1" w:rsidRPr="00375F7C" w:rsidRDefault="00760BE1" w:rsidP="006B5079">
            <w:pPr>
              <w:numPr>
                <w:ilvl w:val="12"/>
                <w:numId w:val="0"/>
              </w:numPr>
              <w:spacing w:after="0" w:line="240" w:lineRule="auto"/>
              <w:rPr>
                <w:rFonts w:cstheme="minorHAnsi"/>
                <w:sz w:val="18"/>
              </w:rPr>
            </w:pPr>
            <w:r w:rsidRPr="00375F7C">
              <w:rPr>
                <w:rFonts w:cstheme="minorHAnsi"/>
                <w:sz w:val="18"/>
              </w:rPr>
              <w:t xml:space="preserve">Determine the exit heart rate (and measure other vital signs) at the beginning of each rest period and then every 5 or 10 minutes until the heart rate returns to within 10% of entry level. </w:t>
            </w:r>
          </w:p>
        </w:tc>
        <w:tc>
          <w:tcPr>
            <w:tcW w:w="3154" w:type="dxa"/>
          </w:tcPr>
          <w:p w14:paraId="55CBF9BC" w14:textId="77777777" w:rsidR="00760BE1" w:rsidRPr="00375F7C" w:rsidRDefault="00760BE1" w:rsidP="006B5079">
            <w:pPr>
              <w:numPr>
                <w:ilvl w:val="12"/>
                <w:numId w:val="0"/>
              </w:numPr>
              <w:spacing w:after="0" w:line="240" w:lineRule="auto"/>
              <w:rPr>
                <w:rFonts w:cstheme="minorHAnsi"/>
                <w:sz w:val="18"/>
              </w:rPr>
            </w:pPr>
            <w:r w:rsidRPr="00375F7C">
              <w:rPr>
                <w:rFonts w:cstheme="minorHAnsi"/>
                <w:i/>
                <w:sz w:val="18"/>
              </w:rPr>
              <w:t>Exit heart rate:</w:t>
            </w:r>
            <w:r w:rsidRPr="00375F7C">
              <w:rPr>
                <w:rFonts w:cstheme="minorHAnsi"/>
                <w:sz w:val="18"/>
              </w:rPr>
              <w:t xml:space="preserve"> </w:t>
            </w:r>
          </w:p>
          <w:p w14:paraId="55CBF9BD" w14:textId="77777777" w:rsidR="00760BE1" w:rsidRPr="00375F7C" w:rsidRDefault="00760BE1" w:rsidP="006B5079">
            <w:pPr>
              <w:numPr>
                <w:ilvl w:val="12"/>
                <w:numId w:val="0"/>
              </w:numPr>
              <w:spacing w:after="0" w:line="240" w:lineRule="auto"/>
              <w:rPr>
                <w:rFonts w:cstheme="minorHAnsi"/>
                <w:sz w:val="18"/>
              </w:rPr>
            </w:pPr>
            <w:r w:rsidRPr="00375F7C">
              <w:rPr>
                <w:rFonts w:cstheme="minorHAnsi"/>
                <w:sz w:val="18"/>
              </w:rPr>
              <w:t xml:space="preserve">If an exit heart rate does not return to within 10 % of the pre-entry level within 10 minutes of stopping activities (and removing PPE), then the worker must receive additional medical evaluation (e.g., orthostatic vital signs). Contact the medical advisor for further guidance. Notify the </w:t>
            </w:r>
            <w:r w:rsidR="00442032" w:rsidRPr="00375F7C">
              <w:rPr>
                <w:rFonts w:cstheme="minorHAnsi"/>
                <w:sz w:val="18"/>
              </w:rPr>
              <w:t>Onsite Safety Officer</w:t>
            </w:r>
            <w:r w:rsidRPr="00375F7C">
              <w:rPr>
                <w:rFonts w:cstheme="minorHAnsi"/>
                <w:sz w:val="18"/>
              </w:rPr>
              <w:t xml:space="preserve"> of status. </w:t>
            </w:r>
          </w:p>
        </w:tc>
      </w:tr>
      <w:tr w:rsidR="00760BE1" w:rsidRPr="00375F7C" w14:paraId="55CBF9C6" w14:textId="77777777" w:rsidTr="00F75A57">
        <w:trPr>
          <w:cantSplit/>
          <w:jc w:val="center"/>
        </w:trPr>
        <w:tc>
          <w:tcPr>
            <w:tcW w:w="1435" w:type="dxa"/>
            <w:vMerge w:val="restart"/>
            <w:vAlign w:val="center"/>
          </w:tcPr>
          <w:p w14:paraId="55CBF9BF" w14:textId="77777777" w:rsidR="00760BE1" w:rsidRPr="00375F7C" w:rsidRDefault="00760BE1" w:rsidP="006B5079">
            <w:pPr>
              <w:numPr>
                <w:ilvl w:val="12"/>
                <w:numId w:val="0"/>
              </w:numPr>
              <w:spacing w:after="0" w:line="240" w:lineRule="auto"/>
              <w:rPr>
                <w:rFonts w:cstheme="minorHAnsi"/>
                <w:sz w:val="18"/>
              </w:rPr>
            </w:pPr>
            <w:r w:rsidRPr="00375F7C">
              <w:rPr>
                <w:rFonts w:cstheme="minorHAnsi"/>
                <w:b/>
                <w:sz w:val="18"/>
              </w:rPr>
              <w:t>Oral temperature</w:t>
            </w:r>
          </w:p>
        </w:tc>
        <w:tc>
          <w:tcPr>
            <w:tcW w:w="1360" w:type="dxa"/>
            <w:vMerge w:val="restart"/>
            <w:vAlign w:val="center"/>
          </w:tcPr>
          <w:p w14:paraId="55CBF9C0" w14:textId="77777777" w:rsidR="00760BE1" w:rsidRPr="00375F7C" w:rsidRDefault="00760BE1" w:rsidP="006B5079">
            <w:pPr>
              <w:numPr>
                <w:ilvl w:val="12"/>
                <w:numId w:val="0"/>
              </w:numPr>
              <w:spacing w:after="0" w:line="240" w:lineRule="auto"/>
              <w:rPr>
                <w:rFonts w:cstheme="minorHAnsi"/>
                <w:sz w:val="18"/>
              </w:rPr>
            </w:pPr>
            <w:r w:rsidRPr="00375F7C">
              <w:rPr>
                <w:rFonts w:cstheme="minorHAnsi"/>
                <w:sz w:val="18"/>
              </w:rPr>
              <w:t>Conditions for potential heat stress (regardless of what type of PPE is worn)</w:t>
            </w:r>
          </w:p>
        </w:tc>
        <w:tc>
          <w:tcPr>
            <w:tcW w:w="3780" w:type="dxa"/>
          </w:tcPr>
          <w:p w14:paraId="55CBF9C1" w14:textId="77777777" w:rsidR="00760BE1" w:rsidRPr="00375F7C" w:rsidRDefault="00760BE1" w:rsidP="006B5079">
            <w:pPr>
              <w:numPr>
                <w:ilvl w:val="12"/>
                <w:numId w:val="0"/>
              </w:numPr>
              <w:spacing w:after="0" w:line="240" w:lineRule="auto"/>
              <w:rPr>
                <w:rFonts w:cstheme="minorHAnsi"/>
                <w:sz w:val="18"/>
              </w:rPr>
            </w:pPr>
            <w:r w:rsidRPr="00375F7C">
              <w:rPr>
                <w:rFonts w:cstheme="minorHAnsi"/>
                <w:i/>
                <w:sz w:val="18"/>
              </w:rPr>
              <w:t>Entry temperature:</w:t>
            </w:r>
          </w:p>
          <w:p w14:paraId="55CBF9C2" w14:textId="77777777" w:rsidR="00760BE1" w:rsidRPr="00375F7C" w:rsidRDefault="00760BE1" w:rsidP="006B5079">
            <w:pPr>
              <w:numPr>
                <w:ilvl w:val="12"/>
                <w:numId w:val="0"/>
              </w:numPr>
              <w:spacing w:after="0" w:line="240" w:lineRule="auto"/>
              <w:rPr>
                <w:rFonts w:cstheme="minorHAnsi"/>
                <w:sz w:val="18"/>
              </w:rPr>
            </w:pPr>
            <w:r w:rsidRPr="00375F7C">
              <w:rPr>
                <w:rFonts w:cstheme="minorHAnsi"/>
                <w:sz w:val="18"/>
              </w:rPr>
              <w:t>Measure oral temperature with a clinical thermometer at the beginning and the end of the work. Be aware of the thermometer response time and encourage the worker to avoid talking or opening his or her mouth during the test period. Avoid taking the reading shortly after the worker has consumed fluids</w:t>
            </w:r>
            <w:r w:rsidRPr="00375F7C">
              <w:rPr>
                <w:rFonts w:cstheme="minorHAnsi"/>
                <w:i/>
                <w:sz w:val="18"/>
              </w:rPr>
              <w:t>. (Note that recent fluid intake can cause false readings.)</w:t>
            </w:r>
            <w:r w:rsidRPr="00375F7C">
              <w:rPr>
                <w:rFonts w:cstheme="minorHAnsi"/>
                <w:sz w:val="18"/>
              </w:rPr>
              <w:t xml:space="preserve"> </w:t>
            </w:r>
          </w:p>
        </w:tc>
        <w:tc>
          <w:tcPr>
            <w:tcW w:w="3154" w:type="dxa"/>
            <w:vAlign w:val="center"/>
          </w:tcPr>
          <w:p w14:paraId="55CBF9C3" w14:textId="77777777" w:rsidR="00760BE1" w:rsidRPr="00375F7C" w:rsidRDefault="00760BE1" w:rsidP="006B5079">
            <w:pPr>
              <w:numPr>
                <w:ilvl w:val="12"/>
                <w:numId w:val="0"/>
              </w:numPr>
              <w:spacing w:after="0" w:line="240" w:lineRule="auto"/>
              <w:rPr>
                <w:rFonts w:cstheme="minorHAnsi"/>
                <w:sz w:val="18"/>
              </w:rPr>
            </w:pPr>
            <w:r w:rsidRPr="00375F7C">
              <w:rPr>
                <w:rFonts w:cstheme="minorHAnsi"/>
                <w:i/>
                <w:sz w:val="18"/>
              </w:rPr>
              <w:t>Entry temperature:</w:t>
            </w:r>
          </w:p>
          <w:p w14:paraId="55CBF9C4" w14:textId="77777777" w:rsidR="00760BE1" w:rsidRPr="00375F7C" w:rsidRDefault="00760BE1" w:rsidP="006B5079">
            <w:pPr>
              <w:numPr>
                <w:ilvl w:val="12"/>
                <w:numId w:val="0"/>
              </w:numPr>
              <w:spacing w:after="0" w:line="240" w:lineRule="auto"/>
              <w:rPr>
                <w:rFonts w:cstheme="minorHAnsi"/>
                <w:sz w:val="18"/>
              </w:rPr>
            </w:pPr>
            <w:r w:rsidRPr="00375F7C">
              <w:rPr>
                <w:rFonts w:cstheme="minorHAnsi"/>
                <w:sz w:val="18"/>
              </w:rPr>
              <w:t>If the entry oral temperature exceeds 99.5 °F, the worker must not be allowed to conduct on-scene activities that contribute to physical stress.</w:t>
            </w:r>
          </w:p>
          <w:p w14:paraId="55CBF9C5" w14:textId="77777777" w:rsidR="00760BE1" w:rsidRPr="00375F7C" w:rsidRDefault="00760BE1" w:rsidP="006B5079">
            <w:pPr>
              <w:numPr>
                <w:ilvl w:val="12"/>
                <w:numId w:val="0"/>
              </w:numPr>
              <w:spacing w:after="0" w:line="240" w:lineRule="auto"/>
              <w:rPr>
                <w:rFonts w:cstheme="minorHAnsi"/>
                <w:sz w:val="18"/>
              </w:rPr>
            </w:pPr>
          </w:p>
        </w:tc>
      </w:tr>
      <w:tr w:rsidR="00760BE1" w:rsidRPr="00375F7C" w14:paraId="55CBF9CF" w14:textId="77777777" w:rsidTr="00F75A57">
        <w:trPr>
          <w:cantSplit/>
          <w:jc w:val="center"/>
        </w:trPr>
        <w:tc>
          <w:tcPr>
            <w:tcW w:w="1435" w:type="dxa"/>
            <w:vMerge/>
          </w:tcPr>
          <w:p w14:paraId="55CBF9C7" w14:textId="77777777" w:rsidR="00760BE1" w:rsidRPr="00375F7C" w:rsidRDefault="00760BE1" w:rsidP="006B5079">
            <w:pPr>
              <w:numPr>
                <w:ilvl w:val="12"/>
                <w:numId w:val="0"/>
              </w:numPr>
              <w:spacing w:after="0" w:line="240" w:lineRule="auto"/>
              <w:rPr>
                <w:rFonts w:cstheme="minorHAnsi"/>
                <w:sz w:val="18"/>
              </w:rPr>
            </w:pPr>
          </w:p>
        </w:tc>
        <w:tc>
          <w:tcPr>
            <w:tcW w:w="1360" w:type="dxa"/>
            <w:vMerge/>
          </w:tcPr>
          <w:p w14:paraId="55CBF9C8" w14:textId="77777777" w:rsidR="00760BE1" w:rsidRPr="00375F7C" w:rsidRDefault="00760BE1" w:rsidP="006B5079">
            <w:pPr>
              <w:numPr>
                <w:ilvl w:val="12"/>
                <w:numId w:val="0"/>
              </w:numPr>
              <w:spacing w:after="0" w:line="240" w:lineRule="auto"/>
              <w:rPr>
                <w:rFonts w:cstheme="minorHAnsi"/>
                <w:sz w:val="18"/>
              </w:rPr>
            </w:pPr>
          </w:p>
        </w:tc>
        <w:tc>
          <w:tcPr>
            <w:tcW w:w="3780" w:type="dxa"/>
            <w:vAlign w:val="center"/>
          </w:tcPr>
          <w:p w14:paraId="55CBF9C9" w14:textId="77777777" w:rsidR="00760BE1" w:rsidRPr="00375F7C" w:rsidRDefault="00760BE1" w:rsidP="006B5079">
            <w:pPr>
              <w:numPr>
                <w:ilvl w:val="12"/>
                <w:numId w:val="0"/>
              </w:numPr>
              <w:spacing w:after="0" w:line="240" w:lineRule="auto"/>
              <w:rPr>
                <w:rFonts w:cstheme="minorHAnsi"/>
                <w:sz w:val="18"/>
              </w:rPr>
            </w:pPr>
            <w:r w:rsidRPr="00375F7C">
              <w:rPr>
                <w:rFonts w:cstheme="minorHAnsi"/>
                <w:i/>
                <w:sz w:val="18"/>
              </w:rPr>
              <w:t xml:space="preserve">Exit temperature: </w:t>
            </w:r>
          </w:p>
          <w:p w14:paraId="55CBF9CA" w14:textId="77777777" w:rsidR="00760BE1" w:rsidRPr="00375F7C" w:rsidRDefault="00760BE1" w:rsidP="006B5079">
            <w:pPr>
              <w:numPr>
                <w:ilvl w:val="12"/>
                <w:numId w:val="0"/>
              </w:numPr>
              <w:spacing w:after="0" w:line="240" w:lineRule="auto"/>
              <w:rPr>
                <w:rFonts w:cstheme="minorHAnsi"/>
                <w:sz w:val="18"/>
              </w:rPr>
            </w:pPr>
            <w:r w:rsidRPr="00375F7C">
              <w:rPr>
                <w:rFonts w:cstheme="minorHAnsi"/>
                <w:sz w:val="18"/>
              </w:rPr>
              <w:t xml:space="preserve">Determine the exit temperature (and measure other vital signs) at the beginning of each rest period. </w:t>
            </w:r>
          </w:p>
        </w:tc>
        <w:tc>
          <w:tcPr>
            <w:tcW w:w="3154" w:type="dxa"/>
          </w:tcPr>
          <w:p w14:paraId="55CBF9CB" w14:textId="77777777" w:rsidR="00760BE1" w:rsidRPr="00375F7C" w:rsidRDefault="00760BE1" w:rsidP="006B5079">
            <w:pPr>
              <w:numPr>
                <w:ilvl w:val="12"/>
                <w:numId w:val="0"/>
              </w:numPr>
              <w:spacing w:after="0" w:line="240" w:lineRule="auto"/>
              <w:rPr>
                <w:rFonts w:cstheme="minorHAnsi"/>
                <w:sz w:val="18"/>
              </w:rPr>
            </w:pPr>
            <w:r w:rsidRPr="00375F7C">
              <w:rPr>
                <w:rFonts w:cstheme="minorHAnsi"/>
                <w:i/>
                <w:sz w:val="18"/>
              </w:rPr>
              <w:t>Exit temperature:</w:t>
            </w:r>
          </w:p>
          <w:p w14:paraId="55CBF9CC" w14:textId="77777777" w:rsidR="00760BE1" w:rsidRPr="00375F7C" w:rsidRDefault="00760BE1" w:rsidP="006B5079">
            <w:pPr>
              <w:numPr>
                <w:ilvl w:val="12"/>
                <w:numId w:val="0"/>
              </w:numPr>
              <w:tabs>
                <w:tab w:val="right" w:pos="3988"/>
              </w:tabs>
              <w:spacing w:after="0" w:line="240" w:lineRule="auto"/>
              <w:rPr>
                <w:rFonts w:cstheme="minorHAnsi"/>
                <w:sz w:val="18"/>
              </w:rPr>
            </w:pPr>
            <w:r w:rsidRPr="00375F7C">
              <w:rPr>
                <w:rFonts w:cstheme="minorHAnsi"/>
                <w:sz w:val="18"/>
              </w:rPr>
              <w:t xml:space="preserve">If exit oral temperature exceeds 99.7°F, shorten the next work cycle by one third and monitor carefully. </w:t>
            </w:r>
          </w:p>
          <w:p w14:paraId="55CBF9CD" w14:textId="77777777" w:rsidR="00760BE1" w:rsidRPr="00375F7C" w:rsidRDefault="00760BE1" w:rsidP="006B5079">
            <w:pPr>
              <w:numPr>
                <w:ilvl w:val="12"/>
                <w:numId w:val="0"/>
              </w:numPr>
              <w:tabs>
                <w:tab w:val="right" w:pos="3988"/>
              </w:tabs>
              <w:spacing w:after="0" w:line="240" w:lineRule="auto"/>
              <w:rPr>
                <w:rFonts w:cstheme="minorHAnsi"/>
                <w:sz w:val="18"/>
              </w:rPr>
            </w:pPr>
          </w:p>
          <w:p w14:paraId="55CBF9CE" w14:textId="77777777" w:rsidR="00760BE1" w:rsidRPr="00375F7C" w:rsidRDefault="00760BE1" w:rsidP="006B5079">
            <w:pPr>
              <w:numPr>
                <w:ilvl w:val="12"/>
                <w:numId w:val="0"/>
              </w:numPr>
              <w:tabs>
                <w:tab w:val="right" w:pos="3988"/>
              </w:tabs>
              <w:spacing w:after="0" w:line="240" w:lineRule="auto"/>
              <w:rPr>
                <w:rFonts w:cstheme="minorHAnsi"/>
                <w:sz w:val="18"/>
              </w:rPr>
            </w:pPr>
            <w:r w:rsidRPr="00375F7C">
              <w:rPr>
                <w:rFonts w:cstheme="minorHAnsi"/>
                <w:sz w:val="18"/>
              </w:rPr>
              <w:t xml:space="preserve">If the exit oral temperature exceeds 101°F, the worker must receive additional medical evaluation. Contact the medical advisor for further guidance. Notify the </w:t>
            </w:r>
            <w:r w:rsidR="00442032" w:rsidRPr="00375F7C">
              <w:rPr>
                <w:rFonts w:cstheme="minorHAnsi"/>
                <w:sz w:val="18"/>
              </w:rPr>
              <w:t>Onsite Safety Officer</w:t>
            </w:r>
            <w:r w:rsidRPr="00375F7C">
              <w:rPr>
                <w:rFonts w:cstheme="minorHAnsi"/>
                <w:sz w:val="18"/>
              </w:rPr>
              <w:t xml:space="preserve"> of status.</w:t>
            </w:r>
          </w:p>
        </w:tc>
      </w:tr>
      <w:tr w:rsidR="00760BE1" w:rsidRPr="00375F7C" w14:paraId="55CBF9D7" w14:textId="77777777" w:rsidTr="00F75A57">
        <w:trPr>
          <w:cantSplit/>
          <w:jc w:val="center"/>
        </w:trPr>
        <w:tc>
          <w:tcPr>
            <w:tcW w:w="1435" w:type="dxa"/>
            <w:vMerge w:val="restart"/>
            <w:vAlign w:val="center"/>
          </w:tcPr>
          <w:p w14:paraId="55CBF9D0" w14:textId="77777777" w:rsidR="00760BE1" w:rsidRPr="00375F7C" w:rsidRDefault="00760BE1" w:rsidP="006B5079">
            <w:pPr>
              <w:keepNext/>
              <w:keepLines/>
              <w:numPr>
                <w:ilvl w:val="12"/>
                <w:numId w:val="0"/>
              </w:numPr>
              <w:spacing w:after="0" w:line="240" w:lineRule="auto"/>
              <w:rPr>
                <w:rFonts w:cstheme="minorHAnsi"/>
                <w:sz w:val="18"/>
              </w:rPr>
            </w:pPr>
            <w:r w:rsidRPr="00375F7C">
              <w:rPr>
                <w:rFonts w:cstheme="minorHAnsi"/>
                <w:b/>
                <w:sz w:val="18"/>
              </w:rPr>
              <w:lastRenderedPageBreak/>
              <w:t>Respiration rate</w:t>
            </w:r>
          </w:p>
          <w:p w14:paraId="55CBF9D1" w14:textId="77777777" w:rsidR="00760BE1" w:rsidRPr="00375F7C" w:rsidRDefault="00760BE1" w:rsidP="006B5079">
            <w:pPr>
              <w:keepNext/>
              <w:keepLines/>
              <w:numPr>
                <w:ilvl w:val="12"/>
                <w:numId w:val="0"/>
              </w:numPr>
              <w:spacing w:after="0" w:line="240" w:lineRule="auto"/>
              <w:rPr>
                <w:rFonts w:cstheme="minorHAnsi"/>
                <w:sz w:val="18"/>
              </w:rPr>
            </w:pPr>
            <w:r w:rsidRPr="00375F7C">
              <w:rPr>
                <w:rFonts w:cstheme="minorHAnsi"/>
                <w:sz w:val="18"/>
              </w:rPr>
              <w:t>(breaths/minute)</w:t>
            </w:r>
          </w:p>
        </w:tc>
        <w:tc>
          <w:tcPr>
            <w:tcW w:w="1360" w:type="dxa"/>
            <w:vMerge w:val="restart"/>
            <w:vAlign w:val="center"/>
          </w:tcPr>
          <w:p w14:paraId="55CBF9D2" w14:textId="77777777" w:rsidR="00760BE1" w:rsidRPr="00375F7C" w:rsidRDefault="00760BE1" w:rsidP="006B5079">
            <w:pPr>
              <w:keepNext/>
              <w:keepLines/>
              <w:numPr>
                <w:ilvl w:val="12"/>
                <w:numId w:val="0"/>
              </w:numPr>
              <w:spacing w:after="0" w:line="240" w:lineRule="auto"/>
              <w:rPr>
                <w:rFonts w:cstheme="minorHAnsi"/>
                <w:sz w:val="18"/>
              </w:rPr>
            </w:pPr>
            <w:r w:rsidRPr="00375F7C">
              <w:rPr>
                <w:rFonts w:cstheme="minorHAnsi"/>
                <w:sz w:val="18"/>
              </w:rPr>
              <w:t>Level A entry (before and after donning PPE) or other conditions for potential heat stress (regardless of what type of PPE is worn)</w:t>
            </w:r>
          </w:p>
        </w:tc>
        <w:tc>
          <w:tcPr>
            <w:tcW w:w="3780" w:type="dxa"/>
            <w:vAlign w:val="center"/>
          </w:tcPr>
          <w:p w14:paraId="55CBF9D3" w14:textId="77777777" w:rsidR="00760BE1" w:rsidRPr="00375F7C" w:rsidRDefault="00760BE1" w:rsidP="006B5079">
            <w:pPr>
              <w:keepNext/>
              <w:keepLines/>
              <w:numPr>
                <w:ilvl w:val="12"/>
                <w:numId w:val="0"/>
              </w:numPr>
              <w:spacing w:after="0" w:line="240" w:lineRule="auto"/>
              <w:rPr>
                <w:rFonts w:cstheme="minorHAnsi"/>
                <w:sz w:val="18"/>
              </w:rPr>
            </w:pPr>
            <w:r w:rsidRPr="00375F7C">
              <w:rPr>
                <w:rFonts w:cstheme="minorHAnsi"/>
                <w:i/>
                <w:sz w:val="18"/>
              </w:rPr>
              <w:t>Entry respirations:</w:t>
            </w:r>
          </w:p>
          <w:p w14:paraId="55CBF9D4" w14:textId="77777777" w:rsidR="00760BE1" w:rsidRPr="00375F7C" w:rsidRDefault="00760BE1" w:rsidP="006B5079">
            <w:pPr>
              <w:keepNext/>
              <w:keepLines/>
              <w:numPr>
                <w:ilvl w:val="12"/>
                <w:numId w:val="0"/>
              </w:numPr>
              <w:spacing w:after="0" w:line="240" w:lineRule="auto"/>
              <w:rPr>
                <w:rFonts w:cstheme="minorHAnsi"/>
                <w:sz w:val="18"/>
              </w:rPr>
            </w:pPr>
            <w:r w:rsidRPr="00375F7C">
              <w:rPr>
                <w:rFonts w:cstheme="minorHAnsi"/>
                <w:sz w:val="18"/>
              </w:rPr>
              <w:t>Measure the entry respirations before donning PPE. Count breaths for one minute.</w:t>
            </w:r>
          </w:p>
        </w:tc>
        <w:tc>
          <w:tcPr>
            <w:tcW w:w="3154" w:type="dxa"/>
          </w:tcPr>
          <w:p w14:paraId="55CBF9D5" w14:textId="77777777" w:rsidR="00760BE1" w:rsidRPr="00375F7C" w:rsidRDefault="00760BE1" w:rsidP="006B5079">
            <w:pPr>
              <w:keepNext/>
              <w:keepLines/>
              <w:numPr>
                <w:ilvl w:val="12"/>
                <w:numId w:val="0"/>
              </w:numPr>
              <w:spacing w:after="0" w:line="240" w:lineRule="auto"/>
              <w:rPr>
                <w:rFonts w:cstheme="minorHAnsi"/>
                <w:sz w:val="18"/>
              </w:rPr>
            </w:pPr>
            <w:r w:rsidRPr="00375F7C">
              <w:rPr>
                <w:rFonts w:cstheme="minorHAnsi"/>
                <w:i/>
                <w:sz w:val="18"/>
              </w:rPr>
              <w:t>Entry respirations:</w:t>
            </w:r>
          </w:p>
          <w:p w14:paraId="55CBF9D6" w14:textId="77777777" w:rsidR="00760BE1" w:rsidRPr="00375F7C" w:rsidRDefault="00760BE1" w:rsidP="006B5079">
            <w:pPr>
              <w:keepNext/>
              <w:keepLines/>
              <w:numPr>
                <w:ilvl w:val="12"/>
                <w:numId w:val="0"/>
              </w:numPr>
              <w:spacing w:after="0" w:line="240" w:lineRule="auto"/>
              <w:rPr>
                <w:rFonts w:cstheme="minorHAnsi"/>
                <w:sz w:val="18"/>
              </w:rPr>
            </w:pPr>
            <w:r w:rsidRPr="00375F7C">
              <w:rPr>
                <w:rFonts w:cstheme="minorHAnsi"/>
                <w:sz w:val="18"/>
              </w:rPr>
              <w:t>If respirations exceed 24 breaths per minute, exclude worker from entry and check other vital signs (heart rate, blood pressure, temperature).</w:t>
            </w:r>
          </w:p>
        </w:tc>
      </w:tr>
      <w:tr w:rsidR="00760BE1" w:rsidRPr="00375F7C" w14:paraId="55CBF9DE" w14:textId="77777777" w:rsidTr="00F75A57">
        <w:trPr>
          <w:cantSplit/>
          <w:jc w:val="center"/>
        </w:trPr>
        <w:tc>
          <w:tcPr>
            <w:tcW w:w="1435" w:type="dxa"/>
            <w:vMerge/>
          </w:tcPr>
          <w:p w14:paraId="55CBF9D8" w14:textId="77777777" w:rsidR="00760BE1" w:rsidRPr="00375F7C" w:rsidRDefault="00760BE1" w:rsidP="006B5079">
            <w:pPr>
              <w:numPr>
                <w:ilvl w:val="12"/>
                <w:numId w:val="0"/>
              </w:numPr>
              <w:spacing w:after="0" w:line="240" w:lineRule="auto"/>
              <w:rPr>
                <w:rFonts w:cstheme="minorHAnsi"/>
                <w:sz w:val="18"/>
              </w:rPr>
            </w:pPr>
          </w:p>
        </w:tc>
        <w:tc>
          <w:tcPr>
            <w:tcW w:w="1360" w:type="dxa"/>
            <w:vMerge/>
          </w:tcPr>
          <w:p w14:paraId="55CBF9D9" w14:textId="77777777" w:rsidR="00760BE1" w:rsidRPr="00375F7C" w:rsidRDefault="00760BE1" w:rsidP="006B5079">
            <w:pPr>
              <w:keepNext/>
              <w:keepLines/>
              <w:numPr>
                <w:ilvl w:val="12"/>
                <w:numId w:val="0"/>
              </w:numPr>
              <w:spacing w:after="0" w:line="240" w:lineRule="auto"/>
              <w:rPr>
                <w:rFonts w:cstheme="minorHAnsi"/>
                <w:sz w:val="18"/>
              </w:rPr>
            </w:pPr>
          </w:p>
        </w:tc>
        <w:tc>
          <w:tcPr>
            <w:tcW w:w="3780" w:type="dxa"/>
            <w:vAlign w:val="center"/>
          </w:tcPr>
          <w:p w14:paraId="55CBF9DA" w14:textId="77777777" w:rsidR="00760BE1" w:rsidRPr="00375F7C" w:rsidRDefault="00760BE1" w:rsidP="006B5079">
            <w:pPr>
              <w:keepNext/>
              <w:keepLines/>
              <w:numPr>
                <w:ilvl w:val="12"/>
                <w:numId w:val="0"/>
              </w:numPr>
              <w:spacing w:after="0" w:line="240" w:lineRule="auto"/>
              <w:rPr>
                <w:rFonts w:cstheme="minorHAnsi"/>
                <w:sz w:val="18"/>
              </w:rPr>
            </w:pPr>
            <w:r w:rsidRPr="00375F7C">
              <w:rPr>
                <w:rFonts w:cstheme="minorHAnsi"/>
                <w:i/>
                <w:sz w:val="18"/>
              </w:rPr>
              <w:t xml:space="preserve">Exit respirations: </w:t>
            </w:r>
          </w:p>
          <w:p w14:paraId="55CBF9DB" w14:textId="77777777" w:rsidR="00760BE1" w:rsidRPr="00375F7C" w:rsidRDefault="00760BE1" w:rsidP="006B5079">
            <w:pPr>
              <w:keepNext/>
              <w:keepLines/>
              <w:numPr>
                <w:ilvl w:val="12"/>
                <w:numId w:val="0"/>
              </w:numPr>
              <w:spacing w:after="0" w:line="240" w:lineRule="auto"/>
              <w:rPr>
                <w:rFonts w:cstheme="minorHAnsi"/>
                <w:sz w:val="18"/>
              </w:rPr>
            </w:pPr>
            <w:r w:rsidRPr="00375F7C">
              <w:rPr>
                <w:rFonts w:cstheme="minorHAnsi"/>
                <w:sz w:val="18"/>
              </w:rPr>
              <w:t>Determine the exit respirations at the beginning of each rest period and then every 5 or 10 minutes until the entry rate is re-established.</w:t>
            </w:r>
          </w:p>
        </w:tc>
        <w:tc>
          <w:tcPr>
            <w:tcW w:w="3154" w:type="dxa"/>
          </w:tcPr>
          <w:p w14:paraId="55CBF9DC" w14:textId="77777777" w:rsidR="00760BE1" w:rsidRPr="00375F7C" w:rsidRDefault="00760BE1" w:rsidP="006B5079">
            <w:pPr>
              <w:keepNext/>
              <w:keepLines/>
              <w:numPr>
                <w:ilvl w:val="12"/>
                <w:numId w:val="0"/>
              </w:numPr>
              <w:spacing w:after="0" w:line="240" w:lineRule="auto"/>
              <w:rPr>
                <w:rFonts w:cstheme="minorHAnsi"/>
                <w:sz w:val="18"/>
              </w:rPr>
            </w:pPr>
            <w:r w:rsidRPr="00375F7C">
              <w:rPr>
                <w:rFonts w:cstheme="minorHAnsi"/>
                <w:i/>
                <w:sz w:val="18"/>
              </w:rPr>
              <w:t>Exit respirations:</w:t>
            </w:r>
          </w:p>
          <w:p w14:paraId="55CBF9DD" w14:textId="77777777" w:rsidR="00760BE1" w:rsidRPr="00375F7C" w:rsidRDefault="00760BE1" w:rsidP="006B5079">
            <w:pPr>
              <w:keepNext/>
              <w:keepLines/>
              <w:numPr>
                <w:ilvl w:val="12"/>
                <w:numId w:val="0"/>
              </w:numPr>
              <w:spacing w:after="0" w:line="240" w:lineRule="auto"/>
              <w:rPr>
                <w:rFonts w:cstheme="minorHAnsi"/>
                <w:sz w:val="18"/>
              </w:rPr>
            </w:pPr>
            <w:r w:rsidRPr="00375F7C">
              <w:rPr>
                <w:rFonts w:cstheme="minorHAnsi"/>
                <w:sz w:val="18"/>
              </w:rPr>
              <w:t xml:space="preserve">If an exit respiration rate does not return to within 10% of the pre-entry level within 10 minutes of stopping activities (and removing PPE), the worker must receive more medical evaluation (e.g., orthostatic vital signs). Contact the medical advisor for further guidance. Notify the </w:t>
            </w:r>
            <w:r w:rsidR="00442032" w:rsidRPr="00375F7C">
              <w:rPr>
                <w:rFonts w:cstheme="minorHAnsi"/>
                <w:sz w:val="18"/>
              </w:rPr>
              <w:t>Onsite Safety Officer</w:t>
            </w:r>
            <w:r w:rsidRPr="00375F7C">
              <w:rPr>
                <w:rFonts w:cstheme="minorHAnsi"/>
                <w:sz w:val="18"/>
              </w:rPr>
              <w:t xml:space="preserve"> of status. </w:t>
            </w:r>
          </w:p>
        </w:tc>
      </w:tr>
      <w:tr w:rsidR="00760BE1" w:rsidRPr="00375F7C" w14:paraId="55CBF9EB" w14:textId="77777777" w:rsidTr="00F75A57">
        <w:trPr>
          <w:cantSplit/>
          <w:jc w:val="center"/>
        </w:trPr>
        <w:tc>
          <w:tcPr>
            <w:tcW w:w="1435" w:type="dxa"/>
            <w:vAlign w:val="center"/>
          </w:tcPr>
          <w:p w14:paraId="55CBF9DF" w14:textId="77777777" w:rsidR="00760BE1" w:rsidRPr="00375F7C" w:rsidRDefault="00760BE1" w:rsidP="006B5079">
            <w:pPr>
              <w:numPr>
                <w:ilvl w:val="12"/>
                <w:numId w:val="0"/>
              </w:numPr>
              <w:spacing w:after="0" w:line="240" w:lineRule="auto"/>
              <w:rPr>
                <w:rFonts w:cstheme="minorHAnsi"/>
                <w:sz w:val="18"/>
              </w:rPr>
            </w:pPr>
            <w:r w:rsidRPr="00375F7C">
              <w:rPr>
                <w:rFonts w:cstheme="minorHAnsi"/>
                <w:b/>
                <w:sz w:val="18"/>
              </w:rPr>
              <w:t>Estimation of fluid loss</w:t>
            </w:r>
          </w:p>
          <w:p w14:paraId="55CBF9E0" w14:textId="77777777" w:rsidR="00760BE1" w:rsidRPr="00375F7C" w:rsidRDefault="00760BE1" w:rsidP="006B5079">
            <w:pPr>
              <w:numPr>
                <w:ilvl w:val="12"/>
                <w:numId w:val="0"/>
              </w:numPr>
              <w:spacing w:after="0" w:line="240" w:lineRule="auto"/>
              <w:rPr>
                <w:rFonts w:cstheme="minorHAnsi"/>
                <w:sz w:val="18"/>
              </w:rPr>
            </w:pPr>
            <w:r w:rsidRPr="00375F7C">
              <w:rPr>
                <w:rFonts w:cstheme="minorHAnsi"/>
                <w:sz w:val="18"/>
              </w:rPr>
              <w:t>(weight)</w:t>
            </w:r>
          </w:p>
          <w:p w14:paraId="55CBF9E1" w14:textId="77777777" w:rsidR="00760BE1" w:rsidRPr="00375F7C" w:rsidRDefault="00760BE1" w:rsidP="006B5079">
            <w:pPr>
              <w:numPr>
                <w:ilvl w:val="12"/>
                <w:numId w:val="0"/>
              </w:numPr>
              <w:spacing w:after="0" w:line="240" w:lineRule="auto"/>
              <w:rPr>
                <w:rFonts w:cstheme="minorHAnsi"/>
                <w:sz w:val="18"/>
              </w:rPr>
            </w:pPr>
          </w:p>
        </w:tc>
        <w:tc>
          <w:tcPr>
            <w:tcW w:w="1360" w:type="dxa"/>
            <w:vAlign w:val="center"/>
          </w:tcPr>
          <w:p w14:paraId="55CBF9E2" w14:textId="77777777" w:rsidR="00760BE1" w:rsidRPr="00375F7C" w:rsidRDefault="00760BE1" w:rsidP="006B5079">
            <w:pPr>
              <w:numPr>
                <w:ilvl w:val="12"/>
                <w:numId w:val="0"/>
              </w:numPr>
              <w:spacing w:after="0" w:line="240" w:lineRule="auto"/>
              <w:rPr>
                <w:rFonts w:cstheme="minorHAnsi"/>
                <w:sz w:val="18"/>
              </w:rPr>
            </w:pPr>
            <w:r w:rsidRPr="00375F7C">
              <w:rPr>
                <w:rFonts w:cstheme="minorHAnsi"/>
                <w:sz w:val="18"/>
              </w:rPr>
              <w:t xml:space="preserve">Level A or B </w:t>
            </w:r>
          </w:p>
          <w:p w14:paraId="55CBF9E3" w14:textId="4E3A111C" w:rsidR="00760BE1" w:rsidRPr="00375F7C" w:rsidRDefault="00760BE1" w:rsidP="006B5079">
            <w:pPr>
              <w:numPr>
                <w:ilvl w:val="12"/>
                <w:numId w:val="0"/>
              </w:numPr>
              <w:spacing w:after="0" w:line="240" w:lineRule="auto"/>
              <w:rPr>
                <w:rFonts w:cstheme="minorHAnsi"/>
                <w:sz w:val="18"/>
              </w:rPr>
            </w:pPr>
            <w:r w:rsidRPr="00375F7C">
              <w:rPr>
                <w:rFonts w:cstheme="minorHAnsi"/>
                <w:sz w:val="18"/>
              </w:rPr>
              <w:t xml:space="preserve">entry or other conditions </w:t>
            </w:r>
            <w:r w:rsidR="00C87D93" w:rsidRPr="00375F7C">
              <w:rPr>
                <w:rFonts w:cstheme="minorHAnsi"/>
                <w:sz w:val="18"/>
              </w:rPr>
              <w:t xml:space="preserve">that </w:t>
            </w:r>
            <w:r w:rsidRPr="00375F7C">
              <w:rPr>
                <w:rFonts w:cstheme="minorHAnsi"/>
                <w:sz w:val="18"/>
              </w:rPr>
              <w:t>raise concern about the workers’ ability to drink adequate hydrating fluids</w:t>
            </w:r>
          </w:p>
        </w:tc>
        <w:tc>
          <w:tcPr>
            <w:tcW w:w="3780" w:type="dxa"/>
            <w:vAlign w:val="center"/>
          </w:tcPr>
          <w:p w14:paraId="55CBF9E4" w14:textId="200008A9" w:rsidR="00760BE1" w:rsidRPr="00375F7C" w:rsidRDefault="00760BE1" w:rsidP="006B5079">
            <w:pPr>
              <w:numPr>
                <w:ilvl w:val="12"/>
                <w:numId w:val="0"/>
              </w:numPr>
              <w:spacing w:after="0" w:line="240" w:lineRule="auto"/>
              <w:rPr>
                <w:rFonts w:cstheme="minorHAnsi"/>
                <w:sz w:val="18"/>
              </w:rPr>
            </w:pPr>
            <w:r w:rsidRPr="00375F7C">
              <w:rPr>
                <w:rFonts w:cstheme="minorHAnsi"/>
                <w:sz w:val="18"/>
              </w:rPr>
              <w:t xml:space="preserve">Weigh the worker at the beginning and end of each workday and before and after each Level A or B entry. To the extent possible, ensure that conditions are similar during the entry and exit measurements. </w:t>
            </w:r>
          </w:p>
        </w:tc>
        <w:tc>
          <w:tcPr>
            <w:tcW w:w="3154" w:type="dxa"/>
          </w:tcPr>
          <w:p w14:paraId="55CBF9E5" w14:textId="3C591190" w:rsidR="00760BE1" w:rsidRPr="00375F7C" w:rsidRDefault="00760BE1" w:rsidP="006B5079">
            <w:pPr>
              <w:numPr>
                <w:ilvl w:val="12"/>
                <w:numId w:val="0"/>
              </w:numPr>
              <w:spacing w:after="0" w:line="240" w:lineRule="auto"/>
              <w:rPr>
                <w:rFonts w:cstheme="minorHAnsi"/>
                <w:sz w:val="18"/>
              </w:rPr>
            </w:pPr>
            <w:r w:rsidRPr="00375F7C">
              <w:rPr>
                <w:rFonts w:cstheme="minorHAnsi"/>
                <w:sz w:val="18"/>
              </w:rPr>
              <w:t xml:space="preserve">Weight loss should not exceed 1.5% of total body weight in a workday. If weight loss exceeds this amount, fluid intake should increase (1 cup every 20 minutes). </w:t>
            </w:r>
          </w:p>
          <w:p w14:paraId="55CBF9E6" w14:textId="77777777" w:rsidR="00760BE1" w:rsidRPr="00375F7C" w:rsidRDefault="00760BE1" w:rsidP="006B5079">
            <w:pPr>
              <w:numPr>
                <w:ilvl w:val="12"/>
                <w:numId w:val="0"/>
              </w:numPr>
              <w:spacing w:after="0" w:line="240" w:lineRule="auto"/>
              <w:rPr>
                <w:rFonts w:cstheme="minorHAnsi"/>
                <w:sz w:val="18"/>
              </w:rPr>
            </w:pPr>
          </w:p>
          <w:p w14:paraId="55CBF9E7" w14:textId="77777777" w:rsidR="00760BE1" w:rsidRPr="00375F7C" w:rsidRDefault="00760BE1" w:rsidP="006B5079">
            <w:pPr>
              <w:numPr>
                <w:ilvl w:val="12"/>
                <w:numId w:val="0"/>
              </w:numPr>
              <w:spacing w:after="0" w:line="240" w:lineRule="auto"/>
              <w:rPr>
                <w:rFonts w:cstheme="minorHAnsi"/>
                <w:sz w:val="18"/>
              </w:rPr>
            </w:pPr>
            <w:r w:rsidRPr="00375F7C">
              <w:rPr>
                <w:rFonts w:cstheme="minorHAnsi"/>
                <w:i/>
                <w:sz w:val="18"/>
              </w:rPr>
              <w:t>Immediate steps:</w:t>
            </w:r>
          </w:p>
          <w:p w14:paraId="55CBF9E8" w14:textId="77777777" w:rsidR="00760BE1" w:rsidRPr="00375F7C" w:rsidRDefault="00760BE1" w:rsidP="006B5079">
            <w:pPr>
              <w:numPr>
                <w:ilvl w:val="12"/>
                <w:numId w:val="0"/>
              </w:numPr>
              <w:spacing w:after="0" w:line="240" w:lineRule="auto"/>
              <w:rPr>
                <w:rFonts w:cstheme="minorHAnsi"/>
                <w:sz w:val="18"/>
              </w:rPr>
            </w:pPr>
            <w:r w:rsidRPr="00375F7C">
              <w:rPr>
                <w:rFonts w:cstheme="minorHAnsi"/>
                <w:sz w:val="18"/>
              </w:rPr>
              <w:t>If loss of 3% or less occurs, drink fluid to replenish/maintain hydration. Adjust standard work/rest guidelines, if necessary.</w:t>
            </w:r>
          </w:p>
          <w:p w14:paraId="55CBF9E9" w14:textId="77777777" w:rsidR="00760BE1" w:rsidRPr="00375F7C" w:rsidRDefault="00760BE1" w:rsidP="006B5079">
            <w:pPr>
              <w:numPr>
                <w:ilvl w:val="12"/>
                <w:numId w:val="0"/>
              </w:numPr>
              <w:spacing w:after="0" w:line="240" w:lineRule="auto"/>
              <w:rPr>
                <w:rFonts w:cstheme="minorHAnsi"/>
                <w:sz w:val="18"/>
              </w:rPr>
            </w:pPr>
          </w:p>
          <w:p w14:paraId="55CBF9EA" w14:textId="77777777" w:rsidR="00760BE1" w:rsidRPr="00375F7C" w:rsidRDefault="00760BE1" w:rsidP="006B5079">
            <w:pPr>
              <w:numPr>
                <w:ilvl w:val="12"/>
                <w:numId w:val="0"/>
              </w:numPr>
              <w:spacing w:after="0" w:line="240" w:lineRule="auto"/>
              <w:rPr>
                <w:rFonts w:cstheme="minorHAnsi"/>
                <w:sz w:val="18"/>
              </w:rPr>
            </w:pPr>
            <w:r w:rsidRPr="00375F7C">
              <w:rPr>
                <w:rFonts w:cstheme="minorHAnsi"/>
                <w:sz w:val="18"/>
              </w:rPr>
              <w:t xml:space="preserve">If loss is greater than 3%, contact the medical advisor for further guidance. Notify the </w:t>
            </w:r>
            <w:r w:rsidR="00442032" w:rsidRPr="00375F7C">
              <w:rPr>
                <w:rFonts w:cstheme="minorHAnsi"/>
                <w:sz w:val="18"/>
              </w:rPr>
              <w:t>Onsite Safety Officer</w:t>
            </w:r>
            <w:r w:rsidRPr="00375F7C">
              <w:rPr>
                <w:rFonts w:cstheme="minorHAnsi"/>
                <w:sz w:val="18"/>
              </w:rPr>
              <w:t xml:space="preserve"> of status.</w:t>
            </w:r>
          </w:p>
        </w:tc>
      </w:tr>
      <w:tr w:rsidR="00760BE1" w:rsidRPr="00375F7C" w14:paraId="55CBF9F3" w14:textId="77777777" w:rsidTr="00F75A57">
        <w:trPr>
          <w:cantSplit/>
          <w:jc w:val="center"/>
        </w:trPr>
        <w:tc>
          <w:tcPr>
            <w:tcW w:w="1435" w:type="dxa"/>
            <w:vMerge w:val="restart"/>
            <w:vAlign w:val="center"/>
          </w:tcPr>
          <w:p w14:paraId="55CBF9EC" w14:textId="77777777" w:rsidR="00760BE1" w:rsidRPr="00375F7C" w:rsidRDefault="00760BE1" w:rsidP="006B5079">
            <w:pPr>
              <w:numPr>
                <w:ilvl w:val="12"/>
                <w:numId w:val="0"/>
              </w:numPr>
              <w:spacing w:after="0" w:line="240" w:lineRule="auto"/>
              <w:rPr>
                <w:rFonts w:cstheme="minorHAnsi"/>
                <w:sz w:val="18"/>
              </w:rPr>
            </w:pPr>
            <w:r w:rsidRPr="00375F7C">
              <w:rPr>
                <w:rFonts w:cstheme="minorHAnsi"/>
                <w:b/>
                <w:sz w:val="18"/>
              </w:rPr>
              <w:t>Blood pressure</w:t>
            </w:r>
          </w:p>
        </w:tc>
        <w:tc>
          <w:tcPr>
            <w:tcW w:w="1360" w:type="dxa"/>
            <w:vMerge w:val="restart"/>
            <w:vAlign w:val="center"/>
          </w:tcPr>
          <w:p w14:paraId="55CBF9ED" w14:textId="77777777" w:rsidR="00760BE1" w:rsidRPr="00375F7C" w:rsidRDefault="00760BE1" w:rsidP="006B5079">
            <w:pPr>
              <w:numPr>
                <w:ilvl w:val="12"/>
                <w:numId w:val="0"/>
              </w:numPr>
              <w:spacing w:after="0" w:line="240" w:lineRule="auto"/>
              <w:rPr>
                <w:rFonts w:cstheme="minorHAnsi"/>
                <w:sz w:val="18"/>
              </w:rPr>
            </w:pPr>
            <w:r w:rsidRPr="00375F7C">
              <w:rPr>
                <w:rFonts w:cstheme="minorHAnsi"/>
                <w:sz w:val="18"/>
              </w:rPr>
              <w:t xml:space="preserve"> </w:t>
            </w:r>
          </w:p>
          <w:p w14:paraId="55CBF9EE" w14:textId="01BE60BF" w:rsidR="00760BE1" w:rsidRPr="00375F7C" w:rsidRDefault="00760BE1" w:rsidP="006B5079">
            <w:pPr>
              <w:numPr>
                <w:ilvl w:val="12"/>
                <w:numId w:val="0"/>
              </w:numPr>
              <w:spacing w:after="0" w:line="240" w:lineRule="auto"/>
              <w:rPr>
                <w:rFonts w:cstheme="minorHAnsi"/>
                <w:sz w:val="18"/>
              </w:rPr>
            </w:pPr>
            <w:r w:rsidRPr="00375F7C">
              <w:rPr>
                <w:rFonts w:cstheme="minorHAnsi"/>
                <w:sz w:val="18"/>
              </w:rPr>
              <w:t xml:space="preserve">Level A entry (before and after donning PPE) or other conditions </w:t>
            </w:r>
            <w:r w:rsidR="00C87D93" w:rsidRPr="00375F7C">
              <w:rPr>
                <w:rFonts w:cstheme="minorHAnsi"/>
                <w:sz w:val="18"/>
              </w:rPr>
              <w:t xml:space="preserve">that </w:t>
            </w:r>
            <w:r w:rsidRPr="00375F7C">
              <w:rPr>
                <w:rFonts w:cstheme="minorHAnsi"/>
                <w:sz w:val="18"/>
              </w:rPr>
              <w:t>raise concern about the workers’ ability to drink adequate hydrating fluids</w:t>
            </w:r>
          </w:p>
        </w:tc>
        <w:tc>
          <w:tcPr>
            <w:tcW w:w="3780" w:type="dxa"/>
            <w:vAlign w:val="center"/>
          </w:tcPr>
          <w:p w14:paraId="55CBF9EF" w14:textId="77777777" w:rsidR="00760BE1" w:rsidRPr="00375F7C" w:rsidRDefault="00760BE1" w:rsidP="006B5079">
            <w:pPr>
              <w:numPr>
                <w:ilvl w:val="12"/>
                <w:numId w:val="0"/>
              </w:numPr>
              <w:spacing w:after="0" w:line="240" w:lineRule="auto"/>
              <w:rPr>
                <w:rFonts w:cstheme="minorHAnsi"/>
                <w:sz w:val="18"/>
              </w:rPr>
            </w:pPr>
            <w:r w:rsidRPr="00375F7C">
              <w:rPr>
                <w:rFonts w:cstheme="minorHAnsi"/>
                <w:i/>
                <w:sz w:val="18"/>
              </w:rPr>
              <w:t>Entry blood pressure:</w:t>
            </w:r>
          </w:p>
          <w:p w14:paraId="55CBF9F0" w14:textId="77777777" w:rsidR="00760BE1" w:rsidRPr="00375F7C" w:rsidRDefault="00760BE1" w:rsidP="006B5079">
            <w:pPr>
              <w:numPr>
                <w:ilvl w:val="12"/>
                <w:numId w:val="0"/>
              </w:numPr>
              <w:spacing w:after="0" w:line="240" w:lineRule="auto"/>
              <w:rPr>
                <w:rFonts w:cstheme="minorHAnsi"/>
                <w:sz w:val="18"/>
              </w:rPr>
            </w:pPr>
            <w:r w:rsidRPr="00375F7C">
              <w:rPr>
                <w:rFonts w:cstheme="minorHAnsi"/>
                <w:sz w:val="18"/>
              </w:rPr>
              <w:t>Blood pressure must be taken prior to entry. Record readings in units of millimeters of mercury (mm Hg), with the higher systolic value over the lower diastolic value (e.g., 120/80 mm Hg).</w:t>
            </w:r>
          </w:p>
        </w:tc>
        <w:tc>
          <w:tcPr>
            <w:tcW w:w="3154" w:type="dxa"/>
          </w:tcPr>
          <w:p w14:paraId="55CBF9F1" w14:textId="77777777" w:rsidR="00760BE1" w:rsidRPr="00375F7C" w:rsidRDefault="00760BE1" w:rsidP="006B5079">
            <w:pPr>
              <w:numPr>
                <w:ilvl w:val="12"/>
                <w:numId w:val="0"/>
              </w:numPr>
              <w:spacing w:after="0" w:line="240" w:lineRule="auto"/>
              <w:rPr>
                <w:rFonts w:cstheme="minorHAnsi"/>
                <w:sz w:val="18"/>
              </w:rPr>
            </w:pPr>
            <w:r w:rsidRPr="00375F7C">
              <w:rPr>
                <w:rFonts w:cstheme="minorHAnsi"/>
                <w:i/>
                <w:sz w:val="18"/>
              </w:rPr>
              <w:t>Entry blood pressure:</w:t>
            </w:r>
          </w:p>
          <w:p w14:paraId="55CBF9F2" w14:textId="77777777" w:rsidR="00760BE1" w:rsidRPr="00375F7C" w:rsidRDefault="00760BE1" w:rsidP="006B5079">
            <w:pPr>
              <w:numPr>
                <w:ilvl w:val="12"/>
                <w:numId w:val="0"/>
              </w:numPr>
              <w:spacing w:after="0" w:line="240" w:lineRule="auto"/>
              <w:rPr>
                <w:rFonts w:cstheme="minorHAnsi"/>
                <w:sz w:val="18"/>
              </w:rPr>
            </w:pPr>
            <w:r w:rsidRPr="00375F7C">
              <w:rPr>
                <w:rFonts w:cstheme="minorHAnsi"/>
                <w:sz w:val="18"/>
              </w:rPr>
              <w:t xml:space="preserve">If entry diastolic blood pressure (lower number) is above 105 mm-Hg, he or she must be prohibited from donning Level A or B PPE, informed that they are at increased risk of complications associated with hypertension (i.e., heart attack or stroke), and encouraged to seek </w:t>
            </w:r>
            <w:r w:rsidR="00295EFE" w:rsidRPr="00375F7C">
              <w:rPr>
                <w:rFonts w:cstheme="minorHAnsi"/>
                <w:sz w:val="18"/>
              </w:rPr>
              <w:t>follow-up</w:t>
            </w:r>
            <w:r w:rsidRPr="00375F7C">
              <w:rPr>
                <w:rFonts w:cstheme="minorHAnsi"/>
                <w:sz w:val="18"/>
              </w:rPr>
              <w:t xml:space="preserve"> consultation with a doctor. </w:t>
            </w:r>
          </w:p>
        </w:tc>
      </w:tr>
      <w:tr w:rsidR="00760BE1" w:rsidRPr="00375F7C" w14:paraId="55CBF9FB" w14:textId="77777777" w:rsidTr="00F75A57">
        <w:trPr>
          <w:cantSplit/>
          <w:jc w:val="center"/>
        </w:trPr>
        <w:tc>
          <w:tcPr>
            <w:tcW w:w="1435" w:type="dxa"/>
            <w:vMerge/>
          </w:tcPr>
          <w:p w14:paraId="55CBF9F4" w14:textId="77777777" w:rsidR="00760BE1" w:rsidRPr="00375F7C" w:rsidRDefault="00760BE1" w:rsidP="006B5079">
            <w:pPr>
              <w:numPr>
                <w:ilvl w:val="12"/>
                <w:numId w:val="0"/>
              </w:numPr>
              <w:spacing w:after="0" w:line="240" w:lineRule="auto"/>
              <w:rPr>
                <w:rFonts w:cstheme="minorHAnsi"/>
                <w:sz w:val="18"/>
              </w:rPr>
            </w:pPr>
          </w:p>
        </w:tc>
        <w:tc>
          <w:tcPr>
            <w:tcW w:w="1360" w:type="dxa"/>
            <w:vMerge/>
          </w:tcPr>
          <w:p w14:paraId="55CBF9F5" w14:textId="77777777" w:rsidR="00760BE1" w:rsidRPr="00375F7C" w:rsidRDefault="00760BE1" w:rsidP="006B5079">
            <w:pPr>
              <w:numPr>
                <w:ilvl w:val="12"/>
                <w:numId w:val="0"/>
              </w:numPr>
              <w:spacing w:after="0" w:line="240" w:lineRule="auto"/>
              <w:rPr>
                <w:rFonts w:cstheme="minorHAnsi"/>
                <w:sz w:val="18"/>
              </w:rPr>
            </w:pPr>
          </w:p>
        </w:tc>
        <w:tc>
          <w:tcPr>
            <w:tcW w:w="3780" w:type="dxa"/>
            <w:vAlign w:val="center"/>
          </w:tcPr>
          <w:p w14:paraId="55CBF9F6" w14:textId="77777777" w:rsidR="00760BE1" w:rsidRPr="00375F7C" w:rsidRDefault="00760BE1" w:rsidP="006B5079">
            <w:pPr>
              <w:numPr>
                <w:ilvl w:val="12"/>
                <w:numId w:val="0"/>
              </w:numPr>
              <w:spacing w:after="0" w:line="240" w:lineRule="auto"/>
              <w:rPr>
                <w:rFonts w:cstheme="minorHAnsi"/>
                <w:sz w:val="18"/>
              </w:rPr>
            </w:pPr>
            <w:r w:rsidRPr="00375F7C">
              <w:rPr>
                <w:rFonts w:cstheme="minorHAnsi"/>
                <w:i/>
                <w:sz w:val="18"/>
              </w:rPr>
              <w:t>Exit blood pressure:</w:t>
            </w:r>
          </w:p>
          <w:p w14:paraId="55CBF9F7" w14:textId="77777777" w:rsidR="00760BE1" w:rsidRPr="00375F7C" w:rsidRDefault="00760BE1" w:rsidP="006B5079">
            <w:pPr>
              <w:numPr>
                <w:ilvl w:val="12"/>
                <w:numId w:val="0"/>
              </w:numPr>
              <w:spacing w:after="0" w:line="240" w:lineRule="auto"/>
              <w:rPr>
                <w:rFonts w:cstheme="minorHAnsi"/>
                <w:sz w:val="18"/>
              </w:rPr>
            </w:pPr>
            <w:r w:rsidRPr="00375F7C">
              <w:rPr>
                <w:rFonts w:cstheme="minorHAnsi"/>
                <w:sz w:val="18"/>
              </w:rPr>
              <w:t>Determine the exit blood pressure at the beginning of each rest period and then every 5 or 10 minutes until 10% of the entry rate is re-established.</w:t>
            </w:r>
          </w:p>
          <w:p w14:paraId="55CBF9F8" w14:textId="77777777" w:rsidR="00760BE1" w:rsidRPr="00375F7C" w:rsidRDefault="00760BE1" w:rsidP="006B5079">
            <w:pPr>
              <w:numPr>
                <w:ilvl w:val="12"/>
                <w:numId w:val="0"/>
              </w:numPr>
              <w:spacing w:after="0" w:line="240" w:lineRule="auto"/>
              <w:rPr>
                <w:rFonts w:cstheme="minorHAnsi"/>
                <w:sz w:val="18"/>
              </w:rPr>
            </w:pPr>
          </w:p>
        </w:tc>
        <w:tc>
          <w:tcPr>
            <w:tcW w:w="3154" w:type="dxa"/>
          </w:tcPr>
          <w:p w14:paraId="55CBF9F9" w14:textId="77777777" w:rsidR="00760BE1" w:rsidRPr="00375F7C" w:rsidRDefault="00760BE1" w:rsidP="006B5079">
            <w:pPr>
              <w:numPr>
                <w:ilvl w:val="12"/>
                <w:numId w:val="0"/>
              </w:numPr>
              <w:spacing w:after="0" w:line="240" w:lineRule="auto"/>
              <w:rPr>
                <w:rFonts w:cstheme="minorHAnsi"/>
                <w:sz w:val="18"/>
              </w:rPr>
            </w:pPr>
            <w:r w:rsidRPr="00375F7C">
              <w:rPr>
                <w:rFonts w:cstheme="minorHAnsi"/>
                <w:i/>
                <w:sz w:val="18"/>
              </w:rPr>
              <w:t>Exit blood pressure:</w:t>
            </w:r>
          </w:p>
          <w:p w14:paraId="55CBF9FA" w14:textId="77777777" w:rsidR="00760BE1" w:rsidRPr="00375F7C" w:rsidRDefault="00760BE1" w:rsidP="006B5079">
            <w:pPr>
              <w:numPr>
                <w:ilvl w:val="12"/>
                <w:numId w:val="0"/>
              </w:numPr>
              <w:spacing w:after="0" w:line="240" w:lineRule="auto"/>
              <w:rPr>
                <w:rFonts w:cstheme="minorHAnsi"/>
                <w:sz w:val="18"/>
              </w:rPr>
            </w:pPr>
            <w:r w:rsidRPr="00375F7C">
              <w:rPr>
                <w:rFonts w:cstheme="minorHAnsi"/>
                <w:sz w:val="18"/>
              </w:rPr>
              <w:t>If exit</w:t>
            </w:r>
            <w:r w:rsidRPr="00375F7C">
              <w:rPr>
                <w:rFonts w:cstheme="minorHAnsi"/>
                <w:b/>
                <w:sz w:val="18"/>
              </w:rPr>
              <w:t xml:space="preserve"> </w:t>
            </w:r>
            <w:r w:rsidRPr="00375F7C">
              <w:rPr>
                <w:rFonts w:cstheme="minorHAnsi"/>
                <w:sz w:val="18"/>
              </w:rPr>
              <w:t xml:space="preserve">diastolic pressure (lower number) is not within 10 percent of the entry level within 10 minutes, continue taking vital signs every 5 to 10 minutes and consider obtaining orthostatic vital signs. Contact the medical advisor for further guidance. Notify the </w:t>
            </w:r>
            <w:r w:rsidR="00442032" w:rsidRPr="00375F7C">
              <w:rPr>
                <w:rFonts w:cstheme="minorHAnsi"/>
                <w:sz w:val="18"/>
              </w:rPr>
              <w:t>Onsite Safety Officer</w:t>
            </w:r>
            <w:r w:rsidRPr="00375F7C">
              <w:rPr>
                <w:rFonts w:cstheme="minorHAnsi"/>
                <w:sz w:val="18"/>
              </w:rPr>
              <w:t xml:space="preserve"> of status.</w:t>
            </w:r>
          </w:p>
        </w:tc>
      </w:tr>
      <w:tr w:rsidR="00760BE1" w:rsidRPr="00375F7C" w14:paraId="55CBFA15" w14:textId="77777777" w:rsidTr="00F75A57">
        <w:trPr>
          <w:cantSplit/>
          <w:trHeight w:val="6130"/>
          <w:jc w:val="center"/>
        </w:trPr>
        <w:tc>
          <w:tcPr>
            <w:tcW w:w="1435" w:type="dxa"/>
            <w:vAlign w:val="center"/>
          </w:tcPr>
          <w:p w14:paraId="55CBF9FC" w14:textId="77777777" w:rsidR="00760BE1" w:rsidRPr="00375F7C" w:rsidRDefault="00760BE1" w:rsidP="006B5079">
            <w:pPr>
              <w:numPr>
                <w:ilvl w:val="12"/>
                <w:numId w:val="0"/>
              </w:numPr>
              <w:spacing w:after="0" w:line="240" w:lineRule="auto"/>
              <w:rPr>
                <w:rFonts w:cstheme="minorHAnsi"/>
                <w:sz w:val="18"/>
              </w:rPr>
            </w:pPr>
            <w:r w:rsidRPr="00375F7C">
              <w:rPr>
                <w:rFonts w:cstheme="minorHAnsi"/>
                <w:b/>
                <w:sz w:val="18"/>
              </w:rPr>
              <w:lastRenderedPageBreak/>
              <w:t>General health</w:t>
            </w:r>
            <w:r w:rsidRPr="00375F7C">
              <w:rPr>
                <w:rFonts w:cstheme="minorHAnsi"/>
                <w:sz w:val="18"/>
              </w:rPr>
              <w:t xml:space="preserve"> (history)</w:t>
            </w:r>
          </w:p>
          <w:p w14:paraId="55CBF9FD" w14:textId="77777777" w:rsidR="00760BE1" w:rsidRPr="00375F7C" w:rsidRDefault="00760BE1" w:rsidP="006B5079">
            <w:pPr>
              <w:numPr>
                <w:ilvl w:val="12"/>
                <w:numId w:val="0"/>
              </w:numPr>
              <w:spacing w:after="0" w:line="240" w:lineRule="auto"/>
              <w:rPr>
                <w:rFonts w:cstheme="minorHAnsi"/>
                <w:sz w:val="18"/>
              </w:rPr>
            </w:pPr>
          </w:p>
        </w:tc>
        <w:tc>
          <w:tcPr>
            <w:tcW w:w="1360" w:type="dxa"/>
            <w:vAlign w:val="center"/>
          </w:tcPr>
          <w:p w14:paraId="55CBF9FE" w14:textId="77777777" w:rsidR="00760BE1" w:rsidRPr="00375F7C" w:rsidRDefault="00760BE1" w:rsidP="006B5079">
            <w:pPr>
              <w:numPr>
                <w:ilvl w:val="12"/>
                <w:numId w:val="0"/>
              </w:numPr>
              <w:spacing w:after="0" w:line="240" w:lineRule="auto"/>
              <w:rPr>
                <w:rFonts w:cstheme="minorHAnsi"/>
                <w:sz w:val="18"/>
              </w:rPr>
            </w:pPr>
            <w:r w:rsidRPr="00375F7C">
              <w:rPr>
                <w:rFonts w:cstheme="minorHAnsi"/>
                <w:sz w:val="18"/>
              </w:rPr>
              <w:t>Conditions for heat stress (regardless of what type of PPE is worn)</w:t>
            </w:r>
          </w:p>
        </w:tc>
        <w:tc>
          <w:tcPr>
            <w:tcW w:w="3780" w:type="dxa"/>
            <w:vAlign w:val="center"/>
          </w:tcPr>
          <w:p w14:paraId="55CBF9FF" w14:textId="77777777" w:rsidR="00760BE1" w:rsidRPr="00375F7C" w:rsidRDefault="00760BE1" w:rsidP="006B5079">
            <w:pPr>
              <w:numPr>
                <w:ilvl w:val="12"/>
                <w:numId w:val="0"/>
              </w:numPr>
              <w:spacing w:after="0" w:line="240" w:lineRule="auto"/>
              <w:rPr>
                <w:rFonts w:cstheme="minorHAnsi"/>
                <w:sz w:val="18"/>
              </w:rPr>
            </w:pPr>
            <w:r w:rsidRPr="00375F7C">
              <w:rPr>
                <w:rFonts w:cstheme="minorHAnsi"/>
                <w:sz w:val="18"/>
              </w:rPr>
              <w:t>Talk to the responder and pay attention to both the worker’s responses and physical appearance.</w:t>
            </w:r>
          </w:p>
          <w:p w14:paraId="55CBFA00" w14:textId="77777777" w:rsidR="00760BE1" w:rsidRPr="00375F7C" w:rsidRDefault="00760BE1" w:rsidP="006B5079">
            <w:pPr>
              <w:numPr>
                <w:ilvl w:val="12"/>
                <w:numId w:val="0"/>
              </w:numPr>
              <w:spacing w:after="0" w:line="240" w:lineRule="auto"/>
              <w:rPr>
                <w:rFonts w:cstheme="minorHAnsi"/>
                <w:sz w:val="18"/>
              </w:rPr>
            </w:pPr>
            <w:r w:rsidRPr="00375F7C">
              <w:rPr>
                <w:rFonts w:cstheme="minorHAnsi"/>
                <w:sz w:val="18"/>
              </w:rPr>
              <w:t>Ask “How do you feel?” prior to entry; also ask whether the worker has experienced a condition that could affect heat tolerance. Examples of such conditions include:</w:t>
            </w:r>
          </w:p>
          <w:p w14:paraId="55CBFA01" w14:textId="77777777" w:rsidR="00760BE1" w:rsidRPr="00375F7C" w:rsidRDefault="00760BE1" w:rsidP="006B5079">
            <w:pPr>
              <w:numPr>
                <w:ilvl w:val="12"/>
                <w:numId w:val="0"/>
              </w:numPr>
              <w:spacing w:after="0" w:line="240" w:lineRule="auto"/>
              <w:rPr>
                <w:rFonts w:cstheme="minorHAnsi"/>
                <w:sz w:val="18"/>
              </w:rPr>
            </w:pPr>
          </w:p>
          <w:p w14:paraId="55CBFA02" w14:textId="77777777" w:rsidR="00760BE1" w:rsidRPr="00375F7C" w:rsidRDefault="00760BE1" w:rsidP="006B5079">
            <w:pPr>
              <w:numPr>
                <w:ilvl w:val="12"/>
                <w:numId w:val="0"/>
              </w:numPr>
              <w:spacing w:after="0" w:line="240" w:lineRule="auto"/>
              <w:rPr>
                <w:rFonts w:cstheme="minorHAnsi"/>
                <w:sz w:val="18"/>
              </w:rPr>
            </w:pPr>
            <w:r w:rsidRPr="00375F7C">
              <w:rPr>
                <w:rFonts w:cstheme="minorHAnsi"/>
                <w:i/>
                <w:sz w:val="18"/>
              </w:rPr>
              <w:t xml:space="preserve">In past 2 weeks: </w:t>
            </w:r>
          </w:p>
          <w:p w14:paraId="55CBFA03" w14:textId="77777777" w:rsidR="00760BE1" w:rsidRPr="00375F7C" w:rsidRDefault="00760BE1" w:rsidP="006B5079">
            <w:pPr>
              <w:numPr>
                <w:ilvl w:val="12"/>
                <w:numId w:val="0"/>
              </w:numPr>
              <w:spacing w:after="0" w:line="240" w:lineRule="auto"/>
              <w:rPr>
                <w:rFonts w:cstheme="minorHAnsi"/>
                <w:sz w:val="18"/>
              </w:rPr>
            </w:pPr>
            <w:r w:rsidRPr="00375F7C">
              <w:rPr>
                <w:rFonts w:cstheme="minorHAnsi"/>
                <w:sz w:val="18"/>
              </w:rPr>
              <w:t xml:space="preserve">a change in prescription </w:t>
            </w:r>
            <w:proofErr w:type="gramStart"/>
            <w:r w:rsidRPr="00375F7C">
              <w:rPr>
                <w:rFonts w:cstheme="minorHAnsi"/>
                <w:sz w:val="18"/>
              </w:rPr>
              <w:t>medications;</w:t>
            </w:r>
            <w:proofErr w:type="gramEnd"/>
          </w:p>
          <w:p w14:paraId="55CBFA04" w14:textId="77777777" w:rsidR="00760BE1" w:rsidRPr="00375F7C" w:rsidRDefault="00760BE1" w:rsidP="006B5079">
            <w:pPr>
              <w:numPr>
                <w:ilvl w:val="12"/>
                <w:numId w:val="0"/>
              </w:numPr>
              <w:spacing w:after="0" w:line="240" w:lineRule="auto"/>
              <w:rPr>
                <w:rFonts w:cstheme="minorHAnsi"/>
                <w:sz w:val="18"/>
              </w:rPr>
            </w:pPr>
            <w:r w:rsidRPr="00375F7C">
              <w:rPr>
                <w:rFonts w:cstheme="minorHAnsi"/>
                <w:i/>
                <w:sz w:val="18"/>
              </w:rPr>
              <w:t>In past 72 hours:</w:t>
            </w:r>
          </w:p>
          <w:p w14:paraId="6B50057E" w14:textId="77777777" w:rsidR="00C6614F" w:rsidRPr="00375F7C" w:rsidRDefault="00760BE1" w:rsidP="006B5079">
            <w:pPr>
              <w:numPr>
                <w:ilvl w:val="12"/>
                <w:numId w:val="0"/>
              </w:numPr>
              <w:spacing w:after="0" w:line="240" w:lineRule="auto"/>
              <w:rPr>
                <w:rFonts w:cstheme="minorHAnsi"/>
                <w:sz w:val="18"/>
              </w:rPr>
            </w:pPr>
            <w:r w:rsidRPr="00375F7C">
              <w:rPr>
                <w:rFonts w:cstheme="minorHAnsi"/>
                <w:sz w:val="18"/>
              </w:rPr>
              <w:t xml:space="preserve">illness (nausea, vomiting, diarrhea, fever, respiratory infection, use of over-the-counter medications (e.g., cold or allergy medications), </w:t>
            </w:r>
          </w:p>
          <w:p w14:paraId="41F6EF77" w14:textId="77777777" w:rsidR="00C6614F" w:rsidRPr="00375F7C" w:rsidRDefault="00760BE1" w:rsidP="006B5079">
            <w:pPr>
              <w:numPr>
                <w:ilvl w:val="12"/>
                <w:numId w:val="0"/>
              </w:numPr>
              <w:spacing w:after="0" w:line="240" w:lineRule="auto"/>
              <w:rPr>
                <w:rFonts w:cstheme="minorHAnsi"/>
                <w:i/>
                <w:iCs/>
                <w:sz w:val="18"/>
              </w:rPr>
            </w:pPr>
            <w:r w:rsidRPr="00375F7C">
              <w:rPr>
                <w:rFonts w:cstheme="minorHAnsi"/>
                <w:i/>
                <w:iCs/>
                <w:sz w:val="18"/>
              </w:rPr>
              <w:t xml:space="preserve">or </w:t>
            </w:r>
          </w:p>
          <w:p w14:paraId="55CBFA05" w14:textId="77EFB4C5" w:rsidR="00760BE1" w:rsidRPr="00375F7C" w:rsidRDefault="00760BE1" w:rsidP="006B5079">
            <w:pPr>
              <w:numPr>
                <w:ilvl w:val="12"/>
                <w:numId w:val="0"/>
              </w:numPr>
              <w:spacing w:after="0" w:line="240" w:lineRule="auto"/>
              <w:rPr>
                <w:rFonts w:cstheme="minorHAnsi"/>
                <w:sz w:val="18"/>
              </w:rPr>
            </w:pPr>
            <w:r w:rsidRPr="00375F7C">
              <w:rPr>
                <w:rFonts w:cstheme="minorHAnsi"/>
                <w:sz w:val="18"/>
              </w:rPr>
              <w:t>heavy alcohol consumption (all of which can cause dehydration</w:t>
            </w:r>
            <w:proofErr w:type="gramStart"/>
            <w:r w:rsidRPr="00375F7C">
              <w:rPr>
                <w:rFonts w:cstheme="minorHAnsi"/>
                <w:sz w:val="18"/>
              </w:rPr>
              <w:t>);</w:t>
            </w:r>
            <w:proofErr w:type="gramEnd"/>
            <w:r w:rsidRPr="00375F7C">
              <w:rPr>
                <w:rFonts w:cstheme="minorHAnsi"/>
                <w:sz w:val="18"/>
              </w:rPr>
              <w:t xml:space="preserve"> </w:t>
            </w:r>
          </w:p>
          <w:p w14:paraId="55CBFA06" w14:textId="77777777" w:rsidR="00760BE1" w:rsidRPr="00375F7C" w:rsidRDefault="00760BE1" w:rsidP="006B5079">
            <w:pPr>
              <w:numPr>
                <w:ilvl w:val="12"/>
                <w:numId w:val="0"/>
              </w:numPr>
              <w:spacing w:after="0" w:line="240" w:lineRule="auto"/>
              <w:rPr>
                <w:rFonts w:cstheme="minorHAnsi"/>
                <w:sz w:val="18"/>
              </w:rPr>
            </w:pPr>
            <w:r w:rsidRPr="00375F7C">
              <w:rPr>
                <w:rFonts w:cstheme="minorHAnsi"/>
                <w:i/>
                <w:sz w:val="18"/>
              </w:rPr>
              <w:t>or</w:t>
            </w:r>
            <w:r w:rsidRPr="00375F7C">
              <w:rPr>
                <w:rFonts w:cstheme="minorHAnsi"/>
                <w:sz w:val="18"/>
              </w:rPr>
              <w:t xml:space="preserve"> </w:t>
            </w:r>
          </w:p>
          <w:p w14:paraId="55CBFA07" w14:textId="77777777" w:rsidR="00760BE1" w:rsidRPr="00375F7C" w:rsidRDefault="00760BE1" w:rsidP="006B5079">
            <w:pPr>
              <w:numPr>
                <w:ilvl w:val="12"/>
                <w:numId w:val="0"/>
              </w:numPr>
              <w:spacing w:after="0" w:line="240" w:lineRule="auto"/>
              <w:rPr>
                <w:rFonts w:cstheme="minorHAnsi"/>
                <w:sz w:val="18"/>
              </w:rPr>
            </w:pPr>
            <w:proofErr w:type="gramStart"/>
            <w:r w:rsidRPr="00375F7C">
              <w:rPr>
                <w:rFonts w:cstheme="minorHAnsi"/>
                <w:sz w:val="18"/>
              </w:rPr>
              <w:t>pregnancy;</w:t>
            </w:r>
            <w:proofErr w:type="gramEnd"/>
            <w:r w:rsidRPr="00375F7C">
              <w:rPr>
                <w:rFonts w:cstheme="minorHAnsi"/>
                <w:sz w:val="18"/>
              </w:rPr>
              <w:t xml:space="preserve"> </w:t>
            </w:r>
          </w:p>
          <w:p w14:paraId="55CBFA08" w14:textId="77777777" w:rsidR="00760BE1" w:rsidRPr="00375F7C" w:rsidRDefault="00760BE1" w:rsidP="006B5079">
            <w:pPr>
              <w:numPr>
                <w:ilvl w:val="12"/>
                <w:numId w:val="0"/>
              </w:numPr>
              <w:spacing w:after="0" w:line="240" w:lineRule="auto"/>
              <w:rPr>
                <w:rFonts w:cstheme="minorHAnsi"/>
                <w:sz w:val="18"/>
              </w:rPr>
            </w:pPr>
            <w:r w:rsidRPr="00375F7C">
              <w:rPr>
                <w:rFonts w:cstheme="minorHAnsi"/>
                <w:i/>
                <w:sz w:val="18"/>
              </w:rPr>
              <w:t xml:space="preserve">or </w:t>
            </w:r>
          </w:p>
          <w:p w14:paraId="55CBFA09" w14:textId="77777777" w:rsidR="00760BE1" w:rsidRPr="00375F7C" w:rsidRDefault="00760BE1" w:rsidP="006B5079">
            <w:pPr>
              <w:numPr>
                <w:ilvl w:val="12"/>
                <w:numId w:val="0"/>
              </w:numPr>
              <w:spacing w:after="0" w:line="240" w:lineRule="auto"/>
              <w:rPr>
                <w:rFonts w:cstheme="minorHAnsi"/>
                <w:sz w:val="18"/>
              </w:rPr>
            </w:pPr>
            <w:r w:rsidRPr="00375F7C">
              <w:rPr>
                <w:rFonts w:cstheme="minorHAnsi"/>
                <w:sz w:val="18"/>
              </w:rPr>
              <w:t>any alcohol consumption within the past 6 hours.</w:t>
            </w:r>
          </w:p>
          <w:p w14:paraId="55CBFA0A" w14:textId="77777777" w:rsidR="00760BE1" w:rsidRPr="00375F7C" w:rsidRDefault="00760BE1" w:rsidP="006B5079">
            <w:pPr>
              <w:numPr>
                <w:ilvl w:val="12"/>
                <w:numId w:val="0"/>
              </w:numPr>
              <w:spacing w:after="0" w:line="240" w:lineRule="auto"/>
              <w:rPr>
                <w:rFonts w:cstheme="minorHAnsi"/>
                <w:sz w:val="18"/>
              </w:rPr>
            </w:pPr>
          </w:p>
          <w:p w14:paraId="55CBFA0B" w14:textId="77777777" w:rsidR="00760BE1" w:rsidRPr="00375F7C" w:rsidRDefault="00760BE1" w:rsidP="006B5079">
            <w:pPr>
              <w:numPr>
                <w:ilvl w:val="12"/>
                <w:numId w:val="0"/>
              </w:numPr>
              <w:spacing w:after="0" w:line="240" w:lineRule="auto"/>
              <w:rPr>
                <w:rFonts w:cstheme="minorHAnsi"/>
                <w:sz w:val="18"/>
              </w:rPr>
            </w:pPr>
            <w:r w:rsidRPr="00375F7C">
              <w:rPr>
                <w:rFonts w:cstheme="minorHAnsi"/>
                <w:sz w:val="18"/>
              </w:rPr>
              <w:t>For level A or B entry (or other conditions that raise concern about the worker's ability to drink adequate fluids), maintain visual contact with the responder or use the buddy system, particularly in situations where it is difficult to communicate (e.g., when using full-facepiece respirators).</w:t>
            </w:r>
          </w:p>
        </w:tc>
        <w:tc>
          <w:tcPr>
            <w:tcW w:w="3154" w:type="dxa"/>
            <w:vAlign w:val="center"/>
          </w:tcPr>
          <w:p w14:paraId="55CBFA0C" w14:textId="77777777" w:rsidR="00760BE1" w:rsidRPr="00375F7C" w:rsidRDefault="00760BE1" w:rsidP="006B5079">
            <w:pPr>
              <w:numPr>
                <w:ilvl w:val="12"/>
                <w:numId w:val="0"/>
              </w:numPr>
              <w:spacing w:after="0" w:line="240" w:lineRule="auto"/>
              <w:rPr>
                <w:rFonts w:cstheme="minorHAnsi"/>
                <w:sz w:val="18"/>
              </w:rPr>
            </w:pPr>
            <w:r w:rsidRPr="00375F7C">
              <w:rPr>
                <w:rFonts w:cstheme="minorHAnsi"/>
                <w:i/>
                <w:sz w:val="18"/>
              </w:rPr>
              <w:t>General health upon entry:</w:t>
            </w:r>
          </w:p>
          <w:p w14:paraId="55CBFA0D" w14:textId="77777777" w:rsidR="00760BE1" w:rsidRPr="00375F7C" w:rsidRDefault="00760BE1" w:rsidP="006B5079">
            <w:pPr>
              <w:numPr>
                <w:ilvl w:val="12"/>
                <w:numId w:val="0"/>
              </w:numPr>
              <w:spacing w:after="0" w:line="240" w:lineRule="auto"/>
              <w:rPr>
                <w:rFonts w:cstheme="minorHAnsi"/>
                <w:sz w:val="18"/>
              </w:rPr>
            </w:pPr>
            <w:r w:rsidRPr="00375F7C">
              <w:rPr>
                <w:rFonts w:cstheme="minorHAnsi"/>
                <w:sz w:val="18"/>
              </w:rPr>
              <w:t>Workers must be excluded from entry if their responses indicate current dizziness, headache, chest pains, poor health, large open sores, or that the person has experienced a condition that could affect heat tolerance (the specific condition need not be indicated). Further medical examination is appropriate.</w:t>
            </w:r>
          </w:p>
          <w:p w14:paraId="55CBFA0E" w14:textId="77777777" w:rsidR="00760BE1" w:rsidRPr="00375F7C" w:rsidRDefault="00760BE1" w:rsidP="006B5079">
            <w:pPr>
              <w:numPr>
                <w:ilvl w:val="12"/>
                <w:numId w:val="0"/>
              </w:numPr>
              <w:spacing w:after="0" w:line="240" w:lineRule="auto"/>
              <w:rPr>
                <w:rFonts w:cstheme="minorHAnsi"/>
                <w:sz w:val="18"/>
              </w:rPr>
            </w:pPr>
          </w:p>
          <w:p w14:paraId="55CBFA0F" w14:textId="77777777" w:rsidR="00760BE1" w:rsidRPr="00375F7C" w:rsidRDefault="00760BE1" w:rsidP="006B5079">
            <w:pPr>
              <w:numPr>
                <w:ilvl w:val="12"/>
                <w:numId w:val="0"/>
              </w:numPr>
              <w:spacing w:after="0" w:line="240" w:lineRule="auto"/>
              <w:rPr>
                <w:rFonts w:cstheme="minorHAnsi"/>
                <w:sz w:val="18"/>
              </w:rPr>
            </w:pPr>
            <w:r w:rsidRPr="00375F7C">
              <w:rPr>
                <w:rFonts w:cstheme="minorHAnsi"/>
                <w:i/>
                <w:sz w:val="18"/>
              </w:rPr>
              <w:t>General health during level A or B entry:</w:t>
            </w:r>
          </w:p>
          <w:p w14:paraId="55CBFA10" w14:textId="77777777" w:rsidR="00760BE1" w:rsidRPr="00375F7C" w:rsidRDefault="00760BE1" w:rsidP="006B5079">
            <w:pPr>
              <w:numPr>
                <w:ilvl w:val="12"/>
                <w:numId w:val="0"/>
              </w:numPr>
              <w:spacing w:after="0" w:line="240" w:lineRule="auto"/>
              <w:rPr>
                <w:rFonts w:cstheme="minorHAnsi"/>
                <w:sz w:val="18"/>
              </w:rPr>
            </w:pPr>
            <w:r w:rsidRPr="00375F7C">
              <w:rPr>
                <w:rFonts w:cstheme="minorHAnsi"/>
                <w:sz w:val="18"/>
              </w:rPr>
              <w:t>A worker who complains of dizziness, headache, chest pains, nausea, weakness, or shortness of breath, or shows changes in speech or behavior, must immediately have their PPE removed, be decontaminated (if necessary), and be evaluated.</w:t>
            </w:r>
          </w:p>
          <w:p w14:paraId="55CBFA11" w14:textId="77777777" w:rsidR="00760BE1" w:rsidRPr="00375F7C" w:rsidRDefault="00760BE1" w:rsidP="006B5079">
            <w:pPr>
              <w:numPr>
                <w:ilvl w:val="12"/>
                <w:numId w:val="0"/>
              </w:numPr>
              <w:spacing w:after="0" w:line="240" w:lineRule="auto"/>
              <w:rPr>
                <w:rFonts w:cstheme="minorHAnsi"/>
                <w:sz w:val="18"/>
              </w:rPr>
            </w:pPr>
          </w:p>
          <w:p w14:paraId="55CBFA12" w14:textId="77777777" w:rsidR="00760BE1" w:rsidRPr="00375F7C" w:rsidRDefault="00760BE1" w:rsidP="006B5079">
            <w:pPr>
              <w:numPr>
                <w:ilvl w:val="12"/>
                <w:numId w:val="0"/>
              </w:numPr>
              <w:spacing w:after="0" w:line="240" w:lineRule="auto"/>
              <w:rPr>
                <w:rFonts w:cstheme="minorHAnsi"/>
                <w:sz w:val="18"/>
              </w:rPr>
            </w:pPr>
            <w:r w:rsidRPr="00375F7C">
              <w:rPr>
                <w:rFonts w:cstheme="minorHAnsi"/>
                <w:i/>
                <w:sz w:val="18"/>
              </w:rPr>
              <w:t>General health upon exit:</w:t>
            </w:r>
          </w:p>
          <w:p w14:paraId="55CBFA13" w14:textId="77777777" w:rsidR="00760BE1" w:rsidRPr="00375F7C" w:rsidRDefault="00760BE1" w:rsidP="006B5079">
            <w:pPr>
              <w:numPr>
                <w:ilvl w:val="12"/>
                <w:numId w:val="0"/>
              </w:numPr>
              <w:spacing w:after="0" w:line="240" w:lineRule="auto"/>
              <w:rPr>
                <w:rFonts w:cstheme="minorHAnsi"/>
                <w:sz w:val="18"/>
              </w:rPr>
            </w:pPr>
            <w:r w:rsidRPr="00375F7C">
              <w:rPr>
                <w:rFonts w:cstheme="minorHAnsi"/>
                <w:sz w:val="18"/>
                <w:highlight w:val="white"/>
              </w:rPr>
              <w:t>Contact the medical advisor if the individual is</w:t>
            </w:r>
            <w:r w:rsidRPr="00375F7C">
              <w:rPr>
                <w:rFonts w:cstheme="minorHAnsi"/>
                <w:sz w:val="18"/>
              </w:rPr>
              <w:t xml:space="preserve"> not alert and oriented, is dizzy, shows signs of slurred speech or weakness, or is not feeling well. </w:t>
            </w:r>
            <w:r w:rsidRPr="00375F7C">
              <w:rPr>
                <w:rFonts w:cstheme="minorHAnsi"/>
                <w:sz w:val="18"/>
                <w:highlight w:val="white"/>
              </w:rPr>
              <w:t xml:space="preserve">The medical advisor will determine the appropriate treatment or action. The </w:t>
            </w:r>
            <w:r w:rsidR="00442032" w:rsidRPr="00375F7C">
              <w:rPr>
                <w:rFonts w:cstheme="minorHAnsi"/>
                <w:sz w:val="18"/>
                <w:highlight w:val="white"/>
              </w:rPr>
              <w:t>Onsite Safety Officer</w:t>
            </w:r>
            <w:r w:rsidRPr="00375F7C">
              <w:rPr>
                <w:rFonts w:cstheme="minorHAnsi"/>
                <w:sz w:val="18"/>
                <w:highlight w:val="white"/>
              </w:rPr>
              <w:t xml:space="preserve"> must be notified of the worker’s condition. </w:t>
            </w:r>
          </w:p>
          <w:p w14:paraId="55CBFA14" w14:textId="77777777" w:rsidR="00760BE1" w:rsidRPr="00375F7C" w:rsidRDefault="00760BE1" w:rsidP="006B5079">
            <w:pPr>
              <w:numPr>
                <w:ilvl w:val="12"/>
                <w:numId w:val="0"/>
              </w:numPr>
              <w:spacing w:after="0" w:line="240" w:lineRule="auto"/>
              <w:rPr>
                <w:rFonts w:cstheme="minorHAnsi"/>
                <w:sz w:val="18"/>
              </w:rPr>
            </w:pPr>
          </w:p>
        </w:tc>
      </w:tr>
      <w:tr w:rsidR="00760BE1" w:rsidRPr="00375F7C" w14:paraId="55CBFA1A" w14:textId="77777777" w:rsidTr="00F75A57">
        <w:trPr>
          <w:cantSplit/>
          <w:jc w:val="center"/>
        </w:trPr>
        <w:tc>
          <w:tcPr>
            <w:tcW w:w="1435" w:type="dxa"/>
            <w:vAlign w:val="center"/>
          </w:tcPr>
          <w:p w14:paraId="55CBFA16" w14:textId="77777777" w:rsidR="00760BE1" w:rsidRPr="00375F7C" w:rsidRDefault="00760BE1" w:rsidP="006B5079">
            <w:pPr>
              <w:numPr>
                <w:ilvl w:val="12"/>
                <w:numId w:val="0"/>
              </w:numPr>
              <w:spacing w:after="0" w:line="240" w:lineRule="auto"/>
              <w:rPr>
                <w:rFonts w:cstheme="minorHAnsi"/>
                <w:b/>
                <w:sz w:val="18"/>
              </w:rPr>
            </w:pPr>
            <w:r w:rsidRPr="00375F7C">
              <w:rPr>
                <w:rFonts w:cstheme="minorHAnsi"/>
                <w:b/>
                <w:sz w:val="18"/>
              </w:rPr>
              <w:t>Recently experienced heat illness</w:t>
            </w:r>
          </w:p>
        </w:tc>
        <w:tc>
          <w:tcPr>
            <w:tcW w:w="1360" w:type="dxa"/>
          </w:tcPr>
          <w:p w14:paraId="55CBFA17" w14:textId="77777777" w:rsidR="00760BE1" w:rsidRPr="00375F7C" w:rsidRDefault="00760BE1" w:rsidP="006B5079">
            <w:pPr>
              <w:numPr>
                <w:ilvl w:val="12"/>
                <w:numId w:val="0"/>
              </w:numPr>
              <w:spacing w:after="0" w:line="240" w:lineRule="auto"/>
              <w:rPr>
                <w:rFonts w:cstheme="minorHAnsi"/>
                <w:sz w:val="18"/>
              </w:rPr>
            </w:pPr>
            <w:r w:rsidRPr="00375F7C">
              <w:rPr>
                <w:rFonts w:cstheme="minorHAnsi"/>
                <w:sz w:val="18"/>
              </w:rPr>
              <w:t>Conditions for heat stress (regardless of what type of PPE is worn)</w:t>
            </w:r>
          </w:p>
        </w:tc>
        <w:tc>
          <w:tcPr>
            <w:tcW w:w="3780" w:type="dxa"/>
            <w:vAlign w:val="center"/>
          </w:tcPr>
          <w:p w14:paraId="55CBFA18" w14:textId="77777777" w:rsidR="00760BE1" w:rsidRPr="00375F7C" w:rsidRDefault="00760BE1" w:rsidP="006B5079">
            <w:pPr>
              <w:numPr>
                <w:ilvl w:val="12"/>
                <w:numId w:val="0"/>
              </w:numPr>
              <w:spacing w:after="0" w:line="240" w:lineRule="auto"/>
              <w:rPr>
                <w:rFonts w:cstheme="minorHAnsi"/>
                <w:sz w:val="18"/>
              </w:rPr>
            </w:pPr>
            <w:r w:rsidRPr="00375F7C">
              <w:rPr>
                <w:rFonts w:cstheme="minorHAnsi"/>
                <w:sz w:val="18"/>
              </w:rPr>
              <w:t xml:space="preserve">Determine whether the responder has experienced heat illness in the past 72 hours. </w:t>
            </w:r>
          </w:p>
        </w:tc>
        <w:tc>
          <w:tcPr>
            <w:tcW w:w="3154" w:type="dxa"/>
            <w:vAlign w:val="center"/>
          </w:tcPr>
          <w:p w14:paraId="55CBFA19" w14:textId="77777777" w:rsidR="00760BE1" w:rsidRPr="00375F7C" w:rsidRDefault="00760BE1" w:rsidP="006B5079">
            <w:pPr>
              <w:numPr>
                <w:ilvl w:val="12"/>
                <w:numId w:val="0"/>
              </w:numPr>
              <w:spacing w:after="0" w:line="240" w:lineRule="auto"/>
              <w:rPr>
                <w:rFonts w:cstheme="minorHAnsi"/>
                <w:sz w:val="18"/>
              </w:rPr>
            </w:pPr>
            <w:r w:rsidRPr="00375F7C">
              <w:rPr>
                <w:rFonts w:cstheme="minorHAnsi"/>
                <w:sz w:val="18"/>
              </w:rPr>
              <w:t>An individual who has experienced heat illness in the past 72 hours must be excluded from additional conditions of heat stress.</w:t>
            </w:r>
          </w:p>
        </w:tc>
      </w:tr>
      <w:tr w:rsidR="00760BE1" w:rsidRPr="00375F7C" w14:paraId="55CBFA26" w14:textId="77777777" w:rsidTr="00F75A57">
        <w:trPr>
          <w:cantSplit/>
          <w:jc w:val="center"/>
        </w:trPr>
        <w:tc>
          <w:tcPr>
            <w:tcW w:w="1435" w:type="dxa"/>
            <w:tcBorders>
              <w:bottom w:val="single" w:sz="4" w:space="0" w:color="auto"/>
            </w:tcBorders>
            <w:vAlign w:val="center"/>
          </w:tcPr>
          <w:p w14:paraId="55CBFA1B" w14:textId="77777777" w:rsidR="00760BE1" w:rsidRPr="00375F7C" w:rsidRDefault="00760BE1" w:rsidP="006B5079">
            <w:pPr>
              <w:numPr>
                <w:ilvl w:val="12"/>
                <w:numId w:val="0"/>
              </w:numPr>
              <w:spacing w:after="0" w:line="240" w:lineRule="auto"/>
              <w:rPr>
                <w:rFonts w:cstheme="minorHAnsi"/>
                <w:b/>
                <w:sz w:val="18"/>
              </w:rPr>
            </w:pPr>
            <w:r w:rsidRPr="00375F7C">
              <w:rPr>
                <w:rFonts w:cstheme="minorHAnsi"/>
                <w:b/>
                <w:sz w:val="18"/>
              </w:rPr>
              <w:t>Orthostatic (postural) vital signs</w:t>
            </w:r>
          </w:p>
          <w:p w14:paraId="55CBFA1C" w14:textId="77777777" w:rsidR="00760BE1" w:rsidRPr="00375F7C" w:rsidRDefault="00760BE1" w:rsidP="006B5079">
            <w:pPr>
              <w:numPr>
                <w:ilvl w:val="12"/>
                <w:numId w:val="0"/>
              </w:numPr>
              <w:spacing w:after="0" w:line="240" w:lineRule="auto"/>
              <w:rPr>
                <w:rFonts w:cstheme="minorHAnsi"/>
                <w:sz w:val="18"/>
              </w:rPr>
            </w:pPr>
          </w:p>
        </w:tc>
        <w:tc>
          <w:tcPr>
            <w:tcW w:w="1360" w:type="dxa"/>
            <w:tcBorders>
              <w:bottom w:val="single" w:sz="4" w:space="0" w:color="auto"/>
            </w:tcBorders>
            <w:vAlign w:val="center"/>
          </w:tcPr>
          <w:p w14:paraId="55CBFA1D" w14:textId="77777777" w:rsidR="00760BE1" w:rsidRPr="00375F7C" w:rsidRDefault="00760BE1" w:rsidP="006B5079">
            <w:pPr>
              <w:numPr>
                <w:ilvl w:val="12"/>
                <w:numId w:val="0"/>
              </w:numPr>
              <w:spacing w:after="0" w:line="240" w:lineRule="auto"/>
              <w:rPr>
                <w:rFonts w:cstheme="minorHAnsi"/>
                <w:sz w:val="18"/>
              </w:rPr>
            </w:pPr>
            <w:r w:rsidRPr="00375F7C">
              <w:rPr>
                <w:rFonts w:cstheme="minorHAnsi"/>
                <w:sz w:val="18"/>
              </w:rPr>
              <w:t>This specialty test is performed when exit heart rate and/or blood pressure do not return to within 10% of entry levels within 10 minutes or if fluid loss is greater than 3%</w:t>
            </w:r>
          </w:p>
        </w:tc>
        <w:tc>
          <w:tcPr>
            <w:tcW w:w="3780" w:type="dxa"/>
            <w:tcBorders>
              <w:bottom w:val="single" w:sz="4" w:space="0" w:color="auto"/>
            </w:tcBorders>
            <w:vAlign w:val="center"/>
          </w:tcPr>
          <w:p w14:paraId="55CBFA1E" w14:textId="77777777" w:rsidR="00760BE1" w:rsidRPr="00375F7C" w:rsidRDefault="00760BE1" w:rsidP="006B5079">
            <w:pPr>
              <w:numPr>
                <w:ilvl w:val="12"/>
                <w:numId w:val="0"/>
              </w:numPr>
              <w:spacing w:after="0" w:line="240" w:lineRule="auto"/>
              <w:rPr>
                <w:rFonts w:cstheme="minorHAnsi"/>
                <w:sz w:val="18"/>
                <w:highlight w:val="white"/>
              </w:rPr>
            </w:pPr>
            <w:r w:rsidRPr="00375F7C">
              <w:rPr>
                <w:rFonts w:cstheme="minorHAnsi"/>
                <w:sz w:val="18"/>
                <w:highlight w:val="white"/>
              </w:rPr>
              <w:t xml:space="preserve">Contact the medical advisor for further guidance when these conditions occur. Orthostatic testing (postural vital signs) can help medical personnel differentiate between certain causes of elevated heart rate and blood pressure. Specifically, a dehydrated person may not have adequate blood volume in the circulatory system to maintain a steady blood pressure with changes in position (supine, sitting, and standing). </w:t>
            </w:r>
          </w:p>
          <w:p w14:paraId="55CBFA1F" w14:textId="77777777" w:rsidR="00760BE1" w:rsidRPr="00375F7C" w:rsidRDefault="00760BE1" w:rsidP="006B5079">
            <w:pPr>
              <w:numPr>
                <w:ilvl w:val="12"/>
                <w:numId w:val="0"/>
              </w:numPr>
              <w:spacing w:after="0" w:line="240" w:lineRule="auto"/>
              <w:rPr>
                <w:rFonts w:cstheme="minorHAnsi"/>
                <w:sz w:val="18"/>
                <w:highlight w:val="white"/>
              </w:rPr>
            </w:pPr>
          </w:p>
          <w:p w14:paraId="55CBFA20" w14:textId="77777777" w:rsidR="00760BE1" w:rsidRPr="00375F7C" w:rsidRDefault="00760BE1" w:rsidP="006B5079">
            <w:pPr>
              <w:numPr>
                <w:ilvl w:val="12"/>
                <w:numId w:val="0"/>
              </w:numPr>
              <w:spacing w:after="0" w:line="240" w:lineRule="auto"/>
              <w:rPr>
                <w:rFonts w:cstheme="minorHAnsi"/>
                <w:sz w:val="18"/>
              </w:rPr>
            </w:pPr>
            <w:r w:rsidRPr="00375F7C">
              <w:rPr>
                <w:rFonts w:cstheme="minorHAnsi"/>
                <w:sz w:val="18"/>
                <w:highlight w:val="white"/>
              </w:rPr>
              <w:t xml:space="preserve">Obtain orthostatic vital signs by first having the individual lie down for several minutes. Then test the person’s heart rate and blood pressure while he or she is lying down and again within 2 minutes of sitting or standing up. </w:t>
            </w:r>
            <w:r w:rsidRPr="00375F7C">
              <w:rPr>
                <w:rFonts w:cstheme="minorHAnsi"/>
                <w:sz w:val="18"/>
              </w:rPr>
              <w:t>Provide support and encourage the person to lie down again if he or she becomes dizzy during the test.</w:t>
            </w:r>
          </w:p>
        </w:tc>
        <w:tc>
          <w:tcPr>
            <w:tcW w:w="3154" w:type="dxa"/>
            <w:tcBorders>
              <w:bottom w:val="single" w:sz="4" w:space="0" w:color="auto"/>
            </w:tcBorders>
          </w:tcPr>
          <w:p w14:paraId="55CBFA21" w14:textId="77777777" w:rsidR="00760BE1" w:rsidRPr="00375F7C" w:rsidRDefault="00295EFE" w:rsidP="006B5079">
            <w:pPr>
              <w:numPr>
                <w:ilvl w:val="12"/>
                <w:numId w:val="0"/>
              </w:numPr>
              <w:spacing w:after="0" w:line="240" w:lineRule="auto"/>
              <w:rPr>
                <w:rFonts w:cstheme="minorHAnsi"/>
                <w:sz w:val="18"/>
                <w:highlight w:val="white"/>
              </w:rPr>
            </w:pPr>
            <w:r w:rsidRPr="00375F7C">
              <w:rPr>
                <w:rFonts w:cstheme="minorHAnsi"/>
                <w:sz w:val="18"/>
                <w:highlight w:val="white"/>
              </w:rPr>
              <w:t>Follow-up</w:t>
            </w:r>
            <w:r w:rsidR="00760BE1" w:rsidRPr="00375F7C">
              <w:rPr>
                <w:rFonts w:cstheme="minorHAnsi"/>
                <w:sz w:val="18"/>
                <w:highlight w:val="white"/>
              </w:rPr>
              <w:t xml:space="preserve"> medical attention should be considered (1) if the blood pressure remains elevated or (2) if the following occurs 2 minutes after the person sits or stands up: </w:t>
            </w:r>
          </w:p>
          <w:p w14:paraId="55CBFA22" w14:textId="77777777" w:rsidR="00760BE1" w:rsidRPr="00375F7C" w:rsidRDefault="00760BE1" w:rsidP="006B5079">
            <w:pPr>
              <w:pStyle w:val="ListBullet3"/>
              <w:tabs>
                <w:tab w:val="clear" w:pos="360"/>
                <w:tab w:val="num" w:pos="199"/>
              </w:tabs>
              <w:spacing w:after="0" w:line="240" w:lineRule="auto"/>
              <w:ind w:left="199" w:hanging="180"/>
              <w:rPr>
                <w:rFonts w:cstheme="minorHAnsi"/>
                <w:highlight w:val="white"/>
              </w:rPr>
            </w:pPr>
            <w:r w:rsidRPr="00375F7C">
              <w:rPr>
                <w:rFonts w:cstheme="minorHAnsi"/>
                <w:highlight w:val="white"/>
              </w:rPr>
              <w:t>the pulse increases 20 beats/minute or more, or</w:t>
            </w:r>
          </w:p>
          <w:p w14:paraId="55CBFA23" w14:textId="77777777" w:rsidR="00760BE1" w:rsidRPr="00375F7C" w:rsidRDefault="00760BE1" w:rsidP="006B5079">
            <w:pPr>
              <w:pStyle w:val="ListBullet3"/>
              <w:tabs>
                <w:tab w:val="clear" w:pos="360"/>
                <w:tab w:val="num" w:pos="199"/>
              </w:tabs>
              <w:spacing w:after="0" w:line="240" w:lineRule="auto"/>
              <w:ind w:left="199" w:hanging="180"/>
              <w:rPr>
                <w:rFonts w:cstheme="minorHAnsi"/>
                <w:highlight w:val="white"/>
              </w:rPr>
            </w:pPr>
            <w:r w:rsidRPr="00375F7C">
              <w:rPr>
                <w:rFonts w:cstheme="minorHAnsi"/>
                <w:highlight w:val="white"/>
              </w:rPr>
              <w:t>systolic pressure (upper number) decreases by 20 mmHg (compare to the systolic pressure lying down).</w:t>
            </w:r>
          </w:p>
          <w:p w14:paraId="55CBFA24" w14:textId="77777777" w:rsidR="00760BE1" w:rsidRPr="00375F7C" w:rsidRDefault="00760BE1" w:rsidP="006B5079">
            <w:pPr>
              <w:numPr>
                <w:ilvl w:val="12"/>
                <w:numId w:val="0"/>
              </w:numPr>
              <w:spacing w:after="0" w:line="240" w:lineRule="auto"/>
              <w:rPr>
                <w:rFonts w:cstheme="minorHAnsi"/>
                <w:sz w:val="18"/>
                <w:highlight w:val="white"/>
              </w:rPr>
            </w:pPr>
          </w:p>
          <w:p w14:paraId="55CBFA25" w14:textId="77777777" w:rsidR="00760BE1" w:rsidRPr="00375F7C" w:rsidRDefault="00760BE1" w:rsidP="006B5079">
            <w:pPr>
              <w:numPr>
                <w:ilvl w:val="12"/>
                <w:numId w:val="0"/>
              </w:numPr>
              <w:spacing w:after="0" w:line="240" w:lineRule="auto"/>
              <w:rPr>
                <w:rFonts w:cstheme="minorHAnsi"/>
                <w:sz w:val="18"/>
              </w:rPr>
            </w:pPr>
            <w:r w:rsidRPr="00375F7C">
              <w:rPr>
                <w:rFonts w:cstheme="minorHAnsi"/>
                <w:sz w:val="18"/>
                <w:highlight w:val="white"/>
              </w:rPr>
              <w:t xml:space="preserve">Increased heart rate and/or decreased systolic blood pressure suggest circulatory fluid levels are not adequate to maintain blood pressure in the standing position (due to the effect of gravity) and the heart may beat faster to compensate. The medical advisor will determine the appropriate treatment or action. The </w:t>
            </w:r>
            <w:r w:rsidR="00442032" w:rsidRPr="00375F7C">
              <w:rPr>
                <w:rFonts w:cstheme="minorHAnsi"/>
                <w:sz w:val="18"/>
                <w:highlight w:val="white"/>
              </w:rPr>
              <w:t>Onsite Safety Officer</w:t>
            </w:r>
            <w:r w:rsidRPr="00375F7C">
              <w:rPr>
                <w:rFonts w:cstheme="minorHAnsi"/>
                <w:sz w:val="18"/>
                <w:highlight w:val="white"/>
              </w:rPr>
              <w:t xml:space="preserve"> must be notified of the worker’s condition.</w:t>
            </w:r>
          </w:p>
        </w:tc>
      </w:tr>
      <w:tr w:rsidR="00760BE1" w:rsidRPr="00375F7C" w14:paraId="55CBFA28" w14:textId="77777777">
        <w:trPr>
          <w:cantSplit/>
          <w:jc w:val="center"/>
        </w:trPr>
        <w:tc>
          <w:tcPr>
            <w:tcW w:w="9729" w:type="dxa"/>
            <w:gridSpan w:val="4"/>
            <w:tcBorders>
              <w:left w:val="nil"/>
              <w:bottom w:val="nil"/>
              <w:right w:val="nil"/>
            </w:tcBorders>
          </w:tcPr>
          <w:p w14:paraId="55CBFA27" w14:textId="77777777" w:rsidR="00760BE1" w:rsidRPr="00375F7C" w:rsidRDefault="00760BE1" w:rsidP="006B5079">
            <w:pPr>
              <w:numPr>
                <w:ilvl w:val="12"/>
                <w:numId w:val="0"/>
              </w:numPr>
              <w:tabs>
                <w:tab w:val="left" w:pos="766"/>
              </w:tabs>
              <w:spacing w:after="0" w:line="240" w:lineRule="auto"/>
              <w:ind w:left="757" w:hanging="757"/>
              <w:rPr>
                <w:rFonts w:cstheme="minorHAnsi"/>
                <w:sz w:val="18"/>
              </w:rPr>
            </w:pPr>
          </w:p>
        </w:tc>
      </w:tr>
    </w:tbl>
    <w:p w14:paraId="55CBFA29" w14:textId="77777777" w:rsidR="00760BE1" w:rsidRPr="00375F7C" w:rsidRDefault="00760BE1" w:rsidP="006B5079">
      <w:pPr>
        <w:numPr>
          <w:ilvl w:val="12"/>
          <w:numId w:val="0"/>
        </w:numPr>
        <w:tabs>
          <w:tab w:val="left" w:pos="123"/>
        </w:tabs>
        <w:spacing w:after="0" w:line="240" w:lineRule="auto"/>
        <w:ind w:left="123" w:hanging="123"/>
        <w:rPr>
          <w:rFonts w:cstheme="minorHAnsi"/>
          <w:sz w:val="18"/>
          <w:szCs w:val="18"/>
        </w:rPr>
      </w:pPr>
      <w:r w:rsidRPr="00375F7C">
        <w:rPr>
          <w:rFonts w:cstheme="minorHAnsi"/>
          <w:b/>
        </w:rPr>
        <w:br w:type="page"/>
      </w:r>
      <w:proofErr w:type="spellStart"/>
      <w:r w:rsidRPr="00375F7C">
        <w:rPr>
          <w:rFonts w:cstheme="minorHAnsi"/>
          <w:sz w:val="18"/>
          <w:szCs w:val="18"/>
          <w:vertAlign w:val="superscript"/>
        </w:rPr>
        <w:lastRenderedPageBreak/>
        <w:t>a</w:t>
      </w:r>
      <w:proofErr w:type="spellEnd"/>
      <w:r w:rsidRPr="00375F7C">
        <w:rPr>
          <w:rFonts w:cstheme="minorHAnsi"/>
          <w:sz w:val="18"/>
          <w:szCs w:val="18"/>
        </w:rPr>
        <w:t xml:space="preserve"> When onsite medical monitoring is necessary, the </w:t>
      </w:r>
      <w:r w:rsidR="00442032" w:rsidRPr="00375F7C">
        <w:rPr>
          <w:rFonts w:cstheme="minorHAnsi"/>
          <w:sz w:val="18"/>
          <w:szCs w:val="18"/>
        </w:rPr>
        <w:t>Onsite Safety Officer</w:t>
      </w:r>
      <w:r w:rsidRPr="00375F7C">
        <w:rPr>
          <w:rFonts w:cstheme="minorHAnsi"/>
          <w:sz w:val="18"/>
          <w:szCs w:val="18"/>
        </w:rPr>
        <w:t xml:space="preserve"> must establish vital signs checkpoints for employees to pass through before entering the work (hot) zone, after leaving the decontamination (decon) line, and before leaving the work site at the end of the day. Exit checkpoints must be equipped with sufficient hydration supplies (water and sports drinks). </w:t>
      </w:r>
    </w:p>
    <w:p w14:paraId="55CBFA2A" w14:textId="77777777" w:rsidR="00760BE1" w:rsidRPr="00375F7C" w:rsidRDefault="00760BE1" w:rsidP="006B5079">
      <w:pPr>
        <w:numPr>
          <w:ilvl w:val="12"/>
          <w:numId w:val="0"/>
        </w:numPr>
        <w:tabs>
          <w:tab w:val="left" w:pos="766"/>
        </w:tabs>
        <w:spacing w:after="0" w:line="240" w:lineRule="auto"/>
        <w:rPr>
          <w:rFonts w:cstheme="minorHAnsi"/>
          <w:sz w:val="18"/>
        </w:rPr>
      </w:pPr>
    </w:p>
    <w:p w14:paraId="55CBFA2B" w14:textId="77777777" w:rsidR="00760BE1" w:rsidRPr="00375F7C" w:rsidRDefault="00760BE1" w:rsidP="006B5079">
      <w:pPr>
        <w:spacing w:after="0" w:line="240" w:lineRule="auto"/>
        <w:rPr>
          <w:rFonts w:cstheme="minorHAnsi"/>
        </w:rPr>
      </w:pPr>
      <w:r w:rsidRPr="00375F7C">
        <w:rPr>
          <w:rFonts w:cstheme="minorHAnsi"/>
          <w:sz w:val="18"/>
        </w:rPr>
        <w:t xml:space="preserve">Sources: </w:t>
      </w:r>
      <w:r w:rsidRPr="00375F7C">
        <w:rPr>
          <w:rFonts w:cstheme="minorHAnsi"/>
          <w:sz w:val="18"/>
        </w:rPr>
        <w:tab/>
        <w:t xml:space="preserve">NFPA 471 (National Fire Protection Association, 2002, </w:t>
      </w:r>
      <w:r w:rsidRPr="00375F7C">
        <w:rPr>
          <w:rFonts w:cstheme="minorHAnsi"/>
          <w:i/>
          <w:sz w:val="18"/>
        </w:rPr>
        <w:t>Recommended Practice for Responding to Hazardous Materials Incidents)</w:t>
      </w:r>
      <w:r w:rsidRPr="00375F7C">
        <w:rPr>
          <w:rFonts w:cstheme="minorHAnsi"/>
          <w:sz w:val="18"/>
        </w:rPr>
        <w:t>, and OSHA TM (OSHA Technical Manual, Section III, Chapter 4.V.E. (TED 01-00-015).</w:t>
      </w:r>
    </w:p>
    <w:p w14:paraId="55CBFA2C" w14:textId="77777777" w:rsidR="00760BE1" w:rsidRPr="00375F7C" w:rsidRDefault="00760BE1">
      <w:pPr>
        <w:numPr>
          <w:ilvl w:val="12"/>
          <w:numId w:val="0"/>
        </w:numPr>
        <w:tabs>
          <w:tab w:val="left" w:pos="0"/>
          <w:tab w:val="left" w:pos="15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center"/>
        <w:rPr>
          <w:rFonts w:cstheme="minorHAnsi"/>
          <w:b/>
        </w:rPr>
      </w:pPr>
    </w:p>
    <w:p w14:paraId="55CBFA2D" w14:textId="77777777" w:rsidR="00760BE1" w:rsidRPr="00375F7C" w:rsidRDefault="00760BE1">
      <w:pPr>
        <w:numPr>
          <w:ilvl w:val="12"/>
          <w:numId w:val="0"/>
        </w:numPr>
        <w:tabs>
          <w:tab w:val="left" w:pos="0"/>
          <w:tab w:val="left" w:pos="15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center"/>
        <w:rPr>
          <w:rFonts w:cstheme="minorHAnsi"/>
          <w:b/>
        </w:rPr>
      </w:pPr>
    </w:p>
    <w:p w14:paraId="55CBFA2E" w14:textId="77777777" w:rsidR="00760BE1" w:rsidRPr="00375F7C" w:rsidRDefault="00760BE1" w:rsidP="002C2859">
      <w:pPr>
        <w:pStyle w:val="Heading2"/>
        <w:spacing w:after="0" w:line="240" w:lineRule="auto"/>
        <w:jc w:val="center"/>
        <w:rPr>
          <w:rFonts w:cstheme="minorHAnsi"/>
          <w:sz w:val="28"/>
        </w:rPr>
      </w:pPr>
      <w:bookmarkStart w:id="277" w:name="_APPENDIX_E-2_"/>
      <w:bookmarkEnd w:id="277"/>
      <w:r w:rsidRPr="00375F7C">
        <w:rPr>
          <w:rFonts w:cstheme="minorHAnsi"/>
        </w:rPr>
        <w:br w:type="page"/>
      </w:r>
      <w:bookmarkStart w:id="278" w:name="Append_F2"/>
      <w:bookmarkStart w:id="279" w:name="AppendixE2"/>
      <w:bookmarkEnd w:id="278"/>
      <w:r w:rsidR="002C2859" w:rsidRPr="00375F7C">
        <w:rPr>
          <w:rFonts w:cstheme="minorHAnsi"/>
          <w:sz w:val="28"/>
        </w:rPr>
        <w:lastRenderedPageBreak/>
        <w:t>APPENDIX E-2</w:t>
      </w:r>
      <w:bookmarkEnd w:id="279"/>
      <w:r w:rsidR="002C2859" w:rsidRPr="00375F7C">
        <w:rPr>
          <w:rFonts w:cstheme="minorHAnsi"/>
          <w:sz w:val="28"/>
        </w:rPr>
        <w:br/>
      </w:r>
      <w:r w:rsidR="002C2859" w:rsidRPr="00375F7C">
        <w:rPr>
          <w:rFonts w:cstheme="minorHAnsi"/>
          <w:sz w:val="28"/>
        </w:rPr>
        <w:br/>
        <w:t>Onsite Medical Monitoring Tracking Form (Sample)</w:t>
      </w:r>
    </w:p>
    <w:p w14:paraId="55CBFA2F" w14:textId="77777777" w:rsidR="00760BE1" w:rsidRPr="00375F7C" w:rsidRDefault="00760BE1" w:rsidP="00522F72">
      <w:pPr>
        <w:numPr>
          <w:ilvl w:val="12"/>
          <w:numId w:val="0"/>
        </w:numPr>
        <w:tabs>
          <w:tab w:val="left" w:pos="0"/>
          <w:tab w:val="left" w:pos="15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36"/>
        <w:gridCol w:w="3544"/>
        <w:gridCol w:w="2811"/>
        <w:gridCol w:w="537"/>
      </w:tblGrid>
      <w:tr w:rsidR="00760BE1" w:rsidRPr="00375F7C" w14:paraId="55CBFA32" w14:textId="77777777">
        <w:trPr>
          <w:cantSplit/>
        </w:trPr>
        <w:tc>
          <w:tcPr>
            <w:tcW w:w="9291" w:type="dxa"/>
            <w:gridSpan w:val="3"/>
            <w:shd w:val="pct10" w:color="auto" w:fill="auto"/>
          </w:tcPr>
          <w:p w14:paraId="55CBFA30" w14:textId="77777777" w:rsidR="00760BE1" w:rsidRPr="00375F7C" w:rsidRDefault="00760BE1" w:rsidP="00522F72">
            <w:pPr>
              <w:numPr>
                <w:ilvl w:val="12"/>
                <w:numId w:val="0"/>
              </w:numPr>
              <w:tabs>
                <w:tab w:val="left" w:pos="0"/>
                <w:tab w:val="left" w:pos="15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cstheme="minorHAnsi"/>
                <w:b/>
                <w:sz w:val="20"/>
              </w:rPr>
            </w:pPr>
            <w:r w:rsidRPr="00375F7C">
              <w:rPr>
                <w:rFonts w:cstheme="minorHAnsi"/>
                <w:b/>
                <w:sz w:val="20"/>
              </w:rPr>
              <w:t>RESPONDER FIELD MEDICAL STATUS</w:t>
            </w:r>
          </w:p>
        </w:tc>
        <w:tc>
          <w:tcPr>
            <w:tcW w:w="537" w:type="dxa"/>
            <w:vMerge w:val="restart"/>
            <w:textDirection w:val="btLr"/>
          </w:tcPr>
          <w:p w14:paraId="55CBFA31" w14:textId="77777777" w:rsidR="00760BE1" w:rsidRPr="00375F7C" w:rsidRDefault="00760BE1" w:rsidP="00522F72">
            <w:pPr>
              <w:numPr>
                <w:ilvl w:val="12"/>
                <w:numId w:val="0"/>
              </w:numPr>
              <w:tabs>
                <w:tab w:val="left" w:pos="0"/>
                <w:tab w:val="left" w:pos="15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13" w:right="113"/>
              <w:jc w:val="center"/>
              <w:rPr>
                <w:rFonts w:cstheme="minorHAnsi"/>
                <w:b/>
                <w:sz w:val="20"/>
              </w:rPr>
            </w:pPr>
            <w:r w:rsidRPr="00375F7C">
              <w:rPr>
                <w:rFonts w:cstheme="minorHAnsi"/>
                <w:b/>
                <w:sz w:val="20"/>
              </w:rPr>
              <w:t>Vital signs within 10% of entry level?</w:t>
            </w:r>
          </w:p>
        </w:tc>
      </w:tr>
      <w:tr w:rsidR="00760BE1" w:rsidRPr="00375F7C" w14:paraId="55CBFA39" w14:textId="77777777">
        <w:trPr>
          <w:cantSplit/>
        </w:trPr>
        <w:tc>
          <w:tcPr>
            <w:tcW w:w="2936" w:type="dxa"/>
            <w:tcBorders>
              <w:bottom w:val="nil"/>
            </w:tcBorders>
          </w:tcPr>
          <w:p w14:paraId="55CBFA33" w14:textId="77777777" w:rsidR="00760BE1" w:rsidRPr="00375F7C" w:rsidRDefault="00760BE1" w:rsidP="00522F72">
            <w:pPr>
              <w:numPr>
                <w:ilvl w:val="12"/>
                <w:numId w:val="0"/>
              </w:numPr>
              <w:tabs>
                <w:tab w:val="left" w:pos="0"/>
                <w:tab w:val="left" w:pos="15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b/>
                <w:sz w:val="20"/>
              </w:rPr>
            </w:pPr>
            <w:r w:rsidRPr="00375F7C">
              <w:rPr>
                <w:rFonts w:cstheme="minorHAnsi"/>
                <w:b/>
                <w:sz w:val="20"/>
              </w:rPr>
              <w:t>Incident Location:</w:t>
            </w:r>
          </w:p>
          <w:p w14:paraId="55CBFA34" w14:textId="77777777" w:rsidR="00760BE1" w:rsidRPr="00375F7C" w:rsidRDefault="00760BE1" w:rsidP="00522F72">
            <w:pPr>
              <w:numPr>
                <w:ilvl w:val="12"/>
                <w:numId w:val="0"/>
              </w:numPr>
              <w:tabs>
                <w:tab w:val="left" w:pos="0"/>
                <w:tab w:val="left" w:pos="15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b/>
                <w:sz w:val="20"/>
              </w:rPr>
            </w:pPr>
          </w:p>
          <w:p w14:paraId="55CBFA35" w14:textId="77777777" w:rsidR="00760BE1" w:rsidRPr="00375F7C" w:rsidRDefault="00760BE1" w:rsidP="00522F72">
            <w:pPr>
              <w:numPr>
                <w:ilvl w:val="12"/>
                <w:numId w:val="0"/>
              </w:numPr>
              <w:tabs>
                <w:tab w:val="left" w:pos="0"/>
                <w:tab w:val="left" w:pos="15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b/>
                <w:sz w:val="20"/>
              </w:rPr>
            </w:pPr>
          </w:p>
        </w:tc>
        <w:tc>
          <w:tcPr>
            <w:tcW w:w="3544" w:type="dxa"/>
            <w:vMerge w:val="restart"/>
          </w:tcPr>
          <w:p w14:paraId="55CBFA36" w14:textId="77777777" w:rsidR="00760BE1" w:rsidRPr="00375F7C" w:rsidRDefault="00760BE1" w:rsidP="00522F72">
            <w:pPr>
              <w:numPr>
                <w:ilvl w:val="12"/>
                <w:numId w:val="0"/>
              </w:numPr>
              <w:tabs>
                <w:tab w:val="left" w:pos="0"/>
                <w:tab w:val="left" w:pos="15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cstheme="minorHAnsi"/>
                <w:b/>
                <w:sz w:val="20"/>
              </w:rPr>
            </w:pPr>
            <w:r w:rsidRPr="00375F7C">
              <w:rPr>
                <w:rFonts w:cstheme="minorHAnsi"/>
                <w:b/>
                <w:sz w:val="20"/>
              </w:rPr>
              <w:t>Hazard: CHEM, BIO, RAD</w:t>
            </w:r>
          </w:p>
        </w:tc>
        <w:tc>
          <w:tcPr>
            <w:tcW w:w="2811" w:type="dxa"/>
            <w:vMerge w:val="restart"/>
          </w:tcPr>
          <w:p w14:paraId="55CBFA37" w14:textId="77777777" w:rsidR="00760BE1" w:rsidRPr="00375F7C" w:rsidRDefault="00760BE1" w:rsidP="00522F72">
            <w:pPr>
              <w:numPr>
                <w:ilvl w:val="12"/>
                <w:numId w:val="0"/>
              </w:numPr>
              <w:tabs>
                <w:tab w:val="left" w:pos="0"/>
                <w:tab w:val="left" w:pos="15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cstheme="minorHAnsi"/>
                <w:b/>
                <w:sz w:val="20"/>
              </w:rPr>
            </w:pPr>
            <w:r w:rsidRPr="00375F7C">
              <w:rPr>
                <w:rFonts w:cstheme="minorHAnsi"/>
                <w:b/>
                <w:sz w:val="20"/>
              </w:rPr>
              <w:t>PPE Used:</w:t>
            </w:r>
          </w:p>
        </w:tc>
        <w:tc>
          <w:tcPr>
            <w:tcW w:w="537" w:type="dxa"/>
            <w:vMerge/>
          </w:tcPr>
          <w:p w14:paraId="55CBFA38" w14:textId="77777777" w:rsidR="00760BE1" w:rsidRPr="00375F7C" w:rsidRDefault="00760BE1" w:rsidP="00522F72">
            <w:pPr>
              <w:numPr>
                <w:ilvl w:val="12"/>
                <w:numId w:val="0"/>
              </w:numPr>
              <w:tabs>
                <w:tab w:val="left" w:pos="0"/>
                <w:tab w:val="left" w:pos="15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cstheme="minorHAnsi"/>
                <w:b/>
                <w:sz w:val="20"/>
              </w:rPr>
            </w:pPr>
          </w:p>
        </w:tc>
      </w:tr>
      <w:tr w:rsidR="00760BE1" w:rsidRPr="00375F7C" w14:paraId="55CBFA3E" w14:textId="77777777">
        <w:trPr>
          <w:cantSplit/>
        </w:trPr>
        <w:tc>
          <w:tcPr>
            <w:tcW w:w="2936" w:type="dxa"/>
            <w:tcBorders>
              <w:top w:val="nil"/>
              <w:bottom w:val="single" w:sz="4" w:space="0" w:color="auto"/>
            </w:tcBorders>
          </w:tcPr>
          <w:p w14:paraId="55CBFA3A" w14:textId="77777777" w:rsidR="00760BE1" w:rsidRPr="00375F7C" w:rsidRDefault="00760BE1" w:rsidP="00522F72">
            <w:pPr>
              <w:numPr>
                <w:ilvl w:val="12"/>
                <w:numId w:val="0"/>
              </w:numPr>
              <w:tabs>
                <w:tab w:val="left" w:pos="0"/>
                <w:tab w:val="left" w:pos="15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cstheme="minorHAnsi"/>
                <w:b/>
                <w:sz w:val="20"/>
              </w:rPr>
            </w:pPr>
            <w:proofErr w:type="gramStart"/>
            <w:r w:rsidRPr="00375F7C">
              <w:rPr>
                <w:rFonts w:cstheme="minorHAnsi"/>
                <w:b/>
                <w:sz w:val="20"/>
              </w:rPr>
              <w:t>Date:</w:t>
            </w:r>
            <w:r w:rsidRPr="00375F7C">
              <w:rPr>
                <w:rFonts w:cstheme="minorHAnsi"/>
                <w:sz w:val="20"/>
              </w:rPr>
              <w:t>_</w:t>
            </w:r>
            <w:proofErr w:type="gramEnd"/>
            <w:r w:rsidRPr="00375F7C">
              <w:rPr>
                <w:rFonts w:cstheme="minorHAnsi"/>
                <w:sz w:val="20"/>
              </w:rPr>
              <w:t>_________________</w:t>
            </w:r>
          </w:p>
        </w:tc>
        <w:tc>
          <w:tcPr>
            <w:tcW w:w="3544" w:type="dxa"/>
            <w:vMerge/>
            <w:tcBorders>
              <w:bottom w:val="single" w:sz="4" w:space="0" w:color="auto"/>
            </w:tcBorders>
          </w:tcPr>
          <w:p w14:paraId="55CBFA3B" w14:textId="77777777" w:rsidR="00760BE1" w:rsidRPr="00375F7C" w:rsidRDefault="00760BE1" w:rsidP="00522F72">
            <w:pPr>
              <w:numPr>
                <w:ilvl w:val="12"/>
                <w:numId w:val="0"/>
              </w:numPr>
              <w:tabs>
                <w:tab w:val="left" w:pos="0"/>
                <w:tab w:val="left" w:pos="15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cstheme="minorHAnsi"/>
                <w:b/>
                <w:sz w:val="20"/>
              </w:rPr>
            </w:pPr>
          </w:p>
        </w:tc>
        <w:tc>
          <w:tcPr>
            <w:tcW w:w="2811" w:type="dxa"/>
            <w:vMerge/>
          </w:tcPr>
          <w:p w14:paraId="55CBFA3C" w14:textId="77777777" w:rsidR="00760BE1" w:rsidRPr="00375F7C" w:rsidRDefault="00760BE1" w:rsidP="00522F72">
            <w:pPr>
              <w:numPr>
                <w:ilvl w:val="12"/>
                <w:numId w:val="0"/>
              </w:numPr>
              <w:tabs>
                <w:tab w:val="left" w:pos="0"/>
                <w:tab w:val="left" w:pos="15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cstheme="minorHAnsi"/>
                <w:b/>
                <w:sz w:val="20"/>
              </w:rPr>
            </w:pPr>
          </w:p>
        </w:tc>
        <w:tc>
          <w:tcPr>
            <w:tcW w:w="537" w:type="dxa"/>
            <w:vMerge/>
          </w:tcPr>
          <w:p w14:paraId="55CBFA3D" w14:textId="77777777" w:rsidR="00760BE1" w:rsidRPr="00375F7C" w:rsidRDefault="00760BE1" w:rsidP="00522F72">
            <w:pPr>
              <w:numPr>
                <w:ilvl w:val="12"/>
                <w:numId w:val="0"/>
              </w:numPr>
              <w:tabs>
                <w:tab w:val="left" w:pos="0"/>
                <w:tab w:val="left" w:pos="15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cstheme="minorHAnsi"/>
                <w:b/>
                <w:sz w:val="20"/>
              </w:rPr>
            </w:pPr>
          </w:p>
        </w:tc>
      </w:tr>
      <w:tr w:rsidR="00760BE1" w:rsidRPr="00375F7C" w14:paraId="55CBFA43" w14:textId="77777777">
        <w:trPr>
          <w:cantSplit/>
        </w:trPr>
        <w:tc>
          <w:tcPr>
            <w:tcW w:w="2936" w:type="dxa"/>
            <w:tcBorders>
              <w:right w:val="nil"/>
            </w:tcBorders>
          </w:tcPr>
          <w:p w14:paraId="55CBFA3F" w14:textId="77777777" w:rsidR="00760BE1" w:rsidRPr="00375F7C" w:rsidRDefault="00760BE1" w:rsidP="00522F72">
            <w:pPr>
              <w:numPr>
                <w:ilvl w:val="12"/>
                <w:numId w:val="0"/>
              </w:numPr>
              <w:tabs>
                <w:tab w:val="left" w:pos="0"/>
                <w:tab w:val="left" w:pos="15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b/>
                <w:sz w:val="20"/>
              </w:rPr>
            </w:pPr>
            <w:r w:rsidRPr="00375F7C">
              <w:rPr>
                <w:rFonts w:cstheme="minorHAnsi"/>
                <w:b/>
                <w:sz w:val="20"/>
              </w:rPr>
              <w:t>RESPONDER NAME:</w:t>
            </w:r>
          </w:p>
        </w:tc>
        <w:tc>
          <w:tcPr>
            <w:tcW w:w="3544" w:type="dxa"/>
            <w:tcBorders>
              <w:left w:val="nil"/>
            </w:tcBorders>
          </w:tcPr>
          <w:p w14:paraId="55CBFA40" w14:textId="77777777" w:rsidR="00760BE1" w:rsidRPr="00375F7C" w:rsidRDefault="00760BE1" w:rsidP="00522F72">
            <w:pPr>
              <w:numPr>
                <w:ilvl w:val="12"/>
                <w:numId w:val="0"/>
              </w:numPr>
              <w:tabs>
                <w:tab w:val="left" w:pos="0"/>
                <w:tab w:val="left" w:pos="15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cstheme="minorHAnsi"/>
                <w:b/>
                <w:sz w:val="20"/>
              </w:rPr>
            </w:pPr>
          </w:p>
        </w:tc>
        <w:tc>
          <w:tcPr>
            <w:tcW w:w="2811" w:type="dxa"/>
          </w:tcPr>
          <w:p w14:paraId="55CBFA41" w14:textId="77777777" w:rsidR="00760BE1" w:rsidRPr="00375F7C" w:rsidRDefault="00760BE1" w:rsidP="00522F72">
            <w:pPr>
              <w:numPr>
                <w:ilvl w:val="12"/>
                <w:numId w:val="0"/>
              </w:numPr>
              <w:tabs>
                <w:tab w:val="left" w:pos="0"/>
                <w:tab w:val="left" w:pos="15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b/>
                <w:sz w:val="20"/>
              </w:rPr>
            </w:pPr>
            <w:r w:rsidRPr="00375F7C">
              <w:rPr>
                <w:rFonts w:cstheme="minorHAnsi"/>
                <w:b/>
                <w:sz w:val="20"/>
              </w:rPr>
              <w:t>Age:</w:t>
            </w:r>
          </w:p>
        </w:tc>
        <w:tc>
          <w:tcPr>
            <w:tcW w:w="537" w:type="dxa"/>
            <w:vMerge/>
          </w:tcPr>
          <w:p w14:paraId="55CBFA42" w14:textId="77777777" w:rsidR="00760BE1" w:rsidRPr="00375F7C" w:rsidRDefault="00760BE1" w:rsidP="00522F72">
            <w:pPr>
              <w:numPr>
                <w:ilvl w:val="12"/>
                <w:numId w:val="0"/>
              </w:numPr>
              <w:tabs>
                <w:tab w:val="left" w:pos="0"/>
                <w:tab w:val="left" w:pos="15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cstheme="minorHAnsi"/>
                <w:b/>
                <w:sz w:val="20"/>
              </w:rPr>
            </w:pPr>
          </w:p>
        </w:tc>
      </w:tr>
      <w:tr w:rsidR="00760BE1" w:rsidRPr="00375F7C" w14:paraId="55CBFA4B" w14:textId="77777777">
        <w:trPr>
          <w:cantSplit/>
        </w:trPr>
        <w:tc>
          <w:tcPr>
            <w:tcW w:w="2936" w:type="dxa"/>
            <w:tcBorders>
              <w:bottom w:val="single" w:sz="4" w:space="0" w:color="auto"/>
            </w:tcBorders>
          </w:tcPr>
          <w:p w14:paraId="55CBFA44" w14:textId="77777777" w:rsidR="00760BE1" w:rsidRPr="00375F7C" w:rsidRDefault="00760BE1" w:rsidP="00522F72">
            <w:pPr>
              <w:numPr>
                <w:ilvl w:val="12"/>
                <w:numId w:val="0"/>
              </w:numPr>
              <w:tabs>
                <w:tab w:val="left" w:pos="0"/>
                <w:tab w:val="left" w:pos="15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b/>
                <w:sz w:val="20"/>
              </w:rPr>
            </w:pPr>
            <w:r w:rsidRPr="00375F7C">
              <w:rPr>
                <w:rFonts w:cstheme="minorHAnsi"/>
                <w:b/>
                <w:sz w:val="20"/>
              </w:rPr>
              <w:t>Monitored Signs and</w:t>
            </w:r>
          </w:p>
          <w:p w14:paraId="55CBFA45" w14:textId="77777777" w:rsidR="00760BE1" w:rsidRPr="00375F7C" w:rsidRDefault="00760BE1" w:rsidP="00522F72">
            <w:pPr>
              <w:numPr>
                <w:ilvl w:val="12"/>
                <w:numId w:val="0"/>
              </w:numPr>
              <w:tabs>
                <w:tab w:val="left" w:pos="0"/>
                <w:tab w:val="left" w:pos="15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b/>
                <w:sz w:val="20"/>
              </w:rPr>
            </w:pPr>
            <w:r w:rsidRPr="00375F7C">
              <w:rPr>
                <w:rFonts w:cstheme="minorHAnsi"/>
                <w:b/>
                <w:sz w:val="20"/>
              </w:rPr>
              <w:t>Conditions:</w:t>
            </w:r>
          </w:p>
        </w:tc>
        <w:tc>
          <w:tcPr>
            <w:tcW w:w="3544" w:type="dxa"/>
            <w:tcBorders>
              <w:bottom w:val="single" w:sz="4" w:space="0" w:color="auto"/>
            </w:tcBorders>
          </w:tcPr>
          <w:p w14:paraId="55CBFA46" w14:textId="77777777" w:rsidR="00760BE1" w:rsidRPr="00375F7C" w:rsidRDefault="00760BE1" w:rsidP="00522F72">
            <w:pPr>
              <w:numPr>
                <w:ilvl w:val="12"/>
                <w:numId w:val="0"/>
              </w:numPr>
              <w:tabs>
                <w:tab w:val="left" w:pos="0"/>
                <w:tab w:val="left" w:pos="15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cstheme="minorHAnsi"/>
                <w:b/>
                <w:sz w:val="20"/>
              </w:rPr>
            </w:pPr>
            <w:r w:rsidRPr="00375F7C">
              <w:rPr>
                <w:rFonts w:cstheme="minorHAnsi"/>
                <w:b/>
                <w:sz w:val="20"/>
              </w:rPr>
              <w:t>ENTRY</w:t>
            </w:r>
          </w:p>
          <w:p w14:paraId="55CBFA47" w14:textId="77777777" w:rsidR="00760BE1" w:rsidRPr="00375F7C" w:rsidRDefault="00760BE1" w:rsidP="00522F72">
            <w:pPr>
              <w:numPr>
                <w:ilvl w:val="12"/>
                <w:numId w:val="0"/>
              </w:numPr>
              <w:tabs>
                <w:tab w:val="left" w:pos="0"/>
                <w:tab w:val="left" w:pos="15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sz w:val="20"/>
              </w:rPr>
            </w:pPr>
            <w:r w:rsidRPr="00375F7C">
              <w:rPr>
                <w:rFonts w:cstheme="minorHAnsi"/>
                <w:sz w:val="20"/>
              </w:rPr>
              <w:t>Perform tests within one hour before donning PPE; exclude individual from entry if indicated levels are exceeded.</w:t>
            </w:r>
          </w:p>
        </w:tc>
        <w:tc>
          <w:tcPr>
            <w:tcW w:w="2811" w:type="dxa"/>
            <w:tcBorders>
              <w:bottom w:val="single" w:sz="4" w:space="0" w:color="auto"/>
            </w:tcBorders>
          </w:tcPr>
          <w:p w14:paraId="55CBFA48" w14:textId="77777777" w:rsidR="00760BE1" w:rsidRPr="00375F7C" w:rsidRDefault="00760BE1" w:rsidP="00522F72">
            <w:pPr>
              <w:numPr>
                <w:ilvl w:val="12"/>
                <w:numId w:val="0"/>
              </w:numPr>
              <w:tabs>
                <w:tab w:val="left" w:pos="0"/>
                <w:tab w:val="left" w:pos="15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cstheme="minorHAnsi"/>
                <w:b/>
                <w:sz w:val="20"/>
              </w:rPr>
            </w:pPr>
            <w:r w:rsidRPr="00375F7C">
              <w:rPr>
                <w:rFonts w:cstheme="minorHAnsi"/>
                <w:b/>
                <w:sz w:val="20"/>
              </w:rPr>
              <w:t>EXIT</w:t>
            </w:r>
          </w:p>
          <w:p w14:paraId="55CBFA49" w14:textId="400396CE" w:rsidR="00760BE1" w:rsidRPr="00375F7C" w:rsidRDefault="00760BE1" w:rsidP="00522F72">
            <w:pPr>
              <w:numPr>
                <w:ilvl w:val="12"/>
                <w:numId w:val="0"/>
              </w:numPr>
              <w:tabs>
                <w:tab w:val="left" w:pos="0"/>
                <w:tab w:val="left" w:pos="15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sz w:val="20"/>
              </w:rPr>
            </w:pPr>
            <w:r w:rsidRPr="00375F7C">
              <w:rPr>
                <w:rFonts w:cstheme="minorHAnsi"/>
                <w:sz w:val="20"/>
              </w:rPr>
              <w:t xml:space="preserve">After removing </w:t>
            </w:r>
            <w:proofErr w:type="gramStart"/>
            <w:r w:rsidRPr="00375F7C">
              <w:rPr>
                <w:rFonts w:cstheme="minorHAnsi"/>
                <w:sz w:val="20"/>
              </w:rPr>
              <w:t>PPE;</w:t>
            </w:r>
            <w:proofErr w:type="gramEnd"/>
            <w:r w:rsidRPr="00375F7C">
              <w:rPr>
                <w:rFonts w:cstheme="minorHAnsi"/>
                <w:sz w:val="20"/>
              </w:rPr>
              <w:t xml:space="preserve"> repeat tests every 5 to 10 minutes. Perform other tests or treatment if not within 10% of baseline (entry levels) after 10 minutes, or if criteria are </w:t>
            </w:r>
            <w:r w:rsidR="00C6614F" w:rsidRPr="00375F7C">
              <w:rPr>
                <w:rFonts w:cstheme="minorHAnsi"/>
                <w:sz w:val="20"/>
              </w:rPr>
              <w:t>exceeded. *</w:t>
            </w:r>
          </w:p>
        </w:tc>
        <w:tc>
          <w:tcPr>
            <w:tcW w:w="537" w:type="dxa"/>
            <w:vMerge/>
          </w:tcPr>
          <w:p w14:paraId="55CBFA4A" w14:textId="77777777" w:rsidR="00760BE1" w:rsidRPr="00375F7C" w:rsidRDefault="00760BE1" w:rsidP="00522F72">
            <w:pPr>
              <w:numPr>
                <w:ilvl w:val="12"/>
                <w:numId w:val="0"/>
              </w:numPr>
              <w:tabs>
                <w:tab w:val="left" w:pos="0"/>
                <w:tab w:val="left" w:pos="15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cstheme="minorHAnsi"/>
                <w:b/>
                <w:sz w:val="20"/>
              </w:rPr>
            </w:pPr>
          </w:p>
        </w:tc>
      </w:tr>
      <w:tr w:rsidR="00760BE1" w:rsidRPr="00375F7C" w14:paraId="55CBFA50" w14:textId="77777777">
        <w:trPr>
          <w:cantSplit/>
        </w:trPr>
        <w:tc>
          <w:tcPr>
            <w:tcW w:w="2936" w:type="dxa"/>
            <w:tcBorders>
              <w:bottom w:val="nil"/>
              <w:right w:val="nil"/>
            </w:tcBorders>
          </w:tcPr>
          <w:p w14:paraId="55CBFA4C" w14:textId="77777777" w:rsidR="00760BE1" w:rsidRPr="00375F7C" w:rsidRDefault="00760BE1" w:rsidP="00522F72">
            <w:pPr>
              <w:numPr>
                <w:ilvl w:val="12"/>
                <w:numId w:val="0"/>
              </w:numPr>
              <w:tabs>
                <w:tab w:val="left" w:pos="0"/>
                <w:tab w:val="left" w:pos="15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b/>
                <w:sz w:val="20"/>
              </w:rPr>
            </w:pPr>
          </w:p>
        </w:tc>
        <w:tc>
          <w:tcPr>
            <w:tcW w:w="3544" w:type="dxa"/>
            <w:tcBorders>
              <w:left w:val="nil"/>
              <w:bottom w:val="nil"/>
              <w:right w:val="nil"/>
            </w:tcBorders>
          </w:tcPr>
          <w:p w14:paraId="55CBFA4D" w14:textId="77777777" w:rsidR="00760BE1" w:rsidRPr="00375F7C" w:rsidRDefault="00760BE1" w:rsidP="00522F72">
            <w:pPr>
              <w:numPr>
                <w:ilvl w:val="12"/>
                <w:numId w:val="0"/>
              </w:numPr>
              <w:tabs>
                <w:tab w:val="left" w:pos="0"/>
                <w:tab w:val="left" w:pos="15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cstheme="minorHAnsi"/>
                <w:b/>
                <w:sz w:val="20"/>
              </w:rPr>
            </w:pPr>
          </w:p>
        </w:tc>
        <w:tc>
          <w:tcPr>
            <w:tcW w:w="2811" w:type="dxa"/>
            <w:tcBorders>
              <w:left w:val="nil"/>
              <w:bottom w:val="nil"/>
            </w:tcBorders>
          </w:tcPr>
          <w:p w14:paraId="55CBFA4E" w14:textId="77777777" w:rsidR="00760BE1" w:rsidRPr="00375F7C" w:rsidRDefault="00760BE1" w:rsidP="00522F72">
            <w:pPr>
              <w:numPr>
                <w:ilvl w:val="12"/>
                <w:numId w:val="0"/>
              </w:numPr>
              <w:tabs>
                <w:tab w:val="left" w:pos="0"/>
                <w:tab w:val="left" w:pos="15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cstheme="minorHAnsi"/>
                <w:b/>
                <w:sz w:val="20"/>
              </w:rPr>
            </w:pPr>
          </w:p>
        </w:tc>
        <w:tc>
          <w:tcPr>
            <w:tcW w:w="537" w:type="dxa"/>
            <w:vMerge/>
          </w:tcPr>
          <w:p w14:paraId="55CBFA4F" w14:textId="77777777" w:rsidR="00760BE1" w:rsidRPr="00375F7C" w:rsidRDefault="00760BE1" w:rsidP="00522F72">
            <w:pPr>
              <w:numPr>
                <w:ilvl w:val="12"/>
                <w:numId w:val="0"/>
              </w:numPr>
              <w:tabs>
                <w:tab w:val="left" w:pos="0"/>
                <w:tab w:val="left" w:pos="15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cstheme="minorHAnsi"/>
                <w:sz w:val="20"/>
              </w:rPr>
            </w:pPr>
          </w:p>
        </w:tc>
      </w:tr>
      <w:tr w:rsidR="00760BE1" w:rsidRPr="00375F7C" w14:paraId="55CBFA55" w14:textId="77777777">
        <w:trPr>
          <w:cantSplit/>
        </w:trPr>
        <w:tc>
          <w:tcPr>
            <w:tcW w:w="2936" w:type="dxa"/>
            <w:tcBorders>
              <w:top w:val="nil"/>
              <w:right w:val="nil"/>
            </w:tcBorders>
          </w:tcPr>
          <w:p w14:paraId="55CBFA51" w14:textId="77777777" w:rsidR="00760BE1" w:rsidRPr="00375F7C" w:rsidRDefault="00760BE1" w:rsidP="00522F72">
            <w:pPr>
              <w:numPr>
                <w:ilvl w:val="12"/>
                <w:numId w:val="0"/>
              </w:numPr>
              <w:tabs>
                <w:tab w:val="left" w:pos="0"/>
                <w:tab w:val="left" w:pos="15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b/>
                <w:sz w:val="20"/>
              </w:rPr>
            </w:pPr>
          </w:p>
        </w:tc>
        <w:tc>
          <w:tcPr>
            <w:tcW w:w="3544" w:type="dxa"/>
            <w:tcBorders>
              <w:top w:val="nil"/>
              <w:left w:val="nil"/>
              <w:right w:val="nil"/>
            </w:tcBorders>
          </w:tcPr>
          <w:p w14:paraId="55CBFA52" w14:textId="77777777" w:rsidR="00760BE1" w:rsidRPr="00375F7C" w:rsidRDefault="00760BE1" w:rsidP="00522F72">
            <w:pPr>
              <w:numPr>
                <w:ilvl w:val="12"/>
                <w:numId w:val="0"/>
              </w:numPr>
              <w:tabs>
                <w:tab w:val="left" w:pos="0"/>
                <w:tab w:val="left" w:pos="15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cstheme="minorHAnsi"/>
                <w:b/>
                <w:sz w:val="20"/>
              </w:rPr>
            </w:pPr>
          </w:p>
        </w:tc>
        <w:tc>
          <w:tcPr>
            <w:tcW w:w="2811" w:type="dxa"/>
            <w:tcBorders>
              <w:top w:val="nil"/>
              <w:left w:val="nil"/>
            </w:tcBorders>
          </w:tcPr>
          <w:p w14:paraId="55CBFA53" w14:textId="77777777" w:rsidR="00760BE1" w:rsidRPr="00375F7C" w:rsidRDefault="00760BE1" w:rsidP="00522F72">
            <w:pPr>
              <w:numPr>
                <w:ilvl w:val="12"/>
                <w:numId w:val="0"/>
              </w:numPr>
              <w:tabs>
                <w:tab w:val="left" w:pos="0"/>
                <w:tab w:val="left" w:pos="15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cstheme="minorHAnsi"/>
                <w:b/>
                <w:sz w:val="20"/>
              </w:rPr>
            </w:pPr>
          </w:p>
        </w:tc>
        <w:tc>
          <w:tcPr>
            <w:tcW w:w="537" w:type="dxa"/>
            <w:vMerge/>
          </w:tcPr>
          <w:p w14:paraId="55CBFA54" w14:textId="77777777" w:rsidR="00760BE1" w:rsidRPr="00375F7C" w:rsidRDefault="00760BE1" w:rsidP="00522F72">
            <w:pPr>
              <w:numPr>
                <w:ilvl w:val="12"/>
                <w:numId w:val="0"/>
              </w:numPr>
              <w:tabs>
                <w:tab w:val="left" w:pos="0"/>
                <w:tab w:val="left" w:pos="15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cstheme="minorHAnsi"/>
                <w:sz w:val="20"/>
              </w:rPr>
            </w:pPr>
          </w:p>
        </w:tc>
      </w:tr>
      <w:tr w:rsidR="00760BE1" w:rsidRPr="00375F7C" w14:paraId="55CBFA5A" w14:textId="77777777">
        <w:tc>
          <w:tcPr>
            <w:tcW w:w="2936" w:type="dxa"/>
          </w:tcPr>
          <w:p w14:paraId="55CBFA56" w14:textId="77777777" w:rsidR="00760BE1" w:rsidRPr="00375F7C" w:rsidRDefault="00760BE1" w:rsidP="00522F72">
            <w:pPr>
              <w:numPr>
                <w:ilvl w:val="12"/>
                <w:numId w:val="0"/>
              </w:numPr>
              <w:tabs>
                <w:tab w:val="left" w:pos="0"/>
                <w:tab w:val="left" w:pos="15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b/>
                <w:sz w:val="20"/>
              </w:rPr>
            </w:pPr>
            <w:r w:rsidRPr="00375F7C">
              <w:rPr>
                <w:rFonts w:cstheme="minorHAnsi"/>
                <w:b/>
                <w:sz w:val="20"/>
              </w:rPr>
              <w:t>Monitored By: (Initials)</w:t>
            </w:r>
          </w:p>
        </w:tc>
        <w:tc>
          <w:tcPr>
            <w:tcW w:w="3544" w:type="dxa"/>
          </w:tcPr>
          <w:p w14:paraId="55CBFA57" w14:textId="77777777" w:rsidR="00760BE1" w:rsidRPr="00375F7C" w:rsidRDefault="00760BE1" w:rsidP="00522F72">
            <w:pPr>
              <w:numPr>
                <w:ilvl w:val="12"/>
                <w:numId w:val="0"/>
              </w:numPr>
              <w:tabs>
                <w:tab w:val="left" w:pos="0"/>
                <w:tab w:val="left" w:pos="15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cstheme="minorHAnsi"/>
                <w:b/>
                <w:sz w:val="20"/>
              </w:rPr>
            </w:pPr>
          </w:p>
        </w:tc>
        <w:tc>
          <w:tcPr>
            <w:tcW w:w="2811" w:type="dxa"/>
          </w:tcPr>
          <w:p w14:paraId="55CBFA58" w14:textId="77777777" w:rsidR="00760BE1" w:rsidRPr="00375F7C" w:rsidRDefault="00760BE1" w:rsidP="00522F72">
            <w:pPr>
              <w:numPr>
                <w:ilvl w:val="12"/>
                <w:numId w:val="0"/>
              </w:numPr>
              <w:tabs>
                <w:tab w:val="left" w:pos="0"/>
                <w:tab w:val="left" w:pos="15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cstheme="minorHAnsi"/>
                <w:b/>
                <w:sz w:val="20"/>
              </w:rPr>
            </w:pPr>
          </w:p>
        </w:tc>
        <w:tc>
          <w:tcPr>
            <w:tcW w:w="537" w:type="dxa"/>
          </w:tcPr>
          <w:p w14:paraId="55CBFA59" w14:textId="77777777" w:rsidR="00760BE1" w:rsidRPr="00375F7C" w:rsidRDefault="00760BE1" w:rsidP="00522F72">
            <w:pPr>
              <w:numPr>
                <w:ilvl w:val="12"/>
                <w:numId w:val="0"/>
              </w:numPr>
              <w:tabs>
                <w:tab w:val="left" w:pos="0"/>
                <w:tab w:val="left" w:pos="15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cstheme="minorHAnsi"/>
                <w:b/>
                <w:sz w:val="20"/>
              </w:rPr>
            </w:pPr>
            <w:r w:rsidRPr="00375F7C">
              <w:rPr>
                <w:rFonts w:cstheme="minorHAnsi"/>
                <w:sz w:val="20"/>
                <w:szCs w:val="20"/>
              </w:rPr>
              <w:t></w:t>
            </w:r>
          </w:p>
        </w:tc>
      </w:tr>
      <w:tr w:rsidR="00760BE1" w:rsidRPr="00375F7C" w14:paraId="55CBFA64" w14:textId="77777777">
        <w:tc>
          <w:tcPr>
            <w:tcW w:w="2936" w:type="dxa"/>
          </w:tcPr>
          <w:p w14:paraId="55CBFA5B" w14:textId="77777777" w:rsidR="00760BE1" w:rsidRPr="00375F7C" w:rsidRDefault="00760BE1" w:rsidP="00522F72">
            <w:pPr>
              <w:numPr>
                <w:ilvl w:val="12"/>
                <w:numId w:val="0"/>
              </w:numPr>
              <w:tabs>
                <w:tab w:val="left" w:pos="0"/>
                <w:tab w:val="left" w:pos="15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b/>
                <w:sz w:val="20"/>
              </w:rPr>
            </w:pPr>
            <w:r w:rsidRPr="00375F7C">
              <w:rPr>
                <w:rFonts w:cstheme="minorHAnsi"/>
                <w:b/>
                <w:sz w:val="20"/>
              </w:rPr>
              <w:t>BLOOD PRESSURE</w:t>
            </w:r>
          </w:p>
          <w:p w14:paraId="55CBFA5C" w14:textId="77777777" w:rsidR="00760BE1" w:rsidRPr="00375F7C" w:rsidRDefault="00760BE1" w:rsidP="00522F72">
            <w:pPr>
              <w:numPr>
                <w:ilvl w:val="12"/>
                <w:numId w:val="0"/>
              </w:numPr>
              <w:tabs>
                <w:tab w:val="left" w:pos="0"/>
                <w:tab w:val="left" w:pos="15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sz w:val="20"/>
              </w:rPr>
            </w:pPr>
            <w:r w:rsidRPr="00375F7C">
              <w:rPr>
                <w:rFonts w:cstheme="minorHAnsi"/>
                <w:sz w:val="20"/>
              </w:rPr>
              <w:t>(systolic/diastolic mm-Hg)</w:t>
            </w:r>
          </w:p>
        </w:tc>
        <w:tc>
          <w:tcPr>
            <w:tcW w:w="3544" w:type="dxa"/>
          </w:tcPr>
          <w:p w14:paraId="55CBFA5D" w14:textId="77777777" w:rsidR="00760BE1" w:rsidRPr="00375F7C" w:rsidRDefault="00760BE1" w:rsidP="00522F72">
            <w:pPr>
              <w:spacing w:after="0" w:line="240" w:lineRule="auto"/>
              <w:rPr>
                <w:rFonts w:cstheme="minorHAnsi"/>
                <w:b/>
                <w:sz w:val="20"/>
              </w:rPr>
            </w:pPr>
            <w:r w:rsidRPr="00375F7C">
              <w:rPr>
                <w:rFonts w:cstheme="minorHAnsi"/>
                <w:b/>
                <w:sz w:val="20"/>
              </w:rPr>
              <w:t>BP =_____/_____</w:t>
            </w:r>
          </w:p>
          <w:p w14:paraId="55CBFA5E" w14:textId="77777777" w:rsidR="00760BE1" w:rsidRPr="00375F7C" w:rsidRDefault="00760BE1" w:rsidP="00522F72">
            <w:pPr>
              <w:spacing w:after="0" w:line="240" w:lineRule="auto"/>
              <w:rPr>
                <w:rFonts w:cstheme="minorHAnsi"/>
                <w:b/>
                <w:sz w:val="20"/>
              </w:rPr>
            </w:pPr>
            <w:r w:rsidRPr="00375F7C">
              <w:rPr>
                <w:rFonts w:cstheme="minorHAnsi"/>
                <w:sz w:val="20"/>
              </w:rPr>
              <w:t>(Not to exceed 105 diastolic)</w:t>
            </w:r>
          </w:p>
          <w:p w14:paraId="55CBFA5F" w14:textId="77777777" w:rsidR="00760BE1" w:rsidRPr="00375F7C" w:rsidRDefault="00760BE1" w:rsidP="00522F72">
            <w:pPr>
              <w:numPr>
                <w:ilvl w:val="12"/>
                <w:numId w:val="0"/>
              </w:numPr>
              <w:tabs>
                <w:tab w:val="left" w:pos="0"/>
                <w:tab w:val="left" w:pos="15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b/>
                <w:sz w:val="20"/>
              </w:rPr>
            </w:pPr>
            <w:r w:rsidRPr="00375F7C">
              <w:rPr>
                <w:rFonts w:cstheme="minorHAnsi"/>
                <w:b/>
                <w:sz w:val="20"/>
              </w:rPr>
              <w:t>Time _______</w:t>
            </w:r>
          </w:p>
        </w:tc>
        <w:tc>
          <w:tcPr>
            <w:tcW w:w="2811" w:type="dxa"/>
          </w:tcPr>
          <w:p w14:paraId="55CBFA60" w14:textId="77777777" w:rsidR="00760BE1" w:rsidRPr="00375F7C" w:rsidRDefault="00760BE1" w:rsidP="00522F72">
            <w:pPr>
              <w:spacing w:after="0" w:line="240" w:lineRule="auto"/>
              <w:rPr>
                <w:rFonts w:cstheme="minorHAnsi"/>
                <w:sz w:val="20"/>
              </w:rPr>
            </w:pPr>
            <w:r w:rsidRPr="00375F7C">
              <w:rPr>
                <w:rFonts w:cstheme="minorHAnsi"/>
                <w:b/>
                <w:sz w:val="20"/>
              </w:rPr>
              <w:t>BP =___/___ Time ______</w:t>
            </w:r>
          </w:p>
          <w:p w14:paraId="55CBFA61" w14:textId="77777777" w:rsidR="00760BE1" w:rsidRPr="00375F7C" w:rsidRDefault="00760BE1" w:rsidP="00522F72">
            <w:pPr>
              <w:spacing w:after="0" w:line="240" w:lineRule="auto"/>
              <w:rPr>
                <w:rFonts w:cstheme="minorHAnsi"/>
                <w:sz w:val="20"/>
              </w:rPr>
            </w:pPr>
          </w:p>
          <w:p w14:paraId="55CBFA62" w14:textId="77777777" w:rsidR="00760BE1" w:rsidRPr="00375F7C" w:rsidRDefault="00760BE1" w:rsidP="00522F72">
            <w:pPr>
              <w:numPr>
                <w:ilvl w:val="12"/>
                <w:numId w:val="0"/>
              </w:numPr>
              <w:tabs>
                <w:tab w:val="left" w:pos="0"/>
                <w:tab w:val="left" w:pos="15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b/>
                <w:sz w:val="20"/>
              </w:rPr>
            </w:pPr>
            <w:r w:rsidRPr="00375F7C">
              <w:rPr>
                <w:rFonts w:cstheme="minorHAnsi"/>
                <w:b/>
                <w:sz w:val="20"/>
              </w:rPr>
              <w:t>BP =___/____ Time ______</w:t>
            </w:r>
          </w:p>
        </w:tc>
        <w:tc>
          <w:tcPr>
            <w:tcW w:w="537" w:type="dxa"/>
          </w:tcPr>
          <w:p w14:paraId="55CBFA63" w14:textId="77777777" w:rsidR="00760BE1" w:rsidRPr="00375F7C" w:rsidRDefault="00760BE1" w:rsidP="00522F72">
            <w:pPr>
              <w:numPr>
                <w:ilvl w:val="12"/>
                <w:numId w:val="0"/>
              </w:numPr>
              <w:tabs>
                <w:tab w:val="left" w:pos="0"/>
                <w:tab w:val="left" w:pos="15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cstheme="minorHAnsi"/>
                <w:b/>
                <w:sz w:val="20"/>
              </w:rPr>
            </w:pPr>
          </w:p>
        </w:tc>
      </w:tr>
      <w:tr w:rsidR="00760BE1" w:rsidRPr="00375F7C" w14:paraId="55CBFA6E" w14:textId="77777777">
        <w:tc>
          <w:tcPr>
            <w:tcW w:w="2936" w:type="dxa"/>
          </w:tcPr>
          <w:p w14:paraId="55CBFA65" w14:textId="77777777" w:rsidR="00760BE1" w:rsidRPr="00375F7C" w:rsidRDefault="00760BE1" w:rsidP="00522F72">
            <w:pPr>
              <w:spacing w:after="0" w:line="240" w:lineRule="auto"/>
              <w:rPr>
                <w:rFonts w:cstheme="minorHAnsi"/>
                <w:b/>
                <w:sz w:val="20"/>
              </w:rPr>
            </w:pPr>
            <w:r w:rsidRPr="00375F7C">
              <w:rPr>
                <w:rFonts w:cstheme="minorHAnsi"/>
                <w:b/>
                <w:sz w:val="20"/>
              </w:rPr>
              <w:t>RESPIRATION RATE</w:t>
            </w:r>
          </w:p>
          <w:p w14:paraId="55CBFA66" w14:textId="77777777" w:rsidR="00760BE1" w:rsidRPr="00375F7C" w:rsidRDefault="00760BE1" w:rsidP="00522F72">
            <w:pPr>
              <w:numPr>
                <w:ilvl w:val="12"/>
                <w:numId w:val="0"/>
              </w:numPr>
              <w:tabs>
                <w:tab w:val="left" w:pos="0"/>
                <w:tab w:val="left" w:pos="15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b/>
                <w:sz w:val="20"/>
              </w:rPr>
            </w:pPr>
            <w:r w:rsidRPr="00375F7C">
              <w:rPr>
                <w:rFonts w:cstheme="minorHAnsi"/>
                <w:sz w:val="20"/>
              </w:rPr>
              <w:t>(breaths/minute)</w:t>
            </w:r>
          </w:p>
        </w:tc>
        <w:tc>
          <w:tcPr>
            <w:tcW w:w="3544" w:type="dxa"/>
          </w:tcPr>
          <w:p w14:paraId="55CBFA67" w14:textId="77777777" w:rsidR="00760BE1" w:rsidRPr="00375F7C" w:rsidRDefault="00760BE1" w:rsidP="00522F72">
            <w:pPr>
              <w:spacing w:after="0" w:line="240" w:lineRule="auto"/>
              <w:rPr>
                <w:rFonts w:cstheme="minorHAnsi"/>
                <w:b/>
                <w:sz w:val="20"/>
              </w:rPr>
            </w:pPr>
            <w:r w:rsidRPr="00375F7C">
              <w:rPr>
                <w:rFonts w:cstheme="minorHAnsi"/>
                <w:b/>
                <w:sz w:val="20"/>
              </w:rPr>
              <w:t>Respiration rate =_______</w:t>
            </w:r>
          </w:p>
          <w:p w14:paraId="55CBFA68" w14:textId="77777777" w:rsidR="00760BE1" w:rsidRPr="00375F7C" w:rsidRDefault="00760BE1" w:rsidP="00522F72">
            <w:pPr>
              <w:spacing w:after="0" w:line="240" w:lineRule="auto"/>
              <w:rPr>
                <w:rFonts w:cstheme="minorHAnsi"/>
                <w:b/>
                <w:sz w:val="20"/>
              </w:rPr>
            </w:pPr>
            <w:r w:rsidRPr="00375F7C">
              <w:rPr>
                <w:rFonts w:cstheme="minorHAnsi"/>
                <w:sz w:val="20"/>
              </w:rPr>
              <w:t>(Not to exceed 24/minute</w:t>
            </w:r>
            <w:r w:rsidRPr="00375F7C">
              <w:rPr>
                <w:rFonts w:cstheme="minorHAnsi"/>
                <w:b/>
                <w:sz w:val="20"/>
              </w:rPr>
              <w:t>)</w:t>
            </w:r>
          </w:p>
          <w:p w14:paraId="55CBFA69" w14:textId="77777777" w:rsidR="00760BE1" w:rsidRPr="00375F7C" w:rsidRDefault="00760BE1" w:rsidP="00522F72">
            <w:pPr>
              <w:numPr>
                <w:ilvl w:val="12"/>
                <w:numId w:val="0"/>
              </w:numPr>
              <w:tabs>
                <w:tab w:val="left" w:pos="0"/>
                <w:tab w:val="left" w:pos="15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b/>
                <w:sz w:val="20"/>
              </w:rPr>
            </w:pPr>
            <w:r w:rsidRPr="00375F7C">
              <w:rPr>
                <w:rFonts w:cstheme="minorHAnsi"/>
                <w:b/>
                <w:sz w:val="20"/>
              </w:rPr>
              <w:t>Time_______</w:t>
            </w:r>
          </w:p>
        </w:tc>
        <w:tc>
          <w:tcPr>
            <w:tcW w:w="2811" w:type="dxa"/>
          </w:tcPr>
          <w:p w14:paraId="55CBFA6A" w14:textId="77777777" w:rsidR="00760BE1" w:rsidRPr="00375F7C" w:rsidRDefault="00760BE1" w:rsidP="00522F72">
            <w:pPr>
              <w:spacing w:after="0" w:line="240" w:lineRule="auto"/>
              <w:rPr>
                <w:rFonts w:cstheme="minorHAnsi"/>
                <w:sz w:val="20"/>
              </w:rPr>
            </w:pPr>
            <w:r w:rsidRPr="00375F7C">
              <w:rPr>
                <w:rFonts w:cstheme="minorHAnsi"/>
                <w:b/>
                <w:sz w:val="20"/>
              </w:rPr>
              <w:t>Resp =_______Time_____</w:t>
            </w:r>
          </w:p>
          <w:p w14:paraId="55CBFA6B" w14:textId="77777777" w:rsidR="00760BE1" w:rsidRPr="00375F7C" w:rsidRDefault="00760BE1" w:rsidP="00522F72">
            <w:pPr>
              <w:spacing w:after="0" w:line="240" w:lineRule="auto"/>
              <w:rPr>
                <w:rFonts w:cstheme="minorHAnsi"/>
                <w:sz w:val="20"/>
              </w:rPr>
            </w:pPr>
          </w:p>
          <w:p w14:paraId="55CBFA6C" w14:textId="77777777" w:rsidR="00760BE1" w:rsidRPr="00375F7C" w:rsidRDefault="00760BE1" w:rsidP="00522F72">
            <w:pPr>
              <w:numPr>
                <w:ilvl w:val="12"/>
                <w:numId w:val="0"/>
              </w:numPr>
              <w:tabs>
                <w:tab w:val="left" w:pos="0"/>
                <w:tab w:val="left" w:pos="15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b/>
                <w:sz w:val="20"/>
              </w:rPr>
            </w:pPr>
            <w:r w:rsidRPr="00375F7C">
              <w:rPr>
                <w:rFonts w:cstheme="minorHAnsi"/>
                <w:b/>
                <w:sz w:val="20"/>
              </w:rPr>
              <w:t>Resp =_______Time______</w:t>
            </w:r>
          </w:p>
        </w:tc>
        <w:tc>
          <w:tcPr>
            <w:tcW w:w="537" w:type="dxa"/>
          </w:tcPr>
          <w:p w14:paraId="55CBFA6D" w14:textId="77777777" w:rsidR="00760BE1" w:rsidRPr="00375F7C" w:rsidRDefault="00760BE1" w:rsidP="00522F72">
            <w:pPr>
              <w:numPr>
                <w:ilvl w:val="12"/>
                <w:numId w:val="0"/>
              </w:numPr>
              <w:tabs>
                <w:tab w:val="left" w:pos="0"/>
                <w:tab w:val="left" w:pos="15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cstheme="minorHAnsi"/>
                <w:b/>
                <w:sz w:val="20"/>
              </w:rPr>
            </w:pPr>
          </w:p>
        </w:tc>
      </w:tr>
      <w:tr w:rsidR="00760BE1" w:rsidRPr="00375F7C" w14:paraId="55CBFA7D" w14:textId="77777777">
        <w:tc>
          <w:tcPr>
            <w:tcW w:w="2936" w:type="dxa"/>
          </w:tcPr>
          <w:p w14:paraId="55CBFA6F" w14:textId="77777777" w:rsidR="00760BE1" w:rsidRPr="00375F7C" w:rsidRDefault="00760BE1" w:rsidP="00522F72">
            <w:pPr>
              <w:spacing w:after="0" w:line="240" w:lineRule="auto"/>
              <w:rPr>
                <w:rFonts w:cstheme="minorHAnsi"/>
                <w:sz w:val="20"/>
              </w:rPr>
            </w:pPr>
            <w:r w:rsidRPr="00375F7C">
              <w:rPr>
                <w:rFonts w:cstheme="minorHAnsi"/>
                <w:b/>
                <w:sz w:val="20"/>
              </w:rPr>
              <w:t>HEART RATE</w:t>
            </w:r>
          </w:p>
          <w:p w14:paraId="55CBFA70" w14:textId="77777777" w:rsidR="00760BE1" w:rsidRPr="00375F7C" w:rsidRDefault="00760BE1" w:rsidP="00522F72">
            <w:pPr>
              <w:spacing w:after="0" w:line="240" w:lineRule="auto"/>
              <w:rPr>
                <w:rFonts w:cstheme="minorHAnsi"/>
                <w:sz w:val="20"/>
              </w:rPr>
            </w:pPr>
            <w:r w:rsidRPr="00375F7C">
              <w:rPr>
                <w:rFonts w:cstheme="minorHAnsi"/>
                <w:sz w:val="20"/>
              </w:rPr>
              <w:t>(beats/minute)</w:t>
            </w:r>
          </w:p>
          <w:p w14:paraId="55CBFA71" w14:textId="77777777" w:rsidR="00760BE1" w:rsidRPr="00375F7C" w:rsidRDefault="00760BE1" w:rsidP="00522F72">
            <w:pPr>
              <w:spacing w:after="0" w:line="240" w:lineRule="auto"/>
              <w:rPr>
                <w:rFonts w:cstheme="minorHAnsi"/>
                <w:sz w:val="20"/>
              </w:rPr>
            </w:pPr>
          </w:p>
          <w:p w14:paraId="55CBFA72" w14:textId="77777777" w:rsidR="00760BE1" w:rsidRPr="00375F7C" w:rsidRDefault="00760BE1" w:rsidP="00522F72">
            <w:pPr>
              <w:spacing w:after="0" w:line="240" w:lineRule="auto"/>
              <w:rPr>
                <w:rFonts w:cstheme="minorHAnsi"/>
                <w:sz w:val="20"/>
              </w:rPr>
            </w:pPr>
            <w:r w:rsidRPr="00375F7C">
              <w:rPr>
                <w:rFonts w:cstheme="minorHAnsi"/>
                <w:sz w:val="20"/>
              </w:rPr>
              <w:t>Calculate 70% max =__________</w:t>
            </w:r>
          </w:p>
          <w:p w14:paraId="55CBFA73" w14:textId="77777777" w:rsidR="00760BE1" w:rsidRPr="00375F7C" w:rsidRDefault="00760BE1" w:rsidP="00522F72">
            <w:pPr>
              <w:spacing w:after="0" w:line="240" w:lineRule="auto"/>
              <w:rPr>
                <w:rFonts w:cstheme="minorHAnsi"/>
                <w:sz w:val="20"/>
              </w:rPr>
            </w:pPr>
            <w:r w:rsidRPr="00375F7C">
              <w:rPr>
                <w:rFonts w:cstheme="minorHAnsi"/>
                <w:sz w:val="20"/>
              </w:rPr>
              <w:t>(see next page)</w:t>
            </w:r>
          </w:p>
          <w:p w14:paraId="55CBFA74" w14:textId="77777777" w:rsidR="00760BE1" w:rsidRPr="00375F7C" w:rsidRDefault="00760BE1" w:rsidP="00522F72">
            <w:pPr>
              <w:numPr>
                <w:ilvl w:val="12"/>
                <w:numId w:val="0"/>
              </w:numPr>
              <w:tabs>
                <w:tab w:val="left" w:pos="0"/>
                <w:tab w:val="left" w:pos="15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b/>
                <w:sz w:val="20"/>
              </w:rPr>
            </w:pPr>
            <w:r w:rsidRPr="00375F7C">
              <w:rPr>
                <w:rFonts w:cstheme="minorHAnsi"/>
                <w:sz w:val="20"/>
              </w:rPr>
              <w:t>70% maximum=(220-age) x 0.70</w:t>
            </w:r>
          </w:p>
        </w:tc>
        <w:tc>
          <w:tcPr>
            <w:tcW w:w="3544" w:type="dxa"/>
          </w:tcPr>
          <w:p w14:paraId="55CBFA75" w14:textId="77777777" w:rsidR="00760BE1" w:rsidRPr="00375F7C" w:rsidRDefault="00760BE1" w:rsidP="00522F72">
            <w:pPr>
              <w:spacing w:after="0" w:line="240" w:lineRule="auto"/>
              <w:rPr>
                <w:rFonts w:cstheme="minorHAnsi"/>
                <w:sz w:val="20"/>
              </w:rPr>
            </w:pPr>
            <w:r w:rsidRPr="00375F7C">
              <w:rPr>
                <w:rFonts w:cstheme="minorHAnsi"/>
                <w:b/>
                <w:sz w:val="20"/>
              </w:rPr>
              <w:t>HR =______Time _______</w:t>
            </w:r>
          </w:p>
          <w:p w14:paraId="55CBFA76" w14:textId="77777777" w:rsidR="00760BE1" w:rsidRPr="00375F7C" w:rsidRDefault="00760BE1" w:rsidP="00522F72">
            <w:pPr>
              <w:numPr>
                <w:ilvl w:val="12"/>
                <w:numId w:val="0"/>
              </w:numPr>
              <w:tabs>
                <w:tab w:val="left" w:pos="0"/>
                <w:tab w:val="left" w:pos="15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b/>
                <w:sz w:val="20"/>
              </w:rPr>
            </w:pPr>
            <w:r w:rsidRPr="00375F7C">
              <w:rPr>
                <w:rFonts w:cstheme="minorHAnsi"/>
                <w:sz w:val="20"/>
              </w:rPr>
              <w:t>(Not to exceed 70% of maximum heart rate. Additionally, if HR exceeds 110 beats/minute, shorten the work period.)</w:t>
            </w:r>
          </w:p>
        </w:tc>
        <w:tc>
          <w:tcPr>
            <w:tcW w:w="2811" w:type="dxa"/>
          </w:tcPr>
          <w:p w14:paraId="55CBFA77" w14:textId="77777777" w:rsidR="00760BE1" w:rsidRPr="00375F7C" w:rsidRDefault="00760BE1" w:rsidP="00522F72">
            <w:pPr>
              <w:spacing w:after="0" w:line="240" w:lineRule="auto"/>
              <w:rPr>
                <w:rFonts w:cstheme="minorHAnsi"/>
                <w:b/>
                <w:sz w:val="20"/>
              </w:rPr>
            </w:pPr>
            <w:r w:rsidRPr="00375F7C">
              <w:rPr>
                <w:rFonts w:cstheme="minorHAnsi"/>
                <w:b/>
                <w:sz w:val="20"/>
              </w:rPr>
              <w:t>HR = _________ Time_______</w:t>
            </w:r>
          </w:p>
          <w:p w14:paraId="55CBFA78" w14:textId="77777777" w:rsidR="00760BE1" w:rsidRPr="00375F7C" w:rsidRDefault="00760BE1" w:rsidP="00522F72">
            <w:pPr>
              <w:spacing w:after="0" w:line="240" w:lineRule="auto"/>
              <w:rPr>
                <w:rFonts w:cstheme="minorHAnsi"/>
                <w:sz w:val="20"/>
              </w:rPr>
            </w:pPr>
          </w:p>
          <w:p w14:paraId="55CBFA79" w14:textId="77777777" w:rsidR="00760BE1" w:rsidRPr="00375F7C" w:rsidRDefault="00760BE1" w:rsidP="00522F72">
            <w:pPr>
              <w:spacing w:after="0" w:line="240" w:lineRule="auto"/>
              <w:rPr>
                <w:rFonts w:cstheme="minorHAnsi"/>
                <w:sz w:val="20"/>
              </w:rPr>
            </w:pPr>
          </w:p>
          <w:p w14:paraId="55CBFA7A" w14:textId="77777777" w:rsidR="00760BE1" w:rsidRPr="00375F7C" w:rsidRDefault="00760BE1" w:rsidP="00522F72">
            <w:pPr>
              <w:spacing w:after="0" w:line="240" w:lineRule="auto"/>
              <w:rPr>
                <w:rFonts w:cstheme="minorHAnsi"/>
                <w:sz w:val="20"/>
              </w:rPr>
            </w:pPr>
            <w:r w:rsidRPr="00375F7C">
              <w:rPr>
                <w:rFonts w:cstheme="minorHAnsi"/>
                <w:b/>
                <w:sz w:val="20"/>
              </w:rPr>
              <w:t>HR = _________ Time_______</w:t>
            </w:r>
          </w:p>
          <w:p w14:paraId="55CBFA7B" w14:textId="77777777" w:rsidR="00760BE1" w:rsidRPr="00375F7C" w:rsidRDefault="00760BE1" w:rsidP="00522F72">
            <w:pPr>
              <w:numPr>
                <w:ilvl w:val="12"/>
                <w:numId w:val="0"/>
              </w:numPr>
              <w:tabs>
                <w:tab w:val="left" w:pos="0"/>
                <w:tab w:val="left" w:pos="15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b/>
                <w:sz w:val="20"/>
              </w:rPr>
            </w:pPr>
          </w:p>
        </w:tc>
        <w:tc>
          <w:tcPr>
            <w:tcW w:w="537" w:type="dxa"/>
          </w:tcPr>
          <w:p w14:paraId="55CBFA7C" w14:textId="77777777" w:rsidR="00760BE1" w:rsidRPr="00375F7C" w:rsidRDefault="00760BE1" w:rsidP="00522F72">
            <w:pPr>
              <w:numPr>
                <w:ilvl w:val="12"/>
                <w:numId w:val="0"/>
              </w:numPr>
              <w:tabs>
                <w:tab w:val="left" w:pos="0"/>
                <w:tab w:val="left" w:pos="15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cstheme="minorHAnsi"/>
                <w:b/>
                <w:sz w:val="20"/>
              </w:rPr>
            </w:pPr>
          </w:p>
        </w:tc>
      </w:tr>
      <w:tr w:rsidR="00760BE1" w:rsidRPr="00375F7C" w14:paraId="55CBFA89" w14:textId="77777777">
        <w:tc>
          <w:tcPr>
            <w:tcW w:w="2936" w:type="dxa"/>
          </w:tcPr>
          <w:p w14:paraId="55CBFA7E" w14:textId="77777777" w:rsidR="00760BE1" w:rsidRPr="00375F7C" w:rsidRDefault="00760BE1" w:rsidP="00522F72">
            <w:pPr>
              <w:spacing w:after="0" w:line="240" w:lineRule="auto"/>
              <w:rPr>
                <w:rFonts w:cstheme="minorHAnsi"/>
                <w:b/>
                <w:sz w:val="20"/>
              </w:rPr>
            </w:pPr>
            <w:r w:rsidRPr="00375F7C">
              <w:rPr>
                <w:rFonts w:cstheme="minorHAnsi"/>
                <w:b/>
                <w:sz w:val="20"/>
              </w:rPr>
              <w:t xml:space="preserve">TEMPERATURE </w:t>
            </w:r>
          </w:p>
          <w:p w14:paraId="55CBFA7F" w14:textId="77777777" w:rsidR="00760BE1" w:rsidRPr="00375F7C" w:rsidRDefault="00760BE1" w:rsidP="00522F72">
            <w:pPr>
              <w:numPr>
                <w:ilvl w:val="12"/>
                <w:numId w:val="0"/>
              </w:numPr>
              <w:tabs>
                <w:tab w:val="left" w:pos="0"/>
                <w:tab w:val="left" w:pos="15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b/>
                <w:sz w:val="20"/>
              </w:rPr>
            </w:pPr>
            <w:r w:rsidRPr="00375F7C">
              <w:rPr>
                <w:rFonts w:cstheme="minorHAnsi"/>
                <w:sz w:val="20"/>
              </w:rPr>
              <w:t>(</w:t>
            </w:r>
            <w:r w:rsidRPr="00375F7C">
              <w:rPr>
                <w:rFonts w:cstheme="minorHAnsi"/>
                <w:sz w:val="20"/>
              </w:rPr>
              <w:t>F, oral)</w:t>
            </w:r>
          </w:p>
        </w:tc>
        <w:tc>
          <w:tcPr>
            <w:tcW w:w="3544" w:type="dxa"/>
          </w:tcPr>
          <w:p w14:paraId="55CBFA80" w14:textId="77777777" w:rsidR="00760BE1" w:rsidRPr="00375F7C" w:rsidRDefault="00760BE1" w:rsidP="00522F72">
            <w:pPr>
              <w:spacing w:after="0" w:line="240" w:lineRule="auto"/>
              <w:rPr>
                <w:rFonts w:cstheme="minorHAnsi"/>
                <w:sz w:val="20"/>
              </w:rPr>
            </w:pPr>
            <w:r w:rsidRPr="00375F7C">
              <w:rPr>
                <w:rFonts w:cstheme="minorHAnsi"/>
                <w:b/>
                <w:sz w:val="20"/>
              </w:rPr>
              <w:t xml:space="preserve">Temp= </w:t>
            </w:r>
            <w:r w:rsidRPr="00375F7C">
              <w:rPr>
                <w:rFonts w:cstheme="minorHAnsi"/>
                <w:sz w:val="20"/>
              </w:rPr>
              <w:t xml:space="preserve">______ </w:t>
            </w:r>
            <w:r w:rsidRPr="00375F7C">
              <w:rPr>
                <w:rFonts w:cstheme="minorHAnsi"/>
                <w:b/>
                <w:sz w:val="20"/>
              </w:rPr>
              <w:t>Time_____</w:t>
            </w:r>
          </w:p>
          <w:p w14:paraId="55CBFA81" w14:textId="77777777" w:rsidR="00760BE1" w:rsidRPr="00375F7C" w:rsidRDefault="00760BE1" w:rsidP="00522F72">
            <w:pPr>
              <w:spacing w:after="0" w:line="240" w:lineRule="auto"/>
              <w:rPr>
                <w:rFonts w:cstheme="minorHAnsi"/>
                <w:sz w:val="20"/>
              </w:rPr>
            </w:pPr>
          </w:p>
          <w:p w14:paraId="55CBFA82" w14:textId="77777777" w:rsidR="00760BE1" w:rsidRPr="00375F7C" w:rsidRDefault="00760BE1" w:rsidP="00522F72">
            <w:pPr>
              <w:spacing w:after="0" w:line="240" w:lineRule="auto"/>
              <w:rPr>
                <w:rFonts w:cstheme="minorHAnsi"/>
                <w:sz w:val="20"/>
              </w:rPr>
            </w:pPr>
            <w:r w:rsidRPr="00375F7C">
              <w:rPr>
                <w:rFonts w:cstheme="minorHAnsi"/>
                <w:sz w:val="20"/>
              </w:rPr>
              <w:t>97.0</w:t>
            </w:r>
            <w:r w:rsidRPr="00375F7C">
              <w:rPr>
                <w:rFonts w:cstheme="minorHAnsi"/>
                <w:sz w:val="20"/>
              </w:rPr>
              <w:t>F minimum</w:t>
            </w:r>
          </w:p>
          <w:p w14:paraId="55CBFA83" w14:textId="77777777" w:rsidR="00760BE1" w:rsidRPr="00375F7C" w:rsidRDefault="00760BE1" w:rsidP="00522F72">
            <w:pPr>
              <w:numPr>
                <w:ilvl w:val="12"/>
                <w:numId w:val="0"/>
              </w:numPr>
              <w:tabs>
                <w:tab w:val="left" w:pos="0"/>
                <w:tab w:val="left" w:pos="15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b/>
                <w:sz w:val="20"/>
              </w:rPr>
            </w:pPr>
            <w:r w:rsidRPr="00375F7C">
              <w:rPr>
                <w:rFonts w:cstheme="minorHAnsi"/>
                <w:sz w:val="20"/>
              </w:rPr>
              <w:t>99.5</w:t>
            </w:r>
            <w:r w:rsidRPr="00375F7C">
              <w:rPr>
                <w:rFonts w:cstheme="minorHAnsi"/>
                <w:sz w:val="20"/>
              </w:rPr>
              <w:t>F</w:t>
            </w:r>
            <w:r w:rsidRPr="00375F7C">
              <w:rPr>
                <w:rFonts w:cstheme="minorHAnsi"/>
                <w:b/>
                <w:sz w:val="20"/>
              </w:rPr>
              <w:t xml:space="preserve"> </w:t>
            </w:r>
            <w:r w:rsidRPr="00375F7C">
              <w:rPr>
                <w:rFonts w:cstheme="minorHAnsi"/>
                <w:sz w:val="20"/>
              </w:rPr>
              <w:t>maximum at entry</w:t>
            </w:r>
          </w:p>
        </w:tc>
        <w:tc>
          <w:tcPr>
            <w:tcW w:w="2811" w:type="dxa"/>
          </w:tcPr>
          <w:p w14:paraId="55CBFA84" w14:textId="77777777" w:rsidR="00760BE1" w:rsidRPr="00375F7C" w:rsidRDefault="00760BE1" w:rsidP="00522F72">
            <w:pPr>
              <w:spacing w:after="0" w:line="240" w:lineRule="auto"/>
              <w:rPr>
                <w:rFonts w:cstheme="minorHAnsi"/>
                <w:sz w:val="20"/>
              </w:rPr>
            </w:pPr>
            <w:r w:rsidRPr="00375F7C">
              <w:rPr>
                <w:rFonts w:cstheme="minorHAnsi"/>
                <w:b/>
                <w:sz w:val="20"/>
              </w:rPr>
              <w:t xml:space="preserve">Temp=________ Time_______ </w:t>
            </w:r>
          </w:p>
          <w:p w14:paraId="55CBFA85" w14:textId="77777777" w:rsidR="00760BE1" w:rsidRPr="00375F7C" w:rsidRDefault="00760BE1" w:rsidP="00522F72">
            <w:pPr>
              <w:spacing w:after="0" w:line="240" w:lineRule="auto"/>
              <w:rPr>
                <w:rFonts w:cstheme="minorHAnsi"/>
                <w:sz w:val="20"/>
              </w:rPr>
            </w:pPr>
            <w:r w:rsidRPr="00375F7C">
              <w:rPr>
                <w:rFonts w:cstheme="minorHAnsi"/>
                <w:b/>
                <w:sz w:val="20"/>
              </w:rPr>
              <w:t>Temp=________ Time_______</w:t>
            </w:r>
          </w:p>
          <w:p w14:paraId="55CBFA86" w14:textId="77777777" w:rsidR="00760BE1" w:rsidRPr="00375F7C" w:rsidRDefault="00760BE1" w:rsidP="00522F72">
            <w:pPr>
              <w:spacing w:after="0" w:line="240" w:lineRule="auto"/>
              <w:rPr>
                <w:rFonts w:cstheme="minorHAnsi"/>
                <w:sz w:val="20"/>
              </w:rPr>
            </w:pPr>
            <w:r w:rsidRPr="00375F7C">
              <w:rPr>
                <w:rFonts w:cstheme="minorHAnsi"/>
                <w:sz w:val="20"/>
              </w:rPr>
              <w:t>If over 99.7</w:t>
            </w:r>
            <w:r w:rsidRPr="00375F7C">
              <w:rPr>
                <w:rFonts w:cstheme="minorHAnsi"/>
                <w:sz w:val="20"/>
              </w:rPr>
              <w:t xml:space="preserve">F, shorten next work cycle by one-third. </w:t>
            </w:r>
          </w:p>
          <w:p w14:paraId="55CBFA87" w14:textId="77777777" w:rsidR="00760BE1" w:rsidRPr="00375F7C" w:rsidRDefault="00760BE1" w:rsidP="00522F72">
            <w:pPr>
              <w:numPr>
                <w:ilvl w:val="12"/>
                <w:numId w:val="0"/>
              </w:numPr>
              <w:tabs>
                <w:tab w:val="left" w:pos="0"/>
                <w:tab w:val="left" w:pos="15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b/>
                <w:sz w:val="20"/>
              </w:rPr>
            </w:pPr>
            <w:r w:rsidRPr="00375F7C">
              <w:rPr>
                <w:rFonts w:cstheme="minorHAnsi"/>
                <w:sz w:val="20"/>
              </w:rPr>
              <w:t>If over 101</w:t>
            </w:r>
            <w:r w:rsidRPr="00375F7C">
              <w:rPr>
                <w:rFonts w:cstheme="minorHAnsi"/>
                <w:sz w:val="20"/>
              </w:rPr>
              <w:t xml:space="preserve">F, further medical evaluation is required. </w:t>
            </w:r>
          </w:p>
        </w:tc>
        <w:tc>
          <w:tcPr>
            <w:tcW w:w="537" w:type="dxa"/>
          </w:tcPr>
          <w:p w14:paraId="55CBFA88" w14:textId="77777777" w:rsidR="00760BE1" w:rsidRPr="00375F7C" w:rsidRDefault="00760BE1" w:rsidP="00522F72">
            <w:pPr>
              <w:numPr>
                <w:ilvl w:val="12"/>
                <w:numId w:val="0"/>
              </w:numPr>
              <w:tabs>
                <w:tab w:val="left" w:pos="0"/>
                <w:tab w:val="left" w:pos="15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cstheme="minorHAnsi"/>
                <w:b/>
                <w:sz w:val="20"/>
              </w:rPr>
            </w:pPr>
          </w:p>
        </w:tc>
      </w:tr>
      <w:tr w:rsidR="00760BE1" w:rsidRPr="00375F7C" w14:paraId="55CBFA8F" w14:textId="77777777">
        <w:tc>
          <w:tcPr>
            <w:tcW w:w="2936" w:type="dxa"/>
          </w:tcPr>
          <w:p w14:paraId="55CBFA8A" w14:textId="77777777" w:rsidR="00760BE1" w:rsidRPr="00375F7C" w:rsidRDefault="00760BE1" w:rsidP="00522F72">
            <w:pPr>
              <w:spacing w:after="0" w:line="240" w:lineRule="auto"/>
              <w:rPr>
                <w:rFonts w:cstheme="minorHAnsi"/>
                <w:b/>
                <w:sz w:val="20"/>
              </w:rPr>
            </w:pPr>
            <w:r w:rsidRPr="00375F7C">
              <w:rPr>
                <w:rFonts w:cstheme="minorHAnsi"/>
                <w:b/>
                <w:sz w:val="20"/>
              </w:rPr>
              <w:t>GENERAL HEALTH</w:t>
            </w:r>
          </w:p>
          <w:p w14:paraId="55CBFA8B" w14:textId="77777777" w:rsidR="00760BE1" w:rsidRPr="00375F7C" w:rsidRDefault="00760BE1" w:rsidP="00522F72">
            <w:pPr>
              <w:numPr>
                <w:ilvl w:val="12"/>
                <w:numId w:val="0"/>
              </w:numPr>
              <w:tabs>
                <w:tab w:val="left" w:pos="0"/>
                <w:tab w:val="left" w:pos="15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b/>
                <w:sz w:val="20"/>
              </w:rPr>
            </w:pPr>
            <w:r w:rsidRPr="00375F7C">
              <w:rPr>
                <w:rFonts w:cstheme="minorHAnsi"/>
                <w:sz w:val="20"/>
              </w:rPr>
              <w:t>(history, “how do you feel?”)</w:t>
            </w:r>
          </w:p>
        </w:tc>
        <w:tc>
          <w:tcPr>
            <w:tcW w:w="3544" w:type="dxa"/>
          </w:tcPr>
          <w:p w14:paraId="55CBFA8C" w14:textId="77777777" w:rsidR="00760BE1" w:rsidRPr="00375F7C" w:rsidRDefault="00760BE1" w:rsidP="00522F72">
            <w:pPr>
              <w:numPr>
                <w:ilvl w:val="12"/>
                <w:numId w:val="0"/>
              </w:numPr>
              <w:tabs>
                <w:tab w:val="left" w:pos="0"/>
                <w:tab w:val="left" w:pos="15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b/>
                <w:sz w:val="20"/>
              </w:rPr>
            </w:pPr>
          </w:p>
        </w:tc>
        <w:tc>
          <w:tcPr>
            <w:tcW w:w="2811" w:type="dxa"/>
          </w:tcPr>
          <w:p w14:paraId="55CBFA8D" w14:textId="77777777" w:rsidR="00760BE1" w:rsidRPr="00375F7C" w:rsidRDefault="00760BE1" w:rsidP="00522F72">
            <w:pPr>
              <w:numPr>
                <w:ilvl w:val="12"/>
                <w:numId w:val="0"/>
              </w:numPr>
              <w:tabs>
                <w:tab w:val="left" w:pos="0"/>
                <w:tab w:val="left" w:pos="15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b/>
                <w:sz w:val="20"/>
              </w:rPr>
            </w:pPr>
          </w:p>
        </w:tc>
        <w:tc>
          <w:tcPr>
            <w:tcW w:w="537" w:type="dxa"/>
          </w:tcPr>
          <w:p w14:paraId="55CBFA8E" w14:textId="77777777" w:rsidR="00760BE1" w:rsidRPr="00375F7C" w:rsidRDefault="00760BE1" w:rsidP="00522F72">
            <w:pPr>
              <w:numPr>
                <w:ilvl w:val="12"/>
                <w:numId w:val="0"/>
              </w:numPr>
              <w:tabs>
                <w:tab w:val="left" w:pos="0"/>
                <w:tab w:val="left" w:pos="15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cstheme="minorHAnsi"/>
                <w:b/>
                <w:sz w:val="20"/>
              </w:rPr>
            </w:pPr>
          </w:p>
        </w:tc>
      </w:tr>
      <w:tr w:rsidR="00760BE1" w:rsidRPr="00375F7C" w14:paraId="55CBFA96" w14:textId="77777777">
        <w:tc>
          <w:tcPr>
            <w:tcW w:w="2936" w:type="dxa"/>
          </w:tcPr>
          <w:p w14:paraId="55CBFA90" w14:textId="77777777" w:rsidR="00760BE1" w:rsidRPr="00375F7C" w:rsidRDefault="00760BE1" w:rsidP="00522F72">
            <w:pPr>
              <w:spacing w:after="0" w:line="240" w:lineRule="auto"/>
              <w:rPr>
                <w:rFonts w:cstheme="minorHAnsi"/>
                <w:sz w:val="20"/>
              </w:rPr>
            </w:pPr>
            <w:r w:rsidRPr="00375F7C">
              <w:rPr>
                <w:rFonts w:cstheme="minorHAnsi"/>
                <w:b/>
                <w:sz w:val="20"/>
              </w:rPr>
              <w:t>WEIGHT</w:t>
            </w:r>
            <w:r w:rsidRPr="00375F7C">
              <w:rPr>
                <w:rFonts w:cstheme="minorHAnsi"/>
                <w:sz w:val="20"/>
              </w:rPr>
              <w:t xml:space="preserve"> </w:t>
            </w:r>
          </w:p>
          <w:p w14:paraId="55CBFA91" w14:textId="77777777" w:rsidR="00760BE1" w:rsidRPr="00375F7C" w:rsidRDefault="00760BE1" w:rsidP="00522F72">
            <w:pPr>
              <w:numPr>
                <w:ilvl w:val="12"/>
                <w:numId w:val="0"/>
              </w:numPr>
              <w:tabs>
                <w:tab w:val="left" w:pos="0"/>
                <w:tab w:val="left" w:pos="15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b/>
                <w:sz w:val="20"/>
              </w:rPr>
            </w:pPr>
            <w:r w:rsidRPr="00375F7C">
              <w:rPr>
                <w:rFonts w:cstheme="minorHAnsi"/>
                <w:sz w:val="20"/>
              </w:rPr>
              <w:t>(calculate fluid loss - see next page)</w:t>
            </w:r>
          </w:p>
        </w:tc>
        <w:tc>
          <w:tcPr>
            <w:tcW w:w="3544" w:type="dxa"/>
          </w:tcPr>
          <w:p w14:paraId="55CBFA92" w14:textId="77777777" w:rsidR="00760BE1" w:rsidRPr="00375F7C" w:rsidRDefault="00760BE1" w:rsidP="00522F72">
            <w:pPr>
              <w:numPr>
                <w:ilvl w:val="12"/>
                <w:numId w:val="0"/>
              </w:numPr>
              <w:tabs>
                <w:tab w:val="left" w:pos="0"/>
                <w:tab w:val="left" w:pos="15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b/>
                <w:sz w:val="20"/>
              </w:rPr>
            </w:pPr>
            <w:r w:rsidRPr="00375F7C">
              <w:rPr>
                <w:rFonts w:cstheme="minorHAnsi"/>
                <w:b/>
                <w:sz w:val="20"/>
              </w:rPr>
              <w:t>Pounds = __________</w:t>
            </w:r>
          </w:p>
        </w:tc>
        <w:tc>
          <w:tcPr>
            <w:tcW w:w="2811" w:type="dxa"/>
          </w:tcPr>
          <w:p w14:paraId="55CBFA93" w14:textId="77777777" w:rsidR="00760BE1" w:rsidRPr="00375F7C" w:rsidRDefault="00760BE1" w:rsidP="00522F72">
            <w:pPr>
              <w:spacing w:after="0" w:line="240" w:lineRule="auto"/>
              <w:rPr>
                <w:rFonts w:cstheme="minorHAnsi"/>
                <w:sz w:val="20"/>
              </w:rPr>
            </w:pPr>
            <w:r w:rsidRPr="00375F7C">
              <w:rPr>
                <w:rFonts w:cstheme="minorHAnsi"/>
                <w:b/>
                <w:sz w:val="20"/>
              </w:rPr>
              <w:t>Pounds = ____</w:t>
            </w:r>
            <w:r w:rsidRPr="00375F7C">
              <w:rPr>
                <w:rFonts w:cstheme="minorHAnsi"/>
                <w:sz w:val="20"/>
              </w:rPr>
              <w:t xml:space="preserve"> &gt;3% </w:t>
            </w:r>
            <w:proofErr w:type="gramStart"/>
            <w:r w:rsidRPr="00375F7C">
              <w:rPr>
                <w:rFonts w:cstheme="minorHAnsi"/>
                <w:sz w:val="20"/>
              </w:rPr>
              <w:t>change?_</w:t>
            </w:r>
            <w:proofErr w:type="gramEnd"/>
            <w:r w:rsidRPr="00375F7C">
              <w:rPr>
                <w:rFonts w:cstheme="minorHAnsi"/>
                <w:sz w:val="20"/>
              </w:rPr>
              <w:t>_</w:t>
            </w:r>
          </w:p>
          <w:p w14:paraId="55CBFA94" w14:textId="77777777" w:rsidR="00760BE1" w:rsidRPr="00375F7C" w:rsidRDefault="00760BE1" w:rsidP="00522F72">
            <w:pPr>
              <w:numPr>
                <w:ilvl w:val="12"/>
                <w:numId w:val="0"/>
              </w:numPr>
              <w:tabs>
                <w:tab w:val="left" w:pos="0"/>
                <w:tab w:val="left" w:pos="15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b/>
                <w:sz w:val="20"/>
              </w:rPr>
            </w:pPr>
            <w:r w:rsidRPr="00375F7C">
              <w:rPr>
                <w:rFonts w:cstheme="minorHAnsi"/>
                <w:sz w:val="20"/>
              </w:rPr>
              <w:t>Loss of 3% or more requires further medical evaluation.</w:t>
            </w:r>
          </w:p>
        </w:tc>
        <w:tc>
          <w:tcPr>
            <w:tcW w:w="537" w:type="dxa"/>
          </w:tcPr>
          <w:p w14:paraId="55CBFA95" w14:textId="77777777" w:rsidR="00760BE1" w:rsidRPr="00375F7C" w:rsidRDefault="00760BE1" w:rsidP="00522F72">
            <w:pPr>
              <w:numPr>
                <w:ilvl w:val="12"/>
                <w:numId w:val="0"/>
              </w:numPr>
              <w:tabs>
                <w:tab w:val="left" w:pos="0"/>
                <w:tab w:val="left" w:pos="15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cstheme="minorHAnsi"/>
                <w:b/>
                <w:sz w:val="20"/>
              </w:rPr>
            </w:pPr>
          </w:p>
        </w:tc>
      </w:tr>
      <w:tr w:rsidR="00760BE1" w:rsidRPr="00375F7C" w14:paraId="55CBFA9C" w14:textId="77777777">
        <w:tc>
          <w:tcPr>
            <w:tcW w:w="2936" w:type="dxa"/>
          </w:tcPr>
          <w:p w14:paraId="55CBFA97" w14:textId="77777777" w:rsidR="00760BE1" w:rsidRPr="00375F7C" w:rsidRDefault="00760BE1" w:rsidP="00522F72">
            <w:pPr>
              <w:spacing w:after="0" w:line="240" w:lineRule="auto"/>
              <w:rPr>
                <w:rFonts w:cstheme="minorHAnsi"/>
                <w:sz w:val="20"/>
              </w:rPr>
            </w:pPr>
            <w:r w:rsidRPr="00375F7C">
              <w:rPr>
                <w:rFonts w:cstheme="minorHAnsi"/>
                <w:b/>
                <w:sz w:val="20"/>
              </w:rPr>
              <w:t>*</w:t>
            </w:r>
            <w:proofErr w:type="gramStart"/>
            <w:r w:rsidRPr="00375F7C">
              <w:rPr>
                <w:rFonts w:cstheme="minorHAnsi"/>
                <w:b/>
                <w:sz w:val="20"/>
              </w:rPr>
              <w:t>OTHER:</w:t>
            </w:r>
            <w:r w:rsidRPr="00375F7C">
              <w:rPr>
                <w:rFonts w:cstheme="minorHAnsi"/>
                <w:sz w:val="20"/>
              </w:rPr>
              <w:t>_</w:t>
            </w:r>
            <w:proofErr w:type="gramEnd"/>
            <w:r w:rsidRPr="00375F7C">
              <w:rPr>
                <w:rFonts w:cstheme="minorHAnsi"/>
                <w:sz w:val="20"/>
              </w:rPr>
              <w:t>____________</w:t>
            </w:r>
          </w:p>
          <w:p w14:paraId="55CBFA98" w14:textId="77777777" w:rsidR="00760BE1" w:rsidRPr="00375F7C" w:rsidRDefault="00760BE1" w:rsidP="00522F72">
            <w:pPr>
              <w:numPr>
                <w:ilvl w:val="12"/>
                <w:numId w:val="0"/>
              </w:numPr>
              <w:tabs>
                <w:tab w:val="left" w:pos="0"/>
                <w:tab w:val="left" w:pos="15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b/>
                <w:sz w:val="20"/>
              </w:rPr>
            </w:pPr>
            <w:r w:rsidRPr="00375F7C">
              <w:rPr>
                <w:rFonts w:cstheme="minorHAnsi"/>
                <w:sz w:val="20"/>
              </w:rPr>
              <w:t>(orthostatic (postural) vital signs, etc.)</w:t>
            </w:r>
          </w:p>
        </w:tc>
        <w:tc>
          <w:tcPr>
            <w:tcW w:w="3544" w:type="dxa"/>
          </w:tcPr>
          <w:p w14:paraId="55CBFA99" w14:textId="77777777" w:rsidR="00760BE1" w:rsidRPr="00375F7C" w:rsidRDefault="00760BE1" w:rsidP="00522F72">
            <w:pPr>
              <w:numPr>
                <w:ilvl w:val="12"/>
                <w:numId w:val="0"/>
              </w:numPr>
              <w:tabs>
                <w:tab w:val="left" w:pos="0"/>
                <w:tab w:val="left" w:pos="15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b/>
                <w:sz w:val="20"/>
              </w:rPr>
            </w:pPr>
            <w:r w:rsidRPr="00375F7C">
              <w:rPr>
                <w:rFonts w:cstheme="minorHAnsi"/>
                <w:b/>
                <w:sz w:val="20"/>
              </w:rPr>
              <w:t>Notes:</w:t>
            </w:r>
          </w:p>
        </w:tc>
        <w:tc>
          <w:tcPr>
            <w:tcW w:w="2811" w:type="dxa"/>
          </w:tcPr>
          <w:p w14:paraId="55CBFA9A" w14:textId="77777777" w:rsidR="00760BE1" w:rsidRPr="00375F7C" w:rsidRDefault="00760BE1" w:rsidP="00522F72">
            <w:pPr>
              <w:numPr>
                <w:ilvl w:val="12"/>
                <w:numId w:val="0"/>
              </w:numPr>
              <w:tabs>
                <w:tab w:val="left" w:pos="0"/>
                <w:tab w:val="left" w:pos="15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b/>
                <w:sz w:val="20"/>
              </w:rPr>
            </w:pPr>
            <w:r w:rsidRPr="00375F7C">
              <w:rPr>
                <w:rFonts w:cstheme="minorHAnsi"/>
                <w:b/>
                <w:sz w:val="20"/>
              </w:rPr>
              <w:t>Notes:</w:t>
            </w:r>
          </w:p>
        </w:tc>
        <w:tc>
          <w:tcPr>
            <w:tcW w:w="537" w:type="dxa"/>
          </w:tcPr>
          <w:p w14:paraId="55CBFA9B" w14:textId="77777777" w:rsidR="00760BE1" w:rsidRPr="00375F7C" w:rsidRDefault="00760BE1" w:rsidP="00522F72">
            <w:pPr>
              <w:numPr>
                <w:ilvl w:val="12"/>
                <w:numId w:val="0"/>
              </w:numPr>
              <w:tabs>
                <w:tab w:val="left" w:pos="0"/>
                <w:tab w:val="left" w:pos="15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cstheme="minorHAnsi"/>
                <w:b/>
                <w:sz w:val="20"/>
              </w:rPr>
            </w:pPr>
          </w:p>
        </w:tc>
      </w:tr>
      <w:tr w:rsidR="00760BE1" w:rsidRPr="00375F7C" w14:paraId="55CBFAA3" w14:textId="77777777">
        <w:tc>
          <w:tcPr>
            <w:tcW w:w="2936" w:type="dxa"/>
          </w:tcPr>
          <w:p w14:paraId="55CBFA9D" w14:textId="77777777" w:rsidR="00760BE1" w:rsidRPr="00375F7C" w:rsidRDefault="00760BE1" w:rsidP="00522F72">
            <w:pPr>
              <w:numPr>
                <w:ilvl w:val="12"/>
                <w:numId w:val="0"/>
              </w:numPr>
              <w:tabs>
                <w:tab w:val="left" w:pos="0"/>
                <w:tab w:val="left" w:pos="15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b/>
                <w:sz w:val="20"/>
              </w:rPr>
            </w:pPr>
            <w:r w:rsidRPr="00375F7C">
              <w:rPr>
                <w:rFonts w:cstheme="minorHAnsi"/>
                <w:b/>
                <w:sz w:val="20"/>
              </w:rPr>
              <w:t>SCBA USE</w:t>
            </w:r>
            <w:r w:rsidRPr="00375F7C">
              <w:rPr>
                <w:rFonts w:cstheme="minorHAnsi"/>
                <w:sz w:val="20"/>
              </w:rPr>
              <w:tab/>
            </w:r>
          </w:p>
        </w:tc>
        <w:tc>
          <w:tcPr>
            <w:tcW w:w="3544" w:type="dxa"/>
          </w:tcPr>
          <w:p w14:paraId="55CBFA9E" w14:textId="77777777" w:rsidR="00760BE1" w:rsidRPr="00375F7C" w:rsidRDefault="00760BE1" w:rsidP="00522F72">
            <w:pPr>
              <w:spacing w:after="0" w:line="240" w:lineRule="auto"/>
              <w:rPr>
                <w:rFonts w:cstheme="minorHAnsi"/>
                <w:b/>
                <w:sz w:val="20"/>
              </w:rPr>
            </w:pPr>
            <w:r w:rsidRPr="00375F7C">
              <w:rPr>
                <w:rFonts w:cstheme="minorHAnsi"/>
                <w:b/>
                <w:sz w:val="20"/>
              </w:rPr>
              <w:t xml:space="preserve">On </w:t>
            </w:r>
            <w:proofErr w:type="gramStart"/>
            <w:r w:rsidRPr="00375F7C">
              <w:rPr>
                <w:rFonts w:cstheme="minorHAnsi"/>
                <w:b/>
                <w:sz w:val="20"/>
              </w:rPr>
              <w:t>air time</w:t>
            </w:r>
            <w:proofErr w:type="gramEnd"/>
            <w:r w:rsidRPr="00375F7C">
              <w:rPr>
                <w:rFonts w:cstheme="minorHAnsi"/>
                <w:b/>
                <w:sz w:val="20"/>
              </w:rPr>
              <w:t>_________</w:t>
            </w:r>
          </w:p>
          <w:p w14:paraId="55CBFA9F" w14:textId="77777777" w:rsidR="00760BE1" w:rsidRPr="00375F7C" w:rsidRDefault="00760BE1" w:rsidP="00522F72">
            <w:pPr>
              <w:numPr>
                <w:ilvl w:val="12"/>
                <w:numId w:val="0"/>
              </w:numPr>
              <w:tabs>
                <w:tab w:val="left" w:pos="0"/>
                <w:tab w:val="left" w:pos="15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b/>
                <w:sz w:val="20"/>
              </w:rPr>
            </w:pPr>
            <w:proofErr w:type="gramStart"/>
            <w:r w:rsidRPr="00375F7C">
              <w:rPr>
                <w:rFonts w:cstheme="minorHAnsi"/>
                <w:b/>
                <w:sz w:val="20"/>
              </w:rPr>
              <w:t>psi  _</w:t>
            </w:r>
            <w:proofErr w:type="gramEnd"/>
            <w:r w:rsidRPr="00375F7C">
              <w:rPr>
                <w:rFonts w:cstheme="minorHAnsi"/>
                <w:b/>
                <w:sz w:val="20"/>
              </w:rPr>
              <w:t>_________________</w:t>
            </w:r>
          </w:p>
        </w:tc>
        <w:tc>
          <w:tcPr>
            <w:tcW w:w="2811" w:type="dxa"/>
          </w:tcPr>
          <w:p w14:paraId="55CBFAA0" w14:textId="77777777" w:rsidR="00760BE1" w:rsidRPr="00375F7C" w:rsidRDefault="00760BE1" w:rsidP="00522F72">
            <w:pPr>
              <w:spacing w:after="0" w:line="240" w:lineRule="auto"/>
              <w:rPr>
                <w:rFonts w:cstheme="minorHAnsi"/>
                <w:b/>
                <w:sz w:val="20"/>
              </w:rPr>
            </w:pPr>
            <w:r w:rsidRPr="00375F7C">
              <w:rPr>
                <w:rFonts w:cstheme="minorHAnsi"/>
                <w:b/>
                <w:sz w:val="20"/>
              </w:rPr>
              <w:t xml:space="preserve">Off </w:t>
            </w:r>
            <w:proofErr w:type="gramStart"/>
            <w:r w:rsidRPr="00375F7C">
              <w:rPr>
                <w:rFonts w:cstheme="minorHAnsi"/>
                <w:b/>
                <w:sz w:val="20"/>
              </w:rPr>
              <w:t>air time</w:t>
            </w:r>
            <w:proofErr w:type="gramEnd"/>
            <w:r w:rsidRPr="00375F7C">
              <w:rPr>
                <w:rFonts w:cstheme="minorHAnsi"/>
                <w:b/>
                <w:sz w:val="20"/>
              </w:rPr>
              <w:t>_________</w:t>
            </w:r>
          </w:p>
          <w:p w14:paraId="55CBFAA1" w14:textId="77777777" w:rsidR="00760BE1" w:rsidRPr="00375F7C" w:rsidRDefault="00760BE1" w:rsidP="00522F72">
            <w:pPr>
              <w:numPr>
                <w:ilvl w:val="12"/>
                <w:numId w:val="0"/>
              </w:numPr>
              <w:tabs>
                <w:tab w:val="left" w:pos="0"/>
                <w:tab w:val="left" w:pos="15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b/>
                <w:sz w:val="20"/>
              </w:rPr>
            </w:pPr>
            <w:r w:rsidRPr="00375F7C">
              <w:rPr>
                <w:rFonts w:cstheme="minorHAnsi"/>
                <w:b/>
                <w:sz w:val="20"/>
              </w:rPr>
              <w:t>psi____________________</w:t>
            </w:r>
          </w:p>
        </w:tc>
        <w:tc>
          <w:tcPr>
            <w:tcW w:w="537" w:type="dxa"/>
          </w:tcPr>
          <w:p w14:paraId="55CBFAA2" w14:textId="77777777" w:rsidR="00760BE1" w:rsidRPr="00375F7C" w:rsidRDefault="00760BE1" w:rsidP="00522F72">
            <w:pPr>
              <w:numPr>
                <w:ilvl w:val="12"/>
                <w:numId w:val="0"/>
              </w:numPr>
              <w:tabs>
                <w:tab w:val="left" w:pos="0"/>
                <w:tab w:val="left" w:pos="15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cstheme="minorHAnsi"/>
                <w:b/>
                <w:sz w:val="20"/>
              </w:rPr>
            </w:pPr>
          </w:p>
        </w:tc>
      </w:tr>
    </w:tbl>
    <w:p w14:paraId="55CBFAA4" w14:textId="77777777" w:rsidR="00760BE1" w:rsidRPr="00375F7C" w:rsidRDefault="00760BE1" w:rsidP="00522F72">
      <w:pPr>
        <w:numPr>
          <w:ilvl w:val="12"/>
          <w:numId w:val="0"/>
        </w:numPr>
        <w:tabs>
          <w:tab w:val="left" w:pos="0"/>
          <w:tab w:val="left" w:pos="15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cstheme="minorHAnsi"/>
          <w:b/>
        </w:rPr>
      </w:pPr>
    </w:p>
    <w:p w14:paraId="55CBFAA5" w14:textId="77777777" w:rsidR="00760BE1" w:rsidRPr="00375F7C" w:rsidRDefault="00760BE1" w:rsidP="00522F72">
      <w:pPr>
        <w:numPr>
          <w:ilvl w:val="12"/>
          <w:numId w:val="0"/>
        </w:numPr>
        <w:tabs>
          <w:tab w:val="left" w:pos="0"/>
          <w:tab w:val="left" w:pos="15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cstheme="minorHAnsi"/>
          <w:b/>
        </w:rPr>
      </w:pPr>
    </w:p>
    <w:p w14:paraId="55CBFAA6" w14:textId="77777777" w:rsidR="00760BE1" w:rsidRPr="00375F7C" w:rsidRDefault="00760BE1" w:rsidP="00522F72">
      <w:pPr>
        <w:numPr>
          <w:ilvl w:val="12"/>
          <w:numId w:val="0"/>
        </w:numPr>
        <w:tabs>
          <w:tab w:val="left" w:pos="0"/>
          <w:tab w:val="left" w:pos="15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cstheme="minorHAnsi"/>
          <w:b/>
        </w:rPr>
      </w:pPr>
      <w:r w:rsidRPr="00375F7C">
        <w:rPr>
          <w:rFonts w:cstheme="minorHAnsi"/>
          <w:b/>
        </w:rPr>
        <w:br w:type="page"/>
      </w:r>
    </w:p>
    <w:tbl>
      <w:tblPr>
        <w:tblW w:w="10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2"/>
        <w:gridCol w:w="846"/>
        <w:gridCol w:w="846"/>
        <w:gridCol w:w="1692"/>
        <w:gridCol w:w="5076"/>
      </w:tblGrid>
      <w:tr w:rsidR="00760BE1" w:rsidRPr="00375F7C" w14:paraId="55CBFAA8" w14:textId="77777777">
        <w:tc>
          <w:tcPr>
            <w:tcW w:w="10152" w:type="dxa"/>
            <w:gridSpan w:val="5"/>
            <w:tcBorders>
              <w:top w:val="nil"/>
              <w:left w:val="nil"/>
              <w:bottom w:val="nil"/>
              <w:right w:val="nil"/>
            </w:tcBorders>
          </w:tcPr>
          <w:p w14:paraId="55CBFAA7" w14:textId="77777777" w:rsidR="00760BE1" w:rsidRPr="00375F7C" w:rsidRDefault="00760BE1" w:rsidP="00522F72">
            <w:pPr>
              <w:numPr>
                <w:ilvl w:val="12"/>
                <w:numId w:val="0"/>
              </w:numPr>
              <w:tabs>
                <w:tab w:val="left" w:pos="0"/>
                <w:tab w:val="left" w:pos="15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cstheme="minorHAnsi"/>
                <w:b/>
              </w:rPr>
            </w:pPr>
            <w:r w:rsidRPr="00375F7C">
              <w:rPr>
                <w:rFonts w:cstheme="minorHAnsi"/>
                <w:b/>
              </w:rPr>
              <w:lastRenderedPageBreak/>
              <w:t>HEART RATE</w:t>
            </w:r>
            <w:r w:rsidRPr="00375F7C">
              <w:rPr>
                <w:rFonts w:cstheme="minorHAnsi"/>
              </w:rPr>
              <w:t xml:space="preserve"> (beats/minute)</w:t>
            </w:r>
          </w:p>
        </w:tc>
      </w:tr>
      <w:tr w:rsidR="00760BE1" w:rsidRPr="00375F7C" w14:paraId="55CBFAAB" w14:textId="77777777">
        <w:tc>
          <w:tcPr>
            <w:tcW w:w="5076" w:type="dxa"/>
            <w:gridSpan w:val="4"/>
            <w:tcBorders>
              <w:top w:val="nil"/>
              <w:left w:val="nil"/>
              <w:bottom w:val="nil"/>
              <w:right w:val="nil"/>
            </w:tcBorders>
          </w:tcPr>
          <w:p w14:paraId="55CBFAA9" w14:textId="77777777" w:rsidR="00760BE1" w:rsidRPr="00375F7C" w:rsidRDefault="00760BE1" w:rsidP="00522F72">
            <w:pPr>
              <w:numPr>
                <w:ilvl w:val="12"/>
                <w:numId w:val="0"/>
              </w:numPr>
              <w:tabs>
                <w:tab w:val="left" w:pos="0"/>
                <w:tab w:val="left" w:pos="15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cstheme="minorHAnsi"/>
              </w:rPr>
            </w:pPr>
          </w:p>
        </w:tc>
        <w:tc>
          <w:tcPr>
            <w:tcW w:w="5076" w:type="dxa"/>
            <w:tcBorders>
              <w:top w:val="nil"/>
              <w:left w:val="nil"/>
              <w:bottom w:val="nil"/>
              <w:right w:val="nil"/>
            </w:tcBorders>
          </w:tcPr>
          <w:p w14:paraId="55CBFAAA" w14:textId="77777777" w:rsidR="00760BE1" w:rsidRPr="00375F7C" w:rsidRDefault="00760BE1" w:rsidP="00522F72">
            <w:pPr>
              <w:spacing w:after="0" w:line="240" w:lineRule="auto"/>
              <w:rPr>
                <w:rFonts w:cstheme="minorHAnsi"/>
              </w:rPr>
            </w:pPr>
          </w:p>
        </w:tc>
      </w:tr>
      <w:tr w:rsidR="00760BE1" w:rsidRPr="00375F7C" w14:paraId="55CBFAAE" w14:textId="77777777">
        <w:tc>
          <w:tcPr>
            <w:tcW w:w="5076" w:type="dxa"/>
            <w:gridSpan w:val="4"/>
            <w:tcBorders>
              <w:top w:val="nil"/>
              <w:left w:val="nil"/>
              <w:bottom w:val="single" w:sz="4" w:space="0" w:color="auto"/>
              <w:right w:val="nil"/>
            </w:tcBorders>
          </w:tcPr>
          <w:p w14:paraId="55CBFAAC" w14:textId="77777777" w:rsidR="00760BE1" w:rsidRPr="00375F7C" w:rsidRDefault="00760BE1" w:rsidP="00522F72">
            <w:pPr>
              <w:numPr>
                <w:ilvl w:val="12"/>
                <w:numId w:val="0"/>
              </w:numPr>
              <w:tabs>
                <w:tab w:val="left" w:pos="0"/>
                <w:tab w:val="left" w:pos="15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cstheme="minorHAnsi"/>
              </w:rPr>
            </w:pPr>
          </w:p>
        </w:tc>
        <w:tc>
          <w:tcPr>
            <w:tcW w:w="5076" w:type="dxa"/>
            <w:tcBorders>
              <w:top w:val="nil"/>
              <w:left w:val="nil"/>
              <w:bottom w:val="nil"/>
              <w:right w:val="nil"/>
            </w:tcBorders>
          </w:tcPr>
          <w:p w14:paraId="55CBFAAD" w14:textId="77777777" w:rsidR="00760BE1" w:rsidRPr="00375F7C" w:rsidRDefault="00760BE1" w:rsidP="00522F72">
            <w:pPr>
              <w:spacing w:after="0" w:line="240" w:lineRule="auto"/>
              <w:rPr>
                <w:rFonts w:cstheme="minorHAnsi"/>
              </w:rPr>
            </w:pPr>
          </w:p>
        </w:tc>
      </w:tr>
      <w:tr w:rsidR="00760BE1" w:rsidRPr="00375F7C" w14:paraId="55CBFAB2" w14:textId="77777777">
        <w:trPr>
          <w:cantSplit/>
        </w:trPr>
        <w:tc>
          <w:tcPr>
            <w:tcW w:w="5076" w:type="dxa"/>
            <w:gridSpan w:val="4"/>
            <w:tcBorders>
              <w:top w:val="single" w:sz="4" w:space="0" w:color="auto"/>
              <w:left w:val="single" w:sz="4" w:space="0" w:color="auto"/>
              <w:bottom w:val="single" w:sz="4" w:space="0" w:color="auto"/>
              <w:right w:val="single" w:sz="4" w:space="0" w:color="auto"/>
            </w:tcBorders>
            <w:shd w:val="pct10" w:color="auto" w:fill="auto"/>
          </w:tcPr>
          <w:p w14:paraId="55CBFAAF" w14:textId="77777777" w:rsidR="00760BE1" w:rsidRPr="00375F7C" w:rsidRDefault="00760BE1" w:rsidP="00522F72">
            <w:pPr>
              <w:numPr>
                <w:ilvl w:val="12"/>
                <w:numId w:val="0"/>
              </w:numPr>
              <w:tabs>
                <w:tab w:val="left" w:pos="0"/>
                <w:tab w:val="left" w:pos="15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cstheme="minorHAnsi"/>
                <w:b/>
              </w:rPr>
            </w:pPr>
            <w:r w:rsidRPr="00375F7C">
              <w:rPr>
                <w:rFonts w:cstheme="minorHAnsi"/>
                <w:b/>
              </w:rPr>
              <w:t>Quick Look-up</w:t>
            </w:r>
          </w:p>
        </w:tc>
        <w:tc>
          <w:tcPr>
            <w:tcW w:w="5076" w:type="dxa"/>
            <w:vMerge w:val="restart"/>
            <w:tcBorders>
              <w:top w:val="nil"/>
              <w:left w:val="single" w:sz="4" w:space="0" w:color="auto"/>
              <w:bottom w:val="single" w:sz="4" w:space="0" w:color="auto"/>
              <w:right w:val="nil"/>
            </w:tcBorders>
          </w:tcPr>
          <w:p w14:paraId="55CBFAB0" w14:textId="77777777" w:rsidR="00760BE1" w:rsidRPr="00375F7C" w:rsidRDefault="00760BE1" w:rsidP="00522F72">
            <w:pPr>
              <w:numPr>
                <w:ilvl w:val="12"/>
                <w:numId w:val="0"/>
              </w:numPr>
              <w:tabs>
                <w:tab w:val="left" w:pos="0"/>
                <w:tab w:val="left" w:pos="15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b/>
                <w:i/>
              </w:rPr>
            </w:pPr>
            <w:r w:rsidRPr="00375F7C">
              <w:rPr>
                <w:rFonts w:cstheme="minorHAnsi"/>
                <w:b/>
                <w:i/>
              </w:rPr>
              <w:t xml:space="preserve">Calculate Responder MHR </w:t>
            </w:r>
          </w:p>
          <w:p w14:paraId="55CBFAB1" w14:textId="77777777" w:rsidR="00760BE1" w:rsidRPr="00375F7C" w:rsidRDefault="00760BE1" w:rsidP="00522F72">
            <w:pPr>
              <w:numPr>
                <w:ilvl w:val="12"/>
                <w:numId w:val="0"/>
              </w:numPr>
              <w:tabs>
                <w:tab w:val="left" w:pos="0"/>
                <w:tab w:val="left" w:pos="15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b/>
              </w:rPr>
            </w:pPr>
            <w:r w:rsidRPr="00375F7C">
              <w:rPr>
                <w:rFonts w:cstheme="minorHAnsi"/>
                <w:i/>
              </w:rPr>
              <w:t xml:space="preserve"> </w:t>
            </w:r>
            <w:proofErr w:type="gramStart"/>
            <w:r w:rsidRPr="00375F7C">
              <w:rPr>
                <w:rFonts w:cstheme="minorHAnsi"/>
              </w:rPr>
              <w:t>( 220</w:t>
            </w:r>
            <w:proofErr w:type="gramEnd"/>
            <w:r w:rsidRPr="00375F7C">
              <w:rPr>
                <w:rFonts w:cstheme="minorHAnsi"/>
              </w:rPr>
              <w:t xml:space="preserve"> - ______) x 0.70 = ________ beats/minute</w:t>
            </w:r>
          </w:p>
        </w:tc>
      </w:tr>
      <w:tr w:rsidR="00760BE1" w:rsidRPr="00375F7C" w14:paraId="55CBFAB7" w14:textId="77777777">
        <w:trPr>
          <w:cantSplit/>
        </w:trPr>
        <w:tc>
          <w:tcPr>
            <w:tcW w:w="1692" w:type="dxa"/>
            <w:tcBorders>
              <w:top w:val="single" w:sz="4" w:space="0" w:color="auto"/>
              <w:left w:val="single" w:sz="4" w:space="0" w:color="auto"/>
              <w:bottom w:val="single" w:sz="4" w:space="0" w:color="auto"/>
              <w:right w:val="single" w:sz="4" w:space="0" w:color="auto"/>
            </w:tcBorders>
            <w:shd w:val="pct10" w:color="auto" w:fill="auto"/>
          </w:tcPr>
          <w:p w14:paraId="55CBFAB3" w14:textId="77777777" w:rsidR="00760BE1" w:rsidRPr="00375F7C" w:rsidRDefault="00760BE1" w:rsidP="00522F72">
            <w:pPr>
              <w:numPr>
                <w:ilvl w:val="12"/>
                <w:numId w:val="0"/>
              </w:numPr>
              <w:tabs>
                <w:tab w:val="left" w:pos="0"/>
                <w:tab w:val="left" w:pos="15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cstheme="minorHAnsi"/>
                <w:b/>
              </w:rPr>
            </w:pPr>
            <w:r w:rsidRPr="00375F7C">
              <w:rPr>
                <w:rFonts w:cstheme="minorHAnsi"/>
                <w:b/>
              </w:rPr>
              <w:t>Age</w:t>
            </w:r>
          </w:p>
        </w:tc>
        <w:tc>
          <w:tcPr>
            <w:tcW w:w="1692" w:type="dxa"/>
            <w:gridSpan w:val="2"/>
            <w:tcBorders>
              <w:top w:val="single" w:sz="4" w:space="0" w:color="auto"/>
              <w:left w:val="single" w:sz="4" w:space="0" w:color="auto"/>
              <w:bottom w:val="single" w:sz="4" w:space="0" w:color="auto"/>
              <w:right w:val="single" w:sz="4" w:space="0" w:color="auto"/>
            </w:tcBorders>
            <w:shd w:val="pct10" w:color="auto" w:fill="auto"/>
          </w:tcPr>
          <w:p w14:paraId="55CBFAB4" w14:textId="77777777" w:rsidR="00760BE1" w:rsidRPr="00375F7C" w:rsidRDefault="00760BE1" w:rsidP="00522F72">
            <w:pPr>
              <w:numPr>
                <w:ilvl w:val="12"/>
                <w:numId w:val="0"/>
              </w:numPr>
              <w:tabs>
                <w:tab w:val="left" w:pos="0"/>
                <w:tab w:val="left" w:pos="15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cstheme="minorHAnsi"/>
                <w:b/>
              </w:rPr>
            </w:pPr>
            <w:r w:rsidRPr="00375F7C">
              <w:rPr>
                <w:rFonts w:cstheme="minorHAnsi"/>
                <w:b/>
              </w:rPr>
              <w:t>70% MHR</w:t>
            </w:r>
          </w:p>
        </w:tc>
        <w:tc>
          <w:tcPr>
            <w:tcW w:w="1692" w:type="dxa"/>
            <w:tcBorders>
              <w:top w:val="single" w:sz="4" w:space="0" w:color="auto"/>
              <w:left w:val="single" w:sz="4" w:space="0" w:color="auto"/>
              <w:bottom w:val="single" w:sz="4" w:space="0" w:color="auto"/>
              <w:right w:val="single" w:sz="4" w:space="0" w:color="auto"/>
            </w:tcBorders>
            <w:shd w:val="pct10" w:color="auto" w:fill="auto"/>
          </w:tcPr>
          <w:p w14:paraId="55CBFAB5" w14:textId="77777777" w:rsidR="00760BE1" w:rsidRPr="00375F7C" w:rsidRDefault="00760BE1" w:rsidP="00522F72">
            <w:pPr>
              <w:numPr>
                <w:ilvl w:val="12"/>
                <w:numId w:val="0"/>
              </w:numPr>
              <w:tabs>
                <w:tab w:val="left" w:pos="0"/>
                <w:tab w:val="left" w:pos="15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cstheme="minorHAnsi"/>
                <w:b/>
              </w:rPr>
            </w:pPr>
            <w:r w:rsidRPr="00375F7C">
              <w:rPr>
                <w:rFonts w:cstheme="minorHAnsi"/>
                <w:b/>
              </w:rPr>
              <w:t>85%</w:t>
            </w:r>
          </w:p>
        </w:tc>
        <w:tc>
          <w:tcPr>
            <w:tcW w:w="5076" w:type="dxa"/>
            <w:vMerge/>
            <w:tcBorders>
              <w:left w:val="single" w:sz="4" w:space="0" w:color="auto"/>
              <w:bottom w:val="nil"/>
              <w:right w:val="nil"/>
            </w:tcBorders>
          </w:tcPr>
          <w:p w14:paraId="55CBFAB6" w14:textId="77777777" w:rsidR="00760BE1" w:rsidRPr="00375F7C" w:rsidRDefault="00760BE1" w:rsidP="00522F72">
            <w:pPr>
              <w:numPr>
                <w:ilvl w:val="12"/>
                <w:numId w:val="0"/>
              </w:numPr>
              <w:tabs>
                <w:tab w:val="left" w:pos="0"/>
                <w:tab w:val="left" w:pos="15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cstheme="minorHAnsi"/>
                <w:b/>
              </w:rPr>
            </w:pPr>
          </w:p>
        </w:tc>
      </w:tr>
      <w:tr w:rsidR="00760BE1" w:rsidRPr="00375F7C" w14:paraId="55CBFABC" w14:textId="77777777">
        <w:tc>
          <w:tcPr>
            <w:tcW w:w="1692" w:type="dxa"/>
            <w:tcBorders>
              <w:top w:val="single" w:sz="4" w:space="0" w:color="auto"/>
              <w:left w:val="single" w:sz="4" w:space="0" w:color="auto"/>
              <w:bottom w:val="single" w:sz="4" w:space="0" w:color="auto"/>
              <w:right w:val="single" w:sz="4" w:space="0" w:color="auto"/>
            </w:tcBorders>
          </w:tcPr>
          <w:p w14:paraId="55CBFAB8" w14:textId="77777777" w:rsidR="00760BE1" w:rsidRPr="00375F7C" w:rsidRDefault="00760BE1" w:rsidP="00522F72">
            <w:pPr>
              <w:numPr>
                <w:ilvl w:val="12"/>
                <w:numId w:val="0"/>
              </w:numPr>
              <w:tabs>
                <w:tab w:val="left" w:pos="0"/>
                <w:tab w:val="left" w:pos="15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cstheme="minorHAnsi"/>
                <w:b/>
              </w:rPr>
            </w:pPr>
            <w:r w:rsidRPr="00375F7C">
              <w:rPr>
                <w:rFonts w:cstheme="minorHAnsi"/>
              </w:rPr>
              <w:t>20-25</w:t>
            </w:r>
          </w:p>
        </w:tc>
        <w:tc>
          <w:tcPr>
            <w:tcW w:w="1692" w:type="dxa"/>
            <w:gridSpan w:val="2"/>
            <w:tcBorders>
              <w:top w:val="single" w:sz="4" w:space="0" w:color="auto"/>
              <w:left w:val="single" w:sz="4" w:space="0" w:color="auto"/>
              <w:bottom w:val="single" w:sz="4" w:space="0" w:color="auto"/>
              <w:right w:val="single" w:sz="4" w:space="0" w:color="auto"/>
            </w:tcBorders>
          </w:tcPr>
          <w:p w14:paraId="55CBFAB9" w14:textId="77777777" w:rsidR="00760BE1" w:rsidRPr="00375F7C" w:rsidRDefault="00760BE1" w:rsidP="00522F72">
            <w:pPr>
              <w:numPr>
                <w:ilvl w:val="12"/>
                <w:numId w:val="0"/>
              </w:numPr>
              <w:tabs>
                <w:tab w:val="left" w:pos="0"/>
                <w:tab w:val="left" w:pos="15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cstheme="minorHAnsi"/>
                <w:b/>
              </w:rPr>
            </w:pPr>
            <w:r w:rsidRPr="00375F7C">
              <w:rPr>
                <w:rFonts w:cstheme="minorHAnsi"/>
              </w:rPr>
              <w:t>140</w:t>
            </w:r>
          </w:p>
        </w:tc>
        <w:tc>
          <w:tcPr>
            <w:tcW w:w="1692" w:type="dxa"/>
            <w:tcBorders>
              <w:top w:val="single" w:sz="4" w:space="0" w:color="auto"/>
              <w:left w:val="single" w:sz="4" w:space="0" w:color="auto"/>
              <w:bottom w:val="single" w:sz="4" w:space="0" w:color="auto"/>
              <w:right w:val="single" w:sz="4" w:space="0" w:color="auto"/>
            </w:tcBorders>
          </w:tcPr>
          <w:p w14:paraId="55CBFABA" w14:textId="77777777" w:rsidR="00760BE1" w:rsidRPr="00375F7C" w:rsidRDefault="00760BE1" w:rsidP="00522F72">
            <w:pPr>
              <w:numPr>
                <w:ilvl w:val="12"/>
                <w:numId w:val="0"/>
              </w:numPr>
              <w:tabs>
                <w:tab w:val="left" w:pos="0"/>
                <w:tab w:val="left" w:pos="15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cstheme="minorHAnsi"/>
                <w:b/>
              </w:rPr>
            </w:pPr>
            <w:r w:rsidRPr="00375F7C">
              <w:rPr>
                <w:rFonts w:cstheme="minorHAnsi"/>
              </w:rPr>
              <w:t>170</w:t>
            </w:r>
          </w:p>
        </w:tc>
        <w:tc>
          <w:tcPr>
            <w:tcW w:w="5076" w:type="dxa"/>
            <w:tcBorders>
              <w:top w:val="nil"/>
              <w:left w:val="single" w:sz="4" w:space="0" w:color="auto"/>
              <w:bottom w:val="nil"/>
              <w:right w:val="nil"/>
            </w:tcBorders>
          </w:tcPr>
          <w:p w14:paraId="55CBFABB" w14:textId="77777777" w:rsidR="00760BE1" w:rsidRPr="00375F7C" w:rsidRDefault="00760BE1" w:rsidP="00522F72">
            <w:pPr>
              <w:numPr>
                <w:ilvl w:val="12"/>
                <w:numId w:val="0"/>
              </w:numPr>
              <w:tabs>
                <w:tab w:val="left" w:pos="0"/>
                <w:tab w:val="left" w:pos="15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b/>
              </w:rPr>
            </w:pPr>
            <w:r w:rsidRPr="00375F7C">
              <w:rPr>
                <w:rFonts w:cstheme="minorHAnsi"/>
              </w:rPr>
              <w:t xml:space="preserve">  [age]</w:t>
            </w:r>
          </w:p>
        </w:tc>
      </w:tr>
      <w:tr w:rsidR="00760BE1" w:rsidRPr="00375F7C" w14:paraId="55CBFAC1" w14:textId="77777777">
        <w:tc>
          <w:tcPr>
            <w:tcW w:w="1692" w:type="dxa"/>
            <w:tcBorders>
              <w:top w:val="single" w:sz="4" w:space="0" w:color="auto"/>
              <w:left w:val="single" w:sz="4" w:space="0" w:color="auto"/>
              <w:bottom w:val="single" w:sz="4" w:space="0" w:color="auto"/>
              <w:right w:val="single" w:sz="4" w:space="0" w:color="auto"/>
            </w:tcBorders>
          </w:tcPr>
          <w:p w14:paraId="55CBFABD" w14:textId="77777777" w:rsidR="00760BE1" w:rsidRPr="00375F7C" w:rsidRDefault="00760BE1" w:rsidP="00522F72">
            <w:pPr>
              <w:numPr>
                <w:ilvl w:val="12"/>
                <w:numId w:val="0"/>
              </w:numPr>
              <w:tabs>
                <w:tab w:val="left" w:pos="0"/>
                <w:tab w:val="left" w:pos="15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cstheme="minorHAnsi"/>
                <w:b/>
              </w:rPr>
            </w:pPr>
            <w:r w:rsidRPr="00375F7C">
              <w:rPr>
                <w:rFonts w:cstheme="minorHAnsi"/>
              </w:rPr>
              <w:t>25-30</w:t>
            </w:r>
          </w:p>
        </w:tc>
        <w:tc>
          <w:tcPr>
            <w:tcW w:w="1692" w:type="dxa"/>
            <w:gridSpan w:val="2"/>
            <w:tcBorders>
              <w:top w:val="single" w:sz="4" w:space="0" w:color="auto"/>
              <w:left w:val="single" w:sz="4" w:space="0" w:color="auto"/>
              <w:bottom w:val="single" w:sz="4" w:space="0" w:color="auto"/>
              <w:right w:val="single" w:sz="4" w:space="0" w:color="auto"/>
            </w:tcBorders>
          </w:tcPr>
          <w:p w14:paraId="55CBFABE" w14:textId="77777777" w:rsidR="00760BE1" w:rsidRPr="00375F7C" w:rsidRDefault="00760BE1" w:rsidP="00522F72">
            <w:pPr>
              <w:numPr>
                <w:ilvl w:val="12"/>
                <w:numId w:val="0"/>
              </w:numPr>
              <w:tabs>
                <w:tab w:val="left" w:pos="0"/>
                <w:tab w:val="left" w:pos="15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cstheme="minorHAnsi"/>
                <w:b/>
              </w:rPr>
            </w:pPr>
            <w:r w:rsidRPr="00375F7C">
              <w:rPr>
                <w:rFonts w:cstheme="minorHAnsi"/>
              </w:rPr>
              <w:t>136</w:t>
            </w:r>
          </w:p>
        </w:tc>
        <w:tc>
          <w:tcPr>
            <w:tcW w:w="1692" w:type="dxa"/>
            <w:tcBorders>
              <w:top w:val="single" w:sz="4" w:space="0" w:color="auto"/>
              <w:left w:val="single" w:sz="4" w:space="0" w:color="auto"/>
              <w:bottom w:val="single" w:sz="4" w:space="0" w:color="auto"/>
              <w:right w:val="single" w:sz="4" w:space="0" w:color="auto"/>
            </w:tcBorders>
          </w:tcPr>
          <w:p w14:paraId="55CBFABF" w14:textId="77777777" w:rsidR="00760BE1" w:rsidRPr="00375F7C" w:rsidRDefault="00760BE1" w:rsidP="00522F72">
            <w:pPr>
              <w:numPr>
                <w:ilvl w:val="12"/>
                <w:numId w:val="0"/>
              </w:numPr>
              <w:tabs>
                <w:tab w:val="left" w:pos="0"/>
                <w:tab w:val="left" w:pos="15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cstheme="minorHAnsi"/>
                <w:b/>
              </w:rPr>
            </w:pPr>
            <w:r w:rsidRPr="00375F7C">
              <w:rPr>
                <w:rFonts w:cstheme="minorHAnsi"/>
              </w:rPr>
              <w:t>165</w:t>
            </w:r>
          </w:p>
        </w:tc>
        <w:tc>
          <w:tcPr>
            <w:tcW w:w="5076" w:type="dxa"/>
            <w:tcBorders>
              <w:top w:val="nil"/>
              <w:left w:val="single" w:sz="4" w:space="0" w:color="auto"/>
              <w:bottom w:val="nil"/>
              <w:right w:val="nil"/>
            </w:tcBorders>
          </w:tcPr>
          <w:p w14:paraId="55CBFAC0" w14:textId="77777777" w:rsidR="00760BE1" w:rsidRPr="00375F7C" w:rsidRDefault="00760BE1" w:rsidP="00522F72">
            <w:pPr>
              <w:numPr>
                <w:ilvl w:val="12"/>
                <w:numId w:val="0"/>
              </w:numPr>
              <w:tabs>
                <w:tab w:val="left" w:pos="0"/>
                <w:tab w:val="left" w:pos="15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b/>
              </w:rPr>
            </w:pPr>
          </w:p>
        </w:tc>
      </w:tr>
      <w:tr w:rsidR="00760BE1" w:rsidRPr="00375F7C" w14:paraId="55CBFAC6" w14:textId="77777777">
        <w:tc>
          <w:tcPr>
            <w:tcW w:w="1692" w:type="dxa"/>
            <w:tcBorders>
              <w:top w:val="single" w:sz="4" w:space="0" w:color="auto"/>
              <w:left w:val="single" w:sz="4" w:space="0" w:color="auto"/>
              <w:bottom w:val="single" w:sz="4" w:space="0" w:color="auto"/>
              <w:right w:val="single" w:sz="4" w:space="0" w:color="auto"/>
            </w:tcBorders>
          </w:tcPr>
          <w:p w14:paraId="55CBFAC2" w14:textId="77777777" w:rsidR="00760BE1" w:rsidRPr="00375F7C" w:rsidRDefault="00760BE1" w:rsidP="00522F72">
            <w:pPr>
              <w:numPr>
                <w:ilvl w:val="12"/>
                <w:numId w:val="0"/>
              </w:numPr>
              <w:tabs>
                <w:tab w:val="left" w:pos="0"/>
                <w:tab w:val="left" w:pos="15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cstheme="minorHAnsi"/>
                <w:b/>
              </w:rPr>
            </w:pPr>
            <w:r w:rsidRPr="00375F7C">
              <w:rPr>
                <w:rFonts w:cstheme="minorHAnsi"/>
              </w:rPr>
              <w:t>30-35</w:t>
            </w:r>
          </w:p>
        </w:tc>
        <w:tc>
          <w:tcPr>
            <w:tcW w:w="1692" w:type="dxa"/>
            <w:gridSpan w:val="2"/>
            <w:tcBorders>
              <w:top w:val="single" w:sz="4" w:space="0" w:color="auto"/>
              <w:left w:val="single" w:sz="4" w:space="0" w:color="auto"/>
              <w:bottom w:val="single" w:sz="4" w:space="0" w:color="auto"/>
              <w:right w:val="single" w:sz="4" w:space="0" w:color="auto"/>
            </w:tcBorders>
          </w:tcPr>
          <w:p w14:paraId="55CBFAC3" w14:textId="77777777" w:rsidR="00760BE1" w:rsidRPr="00375F7C" w:rsidRDefault="00760BE1" w:rsidP="00522F72">
            <w:pPr>
              <w:numPr>
                <w:ilvl w:val="12"/>
                <w:numId w:val="0"/>
              </w:numPr>
              <w:tabs>
                <w:tab w:val="left" w:pos="0"/>
                <w:tab w:val="left" w:pos="15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cstheme="minorHAnsi"/>
                <w:b/>
              </w:rPr>
            </w:pPr>
            <w:r w:rsidRPr="00375F7C">
              <w:rPr>
                <w:rFonts w:cstheme="minorHAnsi"/>
              </w:rPr>
              <w:t>132</w:t>
            </w:r>
          </w:p>
        </w:tc>
        <w:tc>
          <w:tcPr>
            <w:tcW w:w="1692" w:type="dxa"/>
            <w:tcBorders>
              <w:top w:val="single" w:sz="4" w:space="0" w:color="auto"/>
              <w:left w:val="single" w:sz="4" w:space="0" w:color="auto"/>
              <w:bottom w:val="single" w:sz="4" w:space="0" w:color="auto"/>
              <w:right w:val="single" w:sz="4" w:space="0" w:color="auto"/>
            </w:tcBorders>
          </w:tcPr>
          <w:p w14:paraId="55CBFAC4" w14:textId="77777777" w:rsidR="00760BE1" w:rsidRPr="00375F7C" w:rsidRDefault="00760BE1" w:rsidP="00522F72">
            <w:pPr>
              <w:numPr>
                <w:ilvl w:val="12"/>
                <w:numId w:val="0"/>
              </w:numPr>
              <w:tabs>
                <w:tab w:val="left" w:pos="0"/>
                <w:tab w:val="left" w:pos="15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cstheme="minorHAnsi"/>
                <w:b/>
              </w:rPr>
            </w:pPr>
            <w:r w:rsidRPr="00375F7C">
              <w:rPr>
                <w:rFonts w:cstheme="minorHAnsi"/>
              </w:rPr>
              <w:t>160</w:t>
            </w:r>
          </w:p>
        </w:tc>
        <w:tc>
          <w:tcPr>
            <w:tcW w:w="5076" w:type="dxa"/>
            <w:tcBorders>
              <w:top w:val="nil"/>
              <w:left w:val="single" w:sz="4" w:space="0" w:color="auto"/>
              <w:bottom w:val="nil"/>
              <w:right w:val="nil"/>
            </w:tcBorders>
          </w:tcPr>
          <w:p w14:paraId="55CBFAC5" w14:textId="77777777" w:rsidR="00760BE1" w:rsidRPr="00375F7C" w:rsidRDefault="00760BE1" w:rsidP="00522F72">
            <w:pPr>
              <w:numPr>
                <w:ilvl w:val="12"/>
                <w:numId w:val="0"/>
              </w:numPr>
              <w:tabs>
                <w:tab w:val="left" w:pos="0"/>
                <w:tab w:val="left" w:pos="15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b/>
              </w:rPr>
            </w:pPr>
          </w:p>
        </w:tc>
      </w:tr>
      <w:tr w:rsidR="00760BE1" w:rsidRPr="00375F7C" w14:paraId="55CBFACB" w14:textId="77777777">
        <w:tc>
          <w:tcPr>
            <w:tcW w:w="1692" w:type="dxa"/>
            <w:tcBorders>
              <w:top w:val="single" w:sz="4" w:space="0" w:color="auto"/>
              <w:left w:val="single" w:sz="4" w:space="0" w:color="auto"/>
              <w:bottom w:val="single" w:sz="4" w:space="0" w:color="auto"/>
              <w:right w:val="single" w:sz="4" w:space="0" w:color="auto"/>
            </w:tcBorders>
          </w:tcPr>
          <w:p w14:paraId="55CBFAC7" w14:textId="77777777" w:rsidR="00760BE1" w:rsidRPr="00375F7C" w:rsidRDefault="00760BE1" w:rsidP="00522F72">
            <w:pPr>
              <w:numPr>
                <w:ilvl w:val="12"/>
                <w:numId w:val="0"/>
              </w:numPr>
              <w:tabs>
                <w:tab w:val="left" w:pos="0"/>
                <w:tab w:val="left" w:pos="15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cstheme="minorHAnsi"/>
                <w:b/>
              </w:rPr>
            </w:pPr>
            <w:r w:rsidRPr="00375F7C">
              <w:rPr>
                <w:rFonts w:cstheme="minorHAnsi"/>
              </w:rPr>
              <w:t>35-40</w:t>
            </w:r>
          </w:p>
        </w:tc>
        <w:tc>
          <w:tcPr>
            <w:tcW w:w="1692" w:type="dxa"/>
            <w:gridSpan w:val="2"/>
            <w:tcBorders>
              <w:top w:val="single" w:sz="4" w:space="0" w:color="auto"/>
              <w:left w:val="single" w:sz="4" w:space="0" w:color="auto"/>
              <w:bottom w:val="single" w:sz="4" w:space="0" w:color="auto"/>
              <w:right w:val="single" w:sz="4" w:space="0" w:color="auto"/>
            </w:tcBorders>
          </w:tcPr>
          <w:p w14:paraId="55CBFAC8" w14:textId="77777777" w:rsidR="00760BE1" w:rsidRPr="00375F7C" w:rsidRDefault="00760BE1" w:rsidP="00522F72">
            <w:pPr>
              <w:numPr>
                <w:ilvl w:val="12"/>
                <w:numId w:val="0"/>
              </w:numPr>
              <w:tabs>
                <w:tab w:val="left" w:pos="0"/>
                <w:tab w:val="left" w:pos="15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cstheme="minorHAnsi"/>
                <w:b/>
              </w:rPr>
            </w:pPr>
            <w:r w:rsidRPr="00375F7C">
              <w:rPr>
                <w:rFonts w:cstheme="minorHAnsi"/>
              </w:rPr>
              <w:t>128</w:t>
            </w:r>
          </w:p>
        </w:tc>
        <w:tc>
          <w:tcPr>
            <w:tcW w:w="1692" w:type="dxa"/>
            <w:tcBorders>
              <w:top w:val="single" w:sz="4" w:space="0" w:color="auto"/>
              <w:left w:val="single" w:sz="4" w:space="0" w:color="auto"/>
              <w:bottom w:val="single" w:sz="4" w:space="0" w:color="auto"/>
              <w:right w:val="single" w:sz="4" w:space="0" w:color="auto"/>
            </w:tcBorders>
          </w:tcPr>
          <w:p w14:paraId="55CBFAC9" w14:textId="77777777" w:rsidR="00760BE1" w:rsidRPr="00375F7C" w:rsidRDefault="00760BE1" w:rsidP="00522F72">
            <w:pPr>
              <w:numPr>
                <w:ilvl w:val="12"/>
                <w:numId w:val="0"/>
              </w:numPr>
              <w:tabs>
                <w:tab w:val="left" w:pos="0"/>
                <w:tab w:val="left" w:pos="15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cstheme="minorHAnsi"/>
                <w:b/>
              </w:rPr>
            </w:pPr>
            <w:r w:rsidRPr="00375F7C">
              <w:rPr>
                <w:rFonts w:cstheme="minorHAnsi"/>
              </w:rPr>
              <w:t>155</w:t>
            </w:r>
          </w:p>
        </w:tc>
        <w:tc>
          <w:tcPr>
            <w:tcW w:w="5076" w:type="dxa"/>
            <w:tcBorders>
              <w:top w:val="nil"/>
              <w:left w:val="single" w:sz="4" w:space="0" w:color="auto"/>
              <w:bottom w:val="nil"/>
              <w:right w:val="nil"/>
            </w:tcBorders>
          </w:tcPr>
          <w:p w14:paraId="55CBFACA" w14:textId="77777777" w:rsidR="00760BE1" w:rsidRPr="00375F7C" w:rsidRDefault="00760BE1" w:rsidP="00522F72">
            <w:pPr>
              <w:numPr>
                <w:ilvl w:val="12"/>
                <w:numId w:val="0"/>
              </w:numPr>
              <w:tabs>
                <w:tab w:val="left" w:pos="0"/>
                <w:tab w:val="left" w:pos="15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cstheme="minorHAnsi"/>
                <w:b/>
              </w:rPr>
            </w:pPr>
          </w:p>
        </w:tc>
      </w:tr>
      <w:tr w:rsidR="00760BE1" w:rsidRPr="00375F7C" w14:paraId="55CBFAD0" w14:textId="77777777">
        <w:tc>
          <w:tcPr>
            <w:tcW w:w="1692" w:type="dxa"/>
            <w:tcBorders>
              <w:top w:val="single" w:sz="4" w:space="0" w:color="auto"/>
              <w:left w:val="single" w:sz="4" w:space="0" w:color="auto"/>
              <w:bottom w:val="single" w:sz="4" w:space="0" w:color="auto"/>
              <w:right w:val="single" w:sz="4" w:space="0" w:color="auto"/>
            </w:tcBorders>
          </w:tcPr>
          <w:p w14:paraId="55CBFACC" w14:textId="77777777" w:rsidR="00760BE1" w:rsidRPr="00375F7C" w:rsidRDefault="00760BE1" w:rsidP="00522F72">
            <w:pPr>
              <w:numPr>
                <w:ilvl w:val="12"/>
                <w:numId w:val="0"/>
              </w:numPr>
              <w:tabs>
                <w:tab w:val="left" w:pos="0"/>
                <w:tab w:val="left" w:pos="15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cstheme="minorHAnsi"/>
                <w:b/>
              </w:rPr>
            </w:pPr>
            <w:r w:rsidRPr="00375F7C">
              <w:rPr>
                <w:rFonts w:cstheme="minorHAnsi"/>
              </w:rPr>
              <w:t>40-45</w:t>
            </w:r>
          </w:p>
        </w:tc>
        <w:tc>
          <w:tcPr>
            <w:tcW w:w="1692" w:type="dxa"/>
            <w:gridSpan w:val="2"/>
            <w:tcBorders>
              <w:top w:val="single" w:sz="4" w:space="0" w:color="auto"/>
              <w:left w:val="single" w:sz="4" w:space="0" w:color="auto"/>
              <w:bottom w:val="single" w:sz="4" w:space="0" w:color="auto"/>
              <w:right w:val="single" w:sz="4" w:space="0" w:color="auto"/>
            </w:tcBorders>
          </w:tcPr>
          <w:p w14:paraId="55CBFACD" w14:textId="77777777" w:rsidR="00760BE1" w:rsidRPr="00375F7C" w:rsidRDefault="00760BE1" w:rsidP="00522F72">
            <w:pPr>
              <w:numPr>
                <w:ilvl w:val="12"/>
                <w:numId w:val="0"/>
              </w:numPr>
              <w:tabs>
                <w:tab w:val="left" w:pos="0"/>
                <w:tab w:val="left" w:pos="15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cstheme="minorHAnsi"/>
                <w:b/>
              </w:rPr>
            </w:pPr>
            <w:r w:rsidRPr="00375F7C">
              <w:rPr>
                <w:rFonts w:cstheme="minorHAnsi"/>
              </w:rPr>
              <w:t>125</w:t>
            </w:r>
          </w:p>
        </w:tc>
        <w:tc>
          <w:tcPr>
            <w:tcW w:w="1692" w:type="dxa"/>
            <w:tcBorders>
              <w:top w:val="single" w:sz="4" w:space="0" w:color="auto"/>
              <w:left w:val="single" w:sz="4" w:space="0" w:color="auto"/>
              <w:bottom w:val="single" w:sz="4" w:space="0" w:color="auto"/>
              <w:right w:val="single" w:sz="4" w:space="0" w:color="auto"/>
            </w:tcBorders>
          </w:tcPr>
          <w:p w14:paraId="55CBFACE" w14:textId="77777777" w:rsidR="00760BE1" w:rsidRPr="00375F7C" w:rsidRDefault="00760BE1" w:rsidP="00522F72">
            <w:pPr>
              <w:numPr>
                <w:ilvl w:val="12"/>
                <w:numId w:val="0"/>
              </w:numPr>
              <w:tabs>
                <w:tab w:val="left" w:pos="0"/>
                <w:tab w:val="left" w:pos="15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cstheme="minorHAnsi"/>
                <w:b/>
              </w:rPr>
            </w:pPr>
            <w:r w:rsidRPr="00375F7C">
              <w:rPr>
                <w:rFonts w:cstheme="minorHAnsi"/>
              </w:rPr>
              <w:t>152</w:t>
            </w:r>
          </w:p>
        </w:tc>
        <w:tc>
          <w:tcPr>
            <w:tcW w:w="5076" w:type="dxa"/>
            <w:tcBorders>
              <w:top w:val="nil"/>
              <w:left w:val="single" w:sz="4" w:space="0" w:color="auto"/>
              <w:bottom w:val="nil"/>
              <w:right w:val="nil"/>
            </w:tcBorders>
          </w:tcPr>
          <w:p w14:paraId="55CBFACF" w14:textId="77777777" w:rsidR="00760BE1" w:rsidRPr="00375F7C" w:rsidRDefault="00760BE1" w:rsidP="00522F72">
            <w:pPr>
              <w:numPr>
                <w:ilvl w:val="12"/>
                <w:numId w:val="0"/>
              </w:numPr>
              <w:tabs>
                <w:tab w:val="left" w:pos="0"/>
                <w:tab w:val="left" w:pos="15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cstheme="minorHAnsi"/>
                <w:b/>
              </w:rPr>
            </w:pPr>
          </w:p>
        </w:tc>
      </w:tr>
      <w:tr w:rsidR="00760BE1" w:rsidRPr="00375F7C" w14:paraId="55CBFAD5" w14:textId="77777777">
        <w:tc>
          <w:tcPr>
            <w:tcW w:w="1692" w:type="dxa"/>
            <w:tcBorders>
              <w:top w:val="single" w:sz="4" w:space="0" w:color="auto"/>
              <w:left w:val="single" w:sz="4" w:space="0" w:color="auto"/>
              <w:bottom w:val="single" w:sz="4" w:space="0" w:color="auto"/>
              <w:right w:val="single" w:sz="4" w:space="0" w:color="auto"/>
            </w:tcBorders>
          </w:tcPr>
          <w:p w14:paraId="55CBFAD1" w14:textId="77777777" w:rsidR="00760BE1" w:rsidRPr="00375F7C" w:rsidRDefault="00760BE1" w:rsidP="00522F72">
            <w:pPr>
              <w:numPr>
                <w:ilvl w:val="12"/>
                <w:numId w:val="0"/>
              </w:numPr>
              <w:tabs>
                <w:tab w:val="left" w:pos="0"/>
                <w:tab w:val="left" w:pos="15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cstheme="minorHAnsi"/>
                <w:b/>
              </w:rPr>
            </w:pPr>
            <w:r w:rsidRPr="00375F7C">
              <w:rPr>
                <w:rFonts w:cstheme="minorHAnsi"/>
              </w:rPr>
              <w:t>45-50</w:t>
            </w:r>
          </w:p>
        </w:tc>
        <w:tc>
          <w:tcPr>
            <w:tcW w:w="1692" w:type="dxa"/>
            <w:gridSpan w:val="2"/>
            <w:tcBorders>
              <w:top w:val="single" w:sz="4" w:space="0" w:color="auto"/>
              <w:left w:val="single" w:sz="4" w:space="0" w:color="auto"/>
              <w:bottom w:val="single" w:sz="4" w:space="0" w:color="auto"/>
              <w:right w:val="single" w:sz="4" w:space="0" w:color="auto"/>
            </w:tcBorders>
          </w:tcPr>
          <w:p w14:paraId="55CBFAD2" w14:textId="77777777" w:rsidR="00760BE1" w:rsidRPr="00375F7C" w:rsidRDefault="00760BE1" w:rsidP="00522F72">
            <w:pPr>
              <w:numPr>
                <w:ilvl w:val="12"/>
                <w:numId w:val="0"/>
              </w:numPr>
              <w:tabs>
                <w:tab w:val="left" w:pos="0"/>
                <w:tab w:val="left" w:pos="15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cstheme="minorHAnsi"/>
                <w:b/>
              </w:rPr>
            </w:pPr>
            <w:r w:rsidRPr="00375F7C">
              <w:rPr>
                <w:rFonts w:cstheme="minorHAnsi"/>
              </w:rPr>
              <w:t>122</w:t>
            </w:r>
          </w:p>
        </w:tc>
        <w:tc>
          <w:tcPr>
            <w:tcW w:w="1692" w:type="dxa"/>
            <w:tcBorders>
              <w:top w:val="single" w:sz="4" w:space="0" w:color="auto"/>
              <w:left w:val="single" w:sz="4" w:space="0" w:color="auto"/>
              <w:bottom w:val="single" w:sz="4" w:space="0" w:color="auto"/>
              <w:right w:val="single" w:sz="4" w:space="0" w:color="auto"/>
            </w:tcBorders>
          </w:tcPr>
          <w:p w14:paraId="55CBFAD3" w14:textId="77777777" w:rsidR="00760BE1" w:rsidRPr="00375F7C" w:rsidRDefault="00760BE1" w:rsidP="00522F72">
            <w:pPr>
              <w:numPr>
                <w:ilvl w:val="12"/>
                <w:numId w:val="0"/>
              </w:numPr>
              <w:tabs>
                <w:tab w:val="left" w:pos="0"/>
                <w:tab w:val="left" w:pos="15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cstheme="minorHAnsi"/>
                <w:b/>
              </w:rPr>
            </w:pPr>
            <w:r w:rsidRPr="00375F7C">
              <w:rPr>
                <w:rFonts w:cstheme="minorHAnsi"/>
              </w:rPr>
              <w:t>148</w:t>
            </w:r>
          </w:p>
        </w:tc>
        <w:tc>
          <w:tcPr>
            <w:tcW w:w="5076" w:type="dxa"/>
            <w:tcBorders>
              <w:top w:val="nil"/>
              <w:left w:val="single" w:sz="4" w:space="0" w:color="auto"/>
              <w:bottom w:val="nil"/>
              <w:right w:val="nil"/>
            </w:tcBorders>
          </w:tcPr>
          <w:p w14:paraId="55CBFAD4" w14:textId="77777777" w:rsidR="00760BE1" w:rsidRPr="00375F7C" w:rsidRDefault="00760BE1" w:rsidP="00522F72">
            <w:pPr>
              <w:numPr>
                <w:ilvl w:val="12"/>
                <w:numId w:val="0"/>
              </w:numPr>
              <w:tabs>
                <w:tab w:val="left" w:pos="0"/>
                <w:tab w:val="left" w:pos="15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b/>
              </w:rPr>
            </w:pPr>
          </w:p>
        </w:tc>
      </w:tr>
      <w:tr w:rsidR="00760BE1" w:rsidRPr="00375F7C" w14:paraId="55CBFAD8" w14:textId="77777777">
        <w:tc>
          <w:tcPr>
            <w:tcW w:w="5076" w:type="dxa"/>
            <w:gridSpan w:val="4"/>
            <w:tcBorders>
              <w:top w:val="single" w:sz="4" w:space="0" w:color="auto"/>
              <w:left w:val="nil"/>
              <w:bottom w:val="nil"/>
              <w:right w:val="nil"/>
            </w:tcBorders>
          </w:tcPr>
          <w:p w14:paraId="55CBFAD6" w14:textId="77777777" w:rsidR="00760BE1" w:rsidRPr="00375F7C" w:rsidRDefault="00760BE1" w:rsidP="00522F72">
            <w:pPr>
              <w:numPr>
                <w:ilvl w:val="12"/>
                <w:numId w:val="0"/>
              </w:numPr>
              <w:tabs>
                <w:tab w:val="left" w:pos="0"/>
                <w:tab w:val="left" w:pos="15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cstheme="minorHAnsi"/>
                <w:b/>
              </w:rPr>
            </w:pPr>
          </w:p>
        </w:tc>
        <w:tc>
          <w:tcPr>
            <w:tcW w:w="5076" w:type="dxa"/>
            <w:tcBorders>
              <w:top w:val="nil"/>
              <w:left w:val="nil"/>
              <w:bottom w:val="nil"/>
              <w:right w:val="nil"/>
            </w:tcBorders>
          </w:tcPr>
          <w:p w14:paraId="55CBFAD7" w14:textId="77777777" w:rsidR="00760BE1" w:rsidRPr="00375F7C" w:rsidRDefault="00760BE1" w:rsidP="00522F72">
            <w:pPr>
              <w:numPr>
                <w:ilvl w:val="12"/>
                <w:numId w:val="0"/>
              </w:numPr>
              <w:tabs>
                <w:tab w:val="left" w:pos="0"/>
                <w:tab w:val="left" w:pos="15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cstheme="minorHAnsi"/>
                <w:b/>
              </w:rPr>
            </w:pPr>
          </w:p>
        </w:tc>
      </w:tr>
      <w:tr w:rsidR="00760BE1" w:rsidRPr="00375F7C" w14:paraId="55CBFADB" w14:textId="77777777">
        <w:tc>
          <w:tcPr>
            <w:tcW w:w="5076" w:type="dxa"/>
            <w:gridSpan w:val="4"/>
            <w:tcBorders>
              <w:top w:val="nil"/>
              <w:left w:val="nil"/>
              <w:bottom w:val="nil"/>
              <w:right w:val="nil"/>
            </w:tcBorders>
          </w:tcPr>
          <w:p w14:paraId="55CBFAD9" w14:textId="77777777" w:rsidR="00760BE1" w:rsidRPr="00375F7C" w:rsidRDefault="00760BE1" w:rsidP="00522F72">
            <w:pPr>
              <w:numPr>
                <w:ilvl w:val="12"/>
                <w:numId w:val="0"/>
              </w:numPr>
              <w:tabs>
                <w:tab w:val="left" w:pos="0"/>
                <w:tab w:val="left" w:pos="15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cstheme="minorHAnsi"/>
                <w:b/>
              </w:rPr>
            </w:pPr>
          </w:p>
        </w:tc>
        <w:tc>
          <w:tcPr>
            <w:tcW w:w="5076" w:type="dxa"/>
            <w:tcBorders>
              <w:top w:val="nil"/>
              <w:left w:val="nil"/>
              <w:bottom w:val="nil"/>
              <w:right w:val="nil"/>
            </w:tcBorders>
          </w:tcPr>
          <w:p w14:paraId="55CBFADA" w14:textId="77777777" w:rsidR="00760BE1" w:rsidRPr="00375F7C" w:rsidRDefault="00760BE1" w:rsidP="00522F72">
            <w:pPr>
              <w:numPr>
                <w:ilvl w:val="12"/>
                <w:numId w:val="0"/>
              </w:numPr>
              <w:tabs>
                <w:tab w:val="left" w:pos="0"/>
                <w:tab w:val="left" w:pos="15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cstheme="minorHAnsi"/>
                <w:b/>
              </w:rPr>
            </w:pPr>
          </w:p>
        </w:tc>
      </w:tr>
      <w:tr w:rsidR="00760BE1" w:rsidRPr="00375F7C" w14:paraId="55CBFADE" w14:textId="77777777">
        <w:tc>
          <w:tcPr>
            <w:tcW w:w="5076" w:type="dxa"/>
            <w:gridSpan w:val="4"/>
            <w:tcBorders>
              <w:top w:val="nil"/>
              <w:left w:val="nil"/>
              <w:bottom w:val="nil"/>
              <w:right w:val="nil"/>
            </w:tcBorders>
          </w:tcPr>
          <w:p w14:paraId="55CBFADC" w14:textId="77777777" w:rsidR="00760BE1" w:rsidRPr="00375F7C" w:rsidRDefault="00760BE1" w:rsidP="00522F72">
            <w:pPr>
              <w:numPr>
                <w:ilvl w:val="12"/>
                <w:numId w:val="0"/>
              </w:numPr>
              <w:tabs>
                <w:tab w:val="left" w:pos="0"/>
                <w:tab w:val="left" w:pos="15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cstheme="minorHAnsi"/>
                <w:b/>
              </w:rPr>
            </w:pPr>
          </w:p>
        </w:tc>
        <w:tc>
          <w:tcPr>
            <w:tcW w:w="5076" w:type="dxa"/>
            <w:tcBorders>
              <w:top w:val="nil"/>
              <w:left w:val="nil"/>
              <w:bottom w:val="nil"/>
              <w:right w:val="nil"/>
            </w:tcBorders>
          </w:tcPr>
          <w:p w14:paraId="55CBFADD" w14:textId="77777777" w:rsidR="00760BE1" w:rsidRPr="00375F7C" w:rsidRDefault="00760BE1" w:rsidP="00522F72">
            <w:pPr>
              <w:numPr>
                <w:ilvl w:val="12"/>
                <w:numId w:val="0"/>
              </w:numPr>
              <w:tabs>
                <w:tab w:val="left" w:pos="0"/>
                <w:tab w:val="left" w:pos="15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cstheme="minorHAnsi"/>
                <w:b/>
              </w:rPr>
            </w:pPr>
          </w:p>
        </w:tc>
      </w:tr>
      <w:tr w:rsidR="00760BE1" w:rsidRPr="00375F7C" w14:paraId="55CBFAE1" w14:textId="77777777">
        <w:tc>
          <w:tcPr>
            <w:tcW w:w="5076" w:type="dxa"/>
            <w:gridSpan w:val="4"/>
            <w:tcBorders>
              <w:top w:val="nil"/>
              <w:left w:val="nil"/>
              <w:bottom w:val="nil"/>
              <w:right w:val="nil"/>
            </w:tcBorders>
          </w:tcPr>
          <w:p w14:paraId="55CBFADF" w14:textId="77777777" w:rsidR="00760BE1" w:rsidRPr="00375F7C" w:rsidRDefault="00760BE1" w:rsidP="00522F72">
            <w:pPr>
              <w:numPr>
                <w:ilvl w:val="12"/>
                <w:numId w:val="0"/>
              </w:numPr>
              <w:tabs>
                <w:tab w:val="left" w:pos="0"/>
                <w:tab w:val="left" w:pos="15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cstheme="minorHAnsi"/>
                <w:b/>
              </w:rPr>
            </w:pPr>
          </w:p>
        </w:tc>
        <w:tc>
          <w:tcPr>
            <w:tcW w:w="5076" w:type="dxa"/>
            <w:tcBorders>
              <w:top w:val="nil"/>
              <w:left w:val="nil"/>
              <w:bottom w:val="nil"/>
              <w:right w:val="nil"/>
            </w:tcBorders>
          </w:tcPr>
          <w:p w14:paraId="55CBFAE0" w14:textId="77777777" w:rsidR="00760BE1" w:rsidRPr="00375F7C" w:rsidRDefault="00760BE1" w:rsidP="00522F72">
            <w:pPr>
              <w:numPr>
                <w:ilvl w:val="12"/>
                <w:numId w:val="0"/>
              </w:numPr>
              <w:tabs>
                <w:tab w:val="left" w:pos="0"/>
                <w:tab w:val="left" w:pos="15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cstheme="minorHAnsi"/>
                <w:b/>
              </w:rPr>
            </w:pPr>
          </w:p>
        </w:tc>
      </w:tr>
      <w:tr w:rsidR="00760BE1" w:rsidRPr="00375F7C" w14:paraId="55CBFAE4" w14:textId="77777777">
        <w:tc>
          <w:tcPr>
            <w:tcW w:w="5076" w:type="dxa"/>
            <w:gridSpan w:val="4"/>
            <w:tcBorders>
              <w:top w:val="nil"/>
              <w:left w:val="nil"/>
              <w:bottom w:val="nil"/>
              <w:right w:val="nil"/>
            </w:tcBorders>
          </w:tcPr>
          <w:p w14:paraId="55CBFAE2" w14:textId="77777777" w:rsidR="00760BE1" w:rsidRPr="00375F7C" w:rsidRDefault="00760BE1" w:rsidP="00522F72">
            <w:pPr>
              <w:numPr>
                <w:ilvl w:val="12"/>
                <w:numId w:val="0"/>
              </w:numPr>
              <w:tabs>
                <w:tab w:val="left" w:pos="0"/>
                <w:tab w:val="left" w:pos="15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cstheme="minorHAnsi"/>
                <w:b/>
              </w:rPr>
            </w:pPr>
          </w:p>
        </w:tc>
        <w:tc>
          <w:tcPr>
            <w:tcW w:w="5076" w:type="dxa"/>
            <w:tcBorders>
              <w:top w:val="nil"/>
              <w:left w:val="nil"/>
              <w:bottom w:val="nil"/>
              <w:right w:val="nil"/>
            </w:tcBorders>
          </w:tcPr>
          <w:p w14:paraId="55CBFAE3" w14:textId="77777777" w:rsidR="00760BE1" w:rsidRPr="00375F7C" w:rsidRDefault="00760BE1" w:rsidP="00522F72">
            <w:pPr>
              <w:numPr>
                <w:ilvl w:val="12"/>
                <w:numId w:val="0"/>
              </w:numPr>
              <w:tabs>
                <w:tab w:val="left" w:pos="0"/>
                <w:tab w:val="left" w:pos="15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cstheme="minorHAnsi"/>
                <w:b/>
              </w:rPr>
            </w:pPr>
          </w:p>
        </w:tc>
      </w:tr>
      <w:tr w:rsidR="00760BE1" w:rsidRPr="00375F7C" w14:paraId="55CBFAE7" w14:textId="77777777">
        <w:tc>
          <w:tcPr>
            <w:tcW w:w="5076" w:type="dxa"/>
            <w:gridSpan w:val="4"/>
            <w:tcBorders>
              <w:top w:val="nil"/>
              <w:left w:val="nil"/>
              <w:bottom w:val="nil"/>
              <w:right w:val="nil"/>
            </w:tcBorders>
          </w:tcPr>
          <w:p w14:paraId="55CBFAE5" w14:textId="77777777" w:rsidR="00760BE1" w:rsidRPr="00375F7C" w:rsidRDefault="00760BE1" w:rsidP="00522F72">
            <w:pPr>
              <w:numPr>
                <w:ilvl w:val="12"/>
                <w:numId w:val="0"/>
              </w:numPr>
              <w:tabs>
                <w:tab w:val="left" w:pos="0"/>
                <w:tab w:val="left" w:pos="15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cstheme="minorHAnsi"/>
                <w:b/>
              </w:rPr>
            </w:pPr>
          </w:p>
        </w:tc>
        <w:tc>
          <w:tcPr>
            <w:tcW w:w="5076" w:type="dxa"/>
            <w:tcBorders>
              <w:top w:val="nil"/>
              <w:left w:val="nil"/>
              <w:bottom w:val="nil"/>
              <w:right w:val="nil"/>
            </w:tcBorders>
          </w:tcPr>
          <w:p w14:paraId="55CBFAE6" w14:textId="77777777" w:rsidR="00760BE1" w:rsidRPr="00375F7C" w:rsidRDefault="00760BE1" w:rsidP="00522F72">
            <w:pPr>
              <w:numPr>
                <w:ilvl w:val="12"/>
                <w:numId w:val="0"/>
              </w:numPr>
              <w:tabs>
                <w:tab w:val="left" w:pos="0"/>
                <w:tab w:val="left" w:pos="15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cstheme="minorHAnsi"/>
                <w:b/>
              </w:rPr>
            </w:pPr>
          </w:p>
        </w:tc>
      </w:tr>
      <w:tr w:rsidR="00760BE1" w:rsidRPr="00375F7C" w14:paraId="55CBFAE9" w14:textId="77777777">
        <w:tc>
          <w:tcPr>
            <w:tcW w:w="10152" w:type="dxa"/>
            <w:gridSpan w:val="5"/>
            <w:tcBorders>
              <w:top w:val="nil"/>
              <w:left w:val="nil"/>
              <w:bottom w:val="nil"/>
              <w:right w:val="nil"/>
            </w:tcBorders>
          </w:tcPr>
          <w:p w14:paraId="55CBFAE8" w14:textId="77777777" w:rsidR="00760BE1" w:rsidRPr="00375F7C" w:rsidRDefault="00760BE1" w:rsidP="00522F72">
            <w:pPr>
              <w:numPr>
                <w:ilvl w:val="12"/>
                <w:numId w:val="0"/>
              </w:numPr>
              <w:tabs>
                <w:tab w:val="left" w:pos="0"/>
                <w:tab w:val="left" w:pos="15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cstheme="minorHAnsi"/>
                <w:b/>
              </w:rPr>
            </w:pPr>
            <w:r w:rsidRPr="00375F7C">
              <w:rPr>
                <w:rFonts w:cstheme="minorHAnsi"/>
                <w:b/>
              </w:rPr>
              <w:t>ESTIMATE FLUID LOSS</w:t>
            </w:r>
          </w:p>
        </w:tc>
      </w:tr>
      <w:tr w:rsidR="00760BE1" w:rsidRPr="00375F7C" w14:paraId="55CBFAEB" w14:textId="77777777">
        <w:tc>
          <w:tcPr>
            <w:tcW w:w="10152" w:type="dxa"/>
            <w:gridSpan w:val="5"/>
            <w:tcBorders>
              <w:top w:val="nil"/>
              <w:left w:val="nil"/>
              <w:bottom w:val="nil"/>
              <w:right w:val="nil"/>
            </w:tcBorders>
          </w:tcPr>
          <w:p w14:paraId="55CBFAEA" w14:textId="77777777" w:rsidR="00760BE1" w:rsidRPr="00375F7C" w:rsidRDefault="00760BE1" w:rsidP="00522F72">
            <w:pPr>
              <w:numPr>
                <w:ilvl w:val="12"/>
                <w:numId w:val="0"/>
              </w:numPr>
              <w:tabs>
                <w:tab w:val="left" w:pos="0"/>
                <w:tab w:val="left" w:pos="15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cstheme="minorHAnsi"/>
                <w:b/>
              </w:rPr>
            </w:pPr>
          </w:p>
        </w:tc>
      </w:tr>
      <w:tr w:rsidR="00760BE1" w:rsidRPr="00375F7C" w14:paraId="55CBFAEE" w14:textId="77777777">
        <w:tc>
          <w:tcPr>
            <w:tcW w:w="5076" w:type="dxa"/>
            <w:gridSpan w:val="4"/>
            <w:tcBorders>
              <w:top w:val="nil"/>
              <w:left w:val="nil"/>
              <w:bottom w:val="nil"/>
              <w:right w:val="nil"/>
            </w:tcBorders>
          </w:tcPr>
          <w:p w14:paraId="55CBFAEC" w14:textId="77777777" w:rsidR="00760BE1" w:rsidRPr="00375F7C" w:rsidRDefault="00760BE1" w:rsidP="00522F72">
            <w:pPr>
              <w:numPr>
                <w:ilvl w:val="12"/>
                <w:numId w:val="0"/>
              </w:numPr>
              <w:tabs>
                <w:tab w:val="left" w:pos="0"/>
                <w:tab w:val="left" w:pos="15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cstheme="minorHAnsi"/>
                <w:b/>
              </w:rPr>
            </w:pPr>
          </w:p>
        </w:tc>
        <w:tc>
          <w:tcPr>
            <w:tcW w:w="5076" w:type="dxa"/>
            <w:tcBorders>
              <w:top w:val="nil"/>
              <w:left w:val="nil"/>
              <w:bottom w:val="nil"/>
              <w:right w:val="nil"/>
            </w:tcBorders>
          </w:tcPr>
          <w:p w14:paraId="55CBFAED" w14:textId="77777777" w:rsidR="00760BE1" w:rsidRPr="00375F7C" w:rsidRDefault="00760BE1" w:rsidP="00522F72">
            <w:pPr>
              <w:numPr>
                <w:ilvl w:val="12"/>
                <w:numId w:val="0"/>
              </w:numPr>
              <w:tabs>
                <w:tab w:val="left" w:pos="0"/>
                <w:tab w:val="left" w:pos="15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cstheme="minorHAnsi"/>
                <w:b/>
              </w:rPr>
            </w:pPr>
          </w:p>
        </w:tc>
      </w:tr>
      <w:tr w:rsidR="00760BE1" w:rsidRPr="00375F7C" w14:paraId="55CBFAF1" w14:textId="77777777">
        <w:tc>
          <w:tcPr>
            <w:tcW w:w="5076" w:type="dxa"/>
            <w:gridSpan w:val="4"/>
            <w:tcBorders>
              <w:top w:val="nil"/>
              <w:left w:val="nil"/>
              <w:bottom w:val="nil"/>
              <w:right w:val="nil"/>
            </w:tcBorders>
          </w:tcPr>
          <w:p w14:paraId="55CBFAEF" w14:textId="77777777" w:rsidR="00760BE1" w:rsidRPr="00375F7C" w:rsidRDefault="00760BE1" w:rsidP="00522F72">
            <w:pPr>
              <w:numPr>
                <w:ilvl w:val="12"/>
                <w:numId w:val="0"/>
              </w:numPr>
              <w:tabs>
                <w:tab w:val="left" w:pos="0"/>
                <w:tab w:val="left" w:pos="15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cstheme="minorHAnsi"/>
                <w:b/>
              </w:rPr>
            </w:pPr>
          </w:p>
        </w:tc>
        <w:tc>
          <w:tcPr>
            <w:tcW w:w="5076" w:type="dxa"/>
            <w:tcBorders>
              <w:top w:val="nil"/>
              <w:left w:val="nil"/>
              <w:bottom w:val="nil"/>
              <w:right w:val="nil"/>
            </w:tcBorders>
          </w:tcPr>
          <w:p w14:paraId="55CBFAF0" w14:textId="77777777" w:rsidR="00760BE1" w:rsidRPr="00375F7C" w:rsidRDefault="00760BE1" w:rsidP="00522F72">
            <w:pPr>
              <w:numPr>
                <w:ilvl w:val="12"/>
                <w:numId w:val="0"/>
              </w:numPr>
              <w:tabs>
                <w:tab w:val="left" w:pos="0"/>
                <w:tab w:val="left" w:pos="15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b/>
              </w:rPr>
            </w:pPr>
            <w:r w:rsidRPr="00375F7C">
              <w:rPr>
                <w:rFonts w:cstheme="minorHAnsi"/>
                <w:b/>
              </w:rPr>
              <w:t xml:space="preserve">A. </w:t>
            </w:r>
            <w:r w:rsidRPr="00375F7C">
              <w:rPr>
                <w:rFonts w:cstheme="minorHAnsi"/>
                <w:b/>
                <w:i/>
              </w:rPr>
              <w:t>Calculate responder fluid loss:</w:t>
            </w:r>
          </w:p>
        </w:tc>
      </w:tr>
      <w:tr w:rsidR="00760BE1" w:rsidRPr="00375F7C" w14:paraId="55CBFAF4" w14:textId="77777777">
        <w:tc>
          <w:tcPr>
            <w:tcW w:w="5076" w:type="dxa"/>
            <w:gridSpan w:val="4"/>
            <w:tcBorders>
              <w:top w:val="nil"/>
              <w:left w:val="nil"/>
              <w:bottom w:val="single" w:sz="4" w:space="0" w:color="auto"/>
              <w:right w:val="nil"/>
            </w:tcBorders>
          </w:tcPr>
          <w:p w14:paraId="55CBFAF2" w14:textId="77777777" w:rsidR="00760BE1" w:rsidRPr="00375F7C" w:rsidRDefault="00760BE1" w:rsidP="00522F72">
            <w:pPr>
              <w:numPr>
                <w:ilvl w:val="12"/>
                <w:numId w:val="0"/>
              </w:numPr>
              <w:tabs>
                <w:tab w:val="left" w:pos="0"/>
                <w:tab w:val="left" w:pos="15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cstheme="minorHAnsi"/>
              </w:rPr>
            </w:pPr>
          </w:p>
        </w:tc>
        <w:tc>
          <w:tcPr>
            <w:tcW w:w="5076" w:type="dxa"/>
            <w:tcBorders>
              <w:top w:val="nil"/>
              <w:left w:val="nil"/>
              <w:bottom w:val="nil"/>
              <w:right w:val="nil"/>
            </w:tcBorders>
          </w:tcPr>
          <w:p w14:paraId="55CBFAF3" w14:textId="77777777" w:rsidR="00760BE1" w:rsidRPr="00375F7C" w:rsidRDefault="00760BE1" w:rsidP="00522F72">
            <w:pPr>
              <w:numPr>
                <w:ilvl w:val="12"/>
                <w:numId w:val="0"/>
              </w:numPr>
              <w:tabs>
                <w:tab w:val="left" w:pos="0"/>
                <w:tab w:val="left" w:pos="15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cstheme="minorHAnsi"/>
              </w:rPr>
            </w:pPr>
            <w:r w:rsidRPr="00375F7C">
              <w:rPr>
                <w:rFonts w:cstheme="minorHAnsi"/>
              </w:rPr>
              <w:t>(entry weight) - (exit weight) = loss</w:t>
            </w:r>
          </w:p>
        </w:tc>
      </w:tr>
      <w:tr w:rsidR="00760BE1" w:rsidRPr="00375F7C" w14:paraId="55CBFAF7" w14:textId="77777777">
        <w:trPr>
          <w:cantSplit/>
        </w:trPr>
        <w:tc>
          <w:tcPr>
            <w:tcW w:w="5076" w:type="dxa"/>
            <w:gridSpan w:val="4"/>
            <w:tcBorders>
              <w:top w:val="single" w:sz="4" w:space="0" w:color="auto"/>
              <w:left w:val="single" w:sz="4" w:space="0" w:color="auto"/>
              <w:bottom w:val="single" w:sz="4" w:space="0" w:color="auto"/>
              <w:right w:val="single" w:sz="4" w:space="0" w:color="auto"/>
            </w:tcBorders>
            <w:shd w:val="pct10" w:color="auto" w:fill="auto"/>
          </w:tcPr>
          <w:p w14:paraId="55CBFAF5" w14:textId="77777777" w:rsidR="00760BE1" w:rsidRPr="00375F7C" w:rsidRDefault="00760BE1" w:rsidP="00522F72">
            <w:pPr>
              <w:numPr>
                <w:ilvl w:val="12"/>
                <w:numId w:val="0"/>
              </w:numPr>
              <w:tabs>
                <w:tab w:val="left" w:pos="0"/>
                <w:tab w:val="left" w:pos="15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cstheme="minorHAnsi"/>
                <w:b/>
              </w:rPr>
            </w:pPr>
            <w:r w:rsidRPr="00375F7C">
              <w:rPr>
                <w:rFonts w:cstheme="minorHAnsi"/>
                <w:b/>
              </w:rPr>
              <w:t>Quick Look-up</w:t>
            </w:r>
          </w:p>
        </w:tc>
        <w:tc>
          <w:tcPr>
            <w:tcW w:w="5076" w:type="dxa"/>
            <w:tcBorders>
              <w:top w:val="nil"/>
              <w:left w:val="single" w:sz="4" w:space="0" w:color="auto"/>
              <w:bottom w:val="nil"/>
              <w:right w:val="nil"/>
            </w:tcBorders>
          </w:tcPr>
          <w:p w14:paraId="55CBFAF6" w14:textId="77777777" w:rsidR="00760BE1" w:rsidRPr="00375F7C" w:rsidRDefault="00760BE1" w:rsidP="00522F72">
            <w:pPr>
              <w:spacing w:after="0" w:line="240" w:lineRule="auto"/>
              <w:rPr>
                <w:rFonts w:cstheme="minorHAnsi"/>
              </w:rPr>
            </w:pPr>
          </w:p>
        </w:tc>
      </w:tr>
      <w:tr w:rsidR="00760BE1" w:rsidRPr="00375F7C" w14:paraId="55CBFAFD" w14:textId="77777777">
        <w:trPr>
          <w:cantSplit/>
        </w:trPr>
        <w:tc>
          <w:tcPr>
            <w:tcW w:w="2538" w:type="dxa"/>
            <w:gridSpan w:val="2"/>
            <w:tcBorders>
              <w:top w:val="single" w:sz="4" w:space="0" w:color="auto"/>
              <w:left w:val="single" w:sz="4" w:space="0" w:color="auto"/>
              <w:bottom w:val="single" w:sz="4" w:space="0" w:color="auto"/>
              <w:right w:val="single" w:sz="4" w:space="0" w:color="auto"/>
            </w:tcBorders>
            <w:shd w:val="pct10" w:color="auto" w:fill="auto"/>
          </w:tcPr>
          <w:p w14:paraId="55CBFAF8" w14:textId="77777777" w:rsidR="00760BE1" w:rsidRPr="00375F7C" w:rsidRDefault="00760BE1" w:rsidP="00522F72">
            <w:pPr>
              <w:numPr>
                <w:ilvl w:val="12"/>
                <w:numId w:val="0"/>
              </w:numPr>
              <w:tabs>
                <w:tab w:val="left" w:pos="0"/>
                <w:tab w:val="left" w:pos="15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cstheme="minorHAnsi"/>
                <w:b/>
              </w:rPr>
            </w:pPr>
            <w:r w:rsidRPr="00375F7C">
              <w:rPr>
                <w:rFonts w:cstheme="minorHAnsi"/>
                <w:b/>
              </w:rPr>
              <w:t>Worker weight</w:t>
            </w:r>
          </w:p>
        </w:tc>
        <w:tc>
          <w:tcPr>
            <w:tcW w:w="2538" w:type="dxa"/>
            <w:gridSpan w:val="2"/>
            <w:tcBorders>
              <w:top w:val="single" w:sz="4" w:space="0" w:color="auto"/>
              <w:left w:val="single" w:sz="4" w:space="0" w:color="auto"/>
              <w:bottom w:val="single" w:sz="4" w:space="0" w:color="auto"/>
              <w:right w:val="single" w:sz="4" w:space="0" w:color="auto"/>
            </w:tcBorders>
            <w:shd w:val="pct10" w:color="auto" w:fill="auto"/>
          </w:tcPr>
          <w:p w14:paraId="55CBFAF9" w14:textId="77777777" w:rsidR="00760BE1" w:rsidRPr="00375F7C" w:rsidRDefault="00760BE1" w:rsidP="00522F72">
            <w:pPr>
              <w:numPr>
                <w:ilvl w:val="12"/>
                <w:numId w:val="0"/>
              </w:numPr>
              <w:tabs>
                <w:tab w:val="left" w:pos="0"/>
                <w:tab w:val="left" w:pos="15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cstheme="minorHAnsi"/>
                <w:b/>
              </w:rPr>
            </w:pPr>
            <w:r w:rsidRPr="00375F7C">
              <w:rPr>
                <w:rFonts w:cstheme="minorHAnsi"/>
                <w:b/>
              </w:rPr>
              <w:t>Fluid loss 3%</w:t>
            </w:r>
          </w:p>
        </w:tc>
        <w:tc>
          <w:tcPr>
            <w:tcW w:w="5076" w:type="dxa"/>
            <w:vMerge w:val="restart"/>
            <w:tcBorders>
              <w:top w:val="nil"/>
              <w:left w:val="single" w:sz="4" w:space="0" w:color="auto"/>
              <w:bottom w:val="nil"/>
              <w:right w:val="nil"/>
            </w:tcBorders>
          </w:tcPr>
          <w:p w14:paraId="55CBFAFA" w14:textId="77777777" w:rsidR="00760BE1" w:rsidRPr="00375F7C" w:rsidRDefault="00760BE1" w:rsidP="00522F72">
            <w:pPr>
              <w:spacing w:after="0" w:line="240" w:lineRule="auto"/>
              <w:rPr>
                <w:rFonts w:cstheme="minorHAnsi"/>
              </w:rPr>
            </w:pPr>
            <w:r w:rsidRPr="00375F7C">
              <w:rPr>
                <w:rFonts w:cstheme="minorHAnsi"/>
              </w:rPr>
              <w:t>__________</w:t>
            </w:r>
            <w:proofErr w:type="gramStart"/>
            <w:r w:rsidRPr="00375F7C">
              <w:rPr>
                <w:rFonts w:cstheme="minorHAnsi"/>
              </w:rPr>
              <w:t>_  -</w:t>
            </w:r>
            <w:proofErr w:type="gramEnd"/>
            <w:r w:rsidRPr="00375F7C">
              <w:rPr>
                <w:rFonts w:cstheme="minorHAnsi"/>
              </w:rPr>
              <w:t xml:space="preserve"> ___________ = _______ lbs</w:t>
            </w:r>
          </w:p>
          <w:p w14:paraId="55CBFAFB" w14:textId="77777777" w:rsidR="00760BE1" w:rsidRPr="00375F7C" w:rsidRDefault="00760BE1" w:rsidP="00522F72">
            <w:pPr>
              <w:spacing w:after="0" w:line="240" w:lineRule="auto"/>
              <w:rPr>
                <w:rFonts w:cstheme="minorHAnsi"/>
                <w:sz w:val="20"/>
              </w:rPr>
            </w:pPr>
            <w:r w:rsidRPr="00375F7C">
              <w:rPr>
                <w:rFonts w:cstheme="minorHAnsi"/>
                <w:sz w:val="20"/>
              </w:rPr>
              <w:t xml:space="preserve">[ entry </w:t>
            </w:r>
            <w:proofErr w:type="gramStart"/>
            <w:r w:rsidRPr="00375F7C">
              <w:rPr>
                <w:rFonts w:cstheme="minorHAnsi"/>
                <w:sz w:val="20"/>
              </w:rPr>
              <w:t>weight ]</w:t>
            </w:r>
            <w:proofErr w:type="gramEnd"/>
            <w:r w:rsidRPr="00375F7C">
              <w:rPr>
                <w:rFonts w:cstheme="minorHAnsi"/>
                <w:sz w:val="20"/>
              </w:rPr>
              <w:t xml:space="preserve">  [ exit weight ]  [fluid loss]</w:t>
            </w:r>
          </w:p>
          <w:p w14:paraId="55CBFAFC" w14:textId="77777777" w:rsidR="00760BE1" w:rsidRPr="00375F7C" w:rsidRDefault="00760BE1" w:rsidP="00522F72">
            <w:pPr>
              <w:spacing w:after="0" w:line="240" w:lineRule="auto"/>
              <w:rPr>
                <w:rFonts w:cstheme="minorHAnsi"/>
                <w:b/>
              </w:rPr>
            </w:pPr>
            <w:r w:rsidRPr="00375F7C">
              <w:rPr>
                <w:rFonts w:cstheme="minorHAnsi"/>
              </w:rPr>
              <w:tab/>
            </w:r>
            <w:r w:rsidRPr="00375F7C">
              <w:rPr>
                <w:rFonts w:cstheme="minorHAnsi"/>
              </w:rPr>
              <w:tab/>
            </w:r>
            <w:r w:rsidRPr="00375F7C">
              <w:rPr>
                <w:rFonts w:cstheme="minorHAnsi"/>
              </w:rPr>
              <w:tab/>
            </w:r>
            <w:r w:rsidRPr="00375F7C">
              <w:rPr>
                <w:rFonts w:cstheme="minorHAnsi"/>
              </w:rPr>
              <w:tab/>
            </w:r>
            <w:r w:rsidRPr="00375F7C">
              <w:rPr>
                <w:rFonts w:cstheme="minorHAnsi"/>
              </w:rPr>
              <w:tab/>
            </w:r>
            <w:r w:rsidRPr="00375F7C">
              <w:rPr>
                <w:rFonts w:cstheme="minorHAnsi"/>
              </w:rPr>
              <w:tab/>
            </w:r>
            <w:r w:rsidRPr="00375F7C">
              <w:rPr>
                <w:rFonts w:cstheme="minorHAnsi"/>
              </w:rPr>
              <w:tab/>
            </w:r>
            <w:r w:rsidRPr="00375F7C">
              <w:rPr>
                <w:rFonts w:cstheme="minorHAnsi"/>
              </w:rPr>
              <w:tab/>
            </w:r>
            <w:r w:rsidRPr="00375F7C">
              <w:rPr>
                <w:rFonts w:cstheme="minorHAnsi"/>
              </w:rPr>
              <w:tab/>
            </w:r>
            <w:r w:rsidRPr="00375F7C">
              <w:rPr>
                <w:rFonts w:cstheme="minorHAnsi"/>
                <w:b/>
              </w:rPr>
              <w:t>A</w:t>
            </w:r>
          </w:p>
        </w:tc>
      </w:tr>
      <w:tr w:rsidR="00760BE1" w:rsidRPr="00375F7C" w14:paraId="55CBFB01" w14:textId="77777777">
        <w:trPr>
          <w:cantSplit/>
        </w:trPr>
        <w:tc>
          <w:tcPr>
            <w:tcW w:w="2538" w:type="dxa"/>
            <w:gridSpan w:val="2"/>
            <w:tcBorders>
              <w:top w:val="single" w:sz="4" w:space="0" w:color="auto"/>
              <w:left w:val="single" w:sz="4" w:space="0" w:color="auto"/>
              <w:bottom w:val="single" w:sz="4" w:space="0" w:color="auto"/>
              <w:right w:val="single" w:sz="4" w:space="0" w:color="auto"/>
            </w:tcBorders>
          </w:tcPr>
          <w:p w14:paraId="55CBFAFE" w14:textId="77777777" w:rsidR="00760BE1" w:rsidRPr="00375F7C" w:rsidRDefault="00760BE1" w:rsidP="00522F72">
            <w:pPr>
              <w:numPr>
                <w:ilvl w:val="12"/>
                <w:numId w:val="0"/>
              </w:numPr>
              <w:tabs>
                <w:tab w:val="left" w:pos="0"/>
                <w:tab w:val="left" w:pos="15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cstheme="minorHAnsi"/>
                <w:b/>
              </w:rPr>
            </w:pPr>
            <w:r w:rsidRPr="00375F7C">
              <w:rPr>
                <w:rFonts w:cstheme="minorHAnsi"/>
              </w:rPr>
              <w:t xml:space="preserve">100 </w:t>
            </w:r>
            <w:proofErr w:type="spellStart"/>
            <w:r w:rsidRPr="00375F7C">
              <w:rPr>
                <w:rFonts w:cstheme="minorHAnsi"/>
              </w:rPr>
              <w:t>lb</w:t>
            </w:r>
            <w:proofErr w:type="spellEnd"/>
          </w:p>
        </w:tc>
        <w:tc>
          <w:tcPr>
            <w:tcW w:w="2538" w:type="dxa"/>
            <w:gridSpan w:val="2"/>
            <w:tcBorders>
              <w:top w:val="single" w:sz="4" w:space="0" w:color="auto"/>
              <w:left w:val="single" w:sz="4" w:space="0" w:color="auto"/>
              <w:bottom w:val="single" w:sz="4" w:space="0" w:color="auto"/>
              <w:right w:val="single" w:sz="4" w:space="0" w:color="auto"/>
            </w:tcBorders>
          </w:tcPr>
          <w:p w14:paraId="55CBFAFF" w14:textId="77777777" w:rsidR="00760BE1" w:rsidRPr="00375F7C" w:rsidRDefault="00760BE1" w:rsidP="00522F72">
            <w:pPr>
              <w:numPr>
                <w:ilvl w:val="12"/>
                <w:numId w:val="0"/>
              </w:numPr>
              <w:tabs>
                <w:tab w:val="left" w:pos="0"/>
                <w:tab w:val="left" w:pos="15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cstheme="minorHAnsi"/>
                <w:b/>
              </w:rPr>
            </w:pPr>
            <w:r w:rsidRPr="00375F7C">
              <w:rPr>
                <w:rFonts w:cstheme="minorHAnsi"/>
              </w:rPr>
              <w:t xml:space="preserve">3 </w:t>
            </w:r>
            <w:proofErr w:type="spellStart"/>
            <w:r w:rsidRPr="00375F7C">
              <w:rPr>
                <w:rFonts w:cstheme="minorHAnsi"/>
              </w:rPr>
              <w:t>lb</w:t>
            </w:r>
            <w:proofErr w:type="spellEnd"/>
          </w:p>
        </w:tc>
        <w:tc>
          <w:tcPr>
            <w:tcW w:w="5076" w:type="dxa"/>
            <w:vMerge/>
            <w:tcBorders>
              <w:top w:val="nil"/>
              <w:left w:val="single" w:sz="4" w:space="0" w:color="auto"/>
              <w:bottom w:val="nil"/>
              <w:right w:val="nil"/>
            </w:tcBorders>
          </w:tcPr>
          <w:p w14:paraId="55CBFB00" w14:textId="77777777" w:rsidR="00760BE1" w:rsidRPr="00375F7C" w:rsidRDefault="00760BE1" w:rsidP="00522F72">
            <w:pPr>
              <w:numPr>
                <w:ilvl w:val="12"/>
                <w:numId w:val="0"/>
              </w:numPr>
              <w:tabs>
                <w:tab w:val="left" w:pos="0"/>
                <w:tab w:val="left" w:pos="15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cstheme="minorHAnsi"/>
                <w:b/>
              </w:rPr>
            </w:pPr>
          </w:p>
        </w:tc>
      </w:tr>
      <w:tr w:rsidR="00760BE1" w:rsidRPr="00375F7C" w14:paraId="55CBFB05" w14:textId="77777777">
        <w:trPr>
          <w:cantSplit/>
        </w:trPr>
        <w:tc>
          <w:tcPr>
            <w:tcW w:w="2538" w:type="dxa"/>
            <w:gridSpan w:val="2"/>
            <w:tcBorders>
              <w:top w:val="single" w:sz="4" w:space="0" w:color="auto"/>
              <w:left w:val="single" w:sz="4" w:space="0" w:color="auto"/>
              <w:bottom w:val="single" w:sz="4" w:space="0" w:color="auto"/>
              <w:right w:val="single" w:sz="4" w:space="0" w:color="auto"/>
            </w:tcBorders>
          </w:tcPr>
          <w:p w14:paraId="55CBFB02" w14:textId="77777777" w:rsidR="00760BE1" w:rsidRPr="00375F7C" w:rsidRDefault="00760BE1" w:rsidP="00522F72">
            <w:pPr>
              <w:numPr>
                <w:ilvl w:val="12"/>
                <w:numId w:val="0"/>
              </w:numPr>
              <w:tabs>
                <w:tab w:val="left" w:pos="0"/>
                <w:tab w:val="left" w:pos="15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cstheme="minorHAnsi"/>
                <w:b/>
              </w:rPr>
            </w:pPr>
            <w:r w:rsidRPr="00375F7C">
              <w:rPr>
                <w:rFonts w:cstheme="minorHAnsi"/>
              </w:rPr>
              <w:t xml:space="preserve">130 </w:t>
            </w:r>
            <w:proofErr w:type="spellStart"/>
            <w:r w:rsidRPr="00375F7C">
              <w:rPr>
                <w:rFonts w:cstheme="minorHAnsi"/>
              </w:rPr>
              <w:t>lb</w:t>
            </w:r>
            <w:proofErr w:type="spellEnd"/>
          </w:p>
        </w:tc>
        <w:tc>
          <w:tcPr>
            <w:tcW w:w="2538" w:type="dxa"/>
            <w:gridSpan w:val="2"/>
            <w:tcBorders>
              <w:top w:val="single" w:sz="4" w:space="0" w:color="auto"/>
              <w:left w:val="single" w:sz="4" w:space="0" w:color="auto"/>
              <w:bottom w:val="single" w:sz="4" w:space="0" w:color="auto"/>
              <w:right w:val="single" w:sz="4" w:space="0" w:color="auto"/>
            </w:tcBorders>
          </w:tcPr>
          <w:p w14:paraId="55CBFB03" w14:textId="77777777" w:rsidR="00760BE1" w:rsidRPr="00375F7C" w:rsidRDefault="00760BE1" w:rsidP="00522F72">
            <w:pPr>
              <w:numPr>
                <w:ilvl w:val="12"/>
                <w:numId w:val="0"/>
              </w:numPr>
              <w:tabs>
                <w:tab w:val="left" w:pos="0"/>
                <w:tab w:val="left" w:pos="15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cstheme="minorHAnsi"/>
                <w:b/>
              </w:rPr>
            </w:pPr>
            <w:r w:rsidRPr="00375F7C">
              <w:rPr>
                <w:rFonts w:cstheme="minorHAnsi"/>
              </w:rPr>
              <w:t xml:space="preserve">4 </w:t>
            </w:r>
            <w:proofErr w:type="spellStart"/>
            <w:r w:rsidRPr="00375F7C">
              <w:rPr>
                <w:rFonts w:cstheme="minorHAnsi"/>
              </w:rPr>
              <w:t>lb</w:t>
            </w:r>
            <w:proofErr w:type="spellEnd"/>
          </w:p>
        </w:tc>
        <w:tc>
          <w:tcPr>
            <w:tcW w:w="5076" w:type="dxa"/>
            <w:vMerge/>
            <w:tcBorders>
              <w:top w:val="nil"/>
              <w:left w:val="single" w:sz="4" w:space="0" w:color="auto"/>
              <w:bottom w:val="nil"/>
              <w:right w:val="nil"/>
            </w:tcBorders>
          </w:tcPr>
          <w:p w14:paraId="55CBFB04" w14:textId="77777777" w:rsidR="00760BE1" w:rsidRPr="00375F7C" w:rsidRDefault="00760BE1" w:rsidP="00522F72">
            <w:pPr>
              <w:numPr>
                <w:ilvl w:val="12"/>
                <w:numId w:val="0"/>
              </w:numPr>
              <w:tabs>
                <w:tab w:val="left" w:pos="0"/>
                <w:tab w:val="left" w:pos="15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cstheme="minorHAnsi"/>
                <w:b/>
              </w:rPr>
            </w:pPr>
          </w:p>
        </w:tc>
      </w:tr>
      <w:tr w:rsidR="00760BE1" w:rsidRPr="00375F7C" w14:paraId="55CBFB09" w14:textId="77777777">
        <w:trPr>
          <w:cantSplit/>
        </w:trPr>
        <w:tc>
          <w:tcPr>
            <w:tcW w:w="2538" w:type="dxa"/>
            <w:gridSpan w:val="2"/>
            <w:tcBorders>
              <w:top w:val="single" w:sz="4" w:space="0" w:color="auto"/>
              <w:left w:val="single" w:sz="4" w:space="0" w:color="auto"/>
              <w:bottom w:val="single" w:sz="4" w:space="0" w:color="auto"/>
              <w:right w:val="single" w:sz="4" w:space="0" w:color="auto"/>
            </w:tcBorders>
          </w:tcPr>
          <w:p w14:paraId="55CBFB06" w14:textId="77777777" w:rsidR="00760BE1" w:rsidRPr="00375F7C" w:rsidRDefault="00760BE1" w:rsidP="00522F72">
            <w:pPr>
              <w:numPr>
                <w:ilvl w:val="12"/>
                <w:numId w:val="0"/>
              </w:numPr>
              <w:tabs>
                <w:tab w:val="left" w:pos="0"/>
                <w:tab w:val="left" w:pos="15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cstheme="minorHAnsi"/>
                <w:b/>
              </w:rPr>
            </w:pPr>
            <w:r w:rsidRPr="00375F7C">
              <w:rPr>
                <w:rFonts w:cstheme="minorHAnsi"/>
              </w:rPr>
              <w:t xml:space="preserve">170 </w:t>
            </w:r>
            <w:proofErr w:type="spellStart"/>
            <w:r w:rsidRPr="00375F7C">
              <w:rPr>
                <w:rFonts w:cstheme="minorHAnsi"/>
              </w:rPr>
              <w:t>lb</w:t>
            </w:r>
            <w:proofErr w:type="spellEnd"/>
          </w:p>
        </w:tc>
        <w:tc>
          <w:tcPr>
            <w:tcW w:w="2538" w:type="dxa"/>
            <w:gridSpan w:val="2"/>
            <w:tcBorders>
              <w:top w:val="single" w:sz="4" w:space="0" w:color="auto"/>
              <w:left w:val="single" w:sz="4" w:space="0" w:color="auto"/>
              <w:bottom w:val="single" w:sz="4" w:space="0" w:color="auto"/>
              <w:right w:val="single" w:sz="4" w:space="0" w:color="auto"/>
            </w:tcBorders>
          </w:tcPr>
          <w:p w14:paraId="55CBFB07" w14:textId="77777777" w:rsidR="00760BE1" w:rsidRPr="00375F7C" w:rsidRDefault="00760BE1" w:rsidP="00522F72">
            <w:pPr>
              <w:numPr>
                <w:ilvl w:val="12"/>
                <w:numId w:val="0"/>
              </w:numPr>
              <w:tabs>
                <w:tab w:val="left" w:pos="0"/>
                <w:tab w:val="left" w:pos="15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cstheme="minorHAnsi"/>
                <w:b/>
              </w:rPr>
            </w:pPr>
            <w:r w:rsidRPr="00375F7C">
              <w:rPr>
                <w:rFonts w:cstheme="minorHAnsi"/>
              </w:rPr>
              <w:t xml:space="preserve">5 </w:t>
            </w:r>
            <w:proofErr w:type="spellStart"/>
            <w:r w:rsidRPr="00375F7C">
              <w:rPr>
                <w:rFonts w:cstheme="minorHAnsi"/>
              </w:rPr>
              <w:t>lb</w:t>
            </w:r>
            <w:proofErr w:type="spellEnd"/>
          </w:p>
        </w:tc>
        <w:tc>
          <w:tcPr>
            <w:tcW w:w="5076" w:type="dxa"/>
            <w:vMerge/>
            <w:tcBorders>
              <w:top w:val="nil"/>
              <w:left w:val="single" w:sz="4" w:space="0" w:color="auto"/>
              <w:bottom w:val="nil"/>
              <w:right w:val="nil"/>
            </w:tcBorders>
          </w:tcPr>
          <w:p w14:paraId="55CBFB08" w14:textId="77777777" w:rsidR="00760BE1" w:rsidRPr="00375F7C" w:rsidRDefault="00760BE1" w:rsidP="00522F72">
            <w:pPr>
              <w:numPr>
                <w:ilvl w:val="12"/>
                <w:numId w:val="0"/>
              </w:numPr>
              <w:tabs>
                <w:tab w:val="left" w:pos="0"/>
                <w:tab w:val="left" w:pos="15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cstheme="minorHAnsi"/>
                <w:b/>
              </w:rPr>
            </w:pPr>
          </w:p>
        </w:tc>
      </w:tr>
      <w:tr w:rsidR="00760BE1" w:rsidRPr="00375F7C" w14:paraId="55CBFB0D" w14:textId="77777777">
        <w:tc>
          <w:tcPr>
            <w:tcW w:w="2538" w:type="dxa"/>
            <w:gridSpan w:val="2"/>
            <w:tcBorders>
              <w:top w:val="single" w:sz="4" w:space="0" w:color="auto"/>
              <w:left w:val="single" w:sz="4" w:space="0" w:color="auto"/>
              <w:bottom w:val="single" w:sz="4" w:space="0" w:color="auto"/>
              <w:right w:val="single" w:sz="4" w:space="0" w:color="auto"/>
            </w:tcBorders>
          </w:tcPr>
          <w:p w14:paraId="55CBFB0A" w14:textId="77777777" w:rsidR="00760BE1" w:rsidRPr="00375F7C" w:rsidRDefault="00760BE1" w:rsidP="00522F72">
            <w:pPr>
              <w:numPr>
                <w:ilvl w:val="12"/>
                <w:numId w:val="0"/>
              </w:numPr>
              <w:tabs>
                <w:tab w:val="left" w:pos="0"/>
                <w:tab w:val="left" w:pos="15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cstheme="minorHAnsi"/>
                <w:b/>
              </w:rPr>
            </w:pPr>
            <w:r w:rsidRPr="00375F7C">
              <w:rPr>
                <w:rFonts w:cstheme="minorHAnsi"/>
              </w:rPr>
              <w:t xml:space="preserve">200 </w:t>
            </w:r>
            <w:proofErr w:type="spellStart"/>
            <w:r w:rsidRPr="00375F7C">
              <w:rPr>
                <w:rFonts w:cstheme="minorHAnsi"/>
              </w:rPr>
              <w:t>lb</w:t>
            </w:r>
            <w:proofErr w:type="spellEnd"/>
          </w:p>
        </w:tc>
        <w:tc>
          <w:tcPr>
            <w:tcW w:w="2538" w:type="dxa"/>
            <w:gridSpan w:val="2"/>
            <w:tcBorders>
              <w:top w:val="single" w:sz="4" w:space="0" w:color="auto"/>
              <w:left w:val="single" w:sz="4" w:space="0" w:color="auto"/>
              <w:bottom w:val="single" w:sz="4" w:space="0" w:color="auto"/>
              <w:right w:val="single" w:sz="4" w:space="0" w:color="auto"/>
            </w:tcBorders>
          </w:tcPr>
          <w:p w14:paraId="55CBFB0B" w14:textId="77777777" w:rsidR="00760BE1" w:rsidRPr="00375F7C" w:rsidRDefault="00760BE1" w:rsidP="00522F72">
            <w:pPr>
              <w:numPr>
                <w:ilvl w:val="12"/>
                <w:numId w:val="0"/>
              </w:numPr>
              <w:tabs>
                <w:tab w:val="left" w:pos="0"/>
                <w:tab w:val="left" w:pos="15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cstheme="minorHAnsi"/>
                <w:b/>
              </w:rPr>
            </w:pPr>
            <w:r w:rsidRPr="00375F7C">
              <w:rPr>
                <w:rFonts w:cstheme="minorHAnsi"/>
              </w:rPr>
              <w:t xml:space="preserve">6 </w:t>
            </w:r>
            <w:proofErr w:type="spellStart"/>
            <w:r w:rsidRPr="00375F7C">
              <w:rPr>
                <w:rFonts w:cstheme="minorHAnsi"/>
              </w:rPr>
              <w:t>lb</w:t>
            </w:r>
            <w:proofErr w:type="spellEnd"/>
          </w:p>
        </w:tc>
        <w:tc>
          <w:tcPr>
            <w:tcW w:w="5076" w:type="dxa"/>
            <w:tcBorders>
              <w:top w:val="nil"/>
              <w:left w:val="single" w:sz="4" w:space="0" w:color="auto"/>
              <w:bottom w:val="nil"/>
              <w:right w:val="nil"/>
            </w:tcBorders>
          </w:tcPr>
          <w:p w14:paraId="55CBFB0C" w14:textId="77777777" w:rsidR="00760BE1" w:rsidRPr="00375F7C" w:rsidRDefault="00760BE1" w:rsidP="00522F72">
            <w:pPr>
              <w:numPr>
                <w:ilvl w:val="12"/>
                <w:numId w:val="0"/>
              </w:numPr>
              <w:tabs>
                <w:tab w:val="left" w:pos="0"/>
                <w:tab w:val="left" w:pos="15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b/>
              </w:rPr>
            </w:pPr>
            <w:r w:rsidRPr="00375F7C">
              <w:rPr>
                <w:rFonts w:cstheme="minorHAnsi"/>
                <w:b/>
              </w:rPr>
              <w:t xml:space="preserve">B. </w:t>
            </w:r>
            <w:r w:rsidRPr="00375F7C">
              <w:rPr>
                <w:rFonts w:cstheme="minorHAnsi"/>
                <w:b/>
                <w:i/>
              </w:rPr>
              <w:t>Calculate 3% of responder’s weight:</w:t>
            </w:r>
          </w:p>
        </w:tc>
      </w:tr>
      <w:tr w:rsidR="00760BE1" w:rsidRPr="00375F7C" w14:paraId="55CBFB11" w14:textId="77777777">
        <w:tc>
          <w:tcPr>
            <w:tcW w:w="2538" w:type="dxa"/>
            <w:gridSpan w:val="2"/>
            <w:tcBorders>
              <w:top w:val="single" w:sz="4" w:space="0" w:color="auto"/>
              <w:left w:val="single" w:sz="4" w:space="0" w:color="auto"/>
              <w:bottom w:val="single" w:sz="4" w:space="0" w:color="auto"/>
              <w:right w:val="single" w:sz="4" w:space="0" w:color="auto"/>
            </w:tcBorders>
          </w:tcPr>
          <w:p w14:paraId="55CBFB0E" w14:textId="77777777" w:rsidR="00760BE1" w:rsidRPr="00375F7C" w:rsidRDefault="00760BE1" w:rsidP="00522F72">
            <w:pPr>
              <w:numPr>
                <w:ilvl w:val="12"/>
                <w:numId w:val="0"/>
              </w:numPr>
              <w:tabs>
                <w:tab w:val="left" w:pos="0"/>
                <w:tab w:val="left" w:pos="15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cstheme="minorHAnsi"/>
                <w:b/>
              </w:rPr>
            </w:pPr>
            <w:r w:rsidRPr="00375F7C">
              <w:rPr>
                <w:rFonts w:cstheme="minorHAnsi"/>
              </w:rPr>
              <w:t xml:space="preserve">230 </w:t>
            </w:r>
            <w:proofErr w:type="spellStart"/>
            <w:r w:rsidRPr="00375F7C">
              <w:rPr>
                <w:rFonts w:cstheme="minorHAnsi"/>
              </w:rPr>
              <w:t>lb</w:t>
            </w:r>
            <w:proofErr w:type="spellEnd"/>
          </w:p>
        </w:tc>
        <w:tc>
          <w:tcPr>
            <w:tcW w:w="2538" w:type="dxa"/>
            <w:gridSpan w:val="2"/>
            <w:tcBorders>
              <w:top w:val="single" w:sz="4" w:space="0" w:color="auto"/>
              <w:left w:val="single" w:sz="4" w:space="0" w:color="auto"/>
              <w:bottom w:val="single" w:sz="4" w:space="0" w:color="auto"/>
              <w:right w:val="single" w:sz="4" w:space="0" w:color="auto"/>
            </w:tcBorders>
          </w:tcPr>
          <w:p w14:paraId="55CBFB0F" w14:textId="77777777" w:rsidR="00760BE1" w:rsidRPr="00375F7C" w:rsidRDefault="00760BE1" w:rsidP="00522F72">
            <w:pPr>
              <w:numPr>
                <w:ilvl w:val="12"/>
                <w:numId w:val="0"/>
              </w:numPr>
              <w:tabs>
                <w:tab w:val="left" w:pos="0"/>
                <w:tab w:val="left" w:pos="15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cstheme="minorHAnsi"/>
                <w:b/>
              </w:rPr>
            </w:pPr>
            <w:r w:rsidRPr="00375F7C">
              <w:rPr>
                <w:rFonts w:cstheme="minorHAnsi"/>
              </w:rPr>
              <w:t xml:space="preserve">7 </w:t>
            </w:r>
            <w:proofErr w:type="spellStart"/>
            <w:r w:rsidRPr="00375F7C">
              <w:rPr>
                <w:rFonts w:cstheme="minorHAnsi"/>
              </w:rPr>
              <w:t>lb</w:t>
            </w:r>
            <w:proofErr w:type="spellEnd"/>
          </w:p>
        </w:tc>
        <w:tc>
          <w:tcPr>
            <w:tcW w:w="5076" w:type="dxa"/>
            <w:tcBorders>
              <w:top w:val="nil"/>
              <w:left w:val="single" w:sz="4" w:space="0" w:color="auto"/>
              <w:bottom w:val="nil"/>
              <w:right w:val="nil"/>
            </w:tcBorders>
          </w:tcPr>
          <w:p w14:paraId="55CBFB10" w14:textId="77777777" w:rsidR="00760BE1" w:rsidRPr="00375F7C" w:rsidRDefault="00760BE1" w:rsidP="00522F72">
            <w:pPr>
              <w:numPr>
                <w:ilvl w:val="12"/>
                <w:numId w:val="0"/>
              </w:numPr>
              <w:tabs>
                <w:tab w:val="left" w:pos="0"/>
                <w:tab w:val="left" w:pos="15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cstheme="minorHAnsi"/>
                <w:b/>
              </w:rPr>
            </w:pPr>
            <w:r w:rsidRPr="00375F7C">
              <w:rPr>
                <w:rFonts w:cstheme="minorHAnsi"/>
              </w:rPr>
              <w:t>(weight) x (3/100) = 3% of total weight</w:t>
            </w:r>
          </w:p>
        </w:tc>
      </w:tr>
      <w:tr w:rsidR="00760BE1" w:rsidRPr="00375F7C" w14:paraId="55CBFB16" w14:textId="77777777">
        <w:trPr>
          <w:cantSplit/>
        </w:trPr>
        <w:tc>
          <w:tcPr>
            <w:tcW w:w="2538" w:type="dxa"/>
            <w:gridSpan w:val="2"/>
            <w:tcBorders>
              <w:top w:val="single" w:sz="4" w:space="0" w:color="auto"/>
              <w:left w:val="single" w:sz="4" w:space="0" w:color="auto"/>
              <w:bottom w:val="single" w:sz="4" w:space="0" w:color="auto"/>
              <w:right w:val="single" w:sz="4" w:space="0" w:color="auto"/>
            </w:tcBorders>
          </w:tcPr>
          <w:p w14:paraId="55CBFB12" w14:textId="77777777" w:rsidR="00760BE1" w:rsidRPr="00375F7C" w:rsidRDefault="00760BE1" w:rsidP="00522F72">
            <w:pPr>
              <w:numPr>
                <w:ilvl w:val="12"/>
                <w:numId w:val="0"/>
              </w:numPr>
              <w:tabs>
                <w:tab w:val="left" w:pos="0"/>
                <w:tab w:val="left" w:pos="15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cstheme="minorHAnsi"/>
                <w:b/>
              </w:rPr>
            </w:pPr>
            <w:r w:rsidRPr="00375F7C">
              <w:rPr>
                <w:rFonts w:cstheme="minorHAnsi"/>
              </w:rPr>
              <w:t xml:space="preserve">270 </w:t>
            </w:r>
            <w:proofErr w:type="spellStart"/>
            <w:r w:rsidRPr="00375F7C">
              <w:rPr>
                <w:rFonts w:cstheme="minorHAnsi"/>
              </w:rPr>
              <w:t>lb</w:t>
            </w:r>
            <w:proofErr w:type="spellEnd"/>
          </w:p>
        </w:tc>
        <w:tc>
          <w:tcPr>
            <w:tcW w:w="2538" w:type="dxa"/>
            <w:gridSpan w:val="2"/>
            <w:tcBorders>
              <w:top w:val="single" w:sz="4" w:space="0" w:color="auto"/>
              <w:left w:val="single" w:sz="4" w:space="0" w:color="auto"/>
              <w:bottom w:val="single" w:sz="4" w:space="0" w:color="auto"/>
              <w:right w:val="single" w:sz="4" w:space="0" w:color="auto"/>
            </w:tcBorders>
          </w:tcPr>
          <w:p w14:paraId="55CBFB13" w14:textId="77777777" w:rsidR="00760BE1" w:rsidRPr="00375F7C" w:rsidRDefault="00760BE1" w:rsidP="00522F72">
            <w:pPr>
              <w:numPr>
                <w:ilvl w:val="12"/>
                <w:numId w:val="0"/>
              </w:numPr>
              <w:tabs>
                <w:tab w:val="left" w:pos="0"/>
                <w:tab w:val="left" w:pos="15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cstheme="minorHAnsi"/>
                <w:b/>
              </w:rPr>
            </w:pPr>
            <w:r w:rsidRPr="00375F7C">
              <w:rPr>
                <w:rFonts w:cstheme="minorHAnsi"/>
              </w:rPr>
              <w:t xml:space="preserve">8 </w:t>
            </w:r>
            <w:proofErr w:type="spellStart"/>
            <w:r w:rsidRPr="00375F7C">
              <w:rPr>
                <w:rFonts w:cstheme="minorHAnsi"/>
              </w:rPr>
              <w:t>lb</w:t>
            </w:r>
            <w:proofErr w:type="spellEnd"/>
          </w:p>
        </w:tc>
        <w:tc>
          <w:tcPr>
            <w:tcW w:w="5076" w:type="dxa"/>
            <w:vMerge w:val="restart"/>
            <w:tcBorders>
              <w:top w:val="nil"/>
              <w:left w:val="single" w:sz="4" w:space="0" w:color="auto"/>
              <w:bottom w:val="nil"/>
              <w:right w:val="nil"/>
            </w:tcBorders>
          </w:tcPr>
          <w:p w14:paraId="55CBFB14" w14:textId="77777777" w:rsidR="00760BE1" w:rsidRPr="00375F7C" w:rsidRDefault="00760BE1" w:rsidP="00522F72">
            <w:pPr>
              <w:spacing w:after="0" w:line="240" w:lineRule="auto"/>
              <w:rPr>
                <w:rFonts w:cstheme="minorHAnsi"/>
              </w:rPr>
            </w:pPr>
            <w:r w:rsidRPr="00375F7C">
              <w:rPr>
                <w:rFonts w:cstheme="minorHAnsi"/>
              </w:rPr>
              <w:t>___________ x 0.03 = _________ lbs</w:t>
            </w:r>
          </w:p>
          <w:p w14:paraId="55CBFB15" w14:textId="77777777" w:rsidR="00760BE1" w:rsidRPr="00375F7C" w:rsidRDefault="00760BE1" w:rsidP="00522F72">
            <w:pPr>
              <w:pStyle w:val="EnvelopeReturn"/>
              <w:numPr>
                <w:ilvl w:val="12"/>
                <w:numId w:val="0"/>
              </w:numPr>
              <w:tabs>
                <w:tab w:val="left" w:pos="0"/>
                <w:tab w:val="left" w:pos="15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heme="minorHAnsi" w:hAnsiTheme="minorHAnsi" w:cstheme="minorHAnsi"/>
                <w:b/>
              </w:rPr>
            </w:pPr>
            <w:r w:rsidRPr="00375F7C">
              <w:rPr>
                <w:rFonts w:asciiTheme="minorHAnsi" w:hAnsiTheme="minorHAnsi" w:cstheme="minorHAnsi"/>
              </w:rPr>
              <w:t xml:space="preserve">[ entry </w:t>
            </w:r>
            <w:proofErr w:type="gramStart"/>
            <w:r w:rsidRPr="00375F7C">
              <w:rPr>
                <w:rFonts w:asciiTheme="minorHAnsi" w:hAnsiTheme="minorHAnsi" w:cstheme="minorHAnsi"/>
              </w:rPr>
              <w:t>weight ]</w:t>
            </w:r>
            <w:proofErr w:type="gramEnd"/>
            <w:r w:rsidRPr="00375F7C">
              <w:rPr>
                <w:rFonts w:asciiTheme="minorHAnsi" w:hAnsiTheme="minorHAnsi" w:cstheme="minorHAnsi"/>
              </w:rPr>
              <w:tab/>
            </w:r>
            <w:r w:rsidRPr="00375F7C">
              <w:rPr>
                <w:rFonts w:asciiTheme="minorHAnsi" w:hAnsiTheme="minorHAnsi" w:cstheme="minorHAnsi"/>
              </w:rPr>
              <w:tab/>
              <w:t xml:space="preserve">  </w:t>
            </w:r>
            <w:r w:rsidRPr="00375F7C">
              <w:rPr>
                <w:rFonts w:asciiTheme="minorHAnsi" w:hAnsiTheme="minorHAnsi" w:cstheme="minorHAnsi"/>
                <w:b/>
              </w:rPr>
              <w:t>B</w:t>
            </w:r>
          </w:p>
        </w:tc>
      </w:tr>
      <w:tr w:rsidR="00760BE1" w:rsidRPr="00375F7C" w14:paraId="55CBFB19" w14:textId="77777777">
        <w:trPr>
          <w:cantSplit/>
        </w:trPr>
        <w:tc>
          <w:tcPr>
            <w:tcW w:w="5076" w:type="dxa"/>
            <w:gridSpan w:val="4"/>
            <w:tcBorders>
              <w:top w:val="single" w:sz="4" w:space="0" w:color="auto"/>
              <w:left w:val="nil"/>
              <w:bottom w:val="nil"/>
              <w:right w:val="nil"/>
            </w:tcBorders>
          </w:tcPr>
          <w:p w14:paraId="55CBFB17" w14:textId="77777777" w:rsidR="00760BE1" w:rsidRPr="00375F7C" w:rsidRDefault="00760BE1" w:rsidP="00522F72">
            <w:pPr>
              <w:numPr>
                <w:ilvl w:val="12"/>
                <w:numId w:val="0"/>
              </w:numPr>
              <w:tabs>
                <w:tab w:val="left" w:pos="0"/>
                <w:tab w:val="left" w:pos="15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cstheme="minorHAnsi"/>
                <w:b/>
              </w:rPr>
            </w:pPr>
          </w:p>
        </w:tc>
        <w:tc>
          <w:tcPr>
            <w:tcW w:w="5076" w:type="dxa"/>
            <w:vMerge/>
            <w:tcBorders>
              <w:top w:val="nil"/>
              <w:left w:val="nil"/>
              <w:bottom w:val="nil"/>
              <w:right w:val="nil"/>
            </w:tcBorders>
          </w:tcPr>
          <w:p w14:paraId="55CBFB18" w14:textId="77777777" w:rsidR="00760BE1" w:rsidRPr="00375F7C" w:rsidRDefault="00760BE1" w:rsidP="00522F72">
            <w:pPr>
              <w:numPr>
                <w:ilvl w:val="12"/>
                <w:numId w:val="0"/>
              </w:numPr>
              <w:tabs>
                <w:tab w:val="left" w:pos="0"/>
                <w:tab w:val="left" w:pos="15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cstheme="minorHAnsi"/>
                <w:b/>
              </w:rPr>
            </w:pPr>
          </w:p>
        </w:tc>
      </w:tr>
      <w:tr w:rsidR="00760BE1" w:rsidRPr="00375F7C" w14:paraId="55CBFB1C" w14:textId="77777777">
        <w:trPr>
          <w:cantSplit/>
        </w:trPr>
        <w:tc>
          <w:tcPr>
            <w:tcW w:w="5076" w:type="dxa"/>
            <w:gridSpan w:val="4"/>
            <w:tcBorders>
              <w:top w:val="nil"/>
              <w:left w:val="nil"/>
              <w:bottom w:val="nil"/>
              <w:right w:val="nil"/>
            </w:tcBorders>
          </w:tcPr>
          <w:p w14:paraId="55CBFB1A" w14:textId="77777777" w:rsidR="00760BE1" w:rsidRPr="00375F7C" w:rsidRDefault="00760BE1" w:rsidP="00522F72">
            <w:pPr>
              <w:numPr>
                <w:ilvl w:val="12"/>
                <w:numId w:val="0"/>
              </w:numPr>
              <w:tabs>
                <w:tab w:val="left" w:pos="0"/>
                <w:tab w:val="left" w:pos="15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cstheme="minorHAnsi"/>
                <w:b/>
              </w:rPr>
            </w:pPr>
          </w:p>
        </w:tc>
        <w:tc>
          <w:tcPr>
            <w:tcW w:w="5076" w:type="dxa"/>
            <w:vMerge/>
            <w:tcBorders>
              <w:top w:val="nil"/>
              <w:left w:val="nil"/>
              <w:bottom w:val="nil"/>
              <w:right w:val="nil"/>
            </w:tcBorders>
          </w:tcPr>
          <w:p w14:paraId="55CBFB1B" w14:textId="77777777" w:rsidR="00760BE1" w:rsidRPr="00375F7C" w:rsidRDefault="00760BE1" w:rsidP="00522F72">
            <w:pPr>
              <w:numPr>
                <w:ilvl w:val="12"/>
                <w:numId w:val="0"/>
              </w:numPr>
              <w:tabs>
                <w:tab w:val="left" w:pos="0"/>
                <w:tab w:val="left" w:pos="15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cstheme="minorHAnsi"/>
                <w:b/>
              </w:rPr>
            </w:pPr>
          </w:p>
        </w:tc>
      </w:tr>
      <w:tr w:rsidR="00760BE1" w:rsidRPr="00375F7C" w14:paraId="55CBFB1F" w14:textId="77777777">
        <w:tc>
          <w:tcPr>
            <w:tcW w:w="5076" w:type="dxa"/>
            <w:gridSpan w:val="4"/>
            <w:tcBorders>
              <w:top w:val="nil"/>
              <w:left w:val="nil"/>
              <w:bottom w:val="nil"/>
              <w:right w:val="nil"/>
            </w:tcBorders>
          </w:tcPr>
          <w:p w14:paraId="55CBFB1D" w14:textId="77777777" w:rsidR="00760BE1" w:rsidRPr="00375F7C" w:rsidRDefault="00760BE1" w:rsidP="00522F72">
            <w:pPr>
              <w:numPr>
                <w:ilvl w:val="12"/>
                <w:numId w:val="0"/>
              </w:numPr>
              <w:tabs>
                <w:tab w:val="left" w:pos="0"/>
                <w:tab w:val="left" w:pos="15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cstheme="minorHAnsi"/>
                <w:b/>
              </w:rPr>
            </w:pPr>
          </w:p>
        </w:tc>
        <w:tc>
          <w:tcPr>
            <w:tcW w:w="5076" w:type="dxa"/>
            <w:tcBorders>
              <w:top w:val="nil"/>
              <w:left w:val="nil"/>
              <w:bottom w:val="nil"/>
              <w:right w:val="nil"/>
            </w:tcBorders>
          </w:tcPr>
          <w:p w14:paraId="55CBFB1E" w14:textId="77777777" w:rsidR="00760BE1" w:rsidRPr="00375F7C" w:rsidRDefault="00760BE1" w:rsidP="00522F72">
            <w:pPr>
              <w:numPr>
                <w:ilvl w:val="12"/>
                <w:numId w:val="0"/>
              </w:numPr>
              <w:tabs>
                <w:tab w:val="left" w:pos="0"/>
                <w:tab w:val="left" w:pos="15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b/>
              </w:rPr>
            </w:pPr>
            <w:r w:rsidRPr="00375F7C">
              <w:rPr>
                <w:rFonts w:cstheme="minorHAnsi"/>
              </w:rPr>
              <w:t>Is responder fluid loss (A) greater than calculated 3% of entry weight (B)?</w:t>
            </w:r>
          </w:p>
        </w:tc>
      </w:tr>
      <w:tr w:rsidR="00760BE1" w:rsidRPr="00375F7C" w14:paraId="55CBFB22" w14:textId="77777777">
        <w:tc>
          <w:tcPr>
            <w:tcW w:w="5076" w:type="dxa"/>
            <w:gridSpan w:val="4"/>
            <w:tcBorders>
              <w:top w:val="nil"/>
              <w:left w:val="nil"/>
              <w:bottom w:val="nil"/>
              <w:right w:val="nil"/>
            </w:tcBorders>
          </w:tcPr>
          <w:p w14:paraId="55CBFB20" w14:textId="77777777" w:rsidR="00760BE1" w:rsidRPr="00375F7C" w:rsidRDefault="00760BE1" w:rsidP="00522F72">
            <w:pPr>
              <w:numPr>
                <w:ilvl w:val="12"/>
                <w:numId w:val="0"/>
              </w:numPr>
              <w:tabs>
                <w:tab w:val="left" w:pos="0"/>
                <w:tab w:val="left" w:pos="15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b/>
              </w:rPr>
            </w:pPr>
          </w:p>
        </w:tc>
        <w:tc>
          <w:tcPr>
            <w:tcW w:w="5076" w:type="dxa"/>
            <w:tcBorders>
              <w:top w:val="nil"/>
              <w:left w:val="nil"/>
              <w:bottom w:val="nil"/>
              <w:right w:val="nil"/>
            </w:tcBorders>
          </w:tcPr>
          <w:p w14:paraId="55CBFB21" w14:textId="77777777" w:rsidR="00760BE1" w:rsidRPr="00375F7C" w:rsidRDefault="00760BE1" w:rsidP="00522F72">
            <w:pPr>
              <w:numPr>
                <w:ilvl w:val="12"/>
                <w:numId w:val="0"/>
              </w:numPr>
              <w:tabs>
                <w:tab w:val="left" w:pos="0"/>
                <w:tab w:val="left" w:pos="15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cstheme="minorHAnsi"/>
                <w:b/>
              </w:rPr>
            </w:pPr>
          </w:p>
        </w:tc>
      </w:tr>
      <w:tr w:rsidR="00760BE1" w:rsidRPr="00375F7C" w14:paraId="55CBFB25" w14:textId="77777777">
        <w:tc>
          <w:tcPr>
            <w:tcW w:w="5076" w:type="dxa"/>
            <w:gridSpan w:val="4"/>
            <w:tcBorders>
              <w:top w:val="nil"/>
              <w:left w:val="nil"/>
              <w:bottom w:val="nil"/>
              <w:right w:val="nil"/>
            </w:tcBorders>
          </w:tcPr>
          <w:p w14:paraId="55CBFB23" w14:textId="77777777" w:rsidR="00760BE1" w:rsidRPr="00375F7C" w:rsidRDefault="00760BE1" w:rsidP="00522F72">
            <w:pPr>
              <w:numPr>
                <w:ilvl w:val="12"/>
                <w:numId w:val="0"/>
              </w:numPr>
              <w:tabs>
                <w:tab w:val="left" w:pos="0"/>
                <w:tab w:val="left" w:pos="15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b/>
              </w:rPr>
            </w:pPr>
          </w:p>
        </w:tc>
        <w:tc>
          <w:tcPr>
            <w:tcW w:w="5076" w:type="dxa"/>
            <w:tcBorders>
              <w:top w:val="nil"/>
              <w:left w:val="nil"/>
              <w:bottom w:val="nil"/>
              <w:right w:val="nil"/>
            </w:tcBorders>
          </w:tcPr>
          <w:p w14:paraId="55CBFB24" w14:textId="77777777" w:rsidR="00760BE1" w:rsidRPr="00375F7C" w:rsidRDefault="00760BE1" w:rsidP="00522F72">
            <w:pPr>
              <w:numPr>
                <w:ilvl w:val="12"/>
                <w:numId w:val="0"/>
              </w:numPr>
              <w:tabs>
                <w:tab w:val="left" w:pos="0"/>
                <w:tab w:val="left" w:pos="15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cstheme="minorHAnsi"/>
                <w:b/>
              </w:rPr>
            </w:pPr>
          </w:p>
        </w:tc>
      </w:tr>
      <w:tr w:rsidR="00760BE1" w:rsidRPr="00375F7C" w14:paraId="55CBFB28" w14:textId="77777777">
        <w:tc>
          <w:tcPr>
            <w:tcW w:w="5076" w:type="dxa"/>
            <w:gridSpan w:val="4"/>
            <w:tcBorders>
              <w:top w:val="nil"/>
              <w:left w:val="nil"/>
              <w:bottom w:val="nil"/>
              <w:right w:val="nil"/>
            </w:tcBorders>
          </w:tcPr>
          <w:p w14:paraId="55CBFB26" w14:textId="77777777" w:rsidR="00760BE1" w:rsidRPr="00375F7C" w:rsidRDefault="00760BE1" w:rsidP="00522F72">
            <w:pPr>
              <w:numPr>
                <w:ilvl w:val="12"/>
                <w:numId w:val="0"/>
              </w:numPr>
              <w:tabs>
                <w:tab w:val="left" w:pos="0"/>
                <w:tab w:val="left" w:pos="15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b/>
              </w:rPr>
            </w:pPr>
          </w:p>
        </w:tc>
        <w:tc>
          <w:tcPr>
            <w:tcW w:w="5076" w:type="dxa"/>
            <w:tcBorders>
              <w:top w:val="nil"/>
              <w:left w:val="nil"/>
              <w:bottom w:val="nil"/>
              <w:right w:val="nil"/>
            </w:tcBorders>
          </w:tcPr>
          <w:p w14:paraId="55CBFB27" w14:textId="77777777" w:rsidR="00760BE1" w:rsidRPr="00375F7C" w:rsidRDefault="00760BE1" w:rsidP="00522F72">
            <w:pPr>
              <w:numPr>
                <w:ilvl w:val="12"/>
                <w:numId w:val="0"/>
              </w:numPr>
              <w:tabs>
                <w:tab w:val="left" w:pos="0"/>
                <w:tab w:val="left" w:pos="15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cstheme="minorHAnsi"/>
                <w:b/>
              </w:rPr>
            </w:pPr>
          </w:p>
        </w:tc>
      </w:tr>
      <w:tr w:rsidR="00760BE1" w:rsidRPr="00375F7C" w14:paraId="55CBFB2B" w14:textId="77777777">
        <w:tc>
          <w:tcPr>
            <w:tcW w:w="5076" w:type="dxa"/>
            <w:gridSpan w:val="4"/>
            <w:tcBorders>
              <w:top w:val="nil"/>
              <w:left w:val="nil"/>
              <w:bottom w:val="nil"/>
              <w:right w:val="nil"/>
            </w:tcBorders>
          </w:tcPr>
          <w:p w14:paraId="55CBFB29" w14:textId="77777777" w:rsidR="00760BE1" w:rsidRPr="00375F7C" w:rsidRDefault="00760BE1" w:rsidP="00522F72">
            <w:pPr>
              <w:numPr>
                <w:ilvl w:val="12"/>
                <w:numId w:val="0"/>
              </w:numPr>
              <w:tabs>
                <w:tab w:val="left" w:pos="0"/>
                <w:tab w:val="left" w:pos="15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b/>
              </w:rPr>
            </w:pPr>
          </w:p>
        </w:tc>
        <w:tc>
          <w:tcPr>
            <w:tcW w:w="5076" w:type="dxa"/>
            <w:tcBorders>
              <w:top w:val="nil"/>
              <w:left w:val="nil"/>
              <w:bottom w:val="nil"/>
              <w:right w:val="nil"/>
            </w:tcBorders>
          </w:tcPr>
          <w:p w14:paraId="55CBFB2A" w14:textId="77777777" w:rsidR="00760BE1" w:rsidRPr="00375F7C" w:rsidRDefault="00760BE1" w:rsidP="00522F72">
            <w:pPr>
              <w:numPr>
                <w:ilvl w:val="12"/>
                <w:numId w:val="0"/>
              </w:numPr>
              <w:tabs>
                <w:tab w:val="left" w:pos="0"/>
                <w:tab w:val="left" w:pos="15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cstheme="minorHAnsi"/>
                <w:b/>
              </w:rPr>
            </w:pPr>
          </w:p>
        </w:tc>
      </w:tr>
      <w:tr w:rsidR="00760BE1" w:rsidRPr="00375F7C" w14:paraId="55CBFB2E" w14:textId="77777777">
        <w:tc>
          <w:tcPr>
            <w:tcW w:w="5076" w:type="dxa"/>
            <w:gridSpan w:val="4"/>
            <w:tcBorders>
              <w:top w:val="nil"/>
              <w:left w:val="nil"/>
              <w:bottom w:val="nil"/>
              <w:right w:val="nil"/>
            </w:tcBorders>
          </w:tcPr>
          <w:p w14:paraId="55CBFB2C" w14:textId="77777777" w:rsidR="00760BE1" w:rsidRPr="00375F7C" w:rsidRDefault="00760BE1" w:rsidP="00522F72">
            <w:pPr>
              <w:numPr>
                <w:ilvl w:val="12"/>
                <w:numId w:val="0"/>
              </w:numPr>
              <w:tabs>
                <w:tab w:val="left" w:pos="0"/>
                <w:tab w:val="left" w:pos="15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b/>
              </w:rPr>
            </w:pPr>
          </w:p>
        </w:tc>
        <w:tc>
          <w:tcPr>
            <w:tcW w:w="5076" w:type="dxa"/>
            <w:tcBorders>
              <w:top w:val="nil"/>
              <w:left w:val="nil"/>
              <w:bottom w:val="nil"/>
              <w:right w:val="nil"/>
            </w:tcBorders>
          </w:tcPr>
          <w:p w14:paraId="55CBFB2D" w14:textId="77777777" w:rsidR="00760BE1" w:rsidRPr="00375F7C" w:rsidRDefault="00760BE1" w:rsidP="00522F72">
            <w:pPr>
              <w:numPr>
                <w:ilvl w:val="12"/>
                <w:numId w:val="0"/>
              </w:numPr>
              <w:tabs>
                <w:tab w:val="left" w:pos="0"/>
                <w:tab w:val="left" w:pos="15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cstheme="minorHAnsi"/>
                <w:b/>
              </w:rPr>
            </w:pPr>
          </w:p>
        </w:tc>
      </w:tr>
      <w:tr w:rsidR="00760BE1" w:rsidRPr="00375F7C" w14:paraId="55CBFB31" w14:textId="77777777">
        <w:tc>
          <w:tcPr>
            <w:tcW w:w="5076" w:type="dxa"/>
            <w:gridSpan w:val="4"/>
            <w:tcBorders>
              <w:top w:val="nil"/>
              <w:left w:val="nil"/>
              <w:bottom w:val="nil"/>
              <w:right w:val="nil"/>
            </w:tcBorders>
          </w:tcPr>
          <w:p w14:paraId="55CBFB2F" w14:textId="77777777" w:rsidR="00760BE1" w:rsidRPr="00375F7C" w:rsidRDefault="00760BE1" w:rsidP="00522F72">
            <w:pPr>
              <w:numPr>
                <w:ilvl w:val="12"/>
                <w:numId w:val="0"/>
              </w:numPr>
              <w:tabs>
                <w:tab w:val="left" w:pos="0"/>
                <w:tab w:val="left" w:pos="15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b/>
              </w:rPr>
            </w:pPr>
          </w:p>
        </w:tc>
        <w:tc>
          <w:tcPr>
            <w:tcW w:w="5076" w:type="dxa"/>
            <w:tcBorders>
              <w:top w:val="nil"/>
              <w:left w:val="nil"/>
              <w:bottom w:val="nil"/>
              <w:right w:val="nil"/>
            </w:tcBorders>
          </w:tcPr>
          <w:p w14:paraId="55CBFB30" w14:textId="77777777" w:rsidR="00760BE1" w:rsidRPr="00375F7C" w:rsidRDefault="00760BE1" w:rsidP="00522F72">
            <w:pPr>
              <w:numPr>
                <w:ilvl w:val="12"/>
                <w:numId w:val="0"/>
              </w:numPr>
              <w:tabs>
                <w:tab w:val="left" w:pos="0"/>
                <w:tab w:val="left" w:pos="15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cstheme="minorHAnsi"/>
                <w:b/>
              </w:rPr>
            </w:pPr>
          </w:p>
        </w:tc>
      </w:tr>
      <w:tr w:rsidR="00760BE1" w:rsidRPr="00375F7C" w14:paraId="55CBFB34" w14:textId="77777777">
        <w:tc>
          <w:tcPr>
            <w:tcW w:w="5076" w:type="dxa"/>
            <w:gridSpan w:val="4"/>
            <w:tcBorders>
              <w:top w:val="nil"/>
              <w:left w:val="nil"/>
              <w:bottom w:val="nil"/>
              <w:right w:val="nil"/>
            </w:tcBorders>
          </w:tcPr>
          <w:p w14:paraId="55CBFB32" w14:textId="77777777" w:rsidR="00760BE1" w:rsidRPr="00375F7C" w:rsidRDefault="00760BE1" w:rsidP="00522F72">
            <w:pPr>
              <w:numPr>
                <w:ilvl w:val="12"/>
                <w:numId w:val="0"/>
              </w:numPr>
              <w:tabs>
                <w:tab w:val="left" w:pos="0"/>
                <w:tab w:val="left" w:pos="15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b/>
              </w:rPr>
            </w:pPr>
            <w:r w:rsidRPr="00375F7C">
              <w:rPr>
                <w:rFonts w:cstheme="minorHAnsi"/>
                <w:b/>
              </w:rPr>
              <w:t>ADDITIONAL NOTES AND RECORDS:</w:t>
            </w:r>
          </w:p>
        </w:tc>
        <w:tc>
          <w:tcPr>
            <w:tcW w:w="5076" w:type="dxa"/>
            <w:tcBorders>
              <w:top w:val="nil"/>
              <w:left w:val="nil"/>
              <w:bottom w:val="nil"/>
              <w:right w:val="nil"/>
            </w:tcBorders>
          </w:tcPr>
          <w:p w14:paraId="55CBFB33" w14:textId="77777777" w:rsidR="00760BE1" w:rsidRPr="00375F7C" w:rsidRDefault="00760BE1" w:rsidP="00522F72">
            <w:pPr>
              <w:numPr>
                <w:ilvl w:val="12"/>
                <w:numId w:val="0"/>
              </w:numPr>
              <w:tabs>
                <w:tab w:val="left" w:pos="0"/>
                <w:tab w:val="left" w:pos="15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cstheme="minorHAnsi"/>
                <w:b/>
              </w:rPr>
            </w:pPr>
          </w:p>
        </w:tc>
      </w:tr>
      <w:tr w:rsidR="00760BE1" w:rsidRPr="00375F7C" w14:paraId="55CBFB36" w14:textId="77777777">
        <w:trPr>
          <w:trHeight w:val="516"/>
        </w:trPr>
        <w:tc>
          <w:tcPr>
            <w:tcW w:w="10152" w:type="dxa"/>
            <w:gridSpan w:val="5"/>
            <w:tcBorders>
              <w:top w:val="nil"/>
              <w:left w:val="nil"/>
              <w:bottom w:val="nil"/>
              <w:right w:val="nil"/>
            </w:tcBorders>
          </w:tcPr>
          <w:p w14:paraId="55CBFB35" w14:textId="77777777" w:rsidR="00760BE1" w:rsidRPr="00375F7C" w:rsidRDefault="00760BE1" w:rsidP="00522F72">
            <w:pPr>
              <w:numPr>
                <w:ilvl w:val="12"/>
                <w:numId w:val="0"/>
              </w:numPr>
              <w:tabs>
                <w:tab w:val="left" w:pos="0"/>
                <w:tab w:val="left" w:pos="15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cstheme="minorHAnsi"/>
                <w:b/>
              </w:rPr>
            </w:pPr>
          </w:p>
        </w:tc>
      </w:tr>
    </w:tbl>
    <w:p w14:paraId="55CBFB37" w14:textId="77777777" w:rsidR="00760BE1" w:rsidRPr="00375F7C" w:rsidRDefault="00760BE1" w:rsidP="00522F72">
      <w:pPr>
        <w:numPr>
          <w:ilvl w:val="12"/>
          <w:numId w:val="0"/>
        </w:numPr>
        <w:tabs>
          <w:tab w:val="left" w:pos="0"/>
          <w:tab w:val="left" w:pos="15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b/>
        </w:rPr>
      </w:pPr>
    </w:p>
    <w:p w14:paraId="55CBFB38" w14:textId="77777777" w:rsidR="00760BE1" w:rsidRPr="00375F7C" w:rsidRDefault="00760BE1" w:rsidP="00522F72">
      <w:pPr>
        <w:spacing w:after="0" w:line="240" w:lineRule="auto"/>
        <w:rPr>
          <w:rFonts w:cstheme="minorHAnsi"/>
        </w:rPr>
        <w:sectPr w:rsidR="00760BE1" w:rsidRPr="00375F7C" w:rsidSect="00375F7C">
          <w:type w:val="nextColumn"/>
          <w:pgSz w:w="12240" w:h="15840" w:code="1"/>
          <w:pgMar w:top="1080" w:right="1080" w:bottom="1080" w:left="1080" w:header="720" w:footer="720" w:gutter="0"/>
          <w:pgNumType w:chapStyle="8"/>
          <w:cols w:space="720"/>
          <w:noEndnote/>
        </w:sectPr>
      </w:pPr>
    </w:p>
    <w:p w14:paraId="55CBFB39" w14:textId="77777777" w:rsidR="00760BE1" w:rsidRPr="00375F7C" w:rsidRDefault="00760BE1" w:rsidP="0082174B">
      <w:pPr>
        <w:pStyle w:val="Heading1"/>
        <w:spacing w:after="0" w:line="240" w:lineRule="auto"/>
        <w:ind w:left="0" w:firstLine="0"/>
        <w:jc w:val="center"/>
        <w:rPr>
          <w:rFonts w:cstheme="minorHAnsi"/>
          <w:sz w:val="40"/>
          <w:szCs w:val="40"/>
        </w:rPr>
        <w:sectPr w:rsidR="00760BE1" w:rsidRPr="00375F7C" w:rsidSect="00375F7C">
          <w:headerReference w:type="default" r:id="rId75"/>
          <w:footerReference w:type="default" r:id="rId76"/>
          <w:type w:val="nextColumn"/>
          <w:pgSz w:w="12240" w:h="15840" w:code="1"/>
          <w:pgMar w:top="1080" w:right="1080" w:bottom="1080" w:left="1080" w:header="720" w:footer="720" w:gutter="0"/>
          <w:pgNumType w:start="1" w:chapStyle="8"/>
          <w:cols w:space="720"/>
          <w:vAlign w:val="center"/>
          <w:noEndnote/>
        </w:sectPr>
      </w:pPr>
      <w:bookmarkStart w:id="280" w:name="_APPENDIX_E:"/>
      <w:bookmarkStart w:id="281" w:name="_APPENDIX_F"/>
      <w:bookmarkStart w:id="282" w:name="_APPENDIX_G"/>
      <w:bookmarkStart w:id="283" w:name="_APPENDIX_F_"/>
      <w:bookmarkStart w:id="284" w:name="_Toc211311022"/>
      <w:bookmarkEnd w:id="280"/>
      <w:bookmarkEnd w:id="281"/>
      <w:bookmarkEnd w:id="282"/>
      <w:bookmarkEnd w:id="283"/>
      <w:r w:rsidRPr="00375F7C">
        <w:rPr>
          <w:rFonts w:cstheme="minorHAnsi"/>
          <w:sz w:val="40"/>
          <w:szCs w:val="40"/>
        </w:rPr>
        <w:lastRenderedPageBreak/>
        <w:t xml:space="preserve">APPENDIX </w:t>
      </w:r>
      <w:r w:rsidR="00D22E64" w:rsidRPr="00375F7C">
        <w:rPr>
          <w:rFonts w:cstheme="minorHAnsi"/>
          <w:sz w:val="40"/>
          <w:szCs w:val="40"/>
        </w:rPr>
        <w:t>F</w:t>
      </w:r>
      <w:r w:rsidRPr="00375F7C">
        <w:rPr>
          <w:rFonts w:cstheme="minorHAnsi"/>
          <w:sz w:val="40"/>
          <w:szCs w:val="40"/>
        </w:rPr>
        <w:br/>
      </w:r>
      <w:r w:rsidRPr="00375F7C">
        <w:rPr>
          <w:rFonts w:cstheme="minorHAnsi"/>
          <w:sz w:val="40"/>
          <w:szCs w:val="40"/>
        </w:rPr>
        <w:br/>
        <w:t>Heat Illnesses</w:t>
      </w:r>
      <w:bookmarkStart w:id="285" w:name="_Toc143330362"/>
      <w:r w:rsidRPr="00375F7C">
        <w:rPr>
          <w:rFonts w:cstheme="minorHAnsi"/>
          <w:sz w:val="40"/>
          <w:szCs w:val="40"/>
        </w:rPr>
        <w:t>—Potential Outcomes, Symptoms, and First Aid/Corrective Actions</w:t>
      </w:r>
      <w:bookmarkEnd w:id="284"/>
      <w:bookmarkEnd w:id="285"/>
    </w:p>
    <w:p w14:paraId="55CBFB3A" w14:textId="77777777" w:rsidR="00760BE1" w:rsidRPr="00375F7C" w:rsidRDefault="00760BE1" w:rsidP="00522F72">
      <w:pPr>
        <w:spacing w:after="0" w:line="240" w:lineRule="auto"/>
        <w:jc w:val="center"/>
        <w:rPr>
          <w:rFonts w:cstheme="minorHAnsi"/>
          <w:b/>
          <w:sz w:val="28"/>
        </w:rPr>
      </w:pPr>
      <w:r w:rsidRPr="00375F7C">
        <w:rPr>
          <w:rFonts w:cstheme="minorHAnsi"/>
          <w:b/>
          <w:sz w:val="28"/>
        </w:rPr>
        <w:lastRenderedPageBreak/>
        <w:t xml:space="preserve">Information </w:t>
      </w:r>
      <w:r w:rsidR="00184A1D" w:rsidRPr="00375F7C">
        <w:rPr>
          <w:rFonts w:cstheme="minorHAnsi"/>
          <w:b/>
          <w:sz w:val="28"/>
        </w:rPr>
        <w:t>a</w:t>
      </w:r>
      <w:r w:rsidRPr="00375F7C">
        <w:rPr>
          <w:rFonts w:cstheme="minorHAnsi"/>
          <w:b/>
          <w:sz w:val="28"/>
        </w:rPr>
        <w:t xml:space="preserve">bout Heat </w:t>
      </w:r>
      <w:proofErr w:type="spellStart"/>
      <w:r w:rsidRPr="00375F7C">
        <w:rPr>
          <w:rFonts w:cstheme="minorHAnsi"/>
          <w:b/>
          <w:sz w:val="28"/>
        </w:rPr>
        <w:t>Illnesses</w:t>
      </w:r>
      <w:r w:rsidRPr="00375F7C">
        <w:rPr>
          <w:rFonts w:cstheme="minorHAnsi"/>
          <w:b/>
          <w:sz w:val="28"/>
          <w:vertAlign w:val="superscript"/>
        </w:rPr>
        <w:t>a</w:t>
      </w:r>
      <w:proofErr w:type="spellEnd"/>
    </w:p>
    <w:p w14:paraId="55CBFB3B" w14:textId="77777777" w:rsidR="00522F72" w:rsidRPr="00375F7C" w:rsidRDefault="00522F72" w:rsidP="00522F72">
      <w:pPr>
        <w:spacing w:after="0" w:line="240" w:lineRule="auto"/>
        <w:jc w:val="center"/>
        <w:rPr>
          <w:rFonts w:cstheme="minorHAnsi"/>
          <w:b/>
          <w:sz w:val="28"/>
        </w:rPr>
      </w:pPr>
    </w:p>
    <w:tbl>
      <w:tblPr>
        <w:tblW w:w="1314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4320"/>
        <w:gridCol w:w="3960"/>
        <w:gridCol w:w="4860"/>
      </w:tblGrid>
      <w:tr w:rsidR="00760BE1" w:rsidRPr="00375F7C" w14:paraId="55CBFB3F" w14:textId="77777777">
        <w:trPr>
          <w:cantSplit/>
          <w:tblHeader/>
        </w:trPr>
        <w:tc>
          <w:tcPr>
            <w:tcW w:w="4320" w:type="dxa"/>
            <w:shd w:val="pct10" w:color="auto" w:fill="FFFFFF"/>
            <w:vAlign w:val="bottom"/>
          </w:tcPr>
          <w:p w14:paraId="55CBFB3C" w14:textId="77777777" w:rsidR="00760BE1" w:rsidRPr="00375F7C" w:rsidRDefault="00760BE1" w:rsidP="00522F72">
            <w:pPr>
              <w:spacing w:after="0" w:line="240" w:lineRule="auto"/>
              <w:jc w:val="center"/>
              <w:rPr>
                <w:rFonts w:cstheme="minorHAnsi"/>
                <w:b/>
                <w:sz w:val="20"/>
              </w:rPr>
            </w:pPr>
            <w:r w:rsidRPr="00375F7C">
              <w:rPr>
                <w:rFonts w:cstheme="minorHAnsi"/>
                <w:b/>
                <w:sz w:val="20"/>
              </w:rPr>
              <w:t>Heat Illness</w:t>
            </w:r>
          </w:p>
        </w:tc>
        <w:tc>
          <w:tcPr>
            <w:tcW w:w="3960" w:type="dxa"/>
            <w:shd w:val="pct10" w:color="auto" w:fill="FFFFFF"/>
            <w:vAlign w:val="bottom"/>
          </w:tcPr>
          <w:p w14:paraId="55CBFB3D" w14:textId="77777777" w:rsidR="00760BE1" w:rsidRPr="00375F7C" w:rsidRDefault="00760BE1" w:rsidP="00522F72">
            <w:pPr>
              <w:spacing w:after="0" w:line="240" w:lineRule="auto"/>
              <w:jc w:val="center"/>
              <w:rPr>
                <w:rFonts w:cstheme="minorHAnsi"/>
                <w:b/>
                <w:sz w:val="20"/>
              </w:rPr>
            </w:pPr>
            <w:r w:rsidRPr="00375F7C">
              <w:rPr>
                <w:rFonts w:cstheme="minorHAnsi"/>
                <w:b/>
                <w:sz w:val="20"/>
              </w:rPr>
              <w:t>Symptoms</w:t>
            </w:r>
          </w:p>
        </w:tc>
        <w:tc>
          <w:tcPr>
            <w:tcW w:w="4860" w:type="dxa"/>
            <w:shd w:val="pct10" w:color="auto" w:fill="FFFFFF"/>
            <w:vAlign w:val="bottom"/>
          </w:tcPr>
          <w:p w14:paraId="55CBFB3E" w14:textId="77777777" w:rsidR="00760BE1" w:rsidRPr="00375F7C" w:rsidRDefault="00760BE1" w:rsidP="00522F72">
            <w:pPr>
              <w:spacing w:after="0" w:line="240" w:lineRule="auto"/>
              <w:jc w:val="center"/>
              <w:rPr>
                <w:rFonts w:cstheme="minorHAnsi"/>
                <w:b/>
                <w:sz w:val="20"/>
              </w:rPr>
            </w:pPr>
            <w:r w:rsidRPr="00375F7C">
              <w:rPr>
                <w:rFonts w:cstheme="minorHAnsi"/>
                <w:b/>
                <w:sz w:val="20"/>
              </w:rPr>
              <w:t>First Aid/Corrective Actions</w:t>
            </w:r>
          </w:p>
        </w:tc>
      </w:tr>
      <w:tr w:rsidR="00760BE1" w:rsidRPr="00375F7C" w14:paraId="55CBFB46" w14:textId="77777777">
        <w:trPr>
          <w:cantSplit/>
        </w:trPr>
        <w:tc>
          <w:tcPr>
            <w:tcW w:w="4320" w:type="dxa"/>
          </w:tcPr>
          <w:p w14:paraId="55CBFB40" w14:textId="77777777" w:rsidR="00760BE1" w:rsidRPr="00375F7C" w:rsidRDefault="00760BE1" w:rsidP="00522F72">
            <w:pPr>
              <w:spacing w:after="0" w:line="240" w:lineRule="auto"/>
              <w:rPr>
                <w:rFonts w:cstheme="minorHAnsi"/>
                <w:sz w:val="20"/>
              </w:rPr>
            </w:pPr>
            <w:r w:rsidRPr="00375F7C">
              <w:rPr>
                <w:rFonts w:cstheme="minorHAnsi"/>
                <w:b/>
                <w:sz w:val="20"/>
              </w:rPr>
              <w:t>HEAT FATIGUE</w:t>
            </w:r>
            <w:r w:rsidRPr="00375F7C">
              <w:rPr>
                <w:rFonts w:cstheme="minorHAnsi"/>
                <w:sz w:val="20"/>
              </w:rPr>
              <w:t xml:space="preserve"> is a feeling of weakness brought on by high outdoor temperature. A factor that predisposes an individual to heat fatigue is lack of acclimatization.</w:t>
            </w:r>
          </w:p>
        </w:tc>
        <w:tc>
          <w:tcPr>
            <w:tcW w:w="3960" w:type="dxa"/>
          </w:tcPr>
          <w:p w14:paraId="55CBFB41" w14:textId="77777777" w:rsidR="00760BE1" w:rsidRPr="00375F7C" w:rsidRDefault="00760BE1" w:rsidP="00375F7C">
            <w:pPr>
              <w:pStyle w:val="ListBullet3"/>
              <w:tabs>
                <w:tab w:val="clear" w:pos="360"/>
                <w:tab w:val="num" w:pos="772"/>
              </w:tabs>
              <w:spacing w:after="0" w:line="240" w:lineRule="auto"/>
              <w:ind w:left="682"/>
              <w:rPr>
                <w:rFonts w:cstheme="minorHAnsi"/>
                <w:sz w:val="20"/>
              </w:rPr>
            </w:pPr>
            <w:r w:rsidRPr="00375F7C">
              <w:rPr>
                <w:rFonts w:cstheme="minorHAnsi"/>
                <w:sz w:val="20"/>
              </w:rPr>
              <w:t>Impaired performance of skilled sensorimotor, mental, or vigilance jobs.</w:t>
            </w:r>
          </w:p>
          <w:p w14:paraId="55CBFB42" w14:textId="77777777" w:rsidR="00760BE1" w:rsidRPr="00375F7C" w:rsidRDefault="00760BE1" w:rsidP="00375F7C">
            <w:pPr>
              <w:pStyle w:val="ListBullet3"/>
              <w:tabs>
                <w:tab w:val="clear" w:pos="360"/>
                <w:tab w:val="num" w:pos="772"/>
              </w:tabs>
              <w:spacing w:after="0" w:line="240" w:lineRule="auto"/>
              <w:ind w:left="682"/>
              <w:rPr>
                <w:rFonts w:cstheme="minorHAnsi"/>
                <w:sz w:val="20"/>
              </w:rPr>
            </w:pPr>
            <w:r w:rsidRPr="00375F7C">
              <w:rPr>
                <w:rFonts w:cstheme="minorHAnsi"/>
                <w:sz w:val="20"/>
              </w:rPr>
              <w:t>Cool, moist skin.</w:t>
            </w:r>
          </w:p>
          <w:p w14:paraId="55CBFB43" w14:textId="77777777" w:rsidR="00760BE1" w:rsidRPr="00375F7C" w:rsidRDefault="00760BE1" w:rsidP="00375F7C">
            <w:pPr>
              <w:pStyle w:val="ListBullet3"/>
              <w:tabs>
                <w:tab w:val="clear" w:pos="360"/>
                <w:tab w:val="num" w:pos="772"/>
              </w:tabs>
              <w:spacing w:after="0" w:line="240" w:lineRule="auto"/>
              <w:ind w:left="682"/>
              <w:rPr>
                <w:rFonts w:cstheme="minorHAnsi"/>
                <w:sz w:val="20"/>
              </w:rPr>
            </w:pPr>
            <w:r w:rsidRPr="00375F7C">
              <w:rPr>
                <w:rFonts w:cstheme="minorHAnsi"/>
                <w:sz w:val="20"/>
              </w:rPr>
              <w:t xml:space="preserve">Weakened pulse. </w:t>
            </w:r>
          </w:p>
          <w:p w14:paraId="55CBFB44" w14:textId="77777777" w:rsidR="00760BE1" w:rsidRPr="00375F7C" w:rsidRDefault="00760BE1" w:rsidP="00375F7C">
            <w:pPr>
              <w:pStyle w:val="ListBullet3"/>
              <w:tabs>
                <w:tab w:val="clear" w:pos="360"/>
                <w:tab w:val="num" w:pos="772"/>
              </w:tabs>
              <w:spacing w:after="0" w:line="240" w:lineRule="auto"/>
              <w:ind w:left="682"/>
              <w:rPr>
                <w:rFonts w:cstheme="minorHAnsi"/>
              </w:rPr>
            </w:pPr>
            <w:r w:rsidRPr="00375F7C">
              <w:rPr>
                <w:rFonts w:cstheme="minorHAnsi"/>
                <w:sz w:val="20"/>
              </w:rPr>
              <w:t>May feel faint.</w:t>
            </w:r>
          </w:p>
        </w:tc>
        <w:tc>
          <w:tcPr>
            <w:tcW w:w="4860" w:type="dxa"/>
          </w:tcPr>
          <w:p w14:paraId="55CBFB45" w14:textId="77777777" w:rsidR="00760BE1" w:rsidRPr="00375F7C" w:rsidRDefault="00760BE1" w:rsidP="00522F72">
            <w:pPr>
              <w:spacing w:after="0" w:line="240" w:lineRule="auto"/>
              <w:rPr>
                <w:rFonts w:cstheme="minorHAnsi"/>
                <w:sz w:val="20"/>
              </w:rPr>
            </w:pPr>
            <w:r w:rsidRPr="00375F7C">
              <w:rPr>
                <w:rFonts w:cstheme="minorHAnsi"/>
                <w:sz w:val="20"/>
              </w:rPr>
              <w:t>Move to a cool area before a more serious heat-related condition develops. Acclimatization and training for work in hot environments is advisable.</w:t>
            </w:r>
          </w:p>
        </w:tc>
      </w:tr>
      <w:tr w:rsidR="00760BE1" w:rsidRPr="00375F7C" w14:paraId="55CBFB4B" w14:textId="77777777">
        <w:trPr>
          <w:cantSplit/>
        </w:trPr>
        <w:tc>
          <w:tcPr>
            <w:tcW w:w="4320" w:type="dxa"/>
          </w:tcPr>
          <w:p w14:paraId="55CBFB47" w14:textId="77777777" w:rsidR="00760BE1" w:rsidRPr="00375F7C" w:rsidRDefault="00760BE1" w:rsidP="00522F72">
            <w:pPr>
              <w:spacing w:after="0" w:line="240" w:lineRule="auto"/>
              <w:rPr>
                <w:rFonts w:cstheme="minorHAnsi"/>
                <w:sz w:val="20"/>
              </w:rPr>
            </w:pPr>
            <w:r w:rsidRPr="00375F7C">
              <w:rPr>
                <w:rFonts w:cstheme="minorHAnsi"/>
                <w:b/>
                <w:sz w:val="20"/>
              </w:rPr>
              <w:t>HEAT RASHES</w:t>
            </w:r>
            <w:r w:rsidRPr="00375F7C">
              <w:rPr>
                <w:rFonts w:cstheme="minorHAnsi"/>
                <w:sz w:val="20"/>
              </w:rPr>
              <w:t xml:space="preserve"> are the most common problem in hot work environments and are regarded as the least serious of heat illnesses. Prickly heat is the most common form of heat rash. It manifests itself as red papules and appears in areas where the skin is persistently wetted by unevaporated sweat (and is often complicated by wearing PPE). The papules give rise to a prickling sensation as sweating increases. If left untreated, heat rash papules may become infected. </w:t>
            </w:r>
          </w:p>
        </w:tc>
        <w:tc>
          <w:tcPr>
            <w:tcW w:w="3960" w:type="dxa"/>
          </w:tcPr>
          <w:p w14:paraId="55CBFB48" w14:textId="77777777" w:rsidR="00760BE1" w:rsidRPr="00375F7C" w:rsidRDefault="00760BE1" w:rsidP="00375F7C">
            <w:pPr>
              <w:pStyle w:val="ListParagraph"/>
              <w:numPr>
                <w:ilvl w:val="0"/>
                <w:numId w:val="50"/>
              </w:numPr>
              <w:spacing w:after="0" w:line="240" w:lineRule="auto"/>
              <w:rPr>
                <w:rFonts w:cstheme="minorHAnsi"/>
                <w:sz w:val="20"/>
              </w:rPr>
            </w:pPr>
            <w:r w:rsidRPr="00375F7C">
              <w:rPr>
                <w:rFonts w:cstheme="minorHAnsi"/>
                <w:sz w:val="20"/>
              </w:rPr>
              <w:t>Rash/irritated skin.</w:t>
            </w:r>
          </w:p>
        </w:tc>
        <w:tc>
          <w:tcPr>
            <w:tcW w:w="4860" w:type="dxa"/>
          </w:tcPr>
          <w:p w14:paraId="55CBFB49" w14:textId="77777777" w:rsidR="00760BE1" w:rsidRPr="00375F7C" w:rsidRDefault="00760BE1" w:rsidP="00522F72">
            <w:pPr>
              <w:spacing w:after="0" w:line="240" w:lineRule="auto"/>
              <w:rPr>
                <w:rFonts w:cstheme="minorHAnsi"/>
                <w:sz w:val="20"/>
              </w:rPr>
            </w:pPr>
            <w:r w:rsidRPr="00375F7C">
              <w:rPr>
                <w:rFonts w:cstheme="minorHAnsi"/>
                <w:sz w:val="20"/>
              </w:rPr>
              <w:t xml:space="preserve">Mild drying lotions are usually prescribed to treat heat rash. In addition, the skin must be kept clean in order to prevent infection. May require some time away from tasks requiring the use of PPE. </w:t>
            </w:r>
          </w:p>
          <w:p w14:paraId="55CBFB4A" w14:textId="77777777" w:rsidR="00760BE1" w:rsidRPr="00375F7C" w:rsidRDefault="00760BE1" w:rsidP="00522F72">
            <w:pPr>
              <w:spacing w:after="0" w:line="240" w:lineRule="auto"/>
              <w:rPr>
                <w:rFonts w:cstheme="minorHAnsi"/>
                <w:sz w:val="20"/>
              </w:rPr>
            </w:pPr>
          </w:p>
        </w:tc>
      </w:tr>
      <w:tr w:rsidR="00760BE1" w:rsidRPr="00375F7C" w14:paraId="55CBFB53" w14:textId="77777777">
        <w:trPr>
          <w:cantSplit/>
        </w:trPr>
        <w:tc>
          <w:tcPr>
            <w:tcW w:w="4320" w:type="dxa"/>
          </w:tcPr>
          <w:p w14:paraId="55CBFB4C" w14:textId="77777777" w:rsidR="00760BE1" w:rsidRPr="00375F7C" w:rsidRDefault="00760BE1" w:rsidP="00522F72">
            <w:pPr>
              <w:spacing w:after="0" w:line="240" w:lineRule="auto"/>
              <w:rPr>
                <w:rFonts w:cstheme="minorHAnsi"/>
                <w:sz w:val="20"/>
              </w:rPr>
            </w:pPr>
            <w:r w:rsidRPr="00375F7C">
              <w:rPr>
                <w:rFonts w:cstheme="minorHAnsi"/>
                <w:b/>
                <w:sz w:val="20"/>
              </w:rPr>
              <w:t>HEAT SYNCOPE</w:t>
            </w:r>
            <w:r w:rsidRPr="00375F7C">
              <w:rPr>
                <w:rFonts w:cstheme="minorHAnsi"/>
                <w:sz w:val="20"/>
              </w:rPr>
              <w:t xml:space="preserve"> (also known as heat collapse) is characterized by fainting while standing in the heat. The condition is similar to heat exhaustion, except that heat syncope does not affect the body’s heat balance. Fainting occurs because blood pools in the extremities and prevents enough oxygen from reaching the brain. The onset of heat collapse is rapid and unpredictable. Preventative measures include acclimatizing workers to hot environments and avoiding static standing positions in the heat.</w:t>
            </w:r>
          </w:p>
        </w:tc>
        <w:tc>
          <w:tcPr>
            <w:tcW w:w="3960" w:type="dxa"/>
          </w:tcPr>
          <w:p w14:paraId="55CBFB4D" w14:textId="77777777" w:rsidR="00760BE1" w:rsidRPr="00375F7C" w:rsidRDefault="00760BE1" w:rsidP="00375F7C">
            <w:pPr>
              <w:pStyle w:val="ListParagraph"/>
              <w:numPr>
                <w:ilvl w:val="0"/>
                <w:numId w:val="50"/>
              </w:numPr>
              <w:spacing w:after="0" w:line="240" w:lineRule="auto"/>
              <w:rPr>
                <w:rFonts w:cstheme="minorHAnsi"/>
                <w:sz w:val="20"/>
              </w:rPr>
            </w:pPr>
            <w:r w:rsidRPr="00375F7C">
              <w:rPr>
                <w:rFonts w:cstheme="minorHAnsi"/>
                <w:sz w:val="20"/>
              </w:rPr>
              <w:t>Fainting.</w:t>
            </w:r>
          </w:p>
        </w:tc>
        <w:tc>
          <w:tcPr>
            <w:tcW w:w="4860" w:type="dxa"/>
          </w:tcPr>
          <w:p w14:paraId="55CBFB4E" w14:textId="77777777" w:rsidR="00760BE1" w:rsidRPr="00375F7C" w:rsidRDefault="00760BE1" w:rsidP="00522F72">
            <w:pPr>
              <w:spacing w:after="0" w:line="240" w:lineRule="auto"/>
              <w:rPr>
                <w:rFonts w:cstheme="minorHAnsi"/>
                <w:sz w:val="20"/>
              </w:rPr>
            </w:pPr>
            <w:r w:rsidRPr="00375F7C">
              <w:rPr>
                <w:rFonts w:cstheme="minorHAnsi"/>
                <w:sz w:val="20"/>
              </w:rPr>
              <w:t>Treatment for heat syncope includes:</w:t>
            </w:r>
          </w:p>
          <w:p w14:paraId="55CBFB4F" w14:textId="77777777" w:rsidR="00760BE1" w:rsidRPr="00375F7C" w:rsidRDefault="00760BE1" w:rsidP="00522F72">
            <w:pPr>
              <w:pStyle w:val="ListBullet3"/>
              <w:spacing w:after="0" w:line="240" w:lineRule="auto"/>
              <w:rPr>
                <w:rFonts w:cstheme="minorHAnsi"/>
                <w:sz w:val="20"/>
              </w:rPr>
            </w:pPr>
            <w:r w:rsidRPr="00375F7C">
              <w:rPr>
                <w:rFonts w:cstheme="minorHAnsi"/>
                <w:sz w:val="20"/>
              </w:rPr>
              <w:t>Moving the employee to a cooler area.</w:t>
            </w:r>
          </w:p>
          <w:p w14:paraId="55CBFB50" w14:textId="77777777" w:rsidR="00760BE1" w:rsidRPr="00375F7C" w:rsidRDefault="00760BE1" w:rsidP="00522F72">
            <w:pPr>
              <w:pStyle w:val="ListBullet3"/>
              <w:spacing w:after="0" w:line="240" w:lineRule="auto"/>
              <w:rPr>
                <w:rFonts w:cstheme="minorHAnsi"/>
                <w:sz w:val="20"/>
              </w:rPr>
            </w:pPr>
            <w:r w:rsidRPr="00375F7C">
              <w:rPr>
                <w:rFonts w:cstheme="minorHAnsi"/>
                <w:sz w:val="20"/>
              </w:rPr>
              <w:t>Allowing the employee to rest while lying down.</w:t>
            </w:r>
          </w:p>
          <w:p w14:paraId="55CBFB51" w14:textId="77777777" w:rsidR="00760BE1" w:rsidRPr="00375F7C" w:rsidRDefault="00760BE1" w:rsidP="00522F72">
            <w:pPr>
              <w:pStyle w:val="ListBullet3"/>
              <w:spacing w:after="0" w:line="240" w:lineRule="auto"/>
              <w:rPr>
                <w:rFonts w:cstheme="minorHAnsi"/>
                <w:sz w:val="20"/>
              </w:rPr>
            </w:pPr>
            <w:r w:rsidRPr="00375F7C">
              <w:rPr>
                <w:rFonts w:cstheme="minorHAnsi"/>
                <w:sz w:val="20"/>
              </w:rPr>
              <w:t>Having employees avoid tasks where they are immobile.</w:t>
            </w:r>
          </w:p>
          <w:p w14:paraId="55CBFB52" w14:textId="77777777" w:rsidR="00760BE1" w:rsidRPr="00375F7C" w:rsidRDefault="00760BE1" w:rsidP="00522F72">
            <w:pPr>
              <w:spacing w:after="0" w:line="240" w:lineRule="auto"/>
              <w:rPr>
                <w:rFonts w:cstheme="minorHAnsi"/>
                <w:sz w:val="20"/>
              </w:rPr>
            </w:pPr>
            <w:r w:rsidRPr="00375F7C">
              <w:rPr>
                <w:rFonts w:cstheme="minorHAnsi"/>
                <w:sz w:val="20"/>
              </w:rPr>
              <w:t>Recovery is usually prompt and complete. Employees who experience heat syncope should be evaluated by an occupational medicine physician and be medically cleared before returning to work in an environment with potential heat stress conditions. Employees who are medically cleared to return to work should be acclimatized.</w:t>
            </w:r>
          </w:p>
        </w:tc>
      </w:tr>
      <w:tr w:rsidR="00760BE1" w:rsidRPr="00375F7C" w14:paraId="55CBFB5E" w14:textId="77777777">
        <w:trPr>
          <w:cantSplit/>
        </w:trPr>
        <w:tc>
          <w:tcPr>
            <w:tcW w:w="4320" w:type="dxa"/>
          </w:tcPr>
          <w:p w14:paraId="55CBFB54" w14:textId="77777777" w:rsidR="00760BE1" w:rsidRPr="00375F7C" w:rsidRDefault="00760BE1" w:rsidP="00522F72">
            <w:pPr>
              <w:spacing w:after="0" w:line="240" w:lineRule="auto"/>
              <w:rPr>
                <w:rFonts w:cstheme="minorHAnsi"/>
                <w:sz w:val="20"/>
              </w:rPr>
            </w:pPr>
            <w:r w:rsidRPr="00375F7C">
              <w:rPr>
                <w:rFonts w:cstheme="minorHAnsi"/>
                <w:b/>
                <w:sz w:val="20"/>
              </w:rPr>
              <w:lastRenderedPageBreak/>
              <w:t>HEAT CRAMPS</w:t>
            </w:r>
            <w:r w:rsidRPr="00375F7C">
              <w:rPr>
                <w:rFonts w:cstheme="minorHAnsi"/>
                <w:sz w:val="20"/>
              </w:rPr>
              <w:t xml:space="preserve"> involve painful muscle spasms, typically in the abdomen, arms, or legs. Although less severe than heat stroke or heat exhaustion, heat cramps are often the first signal that a person is having trouble with the heat. The cramps are most often caused by an electrolyte imbalance that results from perspiration without adequate water and electrolyte replenishment.</w:t>
            </w:r>
          </w:p>
        </w:tc>
        <w:tc>
          <w:tcPr>
            <w:tcW w:w="3960" w:type="dxa"/>
          </w:tcPr>
          <w:p w14:paraId="55CBFB55" w14:textId="77777777" w:rsidR="00760BE1" w:rsidRPr="00375F7C" w:rsidRDefault="00760BE1" w:rsidP="00375F7C">
            <w:pPr>
              <w:pStyle w:val="ListParagraph"/>
              <w:numPr>
                <w:ilvl w:val="0"/>
                <w:numId w:val="50"/>
              </w:numPr>
              <w:spacing w:after="0" w:line="240" w:lineRule="auto"/>
              <w:rPr>
                <w:rFonts w:cstheme="minorHAnsi"/>
                <w:sz w:val="20"/>
              </w:rPr>
            </w:pPr>
            <w:r w:rsidRPr="00375F7C">
              <w:rPr>
                <w:rFonts w:cstheme="minorHAnsi"/>
                <w:sz w:val="20"/>
              </w:rPr>
              <w:t>Painful muscle spasms in the abdomen, arms, or legs.</w:t>
            </w:r>
          </w:p>
        </w:tc>
        <w:tc>
          <w:tcPr>
            <w:tcW w:w="4860" w:type="dxa"/>
          </w:tcPr>
          <w:p w14:paraId="55CBFB56" w14:textId="77777777" w:rsidR="00760BE1" w:rsidRPr="00375F7C" w:rsidRDefault="00760BE1" w:rsidP="00522F72">
            <w:pPr>
              <w:spacing w:after="0" w:line="240" w:lineRule="auto"/>
              <w:rPr>
                <w:rFonts w:cstheme="minorHAnsi"/>
                <w:sz w:val="20"/>
              </w:rPr>
            </w:pPr>
            <w:r w:rsidRPr="00375F7C">
              <w:rPr>
                <w:rFonts w:cstheme="minorHAnsi"/>
                <w:sz w:val="20"/>
              </w:rPr>
              <w:t xml:space="preserve">Treatment includes replacing the loss of fluids and electrolytes from the body. </w:t>
            </w:r>
          </w:p>
          <w:p w14:paraId="55CBFB57" w14:textId="77777777" w:rsidR="00760BE1" w:rsidRPr="00375F7C" w:rsidRDefault="00760BE1" w:rsidP="00522F72">
            <w:pPr>
              <w:pStyle w:val="ListBullet3"/>
              <w:spacing w:after="0" w:line="240" w:lineRule="auto"/>
              <w:rPr>
                <w:rFonts w:cstheme="minorHAnsi"/>
                <w:sz w:val="20"/>
              </w:rPr>
            </w:pPr>
            <w:r w:rsidRPr="00375F7C">
              <w:rPr>
                <w:rFonts w:cstheme="minorHAnsi"/>
                <w:sz w:val="20"/>
              </w:rPr>
              <w:t>Give the employee an electrolyte replacement drink (sports drink). Call for immediate medical assistance.</w:t>
            </w:r>
          </w:p>
          <w:p w14:paraId="55CBFB58" w14:textId="77777777" w:rsidR="00760BE1" w:rsidRPr="00375F7C" w:rsidRDefault="00760BE1" w:rsidP="00522F72">
            <w:pPr>
              <w:pStyle w:val="ListBullet3"/>
              <w:spacing w:after="0" w:line="240" w:lineRule="auto"/>
              <w:rPr>
                <w:rFonts w:cstheme="minorHAnsi"/>
                <w:sz w:val="20"/>
              </w:rPr>
            </w:pPr>
            <w:r w:rsidRPr="00375F7C">
              <w:rPr>
                <w:rFonts w:cstheme="minorHAnsi"/>
                <w:sz w:val="20"/>
              </w:rPr>
              <w:t xml:space="preserve">Refusing water, vomiting, and changes in consciousness mean the victim’s condition is getting worse. </w:t>
            </w:r>
          </w:p>
          <w:p w14:paraId="55CBFB59" w14:textId="77777777" w:rsidR="00760BE1" w:rsidRPr="00375F7C" w:rsidRDefault="00760BE1" w:rsidP="00522F72">
            <w:pPr>
              <w:pStyle w:val="ListBullet3"/>
              <w:spacing w:after="0" w:line="240" w:lineRule="auto"/>
              <w:rPr>
                <w:rFonts w:cstheme="minorHAnsi"/>
                <w:sz w:val="20"/>
                <w:szCs w:val="20"/>
              </w:rPr>
            </w:pPr>
            <w:r w:rsidRPr="00375F7C">
              <w:rPr>
                <w:rFonts w:cstheme="minorHAnsi"/>
                <w:sz w:val="20"/>
                <w:szCs w:val="20"/>
              </w:rPr>
              <w:t>If vomiting occurs, stop giving fluids and position the victim on his/her side.</w:t>
            </w:r>
          </w:p>
          <w:p w14:paraId="55CBFB5A" w14:textId="77777777" w:rsidR="00760BE1" w:rsidRPr="00375F7C" w:rsidRDefault="00760BE1" w:rsidP="00522F72">
            <w:pPr>
              <w:pStyle w:val="ListBullet3"/>
              <w:spacing w:after="0" w:line="240" w:lineRule="auto"/>
              <w:rPr>
                <w:rFonts w:cstheme="minorHAnsi"/>
                <w:sz w:val="20"/>
                <w:szCs w:val="20"/>
              </w:rPr>
            </w:pPr>
            <w:r w:rsidRPr="00375F7C">
              <w:rPr>
                <w:rFonts w:cstheme="minorHAnsi"/>
                <w:sz w:val="20"/>
                <w:szCs w:val="20"/>
              </w:rPr>
              <w:t>Watch for breathing problems.</w:t>
            </w:r>
          </w:p>
          <w:p w14:paraId="55CBFB5B" w14:textId="77777777" w:rsidR="00760BE1" w:rsidRPr="00375F7C" w:rsidRDefault="00760BE1" w:rsidP="00522F72">
            <w:pPr>
              <w:pStyle w:val="ListBullet3"/>
              <w:spacing w:after="0" w:line="240" w:lineRule="auto"/>
              <w:rPr>
                <w:rFonts w:cstheme="minorHAnsi"/>
                <w:sz w:val="20"/>
                <w:szCs w:val="20"/>
              </w:rPr>
            </w:pPr>
            <w:r w:rsidRPr="00375F7C">
              <w:rPr>
                <w:rFonts w:cstheme="minorHAnsi"/>
                <w:sz w:val="20"/>
                <w:szCs w:val="20"/>
              </w:rPr>
              <w:t>Keep the victim lying down and continue to cool the body. Place ice packs or cold packs (if available) on each of the victim's wrists and ankles, on the groin, under each armpit, and at the back of the neck.</w:t>
            </w:r>
          </w:p>
          <w:p w14:paraId="55CBFB5C" w14:textId="77777777" w:rsidR="00760BE1" w:rsidRPr="00375F7C" w:rsidRDefault="00760BE1" w:rsidP="00522F72">
            <w:pPr>
              <w:pStyle w:val="ListBullet3"/>
              <w:spacing w:after="0" w:line="240" w:lineRule="auto"/>
              <w:rPr>
                <w:rFonts w:cstheme="minorHAnsi"/>
                <w:sz w:val="20"/>
                <w:szCs w:val="20"/>
              </w:rPr>
            </w:pPr>
            <w:r w:rsidRPr="00375F7C">
              <w:rPr>
                <w:rFonts w:cstheme="minorHAnsi"/>
                <w:sz w:val="20"/>
                <w:szCs w:val="20"/>
              </w:rPr>
              <w:t>DO NOT apply rubbing alcohol (isopropyl alcohol).</w:t>
            </w:r>
          </w:p>
          <w:p w14:paraId="55CBFB5D" w14:textId="77777777" w:rsidR="00760BE1" w:rsidRPr="00375F7C" w:rsidRDefault="00760BE1" w:rsidP="00522F72">
            <w:pPr>
              <w:pStyle w:val="ListBullet3"/>
              <w:spacing w:after="0" w:line="240" w:lineRule="auto"/>
              <w:rPr>
                <w:rFonts w:cstheme="minorHAnsi"/>
                <w:sz w:val="20"/>
                <w:szCs w:val="20"/>
              </w:rPr>
            </w:pPr>
            <w:r w:rsidRPr="00375F7C">
              <w:rPr>
                <w:rFonts w:cstheme="minorHAnsi"/>
                <w:sz w:val="20"/>
                <w:szCs w:val="20"/>
              </w:rPr>
              <w:t xml:space="preserve">Exert firm pressure with hands on the cramped muscles or gently massage to help relieve pain. </w:t>
            </w:r>
          </w:p>
        </w:tc>
      </w:tr>
      <w:tr w:rsidR="00760BE1" w:rsidRPr="00375F7C" w14:paraId="55CBFB6F" w14:textId="77777777">
        <w:trPr>
          <w:cantSplit/>
        </w:trPr>
        <w:tc>
          <w:tcPr>
            <w:tcW w:w="4320" w:type="dxa"/>
          </w:tcPr>
          <w:p w14:paraId="55CBFB5F" w14:textId="77777777" w:rsidR="00760BE1" w:rsidRPr="00375F7C" w:rsidRDefault="00760BE1" w:rsidP="00522F72">
            <w:pPr>
              <w:spacing w:after="0" w:line="240" w:lineRule="auto"/>
              <w:rPr>
                <w:rFonts w:cstheme="minorHAnsi"/>
                <w:sz w:val="20"/>
              </w:rPr>
            </w:pPr>
            <w:r w:rsidRPr="00375F7C">
              <w:rPr>
                <w:rFonts w:cstheme="minorHAnsi"/>
                <w:b/>
                <w:sz w:val="20"/>
              </w:rPr>
              <w:t>HEAT EXHAUSTION</w:t>
            </w:r>
            <w:r w:rsidRPr="00375F7C">
              <w:rPr>
                <w:rFonts w:cstheme="minorHAnsi"/>
                <w:sz w:val="20"/>
              </w:rPr>
              <w:t xml:space="preserve"> occurs with excessive water and electrolyte loss, which happens when there is inadequate intake of water and electrolyte replacement to compensate for loss of fluid through perspiration. While this condition responds favorably to prompt treatment, it can progress to heat stroke if left untreated. Heat exhaustion can be accompanied by fainting, which can result in injury or pose a hazard if the victim is operating machinery or involved in an operation that should not be left unattended.</w:t>
            </w:r>
          </w:p>
        </w:tc>
        <w:tc>
          <w:tcPr>
            <w:tcW w:w="3960" w:type="dxa"/>
          </w:tcPr>
          <w:p w14:paraId="55CBFB60" w14:textId="77777777" w:rsidR="00760BE1" w:rsidRPr="00375F7C" w:rsidRDefault="00760BE1" w:rsidP="00375F7C">
            <w:pPr>
              <w:pStyle w:val="ListBullet3"/>
              <w:tabs>
                <w:tab w:val="clear" w:pos="360"/>
                <w:tab w:val="num" w:pos="772"/>
              </w:tabs>
              <w:spacing w:after="0" w:line="240" w:lineRule="auto"/>
              <w:ind w:left="772"/>
              <w:rPr>
                <w:rFonts w:cstheme="minorHAnsi"/>
                <w:sz w:val="20"/>
              </w:rPr>
            </w:pPr>
            <w:r w:rsidRPr="00375F7C">
              <w:rPr>
                <w:rFonts w:cstheme="minorHAnsi"/>
                <w:sz w:val="20"/>
              </w:rPr>
              <w:t>Headache.</w:t>
            </w:r>
          </w:p>
          <w:p w14:paraId="55CBFB61" w14:textId="77777777" w:rsidR="00760BE1" w:rsidRPr="00375F7C" w:rsidRDefault="00760BE1" w:rsidP="00375F7C">
            <w:pPr>
              <w:pStyle w:val="ListBullet3"/>
              <w:tabs>
                <w:tab w:val="clear" w:pos="360"/>
                <w:tab w:val="num" w:pos="772"/>
              </w:tabs>
              <w:spacing w:after="0" w:line="240" w:lineRule="auto"/>
              <w:ind w:left="772"/>
              <w:rPr>
                <w:rFonts w:cstheme="minorHAnsi"/>
                <w:sz w:val="20"/>
              </w:rPr>
            </w:pPr>
            <w:r w:rsidRPr="00375F7C">
              <w:rPr>
                <w:rFonts w:cstheme="minorHAnsi"/>
                <w:sz w:val="20"/>
              </w:rPr>
              <w:t>Nausea.</w:t>
            </w:r>
          </w:p>
          <w:p w14:paraId="55CBFB62" w14:textId="77777777" w:rsidR="00760BE1" w:rsidRPr="00375F7C" w:rsidRDefault="00760BE1" w:rsidP="00375F7C">
            <w:pPr>
              <w:pStyle w:val="ListBullet3"/>
              <w:tabs>
                <w:tab w:val="clear" w:pos="360"/>
                <w:tab w:val="num" w:pos="772"/>
              </w:tabs>
              <w:spacing w:after="0" w:line="240" w:lineRule="auto"/>
              <w:ind w:left="772"/>
              <w:rPr>
                <w:rFonts w:cstheme="minorHAnsi"/>
                <w:sz w:val="20"/>
              </w:rPr>
            </w:pPr>
            <w:r w:rsidRPr="00375F7C">
              <w:rPr>
                <w:rFonts w:cstheme="minorHAnsi"/>
                <w:sz w:val="20"/>
              </w:rPr>
              <w:t>Dizziness, vertigo, and possible fainting.</w:t>
            </w:r>
          </w:p>
          <w:p w14:paraId="55CBFB63" w14:textId="77777777" w:rsidR="00760BE1" w:rsidRPr="00375F7C" w:rsidRDefault="00760BE1" w:rsidP="00375F7C">
            <w:pPr>
              <w:pStyle w:val="ListBullet3"/>
              <w:tabs>
                <w:tab w:val="clear" w:pos="360"/>
                <w:tab w:val="num" w:pos="772"/>
              </w:tabs>
              <w:spacing w:after="0" w:line="240" w:lineRule="auto"/>
              <w:ind w:left="772"/>
              <w:rPr>
                <w:rFonts w:cstheme="minorHAnsi"/>
                <w:sz w:val="20"/>
              </w:rPr>
            </w:pPr>
            <w:r w:rsidRPr="00375F7C">
              <w:rPr>
                <w:rFonts w:cstheme="minorHAnsi"/>
                <w:sz w:val="20"/>
              </w:rPr>
              <w:t>Tiredness and weakness.</w:t>
            </w:r>
          </w:p>
          <w:p w14:paraId="55CBFB64" w14:textId="77777777" w:rsidR="00760BE1" w:rsidRPr="00375F7C" w:rsidRDefault="00760BE1" w:rsidP="00375F7C">
            <w:pPr>
              <w:pStyle w:val="ListBullet3"/>
              <w:tabs>
                <w:tab w:val="clear" w:pos="360"/>
                <w:tab w:val="num" w:pos="772"/>
              </w:tabs>
              <w:spacing w:after="0" w:line="240" w:lineRule="auto"/>
              <w:ind w:left="772"/>
              <w:rPr>
                <w:rFonts w:cstheme="minorHAnsi"/>
                <w:sz w:val="20"/>
              </w:rPr>
            </w:pPr>
            <w:r w:rsidRPr="00375F7C">
              <w:rPr>
                <w:rFonts w:cstheme="minorHAnsi"/>
                <w:sz w:val="20"/>
              </w:rPr>
              <w:t>Thirst.</w:t>
            </w:r>
          </w:p>
          <w:p w14:paraId="55CBFB65" w14:textId="77777777" w:rsidR="00760BE1" w:rsidRPr="00375F7C" w:rsidRDefault="00760BE1" w:rsidP="00375F7C">
            <w:pPr>
              <w:pStyle w:val="ListBullet3"/>
              <w:tabs>
                <w:tab w:val="clear" w:pos="360"/>
                <w:tab w:val="num" w:pos="772"/>
              </w:tabs>
              <w:spacing w:after="0" w:line="240" w:lineRule="auto"/>
              <w:ind w:left="772"/>
              <w:rPr>
                <w:rFonts w:cstheme="minorHAnsi"/>
                <w:sz w:val="20"/>
              </w:rPr>
            </w:pPr>
            <w:r w:rsidRPr="00375F7C">
              <w:rPr>
                <w:rFonts w:cstheme="minorHAnsi"/>
                <w:sz w:val="20"/>
              </w:rPr>
              <w:t>Giddiness.</w:t>
            </w:r>
          </w:p>
          <w:p w14:paraId="55CBFB66" w14:textId="77777777" w:rsidR="00760BE1" w:rsidRPr="00375F7C" w:rsidRDefault="00760BE1" w:rsidP="00375F7C">
            <w:pPr>
              <w:pStyle w:val="ListBullet3"/>
              <w:tabs>
                <w:tab w:val="clear" w:pos="360"/>
                <w:tab w:val="num" w:pos="772"/>
              </w:tabs>
              <w:spacing w:after="0" w:line="240" w:lineRule="auto"/>
              <w:ind w:left="772"/>
              <w:rPr>
                <w:rFonts w:cstheme="minorHAnsi"/>
                <w:sz w:val="20"/>
              </w:rPr>
            </w:pPr>
            <w:r w:rsidRPr="00375F7C">
              <w:rPr>
                <w:rFonts w:cstheme="minorHAnsi"/>
                <w:sz w:val="20"/>
              </w:rPr>
              <w:t>Profuse perspiration.</w:t>
            </w:r>
          </w:p>
          <w:p w14:paraId="55CBFB67" w14:textId="77777777" w:rsidR="00760BE1" w:rsidRPr="00375F7C" w:rsidRDefault="00760BE1" w:rsidP="00375F7C">
            <w:pPr>
              <w:pStyle w:val="ListBullet3"/>
              <w:tabs>
                <w:tab w:val="clear" w:pos="360"/>
                <w:tab w:val="num" w:pos="772"/>
              </w:tabs>
              <w:spacing w:after="0" w:line="240" w:lineRule="auto"/>
              <w:ind w:left="772"/>
              <w:rPr>
                <w:rFonts w:cstheme="minorHAnsi"/>
                <w:sz w:val="20"/>
              </w:rPr>
            </w:pPr>
            <w:r w:rsidRPr="00375F7C">
              <w:rPr>
                <w:rFonts w:cstheme="minorHAnsi"/>
                <w:sz w:val="20"/>
              </w:rPr>
              <w:t>Pale or flushed, cool, moist, clammy skin.</w:t>
            </w:r>
          </w:p>
          <w:p w14:paraId="55CBFB68" w14:textId="77777777" w:rsidR="00760BE1" w:rsidRPr="00375F7C" w:rsidRDefault="00760BE1" w:rsidP="00522F72">
            <w:pPr>
              <w:spacing w:after="0" w:line="240" w:lineRule="auto"/>
              <w:rPr>
                <w:rFonts w:cstheme="minorHAnsi"/>
                <w:i/>
                <w:sz w:val="20"/>
              </w:rPr>
            </w:pPr>
            <w:r w:rsidRPr="00375F7C">
              <w:rPr>
                <w:rFonts w:cstheme="minorHAnsi"/>
                <w:i/>
                <w:sz w:val="20"/>
              </w:rPr>
              <w:t xml:space="preserve">Note: Heat exhaustion is distinguished from heat stroke by the presence of normal mental status and by a lower body temperature (below 104°F [40°C]. </w:t>
            </w:r>
          </w:p>
        </w:tc>
        <w:tc>
          <w:tcPr>
            <w:tcW w:w="4860" w:type="dxa"/>
          </w:tcPr>
          <w:p w14:paraId="55CBFB69" w14:textId="77777777" w:rsidR="00760BE1" w:rsidRPr="00375F7C" w:rsidRDefault="00760BE1" w:rsidP="00522F72">
            <w:pPr>
              <w:spacing w:after="0" w:line="240" w:lineRule="auto"/>
              <w:rPr>
                <w:rFonts w:cstheme="minorHAnsi"/>
                <w:sz w:val="20"/>
              </w:rPr>
            </w:pPr>
            <w:r w:rsidRPr="00375F7C">
              <w:rPr>
                <w:rFonts w:cstheme="minorHAnsi"/>
                <w:sz w:val="20"/>
              </w:rPr>
              <w:t xml:space="preserve">This condition requires medical attention. Rapid and preemptive response is necessary to effectively treat employees exhibiting symptoms of heat exhaustion and prevent progression to heat stroke. Immediate steps include: </w:t>
            </w:r>
          </w:p>
          <w:p w14:paraId="55CBFB6A" w14:textId="77777777" w:rsidR="00760BE1" w:rsidRPr="00375F7C" w:rsidRDefault="00760BE1" w:rsidP="00522F72">
            <w:pPr>
              <w:pStyle w:val="ListBullet3"/>
              <w:spacing w:after="0" w:line="240" w:lineRule="auto"/>
              <w:rPr>
                <w:rFonts w:cstheme="minorHAnsi"/>
                <w:sz w:val="20"/>
              </w:rPr>
            </w:pPr>
            <w:r w:rsidRPr="00375F7C">
              <w:rPr>
                <w:rFonts w:cstheme="minorHAnsi"/>
                <w:sz w:val="20"/>
              </w:rPr>
              <w:t>Moving the employee to a cooler environment.</w:t>
            </w:r>
          </w:p>
          <w:p w14:paraId="55CBFB6B" w14:textId="77777777" w:rsidR="00760BE1" w:rsidRPr="00375F7C" w:rsidRDefault="00760BE1" w:rsidP="00522F72">
            <w:pPr>
              <w:pStyle w:val="ListBullet3"/>
              <w:spacing w:after="0" w:line="240" w:lineRule="auto"/>
              <w:rPr>
                <w:rFonts w:cstheme="minorHAnsi"/>
                <w:sz w:val="20"/>
              </w:rPr>
            </w:pPr>
            <w:r w:rsidRPr="00375F7C">
              <w:rPr>
                <w:rFonts w:cstheme="minorHAnsi"/>
                <w:sz w:val="20"/>
              </w:rPr>
              <w:t>Laying the employee down and elevating the feet.</w:t>
            </w:r>
          </w:p>
          <w:p w14:paraId="55CBFB6C" w14:textId="77777777" w:rsidR="00760BE1" w:rsidRPr="00375F7C" w:rsidRDefault="00760BE1" w:rsidP="00522F72">
            <w:pPr>
              <w:pStyle w:val="ListBullet3"/>
              <w:spacing w:after="0" w:line="240" w:lineRule="auto"/>
              <w:rPr>
                <w:rFonts w:cstheme="minorHAnsi"/>
                <w:sz w:val="20"/>
              </w:rPr>
            </w:pPr>
            <w:r w:rsidRPr="00375F7C">
              <w:rPr>
                <w:rFonts w:cstheme="minorHAnsi"/>
                <w:sz w:val="20"/>
              </w:rPr>
              <w:t xml:space="preserve">Giving the employee sips of water or an electrolyte replacement drink. </w:t>
            </w:r>
          </w:p>
          <w:p w14:paraId="55CBFB6D" w14:textId="77777777" w:rsidR="00760BE1" w:rsidRPr="00375F7C" w:rsidRDefault="00760BE1" w:rsidP="00522F72">
            <w:pPr>
              <w:pStyle w:val="ListBullet3"/>
              <w:spacing w:after="0" w:line="240" w:lineRule="auto"/>
              <w:rPr>
                <w:rFonts w:cstheme="minorHAnsi"/>
                <w:sz w:val="20"/>
              </w:rPr>
            </w:pPr>
            <w:r w:rsidRPr="00375F7C">
              <w:rPr>
                <w:rFonts w:cstheme="minorHAnsi"/>
                <w:sz w:val="20"/>
              </w:rPr>
              <w:t>Allowing the employee to rest until urine volume/color indicates that the body’s water balance has been restored.</w:t>
            </w:r>
          </w:p>
          <w:p w14:paraId="55CBFB6E" w14:textId="77777777" w:rsidR="00760BE1" w:rsidRPr="00375F7C" w:rsidRDefault="00760BE1" w:rsidP="00522F72">
            <w:pPr>
              <w:spacing w:after="0" w:line="240" w:lineRule="auto"/>
              <w:rPr>
                <w:rFonts w:cstheme="minorHAnsi"/>
                <w:sz w:val="20"/>
              </w:rPr>
            </w:pPr>
          </w:p>
        </w:tc>
      </w:tr>
      <w:tr w:rsidR="00760BE1" w:rsidRPr="00375F7C" w14:paraId="55CBFB7D" w14:textId="77777777">
        <w:trPr>
          <w:cantSplit/>
        </w:trPr>
        <w:tc>
          <w:tcPr>
            <w:tcW w:w="4320" w:type="dxa"/>
          </w:tcPr>
          <w:p w14:paraId="55CBFB70" w14:textId="77777777" w:rsidR="00760BE1" w:rsidRPr="00375F7C" w:rsidRDefault="00760BE1" w:rsidP="00522F72">
            <w:pPr>
              <w:spacing w:after="0" w:line="240" w:lineRule="auto"/>
              <w:rPr>
                <w:rFonts w:cstheme="minorHAnsi"/>
                <w:sz w:val="20"/>
              </w:rPr>
            </w:pPr>
            <w:r w:rsidRPr="00375F7C">
              <w:rPr>
                <w:rFonts w:cstheme="minorHAnsi"/>
                <w:b/>
                <w:sz w:val="20"/>
              </w:rPr>
              <w:lastRenderedPageBreak/>
              <w:t>HEAT STROKE</w:t>
            </w:r>
            <w:r w:rsidRPr="00375F7C">
              <w:rPr>
                <w:rFonts w:cstheme="minorHAnsi"/>
                <w:sz w:val="20"/>
              </w:rPr>
              <w:t xml:space="preserve"> is the most serious heat illness. It occurs when the body’s temperature regulation system </w:t>
            </w:r>
            <w:proofErr w:type="gramStart"/>
            <w:r w:rsidRPr="00375F7C">
              <w:rPr>
                <w:rFonts w:cstheme="minorHAnsi"/>
                <w:sz w:val="20"/>
              </w:rPr>
              <w:t>fails</w:t>
            </w:r>
            <w:proofErr w:type="gramEnd"/>
            <w:r w:rsidRPr="00375F7C">
              <w:rPr>
                <w:rFonts w:cstheme="minorHAnsi"/>
                <w:sz w:val="20"/>
              </w:rPr>
              <w:t xml:space="preserve"> and internal temperature rises to critical levels. Heat stroke is a life-threatening situation that requires immediate emergency medical care and hospitalization.</w:t>
            </w:r>
            <w:r w:rsidRPr="00375F7C">
              <w:rPr>
                <w:rFonts w:cstheme="minorHAnsi"/>
                <w:b/>
                <w:sz w:val="20"/>
              </w:rPr>
              <w:t xml:space="preserve"> </w:t>
            </w:r>
            <w:r w:rsidRPr="00375F7C">
              <w:rPr>
                <w:rFonts w:cstheme="minorHAnsi"/>
                <w:sz w:val="20"/>
              </w:rPr>
              <w:t>Heat stroke can lead to renal failure, brain damage, or death. The likelihood of heat stroke increases when air temperatures are higher than skin temperature, and when individuals are low on fluids, sleep deprived, un</w:t>
            </w:r>
            <w:r w:rsidR="00295EFE" w:rsidRPr="00375F7C">
              <w:rPr>
                <w:rFonts w:cstheme="minorHAnsi"/>
                <w:sz w:val="20"/>
              </w:rPr>
              <w:t>-</w:t>
            </w:r>
            <w:r w:rsidRPr="00375F7C">
              <w:rPr>
                <w:rFonts w:cstheme="minorHAnsi"/>
                <w:sz w:val="20"/>
              </w:rPr>
              <w:t>acclimatized to the hot environment, or using certain medications, such as antihistamines, phenothiazine, and cyclic antidepressants. Other risk factors that can increase the likelihood of heat stroke include use of PPE, obesity, febrile illness, skin disorders that affect sweating, alcohol abuse, and a history of previous heat-related illness.</w:t>
            </w:r>
          </w:p>
        </w:tc>
        <w:tc>
          <w:tcPr>
            <w:tcW w:w="3960" w:type="dxa"/>
          </w:tcPr>
          <w:p w14:paraId="55CBFB71" w14:textId="77777777" w:rsidR="00760BE1" w:rsidRPr="00375F7C" w:rsidRDefault="00760BE1" w:rsidP="00375F7C">
            <w:pPr>
              <w:pStyle w:val="ListBullet3"/>
              <w:tabs>
                <w:tab w:val="clear" w:pos="360"/>
                <w:tab w:val="num" w:pos="772"/>
              </w:tabs>
              <w:spacing w:after="0" w:line="240" w:lineRule="auto"/>
              <w:ind w:left="682" w:hanging="270"/>
              <w:rPr>
                <w:rFonts w:cstheme="minorHAnsi"/>
                <w:sz w:val="20"/>
              </w:rPr>
            </w:pPr>
            <w:r w:rsidRPr="00375F7C">
              <w:rPr>
                <w:rFonts w:cstheme="minorHAnsi"/>
                <w:sz w:val="20"/>
              </w:rPr>
              <w:t xml:space="preserve">Altered mental status (e.g., confusion, irritability, irrational behavior, loss of consciousness, or the inability to think coherently) </w:t>
            </w:r>
            <w:r w:rsidRPr="00375F7C">
              <w:rPr>
                <w:rFonts w:cstheme="minorHAnsi"/>
                <w:i/>
                <w:sz w:val="20"/>
              </w:rPr>
              <w:t xml:space="preserve">Note: Altered mental status (caused by heat injury to the brain) distinguishes heat stroke from all other forms of heat-related illness. </w:t>
            </w:r>
          </w:p>
          <w:p w14:paraId="55CBFB72" w14:textId="5D508F9A" w:rsidR="00760BE1" w:rsidRPr="00375F7C" w:rsidRDefault="00C87D93" w:rsidP="00375F7C">
            <w:pPr>
              <w:pStyle w:val="ListBullet3"/>
              <w:spacing w:after="0" w:line="240" w:lineRule="auto"/>
              <w:ind w:hanging="38"/>
              <w:rPr>
                <w:rFonts w:cstheme="minorHAnsi"/>
                <w:sz w:val="20"/>
              </w:rPr>
            </w:pPr>
            <w:r w:rsidRPr="00375F7C">
              <w:rPr>
                <w:rFonts w:cstheme="minorHAnsi"/>
                <w:sz w:val="20"/>
              </w:rPr>
              <w:t>Convulsions</w:t>
            </w:r>
            <w:r w:rsidR="00760BE1" w:rsidRPr="00375F7C">
              <w:rPr>
                <w:rFonts w:cstheme="minorHAnsi"/>
                <w:sz w:val="20"/>
              </w:rPr>
              <w:t>/seizures.</w:t>
            </w:r>
          </w:p>
          <w:p w14:paraId="55CBFB73" w14:textId="77777777" w:rsidR="00760BE1" w:rsidRPr="00375F7C" w:rsidRDefault="00760BE1" w:rsidP="00375F7C">
            <w:pPr>
              <w:pStyle w:val="ListBullet3"/>
              <w:tabs>
                <w:tab w:val="num" w:pos="1859"/>
              </w:tabs>
              <w:spacing w:after="0"/>
              <w:ind w:left="682"/>
              <w:rPr>
                <w:rFonts w:cstheme="minorHAnsi"/>
                <w:sz w:val="20"/>
                <w:szCs w:val="20"/>
              </w:rPr>
            </w:pPr>
            <w:r w:rsidRPr="00375F7C">
              <w:rPr>
                <w:rFonts w:cstheme="minorHAnsi"/>
                <w:sz w:val="20"/>
                <w:szCs w:val="20"/>
              </w:rPr>
              <w:t>Dry, pale skin with no sweating (although sweating does not rule out heat stroke) or hot, red skin that appears sunburned.</w:t>
            </w:r>
          </w:p>
          <w:p w14:paraId="55CBFB74" w14:textId="77777777" w:rsidR="00760BE1" w:rsidRPr="00375F7C" w:rsidRDefault="00760BE1" w:rsidP="00375F7C">
            <w:pPr>
              <w:pStyle w:val="ListBullet3"/>
              <w:tabs>
                <w:tab w:val="clear" w:pos="360"/>
                <w:tab w:val="num" w:pos="682"/>
              </w:tabs>
              <w:spacing w:after="0" w:line="240" w:lineRule="auto"/>
              <w:ind w:left="682"/>
              <w:rPr>
                <w:rFonts w:cstheme="minorHAnsi"/>
                <w:sz w:val="20"/>
              </w:rPr>
            </w:pPr>
            <w:r w:rsidRPr="00375F7C">
              <w:rPr>
                <w:rFonts w:cstheme="minorHAnsi"/>
                <w:sz w:val="20"/>
              </w:rPr>
              <w:t>Internal body temperatures equal to or exceeding 105.8°F (41°C).</w:t>
            </w:r>
          </w:p>
          <w:p w14:paraId="55CBFB75" w14:textId="77777777" w:rsidR="00760BE1" w:rsidRPr="00375F7C" w:rsidRDefault="00760BE1" w:rsidP="00375F7C">
            <w:pPr>
              <w:pStyle w:val="ListBullet3"/>
              <w:spacing w:after="0" w:line="240" w:lineRule="auto"/>
              <w:ind w:hanging="38"/>
              <w:rPr>
                <w:rFonts w:cstheme="minorHAnsi"/>
                <w:sz w:val="20"/>
              </w:rPr>
            </w:pPr>
            <w:r w:rsidRPr="00375F7C">
              <w:rPr>
                <w:rFonts w:cstheme="minorHAnsi"/>
                <w:sz w:val="20"/>
              </w:rPr>
              <w:t>Rapid, weak pulse.</w:t>
            </w:r>
          </w:p>
          <w:p w14:paraId="55CBFB76" w14:textId="77777777" w:rsidR="00760BE1" w:rsidRPr="00375F7C" w:rsidRDefault="00760BE1" w:rsidP="00375F7C">
            <w:pPr>
              <w:pStyle w:val="ListBullet3"/>
              <w:numPr>
                <w:ilvl w:val="0"/>
                <w:numId w:val="0"/>
              </w:numPr>
              <w:spacing w:after="0" w:line="240" w:lineRule="auto"/>
              <w:ind w:left="360"/>
              <w:rPr>
                <w:rFonts w:cstheme="minorHAnsi"/>
                <w:sz w:val="20"/>
              </w:rPr>
            </w:pPr>
            <w:r w:rsidRPr="00375F7C">
              <w:rPr>
                <w:rFonts w:cstheme="minorHAnsi"/>
                <w:sz w:val="20"/>
              </w:rPr>
              <w:t>Rapid, shallow breathing.</w:t>
            </w:r>
          </w:p>
        </w:tc>
        <w:tc>
          <w:tcPr>
            <w:tcW w:w="4860" w:type="dxa"/>
          </w:tcPr>
          <w:p w14:paraId="55CBFB77" w14:textId="77777777" w:rsidR="00760BE1" w:rsidRPr="00375F7C" w:rsidRDefault="00760BE1" w:rsidP="00522F72">
            <w:pPr>
              <w:spacing w:after="0" w:line="240" w:lineRule="auto"/>
              <w:rPr>
                <w:rFonts w:cstheme="minorHAnsi"/>
                <w:sz w:val="20"/>
              </w:rPr>
            </w:pPr>
            <w:r w:rsidRPr="00375F7C">
              <w:rPr>
                <w:rFonts w:cstheme="minorHAnsi"/>
                <w:b/>
                <w:sz w:val="20"/>
              </w:rPr>
              <w:t>CALL FOR AN AMBULANCE</w:t>
            </w:r>
            <w:r w:rsidRPr="00375F7C">
              <w:rPr>
                <w:rFonts w:cstheme="minorHAnsi"/>
                <w:sz w:val="20"/>
              </w:rPr>
              <w:t>. Heat stroke is a medical emergency that requires immediate emergency medical services. Immediate first aid measures may include:</w:t>
            </w:r>
          </w:p>
          <w:p w14:paraId="55CBFB78" w14:textId="77777777" w:rsidR="00760BE1" w:rsidRPr="00375F7C" w:rsidRDefault="00760BE1" w:rsidP="00522F72">
            <w:pPr>
              <w:numPr>
                <w:ilvl w:val="0"/>
                <w:numId w:val="7"/>
              </w:numPr>
              <w:tabs>
                <w:tab w:val="clear" w:pos="360"/>
                <w:tab w:val="left" w:pos="358"/>
              </w:tabs>
              <w:spacing w:after="0" w:line="240" w:lineRule="auto"/>
              <w:ind w:left="388"/>
              <w:rPr>
                <w:rFonts w:cstheme="minorHAnsi"/>
                <w:sz w:val="20"/>
              </w:rPr>
            </w:pPr>
            <w:r w:rsidRPr="00375F7C">
              <w:rPr>
                <w:rFonts w:cstheme="minorHAnsi"/>
                <w:sz w:val="20"/>
              </w:rPr>
              <w:t>Rapid cooling by immersion in chilled water with massage or wrapping in wet sheets and vigorous fanning with cool dry air. (Avoid overcooling.)</w:t>
            </w:r>
          </w:p>
          <w:p w14:paraId="55CBFB79" w14:textId="77777777" w:rsidR="00760BE1" w:rsidRPr="00375F7C" w:rsidRDefault="00760BE1" w:rsidP="00522F72">
            <w:pPr>
              <w:numPr>
                <w:ilvl w:val="0"/>
                <w:numId w:val="7"/>
              </w:numPr>
              <w:tabs>
                <w:tab w:val="clear" w:pos="360"/>
                <w:tab w:val="left" w:pos="358"/>
              </w:tabs>
              <w:spacing w:after="0" w:line="240" w:lineRule="auto"/>
              <w:ind w:left="388"/>
              <w:rPr>
                <w:rFonts w:cstheme="minorHAnsi"/>
                <w:sz w:val="20"/>
              </w:rPr>
            </w:pPr>
            <w:r w:rsidRPr="00375F7C">
              <w:rPr>
                <w:rFonts w:cstheme="minorHAnsi"/>
                <w:sz w:val="20"/>
              </w:rPr>
              <w:t>Treatment for shock if present.</w:t>
            </w:r>
          </w:p>
          <w:p w14:paraId="55CBFB7A" w14:textId="77777777" w:rsidR="00760BE1" w:rsidRPr="00375F7C" w:rsidRDefault="00760BE1" w:rsidP="00522F72">
            <w:pPr>
              <w:spacing w:after="0" w:line="240" w:lineRule="auto"/>
              <w:rPr>
                <w:rFonts w:cstheme="minorHAnsi"/>
                <w:sz w:val="20"/>
              </w:rPr>
            </w:pPr>
          </w:p>
          <w:p w14:paraId="55CBFB7B" w14:textId="77777777" w:rsidR="00760BE1" w:rsidRPr="00375F7C" w:rsidRDefault="00760BE1" w:rsidP="00522F72">
            <w:pPr>
              <w:spacing w:after="0" w:line="240" w:lineRule="auto"/>
              <w:rPr>
                <w:rFonts w:cstheme="minorHAnsi"/>
                <w:sz w:val="20"/>
              </w:rPr>
            </w:pPr>
            <w:r w:rsidRPr="00375F7C">
              <w:rPr>
                <w:rFonts w:cstheme="minorHAnsi"/>
                <w:sz w:val="20"/>
              </w:rPr>
              <w:t>.</w:t>
            </w:r>
          </w:p>
          <w:p w14:paraId="55CBFB7C" w14:textId="77777777" w:rsidR="00760BE1" w:rsidRPr="00375F7C" w:rsidRDefault="00760BE1" w:rsidP="00522F72">
            <w:pPr>
              <w:spacing w:after="0" w:line="240" w:lineRule="auto"/>
              <w:rPr>
                <w:rFonts w:cstheme="minorHAnsi"/>
                <w:sz w:val="20"/>
              </w:rPr>
            </w:pPr>
          </w:p>
        </w:tc>
      </w:tr>
    </w:tbl>
    <w:p w14:paraId="55CBFB7E" w14:textId="77777777" w:rsidR="00760BE1" w:rsidRPr="00375F7C" w:rsidRDefault="00760BE1" w:rsidP="00522F72">
      <w:pPr>
        <w:spacing w:after="0" w:line="240" w:lineRule="auto"/>
        <w:rPr>
          <w:rFonts w:cstheme="minorHAnsi"/>
        </w:rPr>
      </w:pPr>
    </w:p>
    <w:p w14:paraId="55CBFB7F" w14:textId="6EBEC303" w:rsidR="00760BE1" w:rsidRPr="00375F7C" w:rsidRDefault="00760BE1" w:rsidP="00522F72">
      <w:pPr>
        <w:tabs>
          <w:tab w:val="left" w:pos="270"/>
        </w:tabs>
        <w:spacing w:after="0" w:line="240" w:lineRule="auto"/>
        <w:ind w:left="270" w:hanging="270"/>
        <w:rPr>
          <w:rFonts w:cstheme="minorHAnsi"/>
        </w:rPr>
      </w:pPr>
      <w:proofErr w:type="spellStart"/>
      <w:r w:rsidRPr="00375F7C">
        <w:rPr>
          <w:rFonts w:cstheme="minorHAnsi"/>
          <w:sz w:val="18"/>
          <w:vertAlign w:val="superscript"/>
        </w:rPr>
        <w:t>a</w:t>
      </w:r>
      <w:proofErr w:type="spellEnd"/>
      <w:r w:rsidRPr="00375F7C">
        <w:rPr>
          <w:rFonts w:cstheme="minorHAnsi"/>
          <w:sz w:val="18"/>
        </w:rPr>
        <w:tab/>
        <w:t xml:space="preserve">Most of the information presented in this table was excerpted directly from </w:t>
      </w:r>
      <w:hyperlink r:id="rId77" w:history="1">
        <w:r w:rsidRPr="00375F7C">
          <w:rPr>
            <w:rStyle w:val="Hyperlink"/>
            <w:rFonts w:cstheme="minorHAnsi"/>
            <w:sz w:val="18"/>
          </w:rPr>
          <w:t>SHEM Guideline 33</w:t>
        </w:r>
      </w:hyperlink>
      <w:r w:rsidRPr="00375F7C">
        <w:rPr>
          <w:rFonts w:cstheme="minorHAnsi"/>
          <w:sz w:val="18"/>
        </w:rPr>
        <w:t xml:space="preserve"> (December 2004).</w:t>
      </w:r>
    </w:p>
    <w:p w14:paraId="55CBFB80" w14:textId="77777777" w:rsidR="00760BE1" w:rsidRPr="00375F7C" w:rsidRDefault="00760BE1">
      <w:pPr>
        <w:rPr>
          <w:rFonts w:cstheme="minorHAnsi"/>
        </w:rPr>
        <w:sectPr w:rsidR="00760BE1" w:rsidRPr="00375F7C" w:rsidSect="00375F7C">
          <w:footerReference w:type="default" r:id="rId78"/>
          <w:type w:val="nextColumn"/>
          <w:pgSz w:w="15840" w:h="12240" w:orient="landscape" w:code="1"/>
          <w:pgMar w:top="1080" w:right="1080" w:bottom="1080" w:left="1080" w:header="720" w:footer="720" w:gutter="0"/>
          <w:pgNumType w:chapStyle="8"/>
          <w:cols w:space="720"/>
          <w:noEndnote/>
        </w:sectPr>
      </w:pPr>
    </w:p>
    <w:p w14:paraId="55CBFB81" w14:textId="77777777" w:rsidR="00760BE1" w:rsidRPr="00375F7C" w:rsidRDefault="00760BE1" w:rsidP="0082174B">
      <w:pPr>
        <w:pStyle w:val="Heading1"/>
        <w:spacing w:after="0" w:line="240" w:lineRule="auto"/>
        <w:ind w:left="0" w:firstLine="0"/>
        <w:jc w:val="center"/>
        <w:rPr>
          <w:rFonts w:cstheme="minorHAnsi"/>
          <w:sz w:val="40"/>
          <w:szCs w:val="40"/>
        </w:rPr>
        <w:sectPr w:rsidR="00760BE1" w:rsidRPr="00375F7C" w:rsidSect="00375F7C">
          <w:headerReference w:type="default" r:id="rId79"/>
          <w:footerReference w:type="default" r:id="rId80"/>
          <w:type w:val="nextColumn"/>
          <w:pgSz w:w="12240" w:h="15840" w:code="1"/>
          <w:pgMar w:top="1080" w:right="1080" w:bottom="1080" w:left="1080" w:header="720" w:footer="720" w:gutter="0"/>
          <w:pgNumType w:start="1" w:chapStyle="8"/>
          <w:cols w:space="720"/>
          <w:vAlign w:val="center"/>
          <w:noEndnote/>
        </w:sectPr>
      </w:pPr>
      <w:bookmarkStart w:id="286" w:name="_APPENDIX_F:"/>
      <w:bookmarkStart w:id="287" w:name="_APPENDIX_G_"/>
      <w:bookmarkStart w:id="288" w:name="_Toc211311023"/>
      <w:bookmarkEnd w:id="286"/>
      <w:bookmarkEnd w:id="287"/>
      <w:r w:rsidRPr="00375F7C">
        <w:rPr>
          <w:rFonts w:cstheme="minorHAnsi"/>
          <w:sz w:val="40"/>
          <w:szCs w:val="40"/>
        </w:rPr>
        <w:lastRenderedPageBreak/>
        <w:t xml:space="preserve">APPENDIX </w:t>
      </w:r>
      <w:r w:rsidR="00D22E64" w:rsidRPr="00375F7C">
        <w:rPr>
          <w:rFonts w:cstheme="minorHAnsi"/>
          <w:sz w:val="40"/>
          <w:szCs w:val="40"/>
        </w:rPr>
        <w:t>G</w:t>
      </w:r>
      <w:r w:rsidRPr="00375F7C">
        <w:rPr>
          <w:rFonts w:cstheme="minorHAnsi"/>
          <w:sz w:val="40"/>
          <w:szCs w:val="40"/>
        </w:rPr>
        <w:br/>
      </w:r>
      <w:r w:rsidRPr="00375F7C">
        <w:rPr>
          <w:rFonts w:cstheme="minorHAnsi"/>
          <w:sz w:val="40"/>
          <w:szCs w:val="40"/>
        </w:rPr>
        <w:br/>
        <w:t>ACGIH’s Heat Stress TLVs</w:t>
      </w:r>
      <w:bookmarkEnd w:id="288"/>
    </w:p>
    <w:p w14:paraId="55CBFB82" w14:textId="77777777" w:rsidR="00760BE1" w:rsidRPr="00375F7C" w:rsidRDefault="00760BE1" w:rsidP="00522F72">
      <w:pPr>
        <w:spacing w:after="0" w:line="240" w:lineRule="auto"/>
        <w:jc w:val="center"/>
        <w:rPr>
          <w:rFonts w:cstheme="minorHAnsi"/>
          <w:b/>
          <w:sz w:val="28"/>
        </w:rPr>
      </w:pPr>
      <w:r w:rsidRPr="00375F7C">
        <w:rPr>
          <w:rFonts w:cstheme="minorHAnsi"/>
          <w:b/>
          <w:sz w:val="28"/>
        </w:rPr>
        <w:lastRenderedPageBreak/>
        <w:t>ACGIH’s Heat Stress TLVs</w:t>
      </w:r>
    </w:p>
    <w:p w14:paraId="55CBFB83" w14:textId="77777777" w:rsidR="00760BE1" w:rsidRPr="00375F7C" w:rsidRDefault="00760BE1" w:rsidP="00522F72">
      <w:pPr>
        <w:spacing w:after="0" w:line="240" w:lineRule="auto"/>
        <w:rPr>
          <w:rFonts w:cstheme="minorHAnsi"/>
        </w:rPr>
      </w:pPr>
    </w:p>
    <w:p w14:paraId="55CBFB84" w14:textId="77777777" w:rsidR="00760BE1" w:rsidRPr="00375F7C" w:rsidRDefault="00760BE1" w:rsidP="00522F72">
      <w:pPr>
        <w:spacing w:after="0" w:line="240" w:lineRule="auto"/>
        <w:rPr>
          <w:rFonts w:cstheme="minorHAnsi"/>
          <w:b/>
        </w:rPr>
      </w:pPr>
      <w:r w:rsidRPr="00375F7C">
        <w:rPr>
          <w:rFonts w:cstheme="minorHAnsi"/>
          <w:b/>
        </w:rPr>
        <w:t>Background</w:t>
      </w:r>
    </w:p>
    <w:p w14:paraId="55CBFB85" w14:textId="77777777" w:rsidR="00760BE1" w:rsidRPr="00375F7C" w:rsidRDefault="00760BE1" w:rsidP="00522F72">
      <w:pPr>
        <w:spacing w:after="0" w:line="240" w:lineRule="auto"/>
        <w:rPr>
          <w:rFonts w:cstheme="minorHAnsi"/>
        </w:rPr>
      </w:pPr>
    </w:p>
    <w:p w14:paraId="55CBFB86" w14:textId="77777777" w:rsidR="00760BE1" w:rsidRPr="00375F7C" w:rsidRDefault="00760BE1" w:rsidP="00522F72">
      <w:pPr>
        <w:spacing w:after="0" w:line="240" w:lineRule="auto"/>
        <w:rPr>
          <w:rFonts w:cstheme="minorHAnsi"/>
        </w:rPr>
      </w:pPr>
      <w:r w:rsidRPr="00375F7C">
        <w:rPr>
          <w:rFonts w:cstheme="minorHAnsi"/>
        </w:rPr>
        <w:t>The heat stress Threshold Limit Values (TLVs) (</w:t>
      </w:r>
      <w:hyperlink w:anchor="TableH1" w:history="1">
        <w:r w:rsidRPr="00375F7C">
          <w:rPr>
            <w:rStyle w:val="Hyperlink"/>
            <w:rFonts w:cstheme="minorHAnsi"/>
          </w:rPr>
          <w:t xml:space="preserve">Table </w:t>
        </w:r>
        <w:r w:rsidR="00BB31F4" w:rsidRPr="00375F7C">
          <w:rPr>
            <w:rStyle w:val="Hyperlink"/>
            <w:rFonts w:cstheme="minorHAnsi"/>
          </w:rPr>
          <w:t>G</w:t>
        </w:r>
        <w:r w:rsidRPr="00375F7C">
          <w:rPr>
            <w:rStyle w:val="Hyperlink"/>
            <w:rFonts w:cstheme="minorHAnsi"/>
          </w:rPr>
          <w:t>-1</w:t>
        </w:r>
      </w:hyperlink>
      <w:r w:rsidRPr="00375F7C">
        <w:rPr>
          <w:rFonts w:cstheme="minorHAnsi"/>
        </w:rPr>
        <w:t xml:space="preserve"> below) were developed by the American Conference of Governmental Industrial Hygienists (ACGIH) and are expressed as wet bulb globe temperatures (WBGTs) in degrees Celsius (°C). The WBGT is a useful first-order index of the environmental contribution to heat stress and must be adjusted for the contributions of work demands and clothing. The TLVs represent workplace conditions under which it is believed that nearly all adequately hydrated, unmedicated, healthy workers (excluding those wearing clothing ensembles that limit heat loss) may be repeatedly exposed without developing adverse health effects or exceeding a core temperature of 100.4°F (38°C).</w:t>
      </w:r>
    </w:p>
    <w:p w14:paraId="55CBFB87" w14:textId="77777777" w:rsidR="00760BE1" w:rsidRPr="00375F7C" w:rsidRDefault="00760BE1" w:rsidP="00522F72">
      <w:pPr>
        <w:spacing w:after="0" w:line="240" w:lineRule="auto"/>
        <w:rPr>
          <w:rFonts w:cstheme="minorHAnsi"/>
        </w:rPr>
      </w:pPr>
    </w:p>
    <w:p w14:paraId="55CBFB88" w14:textId="77777777" w:rsidR="00760BE1" w:rsidRPr="00375F7C" w:rsidRDefault="00760BE1" w:rsidP="00522F72">
      <w:pPr>
        <w:spacing w:after="0" w:line="240" w:lineRule="auto"/>
        <w:rPr>
          <w:rFonts w:cstheme="minorHAnsi"/>
        </w:rPr>
      </w:pPr>
      <w:r w:rsidRPr="00375F7C">
        <w:rPr>
          <w:rFonts w:cstheme="minorHAnsi"/>
        </w:rPr>
        <w:t xml:space="preserve">WBGT measurements collected in the field are compared to the WBGT screening values listed in </w:t>
      </w:r>
      <w:hyperlink w:anchor="TableH1" w:history="1">
        <w:r w:rsidRPr="00375F7C">
          <w:rPr>
            <w:rStyle w:val="Hyperlink"/>
            <w:rFonts w:cstheme="minorHAnsi"/>
          </w:rPr>
          <w:t xml:space="preserve">Table </w:t>
        </w:r>
        <w:r w:rsidR="00BB31F4" w:rsidRPr="00375F7C">
          <w:rPr>
            <w:rStyle w:val="Hyperlink"/>
            <w:rFonts w:cstheme="minorHAnsi"/>
          </w:rPr>
          <w:t>G</w:t>
        </w:r>
        <w:r w:rsidRPr="00375F7C">
          <w:rPr>
            <w:rStyle w:val="Hyperlink"/>
            <w:rFonts w:cstheme="minorHAnsi"/>
          </w:rPr>
          <w:t>-1</w:t>
        </w:r>
      </w:hyperlink>
      <w:r w:rsidRPr="00375F7C">
        <w:rPr>
          <w:rFonts w:cstheme="minorHAnsi"/>
        </w:rPr>
        <w:t xml:space="preserve"> to determine whether heat stress conditions pose concern at a particular site. The table accounts for varying levels of work demands (e.g., light to very heavy work, see </w:t>
      </w:r>
      <w:hyperlink w:anchor="TableH2" w:history="1">
        <w:r w:rsidRPr="00375F7C">
          <w:rPr>
            <w:rStyle w:val="Hyperlink"/>
            <w:rFonts w:cstheme="minorHAnsi"/>
          </w:rPr>
          <w:t xml:space="preserve">Table </w:t>
        </w:r>
        <w:r w:rsidR="00BB31F4" w:rsidRPr="00375F7C">
          <w:rPr>
            <w:rStyle w:val="Hyperlink"/>
            <w:rFonts w:cstheme="minorHAnsi"/>
          </w:rPr>
          <w:t>G</w:t>
        </w:r>
        <w:r w:rsidRPr="00375F7C">
          <w:rPr>
            <w:rStyle w:val="Hyperlink"/>
            <w:rFonts w:cstheme="minorHAnsi"/>
          </w:rPr>
          <w:t>-2</w:t>
        </w:r>
      </w:hyperlink>
      <w:r w:rsidRPr="00375F7C">
        <w:rPr>
          <w:rFonts w:cstheme="minorHAnsi"/>
        </w:rPr>
        <w:t xml:space="preserve"> for details) and heat stress levels considered safe for acclimatized workers (who are accustomed to working in heat) and un</w:t>
      </w:r>
      <w:r w:rsidR="00295EFE" w:rsidRPr="00375F7C">
        <w:rPr>
          <w:rFonts w:cstheme="minorHAnsi"/>
        </w:rPr>
        <w:t>-</w:t>
      </w:r>
      <w:r w:rsidRPr="00375F7C">
        <w:rPr>
          <w:rFonts w:cstheme="minorHAnsi"/>
        </w:rPr>
        <w:t xml:space="preserve">acclimatized workers. Correction factors must be applied to the field WBGT measurement to account for different clothing ensembles (see </w:t>
      </w:r>
      <w:hyperlink w:anchor="TableH3" w:history="1">
        <w:r w:rsidRPr="00375F7C">
          <w:rPr>
            <w:rStyle w:val="Hyperlink"/>
            <w:rFonts w:cstheme="minorHAnsi"/>
          </w:rPr>
          <w:t xml:space="preserve">Table </w:t>
        </w:r>
        <w:r w:rsidR="00BB31F4" w:rsidRPr="00375F7C">
          <w:rPr>
            <w:rStyle w:val="Hyperlink"/>
            <w:rFonts w:cstheme="minorHAnsi"/>
          </w:rPr>
          <w:t>G</w:t>
        </w:r>
        <w:r w:rsidRPr="00375F7C">
          <w:rPr>
            <w:rStyle w:val="Hyperlink"/>
            <w:rFonts w:cstheme="minorHAnsi"/>
          </w:rPr>
          <w:t>-3</w:t>
        </w:r>
      </w:hyperlink>
      <w:r w:rsidRPr="00375F7C">
        <w:rPr>
          <w:rFonts w:cstheme="minorHAnsi"/>
        </w:rPr>
        <w:t xml:space="preserve"> for details). </w:t>
      </w:r>
      <w:r w:rsidRPr="00375F7C">
        <w:rPr>
          <w:rFonts w:cstheme="minorHAnsi"/>
          <w:b/>
        </w:rPr>
        <w:t>However, the TLV screening criteria must never be used to guide decisions regarding whether conditions are safe for workers wearing (1) completely encapsulating suits (Level A PPE) or (2) multiple layers or other clothing types where no data are available for heat loss adjustments.</w:t>
      </w:r>
      <w:r w:rsidRPr="00375F7C">
        <w:rPr>
          <w:rFonts w:cstheme="minorHAnsi"/>
        </w:rPr>
        <w:t xml:space="preserve"> In these situations, assume that individuals wearing this type of clothing are at risk of developing heat-related illness (even when ambient conditions are considered cool) and implement onsite medical monitoring for these workers.</w:t>
      </w:r>
    </w:p>
    <w:p w14:paraId="55CBFB89" w14:textId="77777777" w:rsidR="00760BE1" w:rsidRPr="00375F7C" w:rsidRDefault="00760BE1" w:rsidP="00522F72">
      <w:pPr>
        <w:spacing w:after="0" w:line="240" w:lineRule="auto"/>
        <w:rPr>
          <w:rFonts w:cstheme="minorHAnsi"/>
        </w:rPr>
      </w:pPr>
    </w:p>
    <w:p w14:paraId="55CBFB8A" w14:textId="77777777" w:rsidR="00760BE1" w:rsidRPr="00375F7C" w:rsidRDefault="00760BE1" w:rsidP="00522F72">
      <w:pPr>
        <w:spacing w:after="0" w:line="240" w:lineRule="auto"/>
        <w:rPr>
          <w:rFonts w:cstheme="minorHAnsi"/>
        </w:rPr>
      </w:pPr>
      <w:r w:rsidRPr="00375F7C">
        <w:rPr>
          <w:rFonts w:cstheme="minorHAnsi"/>
          <w:b/>
        </w:rPr>
        <w:t>Using the TLV Screening Table</w:t>
      </w:r>
      <w:r w:rsidRPr="00375F7C">
        <w:rPr>
          <w:rFonts w:cstheme="minorHAnsi"/>
        </w:rPr>
        <w:t xml:space="preserve"> (</w:t>
      </w:r>
      <w:r w:rsidRPr="00375F7C">
        <w:rPr>
          <w:rFonts w:cstheme="minorHAnsi"/>
          <w:i/>
        </w:rPr>
        <w:t>Note: See page H-5 for an example</w:t>
      </w:r>
      <w:r w:rsidRPr="00375F7C">
        <w:rPr>
          <w:rFonts w:cstheme="minorHAnsi"/>
        </w:rPr>
        <w:t xml:space="preserve">) </w:t>
      </w:r>
    </w:p>
    <w:p w14:paraId="55CBFB8B" w14:textId="77777777" w:rsidR="00760BE1" w:rsidRPr="00375F7C" w:rsidRDefault="00760BE1" w:rsidP="00522F72">
      <w:pPr>
        <w:spacing w:after="0" w:line="240" w:lineRule="auto"/>
        <w:rPr>
          <w:rFonts w:cstheme="minorHAnsi"/>
        </w:rPr>
      </w:pPr>
    </w:p>
    <w:p w14:paraId="55CBFB8C" w14:textId="77777777" w:rsidR="00760BE1" w:rsidRPr="00375F7C" w:rsidRDefault="00760BE1" w:rsidP="00522F72">
      <w:pPr>
        <w:tabs>
          <w:tab w:val="left" w:pos="900"/>
        </w:tabs>
        <w:spacing w:after="0" w:line="240" w:lineRule="auto"/>
        <w:ind w:left="900" w:hanging="900"/>
        <w:rPr>
          <w:rFonts w:cstheme="minorHAnsi"/>
        </w:rPr>
      </w:pPr>
      <w:r w:rsidRPr="00375F7C">
        <w:rPr>
          <w:rFonts w:cstheme="minorHAnsi"/>
        </w:rPr>
        <w:t>Step #1:</w:t>
      </w:r>
      <w:r w:rsidRPr="00375F7C">
        <w:rPr>
          <w:rFonts w:cstheme="minorHAnsi"/>
        </w:rPr>
        <w:tab/>
        <w:t xml:space="preserve">Select the work-rate category from </w:t>
      </w:r>
      <w:hyperlink w:anchor="TableH2" w:history="1">
        <w:r w:rsidRPr="00375F7C">
          <w:rPr>
            <w:rStyle w:val="Hyperlink"/>
            <w:rFonts w:cstheme="minorHAnsi"/>
          </w:rPr>
          <w:t xml:space="preserve">Table </w:t>
        </w:r>
        <w:r w:rsidR="00BB31F4" w:rsidRPr="00375F7C">
          <w:rPr>
            <w:rStyle w:val="Hyperlink"/>
            <w:rFonts w:cstheme="minorHAnsi"/>
          </w:rPr>
          <w:t>G</w:t>
        </w:r>
        <w:r w:rsidRPr="00375F7C">
          <w:rPr>
            <w:rStyle w:val="Hyperlink"/>
            <w:rFonts w:cstheme="minorHAnsi"/>
          </w:rPr>
          <w:t>-2</w:t>
        </w:r>
      </w:hyperlink>
      <w:r w:rsidRPr="00375F7C">
        <w:rPr>
          <w:rFonts w:cstheme="minorHAnsi"/>
        </w:rPr>
        <w:t xml:space="preserve">. </w:t>
      </w:r>
      <w:r w:rsidRPr="00375F7C">
        <w:rPr>
          <w:rFonts w:cstheme="minorHAnsi"/>
        </w:rPr>
        <w:tab/>
      </w:r>
    </w:p>
    <w:p w14:paraId="55CBFB8D" w14:textId="77777777" w:rsidR="00760BE1" w:rsidRPr="00375F7C" w:rsidRDefault="00760BE1" w:rsidP="00522F72">
      <w:pPr>
        <w:spacing w:after="0" w:line="240" w:lineRule="auto"/>
        <w:rPr>
          <w:rFonts w:cstheme="minorHAnsi"/>
        </w:rPr>
      </w:pPr>
    </w:p>
    <w:p w14:paraId="55CBFB8E" w14:textId="77777777" w:rsidR="00760BE1" w:rsidRPr="00375F7C" w:rsidRDefault="00760BE1" w:rsidP="00522F72">
      <w:pPr>
        <w:tabs>
          <w:tab w:val="left" w:pos="900"/>
        </w:tabs>
        <w:spacing w:after="0" w:line="240" w:lineRule="auto"/>
        <w:ind w:left="900" w:hanging="900"/>
        <w:rPr>
          <w:rFonts w:cstheme="minorHAnsi"/>
        </w:rPr>
      </w:pPr>
      <w:r w:rsidRPr="00375F7C">
        <w:rPr>
          <w:rFonts w:cstheme="minorHAnsi"/>
        </w:rPr>
        <w:t xml:space="preserve">Step #2: </w:t>
      </w:r>
      <w:r w:rsidRPr="00375F7C">
        <w:rPr>
          <w:rFonts w:cstheme="minorHAnsi"/>
        </w:rPr>
        <w:tab/>
        <w:t xml:space="preserve">Determine the clothing adjustment factor for the clothing ensemble employees are wearing from </w:t>
      </w:r>
      <w:hyperlink w:anchor="TableH3" w:history="1">
        <w:r w:rsidRPr="00375F7C">
          <w:rPr>
            <w:rStyle w:val="Hyperlink"/>
            <w:rFonts w:cstheme="minorHAnsi"/>
          </w:rPr>
          <w:t xml:space="preserve">Table </w:t>
        </w:r>
        <w:r w:rsidR="00BB31F4" w:rsidRPr="00375F7C">
          <w:rPr>
            <w:rStyle w:val="Hyperlink"/>
            <w:rFonts w:cstheme="minorHAnsi"/>
          </w:rPr>
          <w:t>G</w:t>
        </w:r>
        <w:r w:rsidRPr="00375F7C">
          <w:rPr>
            <w:rStyle w:val="Hyperlink"/>
            <w:rFonts w:cstheme="minorHAnsi"/>
          </w:rPr>
          <w:t>-3</w:t>
        </w:r>
      </w:hyperlink>
      <w:r w:rsidRPr="00375F7C">
        <w:rPr>
          <w:rFonts w:cstheme="minorHAnsi"/>
        </w:rPr>
        <w:t xml:space="preserve">. (If no value is available in the table for the type of clothing, or encapsulating suits or multiple layers are worn, the TLV screening criteria cannot be </w:t>
      </w:r>
      <w:proofErr w:type="gramStart"/>
      <w:r w:rsidRPr="00375F7C">
        <w:rPr>
          <w:rFonts w:cstheme="minorHAnsi"/>
        </w:rPr>
        <w:t>used</w:t>
      </w:r>
      <w:proofErr w:type="gramEnd"/>
      <w:r w:rsidRPr="00375F7C">
        <w:rPr>
          <w:rFonts w:cstheme="minorHAnsi"/>
        </w:rPr>
        <w:t xml:space="preserve"> and onsite medical monitoring is required in conjunction with an effective heat stress management program.) </w:t>
      </w:r>
    </w:p>
    <w:p w14:paraId="55CBFB8F" w14:textId="77777777" w:rsidR="00760BE1" w:rsidRPr="00375F7C" w:rsidRDefault="00760BE1" w:rsidP="00522F72">
      <w:pPr>
        <w:tabs>
          <w:tab w:val="left" w:pos="900"/>
        </w:tabs>
        <w:spacing w:after="0" w:line="240" w:lineRule="auto"/>
        <w:ind w:left="900" w:hanging="900"/>
        <w:rPr>
          <w:rFonts w:cstheme="minorHAnsi"/>
        </w:rPr>
      </w:pPr>
    </w:p>
    <w:p w14:paraId="55CBFB90" w14:textId="77777777" w:rsidR="00760BE1" w:rsidRPr="00375F7C" w:rsidRDefault="00760BE1" w:rsidP="00522F72">
      <w:pPr>
        <w:tabs>
          <w:tab w:val="left" w:pos="900"/>
        </w:tabs>
        <w:spacing w:after="0" w:line="240" w:lineRule="auto"/>
        <w:ind w:left="900" w:hanging="900"/>
        <w:rPr>
          <w:rFonts w:cstheme="minorHAnsi"/>
        </w:rPr>
      </w:pPr>
      <w:r w:rsidRPr="00375F7C">
        <w:rPr>
          <w:rFonts w:cstheme="minorHAnsi"/>
        </w:rPr>
        <w:t xml:space="preserve">Step #3: </w:t>
      </w:r>
      <w:r w:rsidRPr="00375F7C">
        <w:rPr>
          <w:rFonts w:cstheme="minorHAnsi"/>
        </w:rPr>
        <w:tab/>
        <w:t xml:space="preserve">Obtain a field WBGT measurement with a portable heat stress monitor (see </w:t>
      </w:r>
      <w:hyperlink w:anchor="F_3_Sec6" w:history="1">
        <w:r w:rsidRPr="00375F7C">
          <w:rPr>
            <w:rStyle w:val="Hyperlink"/>
            <w:rFonts w:cstheme="minorHAnsi"/>
          </w:rPr>
          <w:t>footnote 3</w:t>
        </w:r>
      </w:hyperlink>
      <w:r w:rsidRPr="00375F7C">
        <w:rPr>
          <w:rFonts w:cstheme="minorHAnsi"/>
        </w:rPr>
        <w:t xml:space="preserve"> in Section 6) and adjust the reading for the clothing employees are wearing by adding the clothing adjustment factor to the WBGT reading.</w:t>
      </w:r>
    </w:p>
    <w:p w14:paraId="55CBFB91" w14:textId="77777777" w:rsidR="00760BE1" w:rsidRPr="00375F7C" w:rsidRDefault="00760BE1" w:rsidP="00522F72">
      <w:pPr>
        <w:tabs>
          <w:tab w:val="left" w:pos="900"/>
        </w:tabs>
        <w:spacing w:after="0" w:line="240" w:lineRule="auto"/>
        <w:ind w:left="900" w:hanging="900"/>
        <w:rPr>
          <w:rFonts w:cstheme="minorHAnsi"/>
        </w:rPr>
      </w:pPr>
    </w:p>
    <w:p w14:paraId="55CBFB92" w14:textId="77777777" w:rsidR="00760BE1" w:rsidRPr="00375F7C" w:rsidRDefault="00760BE1" w:rsidP="00522F72">
      <w:pPr>
        <w:tabs>
          <w:tab w:val="left" w:pos="900"/>
        </w:tabs>
        <w:spacing w:after="0" w:line="240" w:lineRule="auto"/>
        <w:ind w:left="900" w:hanging="900"/>
        <w:rPr>
          <w:rFonts w:cstheme="minorHAnsi"/>
        </w:rPr>
      </w:pPr>
      <w:r w:rsidRPr="00375F7C">
        <w:rPr>
          <w:rFonts w:cstheme="minorHAnsi"/>
        </w:rPr>
        <w:t xml:space="preserve">Step #4: </w:t>
      </w:r>
      <w:r w:rsidRPr="00375F7C">
        <w:rPr>
          <w:rFonts w:cstheme="minorHAnsi"/>
        </w:rPr>
        <w:tab/>
        <w:t xml:space="preserve">Compare the clothing adjusted WBGT measurement to the WBGT value listed in </w:t>
      </w:r>
      <w:hyperlink w:anchor="TableH1" w:history="1">
        <w:r w:rsidRPr="00375F7C">
          <w:rPr>
            <w:rStyle w:val="Hyperlink"/>
            <w:rFonts w:cstheme="minorHAnsi"/>
          </w:rPr>
          <w:t xml:space="preserve">Table </w:t>
        </w:r>
        <w:r w:rsidR="00BB31F4" w:rsidRPr="00375F7C">
          <w:rPr>
            <w:rStyle w:val="Hyperlink"/>
            <w:rFonts w:cstheme="minorHAnsi"/>
          </w:rPr>
          <w:t>G</w:t>
        </w:r>
        <w:r w:rsidRPr="00375F7C">
          <w:rPr>
            <w:rStyle w:val="Hyperlink"/>
            <w:rFonts w:cstheme="minorHAnsi"/>
          </w:rPr>
          <w:t>-1</w:t>
        </w:r>
      </w:hyperlink>
      <w:r w:rsidRPr="00375F7C">
        <w:rPr>
          <w:rFonts w:cstheme="minorHAnsi"/>
        </w:rPr>
        <w:t xml:space="preserve"> for the work-rest regime that applies to the workers. If the measured WBGT adjusted for clothing is less than the Action Limit, there is little risk of excessive exposure to heat stress. If the value is above the Action Limit, but below the TLV, a heat stress management program must be in place (i.e., heat stress monitoring, appropriate work practices and hydration, medical surveillance, and training for workers and supervisors). </w:t>
      </w:r>
    </w:p>
    <w:p w14:paraId="55CBFB93" w14:textId="77777777" w:rsidR="00760BE1" w:rsidRPr="00375F7C" w:rsidRDefault="00760BE1" w:rsidP="00522F72">
      <w:pPr>
        <w:tabs>
          <w:tab w:val="left" w:pos="900"/>
        </w:tabs>
        <w:spacing w:after="0" w:line="240" w:lineRule="auto"/>
        <w:ind w:left="900" w:hanging="900"/>
        <w:rPr>
          <w:rFonts w:cstheme="minorHAnsi"/>
        </w:rPr>
      </w:pPr>
    </w:p>
    <w:p w14:paraId="55CBFB94" w14:textId="77777777" w:rsidR="00760BE1" w:rsidRPr="00375F7C" w:rsidRDefault="00760BE1" w:rsidP="00522F72">
      <w:pPr>
        <w:tabs>
          <w:tab w:val="left" w:pos="900"/>
        </w:tabs>
        <w:spacing w:after="0" w:line="240" w:lineRule="auto"/>
        <w:ind w:left="900" w:hanging="900"/>
        <w:rPr>
          <w:rFonts w:cstheme="minorHAnsi"/>
          <w:i/>
          <w:sz w:val="20"/>
          <w:szCs w:val="20"/>
        </w:rPr>
      </w:pPr>
      <w:r w:rsidRPr="00375F7C">
        <w:rPr>
          <w:rFonts w:cstheme="minorHAnsi"/>
        </w:rPr>
        <w:t xml:space="preserve"> </w:t>
      </w:r>
      <w:r w:rsidRPr="00375F7C">
        <w:rPr>
          <w:rFonts w:cstheme="minorHAnsi"/>
        </w:rPr>
        <w:tab/>
        <w:t xml:space="preserve">In contrast, if the adjusted field measurement is higher than the TLV in </w:t>
      </w:r>
      <w:hyperlink w:anchor="TableH1" w:history="1">
        <w:r w:rsidRPr="00375F7C">
          <w:rPr>
            <w:rStyle w:val="Hyperlink"/>
            <w:rFonts w:cstheme="minorHAnsi"/>
          </w:rPr>
          <w:t xml:space="preserve">Table </w:t>
        </w:r>
        <w:r w:rsidR="00BB31F4" w:rsidRPr="00375F7C">
          <w:rPr>
            <w:rStyle w:val="Hyperlink"/>
            <w:rFonts w:cstheme="minorHAnsi"/>
          </w:rPr>
          <w:t>G</w:t>
        </w:r>
        <w:r w:rsidRPr="00375F7C">
          <w:rPr>
            <w:rStyle w:val="Hyperlink"/>
            <w:rFonts w:cstheme="minorHAnsi"/>
          </w:rPr>
          <w:t>-1</w:t>
        </w:r>
      </w:hyperlink>
      <w:r w:rsidRPr="00375F7C">
        <w:rPr>
          <w:rFonts w:cstheme="minorHAnsi"/>
        </w:rPr>
        <w:t xml:space="preserve">, additional measures are required to ensure the safety of workers such as a more detailed analysis of the work task and exposure (consult the ACGIH Documentation of the Threshold Limit Values for Heat Stress and Strain), onsite medical monitoring to assess the degree of heat strain, and job-specific administrative/engineering controls. </w:t>
      </w:r>
    </w:p>
    <w:p w14:paraId="55CBFB95" w14:textId="77777777" w:rsidR="00760BE1" w:rsidRPr="00375F7C" w:rsidRDefault="00760BE1" w:rsidP="00522F72">
      <w:pPr>
        <w:spacing w:after="0" w:line="240" w:lineRule="auto"/>
        <w:rPr>
          <w:rFonts w:cstheme="minorHAnsi"/>
          <w:i/>
        </w:rPr>
      </w:pPr>
      <w:r w:rsidRPr="00375F7C">
        <w:rPr>
          <w:rFonts w:cstheme="minorHAnsi"/>
          <w:i/>
        </w:rPr>
        <w:t xml:space="preserve">Note: Table </w:t>
      </w:r>
      <w:r w:rsidR="00BB31F4" w:rsidRPr="00375F7C">
        <w:rPr>
          <w:rFonts w:cstheme="minorHAnsi"/>
          <w:i/>
        </w:rPr>
        <w:t>G</w:t>
      </w:r>
      <w:r w:rsidRPr="00375F7C">
        <w:rPr>
          <w:rFonts w:cstheme="minorHAnsi"/>
          <w:i/>
        </w:rPr>
        <w:t xml:space="preserve">-1 is a screening tool. As noted by the ACGIH, it is possible that a condition may be above the TLV or Action Limit criteria provided in Table </w:t>
      </w:r>
      <w:r w:rsidR="00BB31F4" w:rsidRPr="00375F7C">
        <w:rPr>
          <w:rFonts w:cstheme="minorHAnsi"/>
          <w:i/>
        </w:rPr>
        <w:t>G</w:t>
      </w:r>
      <w:r w:rsidRPr="00375F7C">
        <w:rPr>
          <w:rFonts w:cstheme="minorHAnsi"/>
          <w:i/>
        </w:rPr>
        <w:t xml:space="preserve">-1 and still not represent an exposure above the TLV or the Action Limit. To </w:t>
      </w:r>
      <w:r w:rsidRPr="00375F7C">
        <w:rPr>
          <w:rFonts w:cstheme="minorHAnsi"/>
          <w:i/>
        </w:rPr>
        <w:lastRenderedPageBreak/>
        <w:t xml:space="preserve">make this determination, a detailed analysis is required. Methods are fully described in ACGIH’s Documentation of the TLV for Heat Stress and Strain, in industrial hygiene and safety books, and in other sources. Further, any time workers report symptoms of heat-related disorders such as fatigue, nausea, dizziness, and lightheadedness, a re-analysis of exposure conditions and controls should be conducted. </w:t>
      </w:r>
    </w:p>
    <w:p w14:paraId="55CBFB96" w14:textId="77777777" w:rsidR="00760BE1" w:rsidRPr="00375F7C" w:rsidRDefault="00760BE1" w:rsidP="00522F72">
      <w:pPr>
        <w:spacing w:after="0" w:line="240" w:lineRule="auto"/>
        <w:rPr>
          <w:rFonts w:cstheme="minorHAnsi"/>
        </w:rPr>
      </w:pPr>
    </w:p>
    <w:p w14:paraId="55CBFB97" w14:textId="77777777" w:rsidR="00760BE1" w:rsidRPr="00375F7C" w:rsidRDefault="00760BE1" w:rsidP="00522F72">
      <w:pPr>
        <w:spacing w:after="0" w:line="240" w:lineRule="auto"/>
        <w:rPr>
          <w:rFonts w:cstheme="minorHAnsi"/>
        </w:rPr>
      </w:pPr>
    </w:p>
    <w:p w14:paraId="55CBFB98" w14:textId="77777777" w:rsidR="00760BE1" w:rsidRPr="00375F7C" w:rsidRDefault="00760BE1" w:rsidP="00522F72">
      <w:pPr>
        <w:spacing w:after="0" w:line="240" w:lineRule="auto"/>
        <w:jc w:val="center"/>
        <w:rPr>
          <w:rFonts w:cstheme="minorHAnsi"/>
          <w:b/>
        </w:rPr>
      </w:pPr>
      <w:bookmarkStart w:id="289" w:name="TableH1"/>
      <w:bookmarkEnd w:id="289"/>
      <w:r w:rsidRPr="00375F7C">
        <w:rPr>
          <w:rFonts w:cstheme="minorHAnsi"/>
          <w:b/>
        </w:rPr>
        <w:t xml:space="preserve">Table </w:t>
      </w:r>
      <w:r w:rsidR="00BB31F4" w:rsidRPr="00375F7C">
        <w:rPr>
          <w:rFonts w:cstheme="minorHAnsi"/>
          <w:b/>
        </w:rPr>
        <w:t>G</w:t>
      </w:r>
      <w:r w:rsidRPr="00375F7C">
        <w:rPr>
          <w:rFonts w:cstheme="minorHAnsi"/>
          <w:b/>
        </w:rPr>
        <w:t>-1</w:t>
      </w:r>
    </w:p>
    <w:p w14:paraId="55CBFB99" w14:textId="77777777" w:rsidR="00760BE1" w:rsidRPr="00375F7C" w:rsidRDefault="00760BE1" w:rsidP="00522F72">
      <w:pPr>
        <w:spacing w:after="0" w:line="240" w:lineRule="auto"/>
        <w:jc w:val="center"/>
        <w:rPr>
          <w:rFonts w:cstheme="minorHAnsi"/>
          <w:b/>
        </w:rPr>
      </w:pPr>
      <w:bookmarkStart w:id="290" w:name="_Toc143331041"/>
      <w:bookmarkStart w:id="291" w:name="_Toc159737564"/>
      <w:r w:rsidRPr="00375F7C">
        <w:rPr>
          <w:rFonts w:cstheme="minorHAnsi"/>
          <w:b/>
        </w:rPr>
        <w:t>Screening Criteria for Heat Stress (WBGT Values in °C)</w:t>
      </w:r>
      <w:bookmarkEnd w:id="290"/>
      <w:bookmarkEnd w:id="291"/>
    </w:p>
    <w:p w14:paraId="55CBFB9A" w14:textId="77777777" w:rsidR="00760BE1" w:rsidRPr="00375F7C" w:rsidRDefault="00760BE1" w:rsidP="00522F72">
      <w:pPr>
        <w:spacing w:after="0" w:line="240" w:lineRule="auto"/>
        <w:rPr>
          <w:rFonts w:cstheme="minorHAnsi"/>
          <w:vertAlign w:val="superscript"/>
        </w:rPr>
      </w:pPr>
    </w:p>
    <w:tbl>
      <w:tblPr>
        <w:tblW w:w="99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1" w:type="dxa"/>
          <w:right w:w="91" w:type="dxa"/>
        </w:tblCellMar>
        <w:tblLook w:val="0000" w:firstRow="0" w:lastRow="0" w:firstColumn="0" w:lastColumn="0" w:noHBand="0" w:noVBand="0"/>
      </w:tblPr>
      <w:tblGrid>
        <w:gridCol w:w="1829"/>
        <w:gridCol w:w="810"/>
        <w:gridCol w:w="1170"/>
        <w:gridCol w:w="990"/>
        <w:gridCol w:w="1170"/>
        <w:gridCol w:w="810"/>
        <w:gridCol w:w="1170"/>
        <w:gridCol w:w="900"/>
        <w:gridCol w:w="1109"/>
      </w:tblGrid>
      <w:tr w:rsidR="00760BE1" w:rsidRPr="00375F7C" w14:paraId="55CBFBA0" w14:textId="77777777">
        <w:trPr>
          <w:cantSplit/>
          <w:jc w:val="center"/>
        </w:trPr>
        <w:tc>
          <w:tcPr>
            <w:tcW w:w="1829" w:type="dxa"/>
            <w:vMerge w:val="restart"/>
            <w:shd w:val="pct10" w:color="auto" w:fill="auto"/>
          </w:tcPr>
          <w:p w14:paraId="55CBFB9B" w14:textId="77777777" w:rsidR="00760BE1" w:rsidRPr="00375F7C" w:rsidRDefault="00760BE1" w:rsidP="00522F72">
            <w:pPr>
              <w:spacing w:after="0" w:line="240" w:lineRule="auto"/>
              <w:rPr>
                <w:rFonts w:cstheme="minorHAnsi"/>
                <w:b/>
                <w:sz w:val="20"/>
                <w:szCs w:val="20"/>
              </w:rPr>
            </w:pPr>
            <w:r w:rsidRPr="00375F7C">
              <w:rPr>
                <w:rFonts w:cstheme="minorHAnsi"/>
                <w:b/>
                <w:sz w:val="20"/>
                <w:szCs w:val="20"/>
              </w:rPr>
              <w:t>Work Allocation in an Hourly Cycle of Work and Recovery</w:t>
            </w:r>
          </w:p>
        </w:tc>
        <w:tc>
          <w:tcPr>
            <w:tcW w:w="4140" w:type="dxa"/>
            <w:gridSpan w:val="4"/>
            <w:shd w:val="pct10" w:color="auto" w:fill="auto"/>
            <w:vAlign w:val="bottom"/>
          </w:tcPr>
          <w:p w14:paraId="55CBFB9C" w14:textId="77777777" w:rsidR="00760BE1" w:rsidRPr="00375F7C" w:rsidRDefault="00760BE1" w:rsidP="00522F72">
            <w:pPr>
              <w:spacing w:after="0" w:line="240" w:lineRule="auto"/>
              <w:jc w:val="center"/>
              <w:rPr>
                <w:rFonts w:cstheme="minorHAnsi"/>
                <w:b/>
                <w:sz w:val="20"/>
                <w:szCs w:val="20"/>
              </w:rPr>
            </w:pPr>
            <w:r w:rsidRPr="00375F7C">
              <w:rPr>
                <w:rFonts w:cstheme="minorHAnsi"/>
                <w:b/>
                <w:sz w:val="20"/>
                <w:szCs w:val="20"/>
              </w:rPr>
              <w:t>TLVs</w:t>
            </w:r>
          </w:p>
          <w:p w14:paraId="55CBFB9D" w14:textId="77777777" w:rsidR="00760BE1" w:rsidRPr="00375F7C" w:rsidRDefault="00760BE1" w:rsidP="00522F72">
            <w:pPr>
              <w:spacing w:after="0" w:line="240" w:lineRule="auto"/>
              <w:jc w:val="center"/>
              <w:rPr>
                <w:rFonts w:cstheme="minorHAnsi"/>
                <w:b/>
                <w:sz w:val="20"/>
                <w:szCs w:val="20"/>
              </w:rPr>
            </w:pPr>
            <w:r w:rsidRPr="00375F7C">
              <w:rPr>
                <w:rFonts w:cstheme="minorHAnsi"/>
                <w:b/>
                <w:sz w:val="20"/>
                <w:szCs w:val="20"/>
              </w:rPr>
              <w:t>for Acclimatized Workers</w:t>
            </w:r>
          </w:p>
        </w:tc>
        <w:tc>
          <w:tcPr>
            <w:tcW w:w="3989" w:type="dxa"/>
            <w:gridSpan w:val="4"/>
            <w:shd w:val="pct10" w:color="auto" w:fill="auto"/>
            <w:vAlign w:val="bottom"/>
          </w:tcPr>
          <w:p w14:paraId="55CBFB9E" w14:textId="77777777" w:rsidR="00760BE1" w:rsidRPr="00375F7C" w:rsidRDefault="00760BE1" w:rsidP="00522F72">
            <w:pPr>
              <w:spacing w:after="0" w:line="240" w:lineRule="auto"/>
              <w:jc w:val="center"/>
              <w:rPr>
                <w:rFonts w:cstheme="minorHAnsi"/>
                <w:b/>
                <w:sz w:val="20"/>
                <w:szCs w:val="20"/>
              </w:rPr>
            </w:pPr>
            <w:r w:rsidRPr="00375F7C">
              <w:rPr>
                <w:rFonts w:cstheme="minorHAnsi"/>
                <w:b/>
                <w:sz w:val="20"/>
                <w:szCs w:val="20"/>
              </w:rPr>
              <w:t>Action Limits</w:t>
            </w:r>
          </w:p>
          <w:p w14:paraId="55CBFB9F" w14:textId="77777777" w:rsidR="00760BE1" w:rsidRPr="00375F7C" w:rsidRDefault="00760BE1" w:rsidP="00522F72">
            <w:pPr>
              <w:spacing w:after="0" w:line="240" w:lineRule="auto"/>
              <w:jc w:val="center"/>
              <w:rPr>
                <w:rFonts w:cstheme="minorHAnsi"/>
                <w:b/>
                <w:sz w:val="20"/>
                <w:szCs w:val="20"/>
              </w:rPr>
            </w:pPr>
            <w:r w:rsidRPr="00375F7C">
              <w:rPr>
                <w:rFonts w:cstheme="minorHAnsi"/>
                <w:b/>
                <w:sz w:val="20"/>
                <w:szCs w:val="20"/>
              </w:rPr>
              <w:t xml:space="preserve"> for Un</w:t>
            </w:r>
            <w:r w:rsidR="00295EFE" w:rsidRPr="00375F7C">
              <w:rPr>
                <w:rFonts w:cstheme="minorHAnsi"/>
                <w:b/>
                <w:sz w:val="20"/>
                <w:szCs w:val="20"/>
              </w:rPr>
              <w:t>-</w:t>
            </w:r>
            <w:r w:rsidRPr="00375F7C">
              <w:rPr>
                <w:rFonts w:cstheme="minorHAnsi"/>
                <w:b/>
                <w:sz w:val="20"/>
                <w:szCs w:val="20"/>
              </w:rPr>
              <w:t>acclimatized Workers</w:t>
            </w:r>
          </w:p>
        </w:tc>
      </w:tr>
      <w:tr w:rsidR="00760BE1" w:rsidRPr="00375F7C" w14:paraId="55CBFBAA" w14:textId="77777777">
        <w:trPr>
          <w:cantSplit/>
          <w:jc w:val="center"/>
        </w:trPr>
        <w:tc>
          <w:tcPr>
            <w:tcW w:w="1829" w:type="dxa"/>
            <w:vMerge/>
            <w:shd w:val="pct10" w:color="auto" w:fill="auto"/>
            <w:vAlign w:val="bottom"/>
          </w:tcPr>
          <w:p w14:paraId="55CBFBA1" w14:textId="77777777" w:rsidR="00760BE1" w:rsidRPr="00375F7C" w:rsidRDefault="00760BE1" w:rsidP="00522F72">
            <w:pPr>
              <w:spacing w:after="0" w:line="240" w:lineRule="auto"/>
              <w:rPr>
                <w:rFonts w:cstheme="minorHAnsi"/>
                <w:b/>
                <w:sz w:val="20"/>
                <w:szCs w:val="20"/>
              </w:rPr>
            </w:pPr>
          </w:p>
        </w:tc>
        <w:tc>
          <w:tcPr>
            <w:tcW w:w="810" w:type="dxa"/>
            <w:shd w:val="pct10" w:color="auto" w:fill="auto"/>
            <w:vAlign w:val="bottom"/>
          </w:tcPr>
          <w:p w14:paraId="55CBFBA2" w14:textId="77777777" w:rsidR="00760BE1" w:rsidRPr="00375F7C" w:rsidRDefault="00760BE1" w:rsidP="00522F72">
            <w:pPr>
              <w:spacing w:after="0" w:line="240" w:lineRule="auto"/>
              <w:jc w:val="center"/>
              <w:rPr>
                <w:rFonts w:cstheme="minorHAnsi"/>
                <w:b/>
                <w:sz w:val="20"/>
                <w:szCs w:val="20"/>
              </w:rPr>
            </w:pPr>
            <w:r w:rsidRPr="00375F7C">
              <w:rPr>
                <w:rFonts w:cstheme="minorHAnsi"/>
                <w:b/>
                <w:sz w:val="20"/>
                <w:szCs w:val="20"/>
              </w:rPr>
              <w:t>Light</w:t>
            </w:r>
          </w:p>
        </w:tc>
        <w:tc>
          <w:tcPr>
            <w:tcW w:w="1170" w:type="dxa"/>
            <w:shd w:val="pct10" w:color="auto" w:fill="auto"/>
            <w:vAlign w:val="bottom"/>
          </w:tcPr>
          <w:p w14:paraId="55CBFBA3" w14:textId="77777777" w:rsidR="00760BE1" w:rsidRPr="00375F7C" w:rsidRDefault="00760BE1" w:rsidP="00522F72">
            <w:pPr>
              <w:spacing w:after="0" w:line="240" w:lineRule="auto"/>
              <w:jc w:val="center"/>
              <w:rPr>
                <w:rFonts w:cstheme="minorHAnsi"/>
                <w:b/>
                <w:sz w:val="20"/>
                <w:szCs w:val="20"/>
              </w:rPr>
            </w:pPr>
            <w:r w:rsidRPr="00375F7C">
              <w:rPr>
                <w:rFonts w:cstheme="minorHAnsi"/>
                <w:b/>
                <w:sz w:val="20"/>
                <w:szCs w:val="20"/>
              </w:rPr>
              <w:t>Moderate</w:t>
            </w:r>
          </w:p>
        </w:tc>
        <w:tc>
          <w:tcPr>
            <w:tcW w:w="990" w:type="dxa"/>
            <w:shd w:val="pct10" w:color="auto" w:fill="auto"/>
            <w:vAlign w:val="bottom"/>
          </w:tcPr>
          <w:p w14:paraId="55CBFBA4" w14:textId="77777777" w:rsidR="00760BE1" w:rsidRPr="00375F7C" w:rsidRDefault="00760BE1" w:rsidP="00522F72">
            <w:pPr>
              <w:spacing w:after="0" w:line="240" w:lineRule="auto"/>
              <w:jc w:val="center"/>
              <w:rPr>
                <w:rFonts w:cstheme="minorHAnsi"/>
                <w:b/>
                <w:sz w:val="20"/>
                <w:szCs w:val="20"/>
              </w:rPr>
            </w:pPr>
            <w:r w:rsidRPr="00375F7C">
              <w:rPr>
                <w:rFonts w:cstheme="minorHAnsi"/>
                <w:b/>
                <w:sz w:val="20"/>
                <w:szCs w:val="20"/>
              </w:rPr>
              <w:t>Heavy</w:t>
            </w:r>
          </w:p>
        </w:tc>
        <w:tc>
          <w:tcPr>
            <w:tcW w:w="1170" w:type="dxa"/>
            <w:shd w:val="pct10" w:color="auto" w:fill="auto"/>
            <w:vAlign w:val="bottom"/>
          </w:tcPr>
          <w:p w14:paraId="55CBFBA5" w14:textId="77777777" w:rsidR="00760BE1" w:rsidRPr="00375F7C" w:rsidRDefault="00760BE1" w:rsidP="00522F72">
            <w:pPr>
              <w:spacing w:after="0" w:line="240" w:lineRule="auto"/>
              <w:jc w:val="center"/>
              <w:rPr>
                <w:rFonts w:cstheme="minorHAnsi"/>
                <w:b/>
                <w:sz w:val="20"/>
                <w:szCs w:val="20"/>
              </w:rPr>
            </w:pPr>
            <w:r w:rsidRPr="00375F7C">
              <w:rPr>
                <w:rFonts w:cstheme="minorHAnsi"/>
                <w:b/>
                <w:sz w:val="20"/>
                <w:szCs w:val="20"/>
              </w:rPr>
              <w:t>Very Heavy</w:t>
            </w:r>
          </w:p>
        </w:tc>
        <w:tc>
          <w:tcPr>
            <w:tcW w:w="810" w:type="dxa"/>
            <w:shd w:val="pct10" w:color="auto" w:fill="auto"/>
            <w:vAlign w:val="bottom"/>
          </w:tcPr>
          <w:p w14:paraId="55CBFBA6" w14:textId="77777777" w:rsidR="00760BE1" w:rsidRPr="00375F7C" w:rsidRDefault="00760BE1" w:rsidP="00522F72">
            <w:pPr>
              <w:spacing w:after="0" w:line="240" w:lineRule="auto"/>
              <w:jc w:val="center"/>
              <w:rPr>
                <w:rFonts w:cstheme="minorHAnsi"/>
                <w:b/>
                <w:sz w:val="20"/>
                <w:szCs w:val="20"/>
              </w:rPr>
            </w:pPr>
            <w:r w:rsidRPr="00375F7C">
              <w:rPr>
                <w:rFonts w:cstheme="minorHAnsi"/>
                <w:b/>
                <w:sz w:val="20"/>
                <w:szCs w:val="20"/>
              </w:rPr>
              <w:t>Light</w:t>
            </w:r>
          </w:p>
        </w:tc>
        <w:tc>
          <w:tcPr>
            <w:tcW w:w="1170" w:type="dxa"/>
            <w:shd w:val="pct10" w:color="auto" w:fill="auto"/>
            <w:vAlign w:val="bottom"/>
          </w:tcPr>
          <w:p w14:paraId="55CBFBA7" w14:textId="77777777" w:rsidR="00760BE1" w:rsidRPr="00375F7C" w:rsidRDefault="00760BE1" w:rsidP="00522F72">
            <w:pPr>
              <w:spacing w:after="0" w:line="240" w:lineRule="auto"/>
              <w:jc w:val="center"/>
              <w:rPr>
                <w:rFonts w:cstheme="minorHAnsi"/>
                <w:b/>
                <w:sz w:val="20"/>
                <w:szCs w:val="20"/>
              </w:rPr>
            </w:pPr>
            <w:r w:rsidRPr="00375F7C">
              <w:rPr>
                <w:rFonts w:cstheme="minorHAnsi"/>
                <w:b/>
                <w:sz w:val="20"/>
                <w:szCs w:val="20"/>
              </w:rPr>
              <w:t>Moderate</w:t>
            </w:r>
          </w:p>
        </w:tc>
        <w:tc>
          <w:tcPr>
            <w:tcW w:w="900" w:type="dxa"/>
            <w:shd w:val="pct10" w:color="auto" w:fill="auto"/>
            <w:vAlign w:val="bottom"/>
          </w:tcPr>
          <w:p w14:paraId="55CBFBA8" w14:textId="77777777" w:rsidR="00760BE1" w:rsidRPr="00375F7C" w:rsidRDefault="00760BE1" w:rsidP="00522F72">
            <w:pPr>
              <w:spacing w:after="0" w:line="240" w:lineRule="auto"/>
              <w:jc w:val="center"/>
              <w:rPr>
                <w:rFonts w:cstheme="minorHAnsi"/>
                <w:b/>
                <w:sz w:val="20"/>
                <w:szCs w:val="20"/>
              </w:rPr>
            </w:pPr>
            <w:r w:rsidRPr="00375F7C">
              <w:rPr>
                <w:rFonts w:cstheme="minorHAnsi"/>
                <w:b/>
                <w:sz w:val="20"/>
                <w:szCs w:val="20"/>
              </w:rPr>
              <w:t>Heavy</w:t>
            </w:r>
          </w:p>
        </w:tc>
        <w:tc>
          <w:tcPr>
            <w:tcW w:w="1109" w:type="dxa"/>
            <w:shd w:val="pct10" w:color="auto" w:fill="auto"/>
            <w:vAlign w:val="bottom"/>
          </w:tcPr>
          <w:p w14:paraId="55CBFBA9" w14:textId="77777777" w:rsidR="00760BE1" w:rsidRPr="00375F7C" w:rsidRDefault="00760BE1" w:rsidP="00522F72">
            <w:pPr>
              <w:spacing w:after="0" w:line="240" w:lineRule="auto"/>
              <w:jc w:val="center"/>
              <w:rPr>
                <w:rFonts w:cstheme="minorHAnsi"/>
                <w:b/>
                <w:sz w:val="20"/>
                <w:szCs w:val="20"/>
              </w:rPr>
            </w:pPr>
            <w:r w:rsidRPr="00375F7C">
              <w:rPr>
                <w:rFonts w:cstheme="minorHAnsi"/>
                <w:b/>
                <w:sz w:val="20"/>
                <w:szCs w:val="20"/>
              </w:rPr>
              <w:t>Very Heavy</w:t>
            </w:r>
          </w:p>
        </w:tc>
      </w:tr>
      <w:tr w:rsidR="00760BE1" w:rsidRPr="00375F7C" w14:paraId="55CBFBB4" w14:textId="77777777">
        <w:trPr>
          <w:cantSplit/>
          <w:jc w:val="center"/>
        </w:trPr>
        <w:tc>
          <w:tcPr>
            <w:tcW w:w="1829" w:type="dxa"/>
            <w:vAlign w:val="bottom"/>
          </w:tcPr>
          <w:p w14:paraId="55CBFBAB" w14:textId="77777777" w:rsidR="00760BE1" w:rsidRPr="00375F7C" w:rsidRDefault="00760BE1" w:rsidP="00522F72">
            <w:pPr>
              <w:spacing w:after="0" w:line="240" w:lineRule="auto"/>
              <w:rPr>
                <w:rFonts w:cstheme="minorHAnsi"/>
                <w:sz w:val="20"/>
                <w:szCs w:val="20"/>
              </w:rPr>
            </w:pPr>
            <w:r w:rsidRPr="00375F7C">
              <w:rPr>
                <w:rFonts w:cstheme="minorHAnsi"/>
                <w:sz w:val="20"/>
                <w:szCs w:val="20"/>
              </w:rPr>
              <w:t xml:space="preserve">75% to 100% </w:t>
            </w:r>
          </w:p>
        </w:tc>
        <w:tc>
          <w:tcPr>
            <w:tcW w:w="810" w:type="dxa"/>
            <w:vAlign w:val="bottom"/>
          </w:tcPr>
          <w:p w14:paraId="55CBFBAC" w14:textId="77777777" w:rsidR="00760BE1" w:rsidRPr="00375F7C" w:rsidRDefault="00760BE1" w:rsidP="00522F72">
            <w:pPr>
              <w:spacing w:after="0" w:line="240" w:lineRule="auto"/>
              <w:jc w:val="center"/>
              <w:rPr>
                <w:rFonts w:cstheme="minorHAnsi"/>
                <w:sz w:val="20"/>
                <w:szCs w:val="20"/>
              </w:rPr>
            </w:pPr>
            <w:r w:rsidRPr="00375F7C">
              <w:rPr>
                <w:rFonts w:cstheme="minorHAnsi"/>
                <w:sz w:val="20"/>
                <w:szCs w:val="20"/>
              </w:rPr>
              <w:t>31.0</w:t>
            </w:r>
          </w:p>
        </w:tc>
        <w:tc>
          <w:tcPr>
            <w:tcW w:w="1170" w:type="dxa"/>
            <w:vAlign w:val="bottom"/>
          </w:tcPr>
          <w:p w14:paraId="55CBFBAD" w14:textId="77777777" w:rsidR="00760BE1" w:rsidRPr="00375F7C" w:rsidRDefault="00760BE1" w:rsidP="00522F72">
            <w:pPr>
              <w:spacing w:after="0" w:line="240" w:lineRule="auto"/>
              <w:jc w:val="center"/>
              <w:rPr>
                <w:rFonts w:cstheme="minorHAnsi"/>
                <w:sz w:val="20"/>
                <w:szCs w:val="20"/>
              </w:rPr>
            </w:pPr>
            <w:r w:rsidRPr="00375F7C">
              <w:rPr>
                <w:rFonts w:cstheme="minorHAnsi"/>
                <w:sz w:val="20"/>
                <w:szCs w:val="20"/>
              </w:rPr>
              <w:t>28.0</w:t>
            </w:r>
          </w:p>
        </w:tc>
        <w:tc>
          <w:tcPr>
            <w:tcW w:w="990" w:type="dxa"/>
            <w:vAlign w:val="bottom"/>
          </w:tcPr>
          <w:p w14:paraId="55CBFBAE" w14:textId="77777777" w:rsidR="00760BE1" w:rsidRPr="00375F7C" w:rsidRDefault="00760BE1" w:rsidP="00522F72">
            <w:pPr>
              <w:spacing w:after="0" w:line="240" w:lineRule="auto"/>
              <w:jc w:val="center"/>
              <w:rPr>
                <w:rFonts w:cstheme="minorHAnsi"/>
                <w:sz w:val="20"/>
                <w:szCs w:val="20"/>
              </w:rPr>
            </w:pPr>
            <w:r w:rsidRPr="00375F7C">
              <w:rPr>
                <w:rFonts w:cstheme="minorHAnsi"/>
                <w:sz w:val="20"/>
                <w:szCs w:val="20"/>
              </w:rPr>
              <w:t>--</w:t>
            </w:r>
          </w:p>
        </w:tc>
        <w:tc>
          <w:tcPr>
            <w:tcW w:w="1170" w:type="dxa"/>
            <w:vAlign w:val="bottom"/>
          </w:tcPr>
          <w:p w14:paraId="55CBFBAF" w14:textId="77777777" w:rsidR="00760BE1" w:rsidRPr="00375F7C" w:rsidRDefault="00760BE1" w:rsidP="00522F72">
            <w:pPr>
              <w:spacing w:after="0" w:line="240" w:lineRule="auto"/>
              <w:jc w:val="center"/>
              <w:rPr>
                <w:rFonts w:cstheme="minorHAnsi"/>
                <w:sz w:val="20"/>
                <w:szCs w:val="20"/>
              </w:rPr>
            </w:pPr>
            <w:r w:rsidRPr="00375F7C">
              <w:rPr>
                <w:rFonts w:cstheme="minorHAnsi"/>
                <w:sz w:val="20"/>
                <w:szCs w:val="20"/>
              </w:rPr>
              <w:t>--</w:t>
            </w:r>
          </w:p>
        </w:tc>
        <w:tc>
          <w:tcPr>
            <w:tcW w:w="810" w:type="dxa"/>
            <w:vAlign w:val="bottom"/>
          </w:tcPr>
          <w:p w14:paraId="55CBFBB0" w14:textId="77777777" w:rsidR="00760BE1" w:rsidRPr="00375F7C" w:rsidRDefault="00760BE1" w:rsidP="00522F72">
            <w:pPr>
              <w:spacing w:after="0" w:line="240" w:lineRule="auto"/>
              <w:jc w:val="center"/>
              <w:rPr>
                <w:rFonts w:cstheme="minorHAnsi"/>
                <w:sz w:val="20"/>
                <w:szCs w:val="20"/>
              </w:rPr>
            </w:pPr>
            <w:r w:rsidRPr="00375F7C">
              <w:rPr>
                <w:rFonts w:cstheme="minorHAnsi"/>
                <w:sz w:val="20"/>
                <w:szCs w:val="20"/>
              </w:rPr>
              <w:t>28.0</w:t>
            </w:r>
          </w:p>
        </w:tc>
        <w:tc>
          <w:tcPr>
            <w:tcW w:w="1170" w:type="dxa"/>
            <w:vAlign w:val="bottom"/>
          </w:tcPr>
          <w:p w14:paraId="55CBFBB1" w14:textId="77777777" w:rsidR="00760BE1" w:rsidRPr="00375F7C" w:rsidRDefault="00760BE1" w:rsidP="00522F72">
            <w:pPr>
              <w:spacing w:after="0" w:line="240" w:lineRule="auto"/>
              <w:jc w:val="center"/>
              <w:rPr>
                <w:rFonts w:cstheme="minorHAnsi"/>
                <w:sz w:val="20"/>
                <w:szCs w:val="20"/>
              </w:rPr>
            </w:pPr>
            <w:r w:rsidRPr="00375F7C">
              <w:rPr>
                <w:rFonts w:cstheme="minorHAnsi"/>
                <w:sz w:val="20"/>
                <w:szCs w:val="20"/>
              </w:rPr>
              <w:t>25.0</w:t>
            </w:r>
          </w:p>
        </w:tc>
        <w:tc>
          <w:tcPr>
            <w:tcW w:w="900" w:type="dxa"/>
            <w:vAlign w:val="bottom"/>
          </w:tcPr>
          <w:p w14:paraId="55CBFBB2" w14:textId="77777777" w:rsidR="00760BE1" w:rsidRPr="00375F7C" w:rsidRDefault="00760BE1" w:rsidP="00522F72">
            <w:pPr>
              <w:spacing w:after="0" w:line="240" w:lineRule="auto"/>
              <w:jc w:val="center"/>
              <w:rPr>
                <w:rFonts w:cstheme="minorHAnsi"/>
                <w:sz w:val="20"/>
                <w:szCs w:val="20"/>
              </w:rPr>
            </w:pPr>
            <w:r w:rsidRPr="00375F7C">
              <w:rPr>
                <w:rFonts w:cstheme="minorHAnsi"/>
                <w:sz w:val="20"/>
                <w:szCs w:val="20"/>
              </w:rPr>
              <w:t>--</w:t>
            </w:r>
          </w:p>
        </w:tc>
        <w:tc>
          <w:tcPr>
            <w:tcW w:w="1109" w:type="dxa"/>
            <w:vAlign w:val="bottom"/>
          </w:tcPr>
          <w:p w14:paraId="55CBFBB3" w14:textId="77777777" w:rsidR="00760BE1" w:rsidRPr="00375F7C" w:rsidRDefault="00760BE1" w:rsidP="00522F72">
            <w:pPr>
              <w:spacing w:after="0" w:line="240" w:lineRule="auto"/>
              <w:jc w:val="center"/>
              <w:rPr>
                <w:rFonts w:cstheme="minorHAnsi"/>
                <w:sz w:val="20"/>
                <w:szCs w:val="20"/>
              </w:rPr>
            </w:pPr>
            <w:r w:rsidRPr="00375F7C">
              <w:rPr>
                <w:rFonts w:cstheme="minorHAnsi"/>
                <w:sz w:val="20"/>
                <w:szCs w:val="20"/>
              </w:rPr>
              <w:t>--</w:t>
            </w:r>
          </w:p>
        </w:tc>
      </w:tr>
      <w:tr w:rsidR="00760BE1" w:rsidRPr="00375F7C" w14:paraId="55CBFBBE" w14:textId="77777777">
        <w:trPr>
          <w:cantSplit/>
          <w:jc w:val="center"/>
        </w:trPr>
        <w:tc>
          <w:tcPr>
            <w:tcW w:w="1829" w:type="dxa"/>
            <w:vAlign w:val="bottom"/>
          </w:tcPr>
          <w:p w14:paraId="55CBFBB5" w14:textId="77777777" w:rsidR="00760BE1" w:rsidRPr="00375F7C" w:rsidRDefault="00760BE1" w:rsidP="00522F72">
            <w:pPr>
              <w:spacing w:after="0" w:line="240" w:lineRule="auto"/>
              <w:rPr>
                <w:rFonts w:cstheme="minorHAnsi"/>
                <w:sz w:val="20"/>
                <w:szCs w:val="20"/>
              </w:rPr>
            </w:pPr>
            <w:r w:rsidRPr="00375F7C">
              <w:rPr>
                <w:rFonts w:cstheme="minorHAnsi"/>
                <w:sz w:val="20"/>
                <w:szCs w:val="20"/>
              </w:rPr>
              <w:t>50% to 75%</w:t>
            </w:r>
          </w:p>
        </w:tc>
        <w:tc>
          <w:tcPr>
            <w:tcW w:w="810" w:type="dxa"/>
            <w:vAlign w:val="bottom"/>
          </w:tcPr>
          <w:p w14:paraId="55CBFBB6" w14:textId="77777777" w:rsidR="00760BE1" w:rsidRPr="00375F7C" w:rsidRDefault="00760BE1" w:rsidP="00522F72">
            <w:pPr>
              <w:spacing w:after="0" w:line="240" w:lineRule="auto"/>
              <w:jc w:val="center"/>
              <w:rPr>
                <w:rFonts w:cstheme="minorHAnsi"/>
                <w:sz w:val="20"/>
                <w:szCs w:val="20"/>
              </w:rPr>
            </w:pPr>
            <w:r w:rsidRPr="00375F7C">
              <w:rPr>
                <w:rFonts w:cstheme="minorHAnsi"/>
                <w:sz w:val="20"/>
                <w:szCs w:val="20"/>
              </w:rPr>
              <w:t>31.0</w:t>
            </w:r>
          </w:p>
        </w:tc>
        <w:tc>
          <w:tcPr>
            <w:tcW w:w="1170" w:type="dxa"/>
            <w:vAlign w:val="bottom"/>
          </w:tcPr>
          <w:p w14:paraId="55CBFBB7" w14:textId="77777777" w:rsidR="00760BE1" w:rsidRPr="00375F7C" w:rsidRDefault="00760BE1" w:rsidP="00522F72">
            <w:pPr>
              <w:spacing w:after="0" w:line="240" w:lineRule="auto"/>
              <w:jc w:val="center"/>
              <w:rPr>
                <w:rFonts w:cstheme="minorHAnsi"/>
                <w:sz w:val="20"/>
                <w:szCs w:val="20"/>
              </w:rPr>
            </w:pPr>
            <w:r w:rsidRPr="00375F7C">
              <w:rPr>
                <w:rFonts w:cstheme="minorHAnsi"/>
                <w:sz w:val="20"/>
                <w:szCs w:val="20"/>
              </w:rPr>
              <w:t>29.0</w:t>
            </w:r>
          </w:p>
        </w:tc>
        <w:tc>
          <w:tcPr>
            <w:tcW w:w="990" w:type="dxa"/>
            <w:vAlign w:val="bottom"/>
          </w:tcPr>
          <w:p w14:paraId="55CBFBB8" w14:textId="77777777" w:rsidR="00760BE1" w:rsidRPr="00375F7C" w:rsidRDefault="00760BE1" w:rsidP="00522F72">
            <w:pPr>
              <w:spacing w:after="0" w:line="240" w:lineRule="auto"/>
              <w:jc w:val="center"/>
              <w:rPr>
                <w:rFonts w:cstheme="minorHAnsi"/>
                <w:sz w:val="20"/>
                <w:szCs w:val="20"/>
              </w:rPr>
            </w:pPr>
            <w:r w:rsidRPr="00375F7C">
              <w:rPr>
                <w:rFonts w:cstheme="minorHAnsi"/>
                <w:sz w:val="20"/>
                <w:szCs w:val="20"/>
              </w:rPr>
              <w:t>27.5</w:t>
            </w:r>
          </w:p>
        </w:tc>
        <w:tc>
          <w:tcPr>
            <w:tcW w:w="1170" w:type="dxa"/>
            <w:vAlign w:val="bottom"/>
          </w:tcPr>
          <w:p w14:paraId="55CBFBB9" w14:textId="77777777" w:rsidR="00760BE1" w:rsidRPr="00375F7C" w:rsidRDefault="00760BE1" w:rsidP="00522F72">
            <w:pPr>
              <w:pStyle w:val="EnvelopeReturn"/>
              <w:spacing w:after="0" w:line="240" w:lineRule="auto"/>
              <w:jc w:val="center"/>
              <w:rPr>
                <w:rFonts w:asciiTheme="minorHAnsi" w:hAnsiTheme="minorHAnsi" w:cstheme="minorHAnsi"/>
              </w:rPr>
            </w:pPr>
            <w:r w:rsidRPr="00375F7C">
              <w:rPr>
                <w:rFonts w:asciiTheme="minorHAnsi" w:hAnsiTheme="minorHAnsi" w:cstheme="minorHAnsi"/>
              </w:rPr>
              <w:t>--</w:t>
            </w:r>
          </w:p>
        </w:tc>
        <w:tc>
          <w:tcPr>
            <w:tcW w:w="810" w:type="dxa"/>
            <w:vAlign w:val="bottom"/>
          </w:tcPr>
          <w:p w14:paraId="55CBFBBA" w14:textId="77777777" w:rsidR="00760BE1" w:rsidRPr="00375F7C" w:rsidRDefault="00760BE1" w:rsidP="00522F72">
            <w:pPr>
              <w:spacing w:after="0" w:line="240" w:lineRule="auto"/>
              <w:jc w:val="center"/>
              <w:rPr>
                <w:rFonts w:cstheme="minorHAnsi"/>
                <w:sz w:val="20"/>
                <w:szCs w:val="20"/>
              </w:rPr>
            </w:pPr>
            <w:r w:rsidRPr="00375F7C">
              <w:rPr>
                <w:rFonts w:cstheme="minorHAnsi"/>
                <w:sz w:val="20"/>
                <w:szCs w:val="20"/>
              </w:rPr>
              <w:t>28.5</w:t>
            </w:r>
          </w:p>
        </w:tc>
        <w:tc>
          <w:tcPr>
            <w:tcW w:w="1170" w:type="dxa"/>
            <w:vAlign w:val="bottom"/>
          </w:tcPr>
          <w:p w14:paraId="55CBFBBB" w14:textId="77777777" w:rsidR="00760BE1" w:rsidRPr="00375F7C" w:rsidRDefault="00760BE1" w:rsidP="00522F72">
            <w:pPr>
              <w:spacing w:after="0" w:line="240" w:lineRule="auto"/>
              <w:jc w:val="center"/>
              <w:rPr>
                <w:rFonts w:cstheme="minorHAnsi"/>
                <w:sz w:val="20"/>
                <w:szCs w:val="20"/>
              </w:rPr>
            </w:pPr>
            <w:r w:rsidRPr="00375F7C">
              <w:rPr>
                <w:rFonts w:cstheme="minorHAnsi"/>
                <w:sz w:val="20"/>
                <w:szCs w:val="20"/>
              </w:rPr>
              <w:t>26.0</w:t>
            </w:r>
          </w:p>
        </w:tc>
        <w:tc>
          <w:tcPr>
            <w:tcW w:w="900" w:type="dxa"/>
            <w:vAlign w:val="bottom"/>
          </w:tcPr>
          <w:p w14:paraId="55CBFBBC" w14:textId="77777777" w:rsidR="00760BE1" w:rsidRPr="00375F7C" w:rsidRDefault="00760BE1" w:rsidP="00522F72">
            <w:pPr>
              <w:spacing w:after="0" w:line="240" w:lineRule="auto"/>
              <w:jc w:val="center"/>
              <w:rPr>
                <w:rFonts w:cstheme="minorHAnsi"/>
                <w:sz w:val="20"/>
                <w:szCs w:val="20"/>
              </w:rPr>
            </w:pPr>
            <w:r w:rsidRPr="00375F7C">
              <w:rPr>
                <w:rFonts w:cstheme="minorHAnsi"/>
                <w:sz w:val="20"/>
                <w:szCs w:val="20"/>
              </w:rPr>
              <w:t>24.0</w:t>
            </w:r>
          </w:p>
        </w:tc>
        <w:tc>
          <w:tcPr>
            <w:tcW w:w="1109" w:type="dxa"/>
            <w:vAlign w:val="bottom"/>
          </w:tcPr>
          <w:p w14:paraId="55CBFBBD" w14:textId="77777777" w:rsidR="00760BE1" w:rsidRPr="00375F7C" w:rsidRDefault="00760BE1" w:rsidP="00522F72">
            <w:pPr>
              <w:spacing w:after="0" w:line="240" w:lineRule="auto"/>
              <w:jc w:val="center"/>
              <w:rPr>
                <w:rFonts w:cstheme="minorHAnsi"/>
                <w:sz w:val="20"/>
                <w:szCs w:val="20"/>
              </w:rPr>
            </w:pPr>
            <w:r w:rsidRPr="00375F7C">
              <w:rPr>
                <w:rFonts w:cstheme="minorHAnsi"/>
                <w:sz w:val="20"/>
                <w:szCs w:val="20"/>
              </w:rPr>
              <w:t>--</w:t>
            </w:r>
          </w:p>
        </w:tc>
      </w:tr>
      <w:tr w:rsidR="00760BE1" w:rsidRPr="00375F7C" w14:paraId="55CBFBC8" w14:textId="77777777">
        <w:trPr>
          <w:cantSplit/>
          <w:jc w:val="center"/>
        </w:trPr>
        <w:tc>
          <w:tcPr>
            <w:tcW w:w="1829" w:type="dxa"/>
            <w:vAlign w:val="bottom"/>
          </w:tcPr>
          <w:p w14:paraId="55CBFBBF" w14:textId="77777777" w:rsidR="00760BE1" w:rsidRPr="00375F7C" w:rsidRDefault="00760BE1" w:rsidP="00522F72">
            <w:pPr>
              <w:spacing w:after="0" w:line="240" w:lineRule="auto"/>
              <w:rPr>
                <w:rFonts w:cstheme="minorHAnsi"/>
                <w:sz w:val="20"/>
                <w:szCs w:val="20"/>
              </w:rPr>
            </w:pPr>
            <w:r w:rsidRPr="00375F7C">
              <w:rPr>
                <w:rFonts w:cstheme="minorHAnsi"/>
                <w:sz w:val="20"/>
                <w:szCs w:val="20"/>
              </w:rPr>
              <w:t>25% to 50%</w:t>
            </w:r>
          </w:p>
        </w:tc>
        <w:tc>
          <w:tcPr>
            <w:tcW w:w="810" w:type="dxa"/>
            <w:vAlign w:val="bottom"/>
          </w:tcPr>
          <w:p w14:paraId="55CBFBC0" w14:textId="77777777" w:rsidR="00760BE1" w:rsidRPr="00375F7C" w:rsidRDefault="00760BE1" w:rsidP="00522F72">
            <w:pPr>
              <w:spacing w:after="0" w:line="240" w:lineRule="auto"/>
              <w:jc w:val="center"/>
              <w:rPr>
                <w:rFonts w:cstheme="minorHAnsi"/>
                <w:sz w:val="20"/>
                <w:szCs w:val="20"/>
              </w:rPr>
            </w:pPr>
            <w:r w:rsidRPr="00375F7C">
              <w:rPr>
                <w:rFonts w:cstheme="minorHAnsi"/>
                <w:sz w:val="20"/>
                <w:szCs w:val="20"/>
              </w:rPr>
              <w:t>32.0</w:t>
            </w:r>
          </w:p>
        </w:tc>
        <w:tc>
          <w:tcPr>
            <w:tcW w:w="1170" w:type="dxa"/>
            <w:vAlign w:val="bottom"/>
          </w:tcPr>
          <w:p w14:paraId="55CBFBC1" w14:textId="77777777" w:rsidR="00760BE1" w:rsidRPr="00375F7C" w:rsidRDefault="00760BE1" w:rsidP="00522F72">
            <w:pPr>
              <w:spacing w:after="0" w:line="240" w:lineRule="auto"/>
              <w:jc w:val="center"/>
              <w:rPr>
                <w:rFonts w:cstheme="minorHAnsi"/>
                <w:sz w:val="20"/>
                <w:szCs w:val="20"/>
              </w:rPr>
            </w:pPr>
            <w:r w:rsidRPr="00375F7C">
              <w:rPr>
                <w:rFonts w:cstheme="minorHAnsi"/>
                <w:sz w:val="20"/>
                <w:szCs w:val="20"/>
              </w:rPr>
              <w:t>30.0</w:t>
            </w:r>
          </w:p>
        </w:tc>
        <w:tc>
          <w:tcPr>
            <w:tcW w:w="990" w:type="dxa"/>
            <w:vAlign w:val="bottom"/>
          </w:tcPr>
          <w:p w14:paraId="55CBFBC2" w14:textId="77777777" w:rsidR="00760BE1" w:rsidRPr="00375F7C" w:rsidRDefault="00760BE1" w:rsidP="00522F72">
            <w:pPr>
              <w:spacing w:after="0" w:line="240" w:lineRule="auto"/>
              <w:jc w:val="center"/>
              <w:rPr>
                <w:rFonts w:cstheme="minorHAnsi"/>
                <w:sz w:val="20"/>
                <w:szCs w:val="20"/>
              </w:rPr>
            </w:pPr>
            <w:r w:rsidRPr="00375F7C">
              <w:rPr>
                <w:rFonts w:cstheme="minorHAnsi"/>
                <w:sz w:val="20"/>
                <w:szCs w:val="20"/>
              </w:rPr>
              <w:t>29.0</w:t>
            </w:r>
          </w:p>
        </w:tc>
        <w:tc>
          <w:tcPr>
            <w:tcW w:w="1170" w:type="dxa"/>
            <w:vAlign w:val="bottom"/>
          </w:tcPr>
          <w:p w14:paraId="55CBFBC3" w14:textId="77777777" w:rsidR="00760BE1" w:rsidRPr="00375F7C" w:rsidRDefault="00760BE1" w:rsidP="00522F72">
            <w:pPr>
              <w:spacing w:after="0" w:line="240" w:lineRule="auto"/>
              <w:jc w:val="center"/>
              <w:rPr>
                <w:rFonts w:cstheme="minorHAnsi"/>
                <w:sz w:val="20"/>
                <w:szCs w:val="20"/>
              </w:rPr>
            </w:pPr>
            <w:r w:rsidRPr="00375F7C">
              <w:rPr>
                <w:rFonts w:cstheme="minorHAnsi"/>
                <w:sz w:val="20"/>
                <w:szCs w:val="20"/>
              </w:rPr>
              <w:t>28.0</w:t>
            </w:r>
          </w:p>
        </w:tc>
        <w:tc>
          <w:tcPr>
            <w:tcW w:w="810" w:type="dxa"/>
            <w:vAlign w:val="bottom"/>
          </w:tcPr>
          <w:p w14:paraId="55CBFBC4" w14:textId="77777777" w:rsidR="00760BE1" w:rsidRPr="00375F7C" w:rsidRDefault="00760BE1" w:rsidP="00522F72">
            <w:pPr>
              <w:spacing w:after="0" w:line="240" w:lineRule="auto"/>
              <w:jc w:val="center"/>
              <w:rPr>
                <w:rFonts w:cstheme="minorHAnsi"/>
                <w:sz w:val="20"/>
                <w:szCs w:val="20"/>
              </w:rPr>
            </w:pPr>
            <w:r w:rsidRPr="00375F7C">
              <w:rPr>
                <w:rFonts w:cstheme="minorHAnsi"/>
                <w:sz w:val="20"/>
                <w:szCs w:val="20"/>
              </w:rPr>
              <w:t>29.5</w:t>
            </w:r>
          </w:p>
        </w:tc>
        <w:tc>
          <w:tcPr>
            <w:tcW w:w="1170" w:type="dxa"/>
            <w:vAlign w:val="bottom"/>
          </w:tcPr>
          <w:p w14:paraId="55CBFBC5" w14:textId="77777777" w:rsidR="00760BE1" w:rsidRPr="00375F7C" w:rsidRDefault="00760BE1" w:rsidP="00522F72">
            <w:pPr>
              <w:spacing w:after="0" w:line="240" w:lineRule="auto"/>
              <w:jc w:val="center"/>
              <w:rPr>
                <w:rFonts w:cstheme="minorHAnsi"/>
                <w:sz w:val="20"/>
                <w:szCs w:val="20"/>
              </w:rPr>
            </w:pPr>
            <w:r w:rsidRPr="00375F7C">
              <w:rPr>
                <w:rFonts w:cstheme="minorHAnsi"/>
                <w:sz w:val="20"/>
                <w:szCs w:val="20"/>
              </w:rPr>
              <w:t>27.0</w:t>
            </w:r>
          </w:p>
        </w:tc>
        <w:tc>
          <w:tcPr>
            <w:tcW w:w="900" w:type="dxa"/>
            <w:vAlign w:val="bottom"/>
          </w:tcPr>
          <w:p w14:paraId="55CBFBC6" w14:textId="77777777" w:rsidR="00760BE1" w:rsidRPr="00375F7C" w:rsidRDefault="00760BE1" w:rsidP="00522F72">
            <w:pPr>
              <w:spacing w:after="0" w:line="240" w:lineRule="auto"/>
              <w:jc w:val="center"/>
              <w:rPr>
                <w:rFonts w:cstheme="minorHAnsi"/>
                <w:sz w:val="20"/>
                <w:szCs w:val="20"/>
              </w:rPr>
            </w:pPr>
            <w:r w:rsidRPr="00375F7C">
              <w:rPr>
                <w:rFonts w:cstheme="minorHAnsi"/>
                <w:sz w:val="20"/>
                <w:szCs w:val="20"/>
              </w:rPr>
              <w:t>25.5</w:t>
            </w:r>
          </w:p>
        </w:tc>
        <w:tc>
          <w:tcPr>
            <w:tcW w:w="1109" w:type="dxa"/>
            <w:vAlign w:val="bottom"/>
          </w:tcPr>
          <w:p w14:paraId="55CBFBC7" w14:textId="77777777" w:rsidR="00760BE1" w:rsidRPr="00375F7C" w:rsidRDefault="00760BE1" w:rsidP="00522F72">
            <w:pPr>
              <w:spacing w:after="0" w:line="240" w:lineRule="auto"/>
              <w:jc w:val="center"/>
              <w:rPr>
                <w:rFonts w:cstheme="minorHAnsi"/>
                <w:sz w:val="20"/>
                <w:szCs w:val="20"/>
              </w:rPr>
            </w:pPr>
            <w:r w:rsidRPr="00375F7C">
              <w:rPr>
                <w:rFonts w:cstheme="minorHAnsi"/>
                <w:sz w:val="20"/>
                <w:szCs w:val="20"/>
              </w:rPr>
              <w:t>24.5</w:t>
            </w:r>
          </w:p>
        </w:tc>
      </w:tr>
      <w:tr w:rsidR="00760BE1" w:rsidRPr="00375F7C" w14:paraId="55CBFBD2" w14:textId="77777777">
        <w:trPr>
          <w:cantSplit/>
          <w:jc w:val="center"/>
        </w:trPr>
        <w:tc>
          <w:tcPr>
            <w:tcW w:w="1829" w:type="dxa"/>
            <w:tcBorders>
              <w:bottom w:val="single" w:sz="4" w:space="0" w:color="auto"/>
            </w:tcBorders>
            <w:vAlign w:val="bottom"/>
          </w:tcPr>
          <w:p w14:paraId="55CBFBC9" w14:textId="77777777" w:rsidR="00760BE1" w:rsidRPr="00375F7C" w:rsidRDefault="00760BE1" w:rsidP="00522F72">
            <w:pPr>
              <w:spacing w:after="0" w:line="240" w:lineRule="auto"/>
              <w:rPr>
                <w:rFonts w:cstheme="minorHAnsi"/>
                <w:sz w:val="20"/>
                <w:szCs w:val="20"/>
              </w:rPr>
            </w:pPr>
            <w:r w:rsidRPr="00375F7C">
              <w:rPr>
                <w:rFonts w:cstheme="minorHAnsi"/>
                <w:sz w:val="20"/>
                <w:szCs w:val="20"/>
              </w:rPr>
              <w:t>0% to 25%</w:t>
            </w:r>
          </w:p>
        </w:tc>
        <w:tc>
          <w:tcPr>
            <w:tcW w:w="810" w:type="dxa"/>
            <w:tcBorders>
              <w:bottom w:val="single" w:sz="4" w:space="0" w:color="auto"/>
            </w:tcBorders>
            <w:vAlign w:val="bottom"/>
          </w:tcPr>
          <w:p w14:paraId="55CBFBCA" w14:textId="77777777" w:rsidR="00760BE1" w:rsidRPr="00375F7C" w:rsidRDefault="00760BE1" w:rsidP="00522F72">
            <w:pPr>
              <w:spacing w:after="0" w:line="240" w:lineRule="auto"/>
              <w:jc w:val="center"/>
              <w:rPr>
                <w:rFonts w:cstheme="minorHAnsi"/>
                <w:sz w:val="20"/>
                <w:szCs w:val="20"/>
              </w:rPr>
            </w:pPr>
            <w:r w:rsidRPr="00375F7C">
              <w:rPr>
                <w:rFonts w:cstheme="minorHAnsi"/>
                <w:sz w:val="20"/>
                <w:szCs w:val="20"/>
              </w:rPr>
              <w:t>32.5</w:t>
            </w:r>
          </w:p>
        </w:tc>
        <w:tc>
          <w:tcPr>
            <w:tcW w:w="1170" w:type="dxa"/>
            <w:tcBorders>
              <w:bottom w:val="single" w:sz="4" w:space="0" w:color="auto"/>
            </w:tcBorders>
            <w:vAlign w:val="bottom"/>
          </w:tcPr>
          <w:p w14:paraId="55CBFBCB" w14:textId="77777777" w:rsidR="00760BE1" w:rsidRPr="00375F7C" w:rsidRDefault="00760BE1" w:rsidP="00522F72">
            <w:pPr>
              <w:spacing w:after="0" w:line="240" w:lineRule="auto"/>
              <w:jc w:val="center"/>
              <w:rPr>
                <w:rFonts w:cstheme="minorHAnsi"/>
                <w:sz w:val="20"/>
                <w:szCs w:val="20"/>
              </w:rPr>
            </w:pPr>
            <w:r w:rsidRPr="00375F7C">
              <w:rPr>
                <w:rFonts w:cstheme="minorHAnsi"/>
                <w:sz w:val="20"/>
                <w:szCs w:val="20"/>
              </w:rPr>
              <w:t>31.5</w:t>
            </w:r>
          </w:p>
        </w:tc>
        <w:tc>
          <w:tcPr>
            <w:tcW w:w="990" w:type="dxa"/>
            <w:tcBorders>
              <w:bottom w:val="single" w:sz="4" w:space="0" w:color="auto"/>
            </w:tcBorders>
            <w:vAlign w:val="bottom"/>
          </w:tcPr>
          <w:p w14:paraId="55CBFBCC" w14:textId="77777777" w:rsidR="00760BE1" w:rsidRPr="00375F7C" w:rsidRDefault="00760BE1" w:rsidP="00522F72">
            <w:pPr>
              <w:spacing w:after="0" w:line="240" w:lineRule="auto"/>
              <w:jc w:val="center"/>
              <w:rPr>
                <w:rFonts w:cstheme="minorHAnsi"/>
                <w:sz w:val="20"/>
                <w:szCs w:val="20"/>
              </w:rPr>
            </w:pPr>
            <w:r w:rsidRPr="00375F7C">
              <w:rPr>
                <w:rFonts w:cstheme="minorHAnsi"/>
                <w:sz w:val="20"/>
                <w:szCs w:val="20"/>
              </w:rPr>
              <w:t>30.5</w:t>
            </w:r>
          </w:p>
        </w:tc>
        <w:tc>
          <w:tcPr>
            <w:tcW w:w="1170" w:type="dxa"/>
            <w:tcBorders>
              <w:bottom w:val="single" w:sz="4" w:space="0" w:color="auto"/>
            </w:tcBorders>
            <w:vAlign w:val="bottom"/>
          </w:tcPr>
          <w:p w14:paraId="55CBFBCD" w14:textId="77777777" w:rsidR="00760BE1" w:rsidRPr="00375F7C" w:rsidRDefault="00760BE1" w:rsidP="00522F72">
            <w:pPr>
              <w:spacing w:after="0" w:line="240" w:lineRule="auto"/>
              <w:jc w:val="center"/>
              <w:rPr>
                <w:rFonts w:cstheme="minorHAnsi"/>
                <w:sz w:val="20"/>
                <w:szCs w:val="20"/>
              </w:rPr>
            </w:pPr>
            <w:r w:rsidRPr="00375F7C">
              <w:rPr>
                <w:rFonts w:cstheme="minorHAnsi"/>
                <w:sz w:val="20"/>
                <w:szCs w:val="20"/>
              </w:rPr>
              <w:t>30.0</w:t>
            </w:r>
          </w:p>
        </w:tc>
        <w:tc>
          <w:tcPr>
            <w:tcW w:w="810" w:type="dxa"/>
            <w:tcBorders>
              <w:bottom w:val="single" w:sz="4" w:space="0" w:color="auto"/>
            </w:tcBorders>
            <w:vAlign w:val="bottom"/>
          </w:tcPr>
          <w:p w14:paraId="55CBFBCE" w14:textId="77777777" w:rsidR="00760BE1" w:rsidRPr="00375F7C" w:rsidRDefault="00760BE1" w:rsidP="00522F72">
            <w:pPr>
              <w:spacing w:after="0" w:line="240" w:lineRule="auto"/>
              <w:jc w:val="center"/>
              <w:rPr>
                <w:rFonts w:cstheme="minorHAnsi"/>
                <w:sz w:val="20"/>
                <w:szCs w:val="20"/>
              </w:rPr>
            </w:pPr>
            <w:r w:rsidRPr="00375F7C">
              <w:rPr>
                <w:rFonts w:cstheme="minorHAnsi"/>
                <w:sz w:val="20"/>
                <w:szCs w:val="20"/>
              </w:rPr>
              <w:t>30.0</w:t>
            </w:r>
          </w:p>
        </w:tc>
        <w:tc>
          <w:tcPr>
            <w:tcW w:w="1170" w:type="dxa"/>
            <w:tcBorders>
              <w:bottom w:val="single" w:sz="4" w:space="0" w:color="auto"/>
            </w:tcBorders>
            <w:vAlign w:val="bottom"/>
          </w:tcPr>
          <w:p w14:paraId="55CBFBCF" w14:textId="77777777" w:rsidR="00760BE1" w:rsidRPr="00375F7C" w:rsidRDefault="00760BE1" w:rsidP="00522F72">
            <w:pPr>
              <w:spacing w:after="0" w:line="240" w:lineRule="auto"/>
              <w:jc w:val="center"/>
              <w:rPr>
                <w:rFonts w:cstheme="minorHAnsi"/>
                <w:sz w:val="20"/>
                <w:szCs w:val="20"/>
              </w:rPr>
            </w:pPr>
            <w:r w:rsidRPr="00375F7C">
              <w:rPr>
                <w:rFonts w:cstheme="minorHAnsi"/>
                <w:sz w:val="20"/>
                <w:szCs w:val="20"/>
              </w:rPr>
              <w:t>29.0</w:t>
            </w:r>
          </w:p>
        </w:tc>
        <w:tc>
          <w:tcPr>
            <w:tcW w:w="900" w:type="dxa"/>
            <w:tcBorders>
              <w:bottom w:val="single" w:sz="4" w:space="0" w:color="auto"/>
            </w:tcBorders>
            <w:vAlign w:val="bottom"/>
          </w:tcPr>
          <w:p w14:paraId="55CBFBD0" w14:textId="77777777" w:rsidR="00760BE1" w:rsidRPr="00375F7C" w:rsidRDefault="00760BE1" w:rsidP="00522F72">
            <w:pPr>
              <w:spacing w:after="0" w:line="240" w:lineRule="auto"/>
              <w:jc w:val="center"/>
              <w:rPr>
                <w:rFonts w:cstheme="minorHAnsi"/>
                <w:sz w:val="20"/>
                <w:szCs w:val="20"/>
              </w:rPr>
            </w:pPr>
            <w:r w:rsidRPr="00375F7C">
              <w:rPr>
                <w:rFonts w:cstheme="minorHAnsi"/>
                <w:sz w:val="20"/>
                <w:szCs w:val="20"/>
              </w:rPr>
              <w:t>28.0</w:t>
            </w:r>
          </w:p>
        </w:tc>
        <w:tc>
          <w:tcPr>
            <w:tcW w:w="1109" w:type="dxa"/>
            <w:tcBorders>
              <w:bottom w:val="single" w:sz="4" w:space="0" w:color="auto"/>
            </w:tcBorders>
            <w:vAlign w:val="bottom"/>
          </w:tcPr>
          <w:p w14:paraId="55CBFBD1" w14:textId="77777777" w:rsidR="00760BE1" w:rsidRPr="00375F7C" w:rsidRDefault="00760BE1" w:rsidP="00522F72">
            <w:pPr>
              <w:spacing w:after="0" w:line="240" w:lineRule="auto"/>
              <w:jc w:val="center"/>
              <w:rPr>
                <w:rFonts w:cstheme="minorHAnsi"/>
                <w:sz w:val="20"/>
                <w:szCs w:val="20"/>
              </w:rPr>
            </w:pPr>
            <w:r w:rsidRPr="00375F7C">
              <w:rPr>
                <w:rFonts w:cstheme="minorHAnsi"/>
                <w:sz w:val="20"/>
                <w:szCs w:val="20"/>
              </w:rPr>
              <w:t>27.0</w:t>
            </w:r>
          </w:p>
        </w:tc>
      </w:tr>
    </w:tbl>
    <w:p w14:paraId="55CBFBD3" w14:textId="77777777" w:rsidR="00760BE1" w:rsidRPr="00375F7C" w:rsidRDefault="00760BE1" w:rsidP="00522F72">
      <w:pPr>
        <w:numPr>
          <w:ilvl w:val="12"/>
          <w:numId w:val="0"/>
        </w:numPr>
        <w:tabs>
          <w:tab w:val="left" w:pos="-1020"/>
          <w:tab w:val="left" w:pos="-720"/>
          <w:tab w:val="left" w:pos="0"/>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hanging="720"/>
        <w:rPr>
          <w:rFonts w:cstheme="minorHAnsi"/>
          <w:sz w:val="20"/>
          <w:szCs w:val="20"/>
        </w:rPr>
      </w:pPr>
      <w:r w:rsidRPr="00375F7C">
        <w:rPr>
          <w:rFonts w:cstheme="minorHAnsi"/>
          <w:sz w:val="20"/>
          <w:szCs w:val="20"/>
        </w:rPr>
        <w:t xml:space="preserve">Notes to Table </w:t>
      </w:r>
      <w:r w:rsidR="00BB31F4" w:rsidRPr="00375F7C">
        <w:rPr>
          <w:rFonts w:cstheme="minorHAnsi"/>
          <w:sz w:val="20"/>
          <w:szCs w:val="20"/>
        </w:rPr>
        <w:t>G</w:t>
      </w:r>
      <w:r w:rsidRPr="00375F7C">
        <w:rPr>
          <w:rFonts w:cstheme="minorHAnsi"/>
          <w:sz w:val="20"/>
          <w:szCs w:val="20"/>
        </w:rPr>
        <w:t>-1:</w:t>
      </w:r>
    </w:p>
    <w:p w14:paraId="55CBFBD4" w14:textId="77777777" w:rsidR="00760BE1" w:rsidRPr="00375F7C" w:rsidRDefault="00760BE1" w:rsidP="00522F72">
      <w:pPr>
        <w:numPr>
          <w:ilvl w:val="0"/>
          <w:numId w:val="43"/>
        </w:numPr>
        <w:spacing w:after="0" w:line="240" w:lineRule="auto"/>
        <w:rPr>
          <w:rFonts w:cstheme="minorHAnsi"/>
          <w:b/>
          <w:sz w:val="20"/>
          <w:szCs w:val="20"/>
        </w:rPr>
      </w:pPr>
      <w:r w:rsidRPr="00375F7C">
        <w:rPr>
          <w:rFonts w:cstheme="minorHAnsi"/>
          <w:sz w:val="20"/>
          <w:szCs w:val="20"/>
        </w:rPr>
        <w:t>Adapted from the 2007 TLVs® and BEIs® Based on the Documentation of the Threshold Limit Values for Chemical Substances and Physical Agents &amp; Biological Exposure Indices</w:t>
      </w:r>
      <w:r w:rsidRPr="00375F7C">
        <w:rPr>
          <w:rFonts w:cstheme="minorHAnsi"/>
          <w:i/>
          <w:sz w:val="20"/>
          <w:szCs w:val="20"/>
        </w:rPr>
        <w:t>.</w:t>
      </w:r>
      <w:r w:rsidRPr="00375F7C">
        <w:rPr>
          <w:rFonts w:cstheme="minorHAnsi"/>
          <w:sz w:val="20"/>
          <w:szCs w:val="20"/>
        </w:rPr>
        <w:t xml:space="preserve"> American Conference of Governmental Industrial Hygienists, </w:t>
      </w:r>
      <w:smartTag w:uri="urn:schemas-microsoft-com:office:smarttags" w:element="place">
        <w:smartTag w:uri="urn:schemas-microsoft-com:office:smarttags" w:element="City">
          <w:r w:rsidRPr="00375F7C">
            <w:rPr>
              <w:rFonts w:cstheme="minorHAnsi"/>
              <w:sz w:val="20"/>
              <w:szCs w:val="20"/>
            </w:rPr>
            <w:t>Cincinnati</w:t>
          </w:r>
        </w:smartTag>
        <w:r w:rsidRPr="00375F7C">
          <w:rPr>
            <w:rFonts w:cstheme="minorHAnsi"/>
            <w:sz w:val="20"/>
            <w:szCs w:val="20"/>
          </w:rPr>
          <w:t xml:space="preserve">, </w:t>
        </w:r>
        <w:smartTag w:uri="urn:schemas-microsoft-com:office:smarttags" w:element="State">
          <w:r w:rsidRPr="00375F7C">
            <w:rPr>
              <w:rFonts w:cstheme="minorHAnsi"/>
              <w:sz w:val="20"/>
              <w:szCs w:val="20"/>
            </w:rPr>
            <w:t>OH</w:t>
          </w:r>
        </w:smartTag>
      </w:smartTag>
      <w:r w:rsidRPr="00375F7C">
        <w:rPr>
          <w:rFonts w:cstheme="minorHAnsi"/>
          <w:sz w:val="20"/>
          <w:szCs w:val="20"/>
        </w:rPr>
        <w:t>.</w:t>
      </w:r>
    </w:p>
    <w:p w14:paraId="55CBFBD5" w14:textId="77777777" w:rsidR="00760BE1" w:rsidRPr="00375F7C" w:rsidRDefault="00760BE1" w:rsidP="00522F72">
      <w:pPr>
        <w:numPr>
          <w:ilvl w:val="0"/>
          <w:numId w:val="43"/>
        </w:numPr>
        <w:tabs>
          <w:tab w:val="left" w:pos="220"/>
        </w:tabs>
        <w:spacing w:after="0" w:line="240" w:lineRule="auto"/>
        <w:rPr>
          <w:rFonts w:cstheme="minorHAnsi"/>
          <w:sz w:val="20"/>
          <w:szCs w:val="20"/>
        </w:rPr>
      </w:pPr>
      <w:r w:rsidRPr="00375F7C">
        <w:rPr>
          <w:rFonts w:cstheme="minorHAnsi"/>
          <w:sz w:val="20"/>
          <w:szCs w:val="20"/>
        </w:rPr>
        <w:t>WBGT values are expressed to the nearest 0.5°C.</w:t>
      </w:r>
    </w:p>
    <w:p w14:paraId="55CBFBD6" w14:textId="77777777" w:rsidR="00760BE1" w:rsidRPr="00375F7C" w:rsidRDefault="00760BE1" w:rsidP="00522F72">
      <w:pPr>
        <w:numPr>
          <w:ilvl w:val="0"/>
          <w:numId w:val="43"/>
        </w:numPr>
        <w:tabs>
          <w:tab w:val="left" w:pos="220"/>
        </w:tabs>
        <w:spacing w:after="0" w:line="240" w:lineRule="auto"/>
        <w:rPr>
          <w:rFonts w:cstheme="minorHAnsi"/>
          <w:sz w:val="20"/>
          <w:szCs w:val="20"/>
        </w:rPr>
      </w:pPr>
      <w:r w:rsidRPr="00375F7C">
        <w:rPr>
          <w:rFonts w:cstheme="minorHAnsi"/>
          <w:sz w:val="20"/>
          <w:szCs w:val="20"/>
        </w:rPr>
        <w:t xml:space="preserve">If work and rest environments (locations) are different, hourly time-weighted average (TWA) WBGT values should be calculated and used. </w:t>
      </w:r>
    </w:p>
    <w:p w14:paraId="55CBFBD7" w14:textId="77777777" w:rsidR="00760BE1" w:rsidRPr="00375F7C" w:rsidRDefault="00760BE1" w:rsidP="00522F72">
      <w:pPr>
        <w:numPr>
          <w:ilvl w:val="0"/>
          <w:numId w:val="42"/>
        </w:numPr>
        <w:spacing w:after="0" w:line="240" w:lineRule="auto"/>
        <w:rPr>
          <w:rFonts w:cstheme="minorHAnsi"/>
          <w:i/>
          <w:sz w:val="20"/>
          <w:szCs w:val="20"/>
        </w:rPr>
      </w:pPr>
      <w:r w:rsidRPr="00375F7C">
        <w:rPr>
          <w:rFonts w:cstheme="minorHAnsi"/>
          <w:sz w:val="20"/>
          <w:szCs w:val="20"/>
        </w:rPr>
        <w:t xml:space="preserve">If work demands vary within the hour, hourly time-weighted averages (TWAs) for work rates (Table </w:t>
      </w:r>
      <w:r w:rsidR="00BB31F4" w:rsidRPr="00375F7C">
        <w:rPr>
          <w:rFonts w:cstheme="minorHAnsi"/>
          <w:sz w:val="20"/>
          <w:szCs w:val="20"/>
        </w:rPr>
        <w:t>G</w:t>
      </w:r>
      <w:r w:rsidRPr="00375F7C">
        <w:rPr>
          <w:rFonts w:cstheme="minorHAnsi"/>
          <w:sz w:val="20"/>
          <w:szCs w:val="20"/>
        </w:rPr>
        <w:t xml:space="preserve">-1) should be calculated and used. Note that the metabolic rate for rest is already factored into the screening limits. </w:t>
      </w:r>
    </w:p>
    <w:p w14:paraId="55CBFBD8" w14:textId="77777777" w:rsidR="00760BE1" w:rsidRPr="00375F7C" w:rsidRDefault="00760BE1" w:rsidP="00522F72">
      <w:pPr>
        <w:numPr>
          <w:ilvl w:val="0"/>
          <w:numId w:val="42"/>
        </w:numPr>
        <w:spacing w:after="0" w:line="240" w:lineRule="auto"/>
        <w:rPr>
          <w:rFonts w:cstheme="minorHAnsi"/>
          <w:i/>
          <w:sz w:val="20"/>
          <w:szCs w:val="20"/>
        </w:rPr>
      </w:pPr>
      <w:r w:rsidRPr="00375F7C">
        <w:rPr>
          <w:rFonts w:cstheme="minorHAnsi"/>
          <w:sz w:val="20"/>
          <w:szCs w:val="20"/>
        </w:rPr>
        <w:t>Screening values assume a work-rest regimen of a 5-day workweek and an 8-hour workday with short morning and afternoon breaks (approximately 15 minutes each) and a longer lunch break (30 to 60 minutes). When workdays are extended, consult the ACGIH Documentation of the Threshold Limit Values for Heat Stress and Strain.</w:t>
      </w:r>
    </w:p>
    <w:p w14:paraId="55CBFBD9" w14:textId="77777777" w:rsidR="00760BE1" w:rsidRPr="00375F7C" w:rsidRDefault="00760BE1" w:rsidP="00522F72">
      <w:pPr>
        <w:numPr>
          <w:ilvl w:val="0"/>
          <w:numId w:val="42"/>
        </w:numPr>
        <w:spacing w:after="0" w:line="240" w:lineRule="auto"/>
        <w:rPr>
          <w:rFonts w:cstheme="minorHAnsi"/>
          <w:i/>
          <w:sz w:val="20"/>
          <w:szCs w:val="20"/>
        </w:rPr>
      </w:pPr>
      <w:r w:rsidRPr="00375F7C">
        <w:rPr>
          <w:rFonts w:cstheme="minorHAnsi"/>
          <w:sz w:val="20"/>
          <w:szCs w:val="20"/>
        </w:rPr>
        <w:t xml:space="preserve">Because of the physiological strain associated with heavy and very heavy work among less fit workers, screening values are not provided for continuous (heavy and very heavy) work, and for up to 25% rest in an hour for very heavy work. As a result, this table must </w:t>
      </w:r>
      <w:r w:rsidRPr="00375F7C">
        <w:rPr>
          <w:rFonts w:cstheme="minorHAnsi"/>
          <w:sz w:val="20"/>
          <w:szCs w:val="20"/>
          <w:u w:val="single"/>
        </w:rPr>
        <w:t>not</w:t>
      </w:r>
      <w:r w:rsidRPr="00375F7C">
        <w:rPr>
          <w:rFonts w:cstheme="minorHAnsi"/>
          <w:sz w:val="20"/>
          <w:szCs w:val="20"/>
        </w:rPr>
        <w:t xml:space="preserve"> be used as a screening guide for workers who perform heavy work for more than 45 minutes per hour or very heavy work for more than 30 minutes per hour. Onsite medical monitoring is a better option under such circumstances. </w:t>
      </w:r>
    </w:p>
    <w:p w14:paraId="55CBFBDA" w14:textId="77777777" w:rsidR="00760BE1" w:rsidRPr="00375F7C" w:rsidRDefault="00760BE1" w:rsidP="00522F72">
      <w:pPr>
        <w:numPr>
          <w:ilvl w:val="12"/>
          <w:numId w:val="0"/>
        </w:numPr>
        <w:tabs>
          <w:tab w:val="left" w:pos="220"/>
        </w:tabs>
        <w:spacing w:after="0" w:line="240" w:lineRule="auto"/>
        <w:ind w:left="269" w:hanging="269"/>
        <w:rPr>
          <w:rFonts w:cstheme="minorHAnsi"/>
          <w:sz w:val="20"/>
          <w:szCs w:val="20"/>
        </w:rPr>
      </w:pPr>
    </w:p>
    <w:p w14:paraId="55CBFBDB" w14:textId="77777777" w:rsidR="00760BE1" w:rsidRPr="00375F7C" w:rsidRDefault="00760BE1" w:rsidP="00522F72">
      <w:pPr>
        <w:spacing w:after="0" w:line="240" w:lineRule="auto"/>
        <w:jc w:val="center"/>
        <w:rPr>
          <w:rFonts w:cstheme="minorHAnsi"/>
          <w:b/>
        </w:rPr>
      </w:pPr>
    </w:p>
    <w:p w14:paraId="55CBFBDC" w14:textId="77777777" w:rsidR="00760BE1" w:rsidRPr="00375F7C" w:rsidRDefault="00760BE1" w:rsidP="00522F72">
      <w:pPr>
        <w:spacing w:after="0" w:line="240" w:lineRule="auto"/>
        <w:jc w:val="center"/>
        <w:rPr>
          <w:rFonts w:cstheme="minorHAnsi"/>
          <w:b/>
        </w:rPr>
      </w:pPr>
      <w:r w:rsidRPr="00375F7C">
        <w:rPr>
          <w:rFonts w:cstheme="minorHAnsi"/>
          <w:b/>
        </w:rPr>
        <w:br w:type="page"/>
      </w:r>
      <w:bookmarkStart w:id="292" w:name="TableH2"/>
      <w:bookmarkEnd w:id="292"/>
      <w:r w:rsidRPr="00375F7C">
        <w:rPr>
          <w:rFonts w:cstheme="minorHAnsi"/>
          <w:b/>
        </w:rPr>
        <w:lastRenderedPageBreak/>
        <w:t xml:space="preserve">Table </w:t>
      </w:r>
      <w:r w:rsidR="00BB31F4" w:rsidRPr="00375F7C">
        <w:rPr>
          <w:rFonts w:cstheme="minorHAnsi"/>
          <w:b/>
        </w:rPr>
        <w:t>G</w:t>
      </w:r>
      <w:r w:rsidRPr="00375F7C">
        <w:rPr>
          <w:rFonts w:cstheme="minorHAnsi"/>
          <w:b/>
        </w:rPr>
        <w:t>-2</w:t>
      </w:r>
      <w:r w:rsidRPr="00375F7C">
        <w:rPr>
          <w:rFonts w:cstheme="minorHAnsi"/>
          <w:b/>
        </w:rPr>
        <w:br/>
        <w:t>Work Rate Categories</w:t>
      </w:r>
    </w:p>
    <w:p w14:paraId="55CBFBDD" w14:textId="77777777" w:rsidR="00760BE1" w:rsidRPr="00375F7C" w:rsidRDefault="00760BE1" w:rsidP="00522F72">
      <w:pPr>
        <w:spacing w:after="0" w:line="240" w:lineRule="auto"/>
        <w:jc w:val="center"/>
        <w:rPr>
          <w:rFonts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8"/>
        <w:gridCol w:w="1620"/>
        <w:gridCol w:w="6858"/>
      </w:tblGrid>
      <w:tr w:rsidR="00760BE1" w:rsidRPr="00375F7C" w14:paraId="55CBFBE1" w14:textId="77777777">
        <w:trPr>
          <w:tblHeader/>
        </w:trPr>
        <w:tc>
          <w:tcPr>
            <w:tcW w:w="1098" w:type="dxa"/>
            <w:shd w:val="pct10" w:color="auto" w:fill="auto"/>
            <w:vAlign w:val="center"/>
          </w:tcPr>
          <w:p w14:paraId="55CBFBDE" w14:textId="77777777" w:rsidR="00760BE1" w:rsidRPr="00375F7C" w:rsidRDefault="00760BE1" w:rsidP="00522F72">
            <w:pPr>
              <w:spacing w:after="0" w:line="240" w:lineRule="auto"/>
              <w:rPr>
                <w:rFonts w:cstheme="minorHAnsi"/>
                <w:b/>
                <w:sz w:val="20"/>
                <w:szCs w:val="20"/>
              </w:rPr>
            </w:pPr>
            <w:r w:rsidRPr="00375F7C">
              <w:rPr>
                <w:rFonts w:cstheme="minorHAnsi"/>
                <w:b/>
                <w:sz w:val="20"/>
                <w:szCs w:val="20"/>
              </w:rPr>
              <w:t>Category</w:t>
            </w:r>
          </w:p>
        </w:tc>
        <w:tc>
          <w:tcPr>
            <w:tcW w:w="1620" w:type="dxa"/>
            <w:shd w:val="pct10" w:color="auto" w:fill="auto"/>
          </w:tcPr>
          <w:p w14:paraId="55CBFBDF" w14:textId="77777777" w:rsidR="00760BE1" w:rsidRPr="00375F7C" w:rsidRDefault="00760BE1" w:rsidP="00522F72">
            <w:pPr>
              <w:spacing w:after="0" w:line="240" w:lineRule="auto"/>
              <w:jc w:val="center"/>
              <w:rPr>
                <w:rFonts w:cstheme="minorHAnsi"/>
                <w:b/>
                <w:sz w:val="20"/>
                <w:szCs w:val="20"/>
              </w:rPr>
            </w:pPr>
            <w:r w:rsidRPr="00375F7C">
              <w:rPr>
                <w:rFonts w:cstheme="minorHAnsi"/>
                <w:b/>
                <w:sz w:val="20"/>
                <w:szCs w:val="20"/>
              </w:rPr>
              <w:t>Representative Metabolic Work Rate (</w:t>
            </w:r>
            <w:smartTag w:uri="urn:schemas-microsoft-com:office:smarttags" w:element="place">
              <w:r w:rsidRPr="00375F7C">
                <w:rPr>
                  <w:rFonts w:cstheme="minorHAnsi"/>
                  <w:b/>
                  <w:sz w:val="20"/>
                  <w:szCs w:val="20"/>
                </w:rPr>
                <w:t>Watts</w:t>
              </w:r>
            </w:smartTag>
            <w:r w:rsidRPr="00375F7C">
              <w:rPr>
                <w:rFonts w:cstheme="minorHAnsi"/>
                <w:b/>
                <w:sz w:val="20"/>
                <w:szCs w:val="20"/>
              </w:rPr>
              <w:t>)</w:t>
            </w:r>
          </w:p>
        </w:tc>
        <w:tc>
          <w:tcPr>
            <w:tcW w:w="6858" w:type="dxa"/>
            <w:shd w:val="pct10" w:color="auto" w:fill="auto"/>
            <w:vAlign w:val="center"/>
          </w:tcPr>
          <w:p w14:paraId="55CBFBE0" w14:textId="77777777" w:rsidR="00760BE1" w:rsidRPr="00375F7C" w:rsidRDefault="00760BE1" w:rsidP="00522F72">
            <w:pPr>
              <w:spacing w:after="0" w:line="240" w:lineRule="auto"/>
              <w:rPr>
                <w:rFonts w:cstheme="minorHAnsi"/>
                <w:b/>
                <w:sz w:val="20"/>
                <w:szCs w:val="20"/>
              </w:rPr>
            </w:pPr>
            <w:r w:rsidRPr="00375F7C">
              <w:rPr>
                <w:rFonts w:cstheme="minorHAnsi"/>
                <w:b/>
                <w:sz w:val="20"/>
                <w:szCs w:val="20"/>
              </w:rPr>
              <w:t>Example Activities</w:t>
            </w:r>
          </w:p>
        </w:tc>
      </w:tr>
      <w:tr w:rsidR="00760BE1" w:rsidRPr="00375F7C" w14:paraId="55CBFBE5" w14:textId="77777777">
        <w:tc>
          <w:tcPr>
            <w:tcW w:w="1098" w:type="dxa"/>
          </w:tcPr>
          <w:p w14:paraId="55CBFBE2" w14:textId="77777777" w:rsidR="00760BE1" w:rsidRPr="00375F7C" w:rsidRDefault="00760BE1" w:rsidP="00522F72">
            <w:pPr>
              <w:spacing w:after="0" w:line="240" w:lineRule="auto"/>
              <w:jc w:val="center"/>
              <w:rPr>
                <w:rFonts w:cstheme="minorHAnsi"/>
                <w:sz w:val="20"/>
                <w:szCs w:val="20"/>
              </w:rPr>
            </w:pPr>
            <w:r w:rsidRPr="00375F7C">
              <w:rPr>
                <w:rFonts w:cstheme="minorHAnsi"/>
                <w:sz w:val="20"/>
                <w:szCs w:val="20"/>
              </w:rPr>
              <w:t>Rest</w:t>
            </w:r>
          </w:p>
        </w:tc>
        <w:tc>
          <w:tcPr>
            <w:tcW w:w="1620" w:type="dxa"/>
          </w:tcPr>
          <w:p w14:paraId="55CBFBE3" w14:textId="77777777" w:rsidR="00760BE1" w:rsidRPr="00375F7C" w:rsidRDefault="00760BE1" w:rsidP="00522F72">
            <w:pPr>
              <w:spacing w:after="0" w:line="240" w:lineRule="auto"/>
              <w:jc w:val="center"/>
              <w:rPr>
                <w:rFonts w:cstheme="minorHAnsi"/>
                <w:sz w:val="20"/>
                <w:szCs w:val="20"/>
              </w:rPr>
            </w:pPr>
            <w:r w:rsidRPr="00375F7C">
              <w:rPr>
                <w:rFonts w:cstheme="minorHAnsi"/>
                <w:sz w:val="20"/>
                <w:szCs w:val="20"/>
              </w:rPr>
              <w:t>115</w:t>
            </w:r>
          </w:p>
        </w:tc>
        <w:tc>
          <w:tcPr>
            <w:tcW w:w="6858" w:type="dxa"/>
          </w:tcPr>
          <w:p w14:paraId="55CBFBE4" w14:textId="77777777" w:rsidR="00760BE1" w:rsidRPr="00375F7C" w:rsidRDefault="00760BE1" w:rsidP="00522F72">
            <w:pPr>
              <w:spacing w:after="0" w:line="240" w:lineRule="auto"/>
              <w:rPr>
                <w:rFonts w:cstheme="minorHAnsi"/>
                <w:sz w:val="20"/>
                <w:szCs w:val="20"/>
              </w:rPr>
            </w:pPr>
            <w:r w:rsidRPr="00375F7C">
              <w:rPr>
                <w:rFonts w:cstheme="minorHAnsi"/>
                <w:sz w:val="20"/>
                <w:szCs w:val="20"/>
              </w:rPr>
              <w:t>Sitting.</w:t>
            </w:r>
          </w:p>
        </w:tc>
      </w:tr>
      <w:tr w:rsidR="00760BE1" w:rsidRPr="00375F7C" w14:paraId="55CBFBE9" w14:textId="77777777">
        <w:trPr>
          <w:cantSplit/>
        </w:trPr>
        <w:tc>
          <w:tcPr>
            <w:tcW w:w="1098" w:type="dxa"/>
            <w:vMerge w:val="restart"/>
            <w:vAlign w:val="center"/>
          </w:tcPr>
          <w:p w14:paraId="55CBFBE6" w14:textId="77777777" w:rsidR="00760BE1" w:rsidRPr="00375F7C" w:rsidRDefault="00760BE1" w:rsidP="00522F72">
            <w:pPr>
              <w:spacing w:after="0" w:line="240" w:lineRule="auto"/>
              <w:jc w:val="center"/>
              <w:rPr>
                <w:rFonts w:cstheme="minorHAnsi"/>
                <w:sz w:val="20"/>
                <w:szCs w:val="20"/>
              </w:rPr>
            </w:pPr>
            <w:r w:rsidRPr="00375F7C">
              <w:rPr>
                <w:rFonts w:cstheme="minorHAnsi"/>
                <w:sz w:val="20"/>
                <w:szCs w:val="20"/>
              </w:rPr>
              <w:t>Light</w:t>
            </w:r>
          </w:p>
        </w:tc>
        <w:tc>
          <w:tcPr>
            <w:tcW w:w="1620" w:type="dxa"/>
            <w:vMerge w:val="restart"/>
            <w:vAlign w:val="center"/>
          </w:tcPr>
          <w:p w14:paraId="55CBFBE7" w14:textId="77777777" w:rsidR="00760BE1" w:rsidRPr="00375F7C" w:rsidRDefault="00760BE1" w:rsidP="00522F72">
            <w:pPr>
              <w:spacing w:after="0" w:line="240" w:lineRule="auto"/>
              <w:jc w:val="center"/>
              <w:rPr>
                <w:rFonts w:cstheme="minorHAnsi"/>
                <w:sz w:val="20"/>
                <w:szCs w:val="20"/>
              </w:rPr>
            </w:pPr>
            <w:r w:rsidRPr="00375F7C">
              <w:rPr>
                <w:rFonts w:cstheme="minorHAnsi"/>
                <w:sz w:val="20"/>
                <w:szCs w:val="20"/>
              </w:rPr>
              <w:t>180</w:t>
            </w:r>
          </w:p>
        </w:tc>
        <w:tc>
          <w:tcPr>
            <w:tcW w:w="6858" w:type="dxa"/>
          </w:tcPr>
          <w:p w14:paraId="55CBFBE8" w14:textId="77777777" w:rsidR="00760BE1" w:rsidRPr="00375F7C" w:rsidRDefault="00760BE1" w:rsidP="00522F72">
            <w:pPr>
              <w:spacing w:after="0" w:line="240" w:lineRule="auto"/>
              <w:rPr>
                <w:rFonts w:cstheme="minorHAnsi"/>
                <w:sz w:val="20"/>
                <w:szCs w:val="20"/>
              </w:rPr>
            </w:pPr>
            <w:r w:rsidRPr="00375F7C">
              <w:rPr>
                <w:rFonts w:cstheme="minorHAnsi"/>
                <w:sz w:val="20"/>
                <w:szCs w:val="20"/>
              </w:rPr>
              <w:t>Sitting with light manual work with hands or hands and arms, and driving.</w:t>
            </w:r>
          </w:p>
        </w:tc>
      </w:tr>
      <w:tr w:rsidR="00760BE1" w:rsidRPr="00375F7C" w14:paraId="55CBFBED" w14:textId="77777777">
        <w:trPr>
          <w:cantSplit/>
        </w:trPr>
        <w:tc>
          <w:tcPr>
            <w:tcW w:w="1098" w:type="dxa"/>
            <w:vMerge/>
          </w:tcPr>
          <w:p w14:paraId="55CBFBEA" w14:textId="77777777" w:rsidR="00760BE1" w:rsidRPr="00375F7C" w:rsidRDefault="00760BE1" w:rsidP="00522F72">
            <w:pPr>
              <w:spacing w:after="0" w:line="240" w:lineRule="auto"/>
              <w:jc w:val="center"/>
              <w:rPr>
                <w:rFonts w:cstheme="minorHAnsi"/>
                <w:sz w:val="20"/>
                <w:szCs w:val="20"/>
              </w:rPr>
            </w:pPr>
          </w:p>
        </w:tc>
        <w:tc>
          <w:tcPr>
            <w:tcW w:w="1620" w:type="dxa"/>
            <w:vMerge/>
          </w:tcPr>
          <w:p w14:paraId="55CBFBEB" w14:textId="77777777" w:rsidR="00760BE1" w:rsidRPr="00375F7C" w:rsidRDefault="00760BE1" w:rsidP="00522F72">
            <w:pPr>
              <w:spacing w:after="0" w:line="240" w:lineRule="auto"/>
              <w:jc w:val="center"/>
              <w:rPr>
                <w:rFonts w:cstheme="minorHAnsi"/>
                <w:sz w:val="20"/>
                <w:szCs w:val="20"/>
              </w:rPr>
            </w:pPr>
          </w:p>
        </w:tc>
        <w:tc>
          <w:tcPr>
            <w:tcW w:w="6858" w:type="dxa"/>
          </w:tcPr>
          <w:p w14:paraId="55CBFBEC" w14:textId="77777777" w:rsidR="00760BE1" w:rsidRPr="00375F7C" w:rsidRDefault="00760BE1" w:rsidP="00522F72">
            <w:pPr>
              <w:spacing w:after="0" w:line="240" w:lineRule="auto"/>
              <w:rPr>
                <w:rFonts w:cstheme="minorHAnsi"/>
                <w:sz w:val="20"/>
                <w:szCs w:val="20"/>
              </w:rPr>
            </w:pPr>
            <w:r w:rsidRPr="00375F7C">
              <w:rPr>
                <w:rFonts w:cstheme="minorHAnsi"/>
                <w:sz w:val="20"/>
                <w:szCs w:val="20"/>
              </w:rPr>
              <w:t>Standing with some light arm work and occasional walking.</w:t>
            </w:r>
          </w:p>
        </w:tc>
      </w:tr>
      <w:tr w:rsidR="00760BE1" w:rsidRPr="00375F7C" w14:paraId="55CBFBF1" w14:textId="77777777">
        <w:trPr>
          <w:cantSplit/>
        </w:trPr>
        <w:tc>
          <w:tcPr>
            <w:tcW w:w="1098" w:type="dxa"/>
            <w:vMerge w:val="restart"/>
            <w:vAlign w:val="center"/>
          </w:tcPr>
          <w:p w14:paraId="55CBFBEE" w14:textId="77777777" w:rsidR="00760BE1" w:rsidRPr="00375F7C" w:rsidRDefault="00760BE1" w:rsidP="00522F72">
            <w:pPr>
              <w:keepNext/>
              <w:keepLines/>
              <w:spacing w:after="0" w:line="240" w:lineRule="auto"/>
              <w:jc w:val="center"/>
              <w:rPr>
                <w:rFonts w:cstheme="minorHAnsi"/>
                <w:sz w:val="20"/>
                <w:szCs w:val="20"/>
              </w:rPr>
            </w:pPr>
            <w:r w:rsidRPr="00375F7C">
              <w:rPr>
                <w:rFonts w:cstheme="minorHAnsi"/>
                <w:sz w:val="20"/>
                <w:szCs w:val="20"/>
              </w:rPr>
              <w:t>Moderate</w:t>
            </w:r>
          </w:p>
        </w:tc>
        <w:tc>
          <w:tcPr>
            <w:tcW w:w="1620" w:type="dxa"/>
            <w:vMerge w:val="restart"/>
            <w:vAlign w:val="center"/>
          </w:tcPr>
          <w:p w14:paraId="55CBFBEF" w14:textId="77777777" w:rsidR="00760BE1" w:rsidRPr="00375F7C" w:rsidRDefault="00760BE1" w:rsidP="00522F72">
            <w:pPr>
              <w:keepNext/>
              <w:keepLines/>
              <w:spacing w:after="0" w:line="240" w:lineRule="auto"/>
              <w:jc w:val="center"/>
              <w:rPr>
                <w:rFonts w:cstheme="minorHAnsi"/>
                <w:sz w:val="20"/>
                <w:szCs w:val="20"/>
              </w:rPr>
            </w:pPr>
            <w:r w:rsidRPr="00375F7C">
              <w:rPr>
                <w:rFonts w:cstheme="minorHAnsi"/>
                <w:sz w:val="20"/>
                <w:szCs w:val="20"/>
              </w:rPr>
              <w:t>300</w:t>
            </w:r>
          </w:p>
        </w:tc>
        <w:tc>
          <w:tcPr>
            <w:tcW w:w="6858" w:type="dxa"/>
          </w:tcPr>
          <w:p w14:paraId="55CBFBF0" w14:textId="77777777" w:rsidR="00760BE1" w:rsidRPr="00375F7C" w:rsidRDefault="00760BE1" w:rsidP="00522F72">
            <w:pPr>
              <w:keepNext/>
              <w:keepLines/>
              <w:spacing w:after="0" w:line="240" w:lineRule="auto"/>
              <w:rPr>
                <w:rFonts w:cstheme="minorHAnsi"/>
                <w:sz w:val="20"/>
                <w:szCs w:val="20"/>
              </w:rPr>
            </w:pPr>
            <w:r w:rsidRPr="00375F7C">
              <w:rPr>
                <w:rFonts w:cstheme="minorHAnsi"/>
                <w:sz w:val="20"/>
                <w:szCs w:val="20"/>
              </w:rPr>
              <w:t>Sustained moderate hand and arm work, arm and leg work, or arm and trunk work.</w:t>
            </w:r>
          </w:p>
        </w:tc>
      </w:tr>
      <w:tr w:rsidR="00760BE1" w:rsidRPr="00375F7C" w14:paraId="55CBFBF5" w14:textId="77777777">
        <w:trPr>
          <w:cantSplit/>
        </w:trPr>
        <w:tc>
          <w:tcPr>
            <w:tcW w:w="1098" w:type="dxa"/>
            <w:vMerge/>
          </w:tcPr>
          <w:p w14:paraId="55CBFBF2" w14:textId="77777777" w:rsidR="00760BE1" w:rsidRPr="00375F7C" w:rsidRDefault="00760BE1" w:rsidP="00522F72">
            <w:pPr>
              <w:keepNext/>
              <w:keepLines/>
              <w:spacing w:after="0" w:line="240" w:lineRule="auto"/>
              <w:jc w:val="center"/>
              <w:rPr>
                <w:rFonts w:cstheme="minorHAnsi"/>
                <w:sz w:val="20"/>
                <w:szCs w:val="20"/>
              </w:rPr>
            </w:pPr>
          </w:p>
        </w:tc>
        <w:tc>
          <w:tcPr>
            <w:tcW w:w="1620" w:type="dxa"/>
            <w:vMerge/>
          </w:tcPr>
          <w:p w14:paraId="55CBFBF3" w14:textId="77777777" w:rsidR="00760BE1" w:rsidRPr="00375F7C" w:rsidRDefault="00760BE1" w:rsidP="00522F72">
            <w:pPr>
              <w:keepNext/>
              <w:keepLines/>
              <w:spacing w:after="0" w:line="240" w:lineRule="auto"/>
              <w:jc w:val="center"/>
              <w:rPr>
                <w:rFonts w:cstheme="minorHAnsi"/>
                <w:sz w:val="20"/>
                <w:szCs w:val="20"/>
              </w:rPr>
            </w:pPr>
          </w:p>
        </w:tc>
        <w:tc>
          <w:tcPr>
            <w:tcW w:w="6858" w:type="dxa"/>
          </w:tcPr>
          <w:p w14:paraId="55CBFBF4" w14:textId="77777777" w:rsidR="00760BE1" w:rsidRPr="00375F7C" w:rsidRDefault="00760BE1" w:rsidP="00522F72">
            <w:pPr>
              <w:keepNext/>
              <w:keepLines/>
              <w:spacing w:after="0" w:line="240" w:lineRule="auto"/>
              <w:rPr>
                <w:rFonts w:cstheme="minorHAnsi"/>
                <w:sz w:val="20"/>
                <w:szCs w:val="20"/>
              </w:rPr>
            </w:pPr>
            <w:r w:rsidRPr="00375F7C">
              <w:rPr>
                <w:rFonts w:cstheme="minorHAnsi"/>
                <w:sz w:val="20"/>
                <w:szCs w:val="20"/>
              </w:rPr>
              <w:t>Light pushing and pulling.</w:t>
            </w:r>
          </w:p>
        </w:tc>
      </w:tr>
      <w:tr w:rsidR="00760BE1" w:rsidRPr="00375F7C" w14:paraId="55CBFBF9" w14:textId="77777777">
        <w:trPr>
          <w:cantSplit/>
        </w:trPr>
        <w:tc>
          <w:tcPr>
            <w:tcW w:w="1098" w:type="dxa"/>
            <w:vMerge/>
          </w:tcPr>
          <w:p w14:paraId="55CBFBF6" w14:textId="77777777" w:rsidR="00760BE1" w:rsidRPr="00375F7C" w:rsidRDefault="00760BE1" w:rsidP="00522F72">
            <w:pPr>
              <w:keepNext/>
              <w:keepLines/>
              <w:spacing w:after="0" w:line="240" w:lineRule="auto"/>
              <w:jc w:val="center"/>
              <w:rPr>
                <w:rFonts w:cstheme="minorHAnsi"/>
                <w:sz w:val="20"/>
                <w:szCs w:val="20"/>
              </w:rPr>
            </w:pPr>
          </w:p>
        </w:tc>
        <w:tc>
          <w:tcPr>
            <w:tcW w:w="1620" w:type="dxa"/>
            <w:vMerge/>
          </w:tcPr>
          <w:p w14:paraId="55CBFBF7" w14:textId="77777777" w:rsidR="00760BE1" w:rsidRPr="00375F7C" w:rsidRDefault="00760BE1" w:rsidP="00522F72">
            <w:pPr>
              <w:keepNext/>
              <w:keepLines/>
              <w:spacing w:after="0" w:line="240" w:lineRule="auto"/>
              <w:jc w:val="center"/>
              <w:rPr>
                <w:rFonts w:cstheme="minorHAnsi"/>
                <w:sz w:val="20"/>
                <w:szCs w:val="20"/>
              </w:rPr>
            </w:pPr>
          </w:p>
        </w:tc>
        <w:tc>
          <w:tcPr>
            <w:tcW w:w="6858" w:type="dxa"/>
          </w:tcPr>
          <w:p w14:paraId="55CBFBF8" w14:textId="77777777" w:rsidR="00760BE1" w:rsidRPr="00375F7C" w:rsidRDefault="00760BE1" w:rsidP="00522F72">
            <w:pPr>
              <w:keepNext/>
              <w:keepLines/>
              <w:spacing w:after="0" w:line="240" w:lineRule="auto"/>
              <w:rPr>
                <w:rFonts w:cstheme="minorHAnsi"/>
                <w:sz w:val="20"/>
                <w:szCs w:val="20"/>
              </w:rPr>
            </w:pPr>
            <w:r w:rsidRPr="00375F7C">
              <w:rPr>
                <w:rFonts w:cstheme="minorHAnsi"/>
                <w:sz w:val="20"/>
                <w:szCs w:val="20"/>
              </w:rPr>
              <w:t>Normal walking.</w:t>
            </w:r>
          </w:p>
        </w:tc>
      </w:tr>
      <w:tr w:rsidR="00760BE1" w:rsidRPr="00375F7C" w14:paraId="55CBFBFD" w14:textId="77777777">
        <w:trPr>
          <w:cantSplit/>
        </w:trPr>
        <w:tc>
          <w:tcPr>
            <w:tcW w:w="1098" w:type="dxa"/>
            <w:vMerge w:val="restart"/>
            <w:vAlign w:val="center"/>
          </w:tcPr>
          <w:p w14:paraId="55CBFBFA" w14:textId="77777777" w:rsidR="00760BE1" w:rsidRPr="00375F7C" w:rsidRDefault="00760BE1" w:rsidP="00522F72">
            <w:pPr>
              <w:spacing w:after="0" w:line="240" w:lineRule="auto"/>
              <w:jc w:val="center"/>
              <w:rPr>
                <w:rFonts w:cstheme="minorHAnsi"/>
                <w:sz w:val="20"/>
                <w:szCs w:val="20"/>
              </w:rPr>
            </w:pPr>
            <w:r w:rsidRPr="00375F7C">
              <w:rPr>
                <w:rFonts w:cstheme="minorHAnsi"/>
                <w:sz w:val="20"/>
                <w:szCs w:val="20"/>
              </w:rPr>
              <w:t>Heavy</w:t>
            </w:r>
          </w:p>
        </w:tc>
        <w:tc>
          <w:tcPr>
            <w:tcW w:w="1620" w:type="dxa"/>
            <w:vMerge w:val="restart"/>
            <w:vAlign w:val="center"/>
          </w:tcPr>
          <w:p w14:paraId="55CBFBFB" w14:textId="77777777" w:rsidR="00760BE1" w:rsidRPr="00375F7C" w:rsidRDefault="00760BE1" w:rsidP="00522F72">
            <w:pPr>
              <w:spacing w:after="0" w:line="240" w:lineRule="auto"/>
              <w:jc w:val="center"/>
              <w:rPr>
                <w:rFonts w:cstheme="minorHAnsi"/>
                <w:sz w:val="20"/>
                <w:szCs w:val="20"/>
              </w:rPr>
            </w:pPr>
            <w:r w:rsidRPr="00375F7C">
              <w:rPr>
                <w:rFonts w:cstheme="minorHAnsi"/>
                <w:sz w:val="20"/>
                <w:szCs w:val="20"/>
              </w:rPr>
              <w:t>415</w:t>
            </w:r>
          </w:p>
        </w:tc>
        <w:tc>
          <w:tcPr>
            <w:tcW w:w="6858" w:type="dxa"/>
          </w:tcPr>
          <w:p w14:paraId="55CBFBFC" w14:textId="77777777" w:rsidR="00760BE1" w:rsidRPr="00375F7C" w:rsidRDefault="00760BE1" w:rsidP="00522F72">
            <w:pPr>
              <w:spacing w:after="0" w:line="240" w:lineRule="auto"/>
              <w:rPr>
                <w:rFonts w:cstheme="minorHAnsi"/>
                <w:sz w:val="20"/>
                <w:szCs w:val="20"/>
              </w:rPr>
            </w:pPr>
            <w:r w:rsidRPr="00375F7C">
              <w:rPr>
                <w:rFonts w:cstheme="minorHAnsi"/>
                <w:sz w:val="20"/>
                <w:szCs w:val="20"/>
              </w:rPr>
              <w:t>Intense arm and trunk work, carrying, shoveling, manual sawing.</w:t>
            </w:r>
          </w:p>
        </w:tc>
      </w:tr>
      <w:tr w:rsidR="00760BE1" w:rsidRPr="00375F7C" w14:paraId="55CBFC01" w14:textId="77777777">
        <w:trPr>
          <w:cantSplit/>
        </w:trPr>
        <w:tc>
          <w:tcPr>
            <w:tcW w:w="1098" w:type="dxa"/>
            <w:vMerge/>
          </w:tcPr>
          <w:p w14:paraId="55CBFBFE" w14:textId="77777777" w:rsidR="00760BE1" w:rsidRPr="00375F7C" w:rsidRDefault="00760BE1" w:rsidP="00522F72">
            <w:pPr>
              <w:spacing w:after="0" w:line="240" w:lineRule="auto"/>
              <w:jc w:val="center"/>
              <w:rPr>
                <w:rFonts w:cstheme="minorHAnsi"/>
                <w:sz w:val="20"/>
                <w:szCs w:val="20"/>
              </w:rPr>
            </w:pPr>
          </w:p>
        </w:tc>
        <w:tc>
          <w:tcPr>
            <w:tcW w:w="1620" w:type="dxa"/>
            <w:vMerge/>
          </w:tcPr>
          <w:p w14:paraId="55CBFBFF" w14:textId="77777777" w:rsidR="00760BE1" w:rsidRPr="00375F7C" w:rsidRDefault="00760BE1" w:rsidP="00522F72">
            <w:pPr>
              <w:spacing w:after="0" w:line="240" w:lineRule="auto"/>
              <w:jc w:val="center"/>
              <w:rPr>
                <w:rFonts w:cstheme="minorHAnsi"/>
                <w:sz w:val="20"/>
                <w:szCs w:val="20"/>
              </w:rPr>
            </w:pPr>
          </w:p>
        </w:tc>
        <w:tc>
          <w:tcPr>
            <w:tcW w:w="6858" w:type="dxa"/>
          </w:tcPr>
          <w:p w14:paraId="55CBFC00" w14:textId="77777777" w:rsidR="00760BE1" w:rsidRPr="00375F7C" w:rsidRDefault="00760BE1" w:rsidP="00522F72">
            <w:pPr>
              <w:spacing w:after="0" w:line="240" w:lineRule="auto"/>
              <w:rPr>
                <w:rFonts w:cstheme="minorHAnsi"/>
                <w:sz w:val="20"/>
                <w:szCs w:val="20"/>
              </w:rPr>
            </w:pPr>
            <w:r w:rsidRPr="00375F7C">
              <w:rPr>
                <w:rFonts w:cstheme="minorHAnsi"/>
                <w:sz w:val="20"/>
                <w:szCs w:val="20"/>
              </w:rPr>
              <w:t>Pushing and pulling heavy loads.</w:t>
            </w:r>
          </w:p>
        </w:tc>
      </w:tr>
      <w:tr w:rsidR="00760BE1" w:rsidRPr="00375F7C" w14:paraId="55CBFC05" w14:textId="77777777">
        <w:trPr>
          <w:cantSplit/>
        </w:trPr>
        <w:tc>
          <w:tcPr>
            <w:tcW w:w="1098" w:type="dxa"/>
            <w:vMerge/>
          </w:tcPr>
          <w:p w14:paraId="55CBFC02" w14:textId="77777777" w:rsidR="00760BE1" w:rsidRPr="00375F7C" w:rsidRDefault="00760BE1" w:rsidP="00522F72">
            <w:pPr>
              <w:spacing w:after="0" w:line="240" w:lineRule="auto"/>
              <w:jc w:val="center"/>
              <w:rPr>
                <w:rFonts w:cstheme="minorHAnsi"/>
                <w:sz w:val="20"/>
                <w:szCs w:val="20"/>
              </w:rPr>
            </w:pPr>
          </w:p>
        </w:tc>
        <w:tc>
          <w:tcPr>
            <w:tcW w:w="1620" w:type="dxa"/>
            <w:vMerge/>
          </w:tcPr>
          <w:p w14:paraId="55CBFC03" w14:textId="77777777" w:rsidR="00760BE1" w:rsidRPr="00375F7C" w:rsidRDefault="00760BE1" w:rsidP="00522F72">
            <w:pPr>
              <w:spacing w:after="0" w:line="240" w:lineRule="auto"/>
              <w:jc w:val="center"/>
              <w:rPr>
                <w:rFonts w:cstheme="minorHAnsi"/>
                <w:sz w:val="20"/>
                <w:szCs w:val="20"/>
              </w:rPr>
            </w:pPr>
          </w:p>
        </w:tc>
        <w:tc>
          <w:tcPr>
            <w:tcW w:w="6858" w:type="dxa"/>
          </w:tcPr>
          <w:p w14:paraId="55CBFC04" w14:textId="77777777" w:rsidR="00760BE1" w:rsidRPr="00375F7C" w:rsidRDefault="00760BE1" w:rsidP="00522F72">
            <w:pPr>
              <w:spacing w:after="0" w:line="240" w:lineRule="auto"/>
              <w:rPr>
                <w:rFonts w:cstheme="minorHAnsi"/>
                <w:sz w:val="20"/>
                <w:szCs w:val="20"/>
              </w:rPr>
            </w:pPr>
            <w:r w:rsidRPr="00375F7C">
              <w:rPr>
                <w:rFonts w:cstheme="minorHAnsi"/>
                <w:sz w:val="20"/>
                <w:szCs w:val="20"/>
              </w:rPr>
              <w:t>Walking at a fast pace.</w:t>
            </w:r>
          </w:p>
        </w:tc>
      </w:tr>
      <w:tr w:rsidR="00760BE1" w:rsidRPr="00375F7C" w14:paraId="55CBFC09" w14:textId="77777777">
        <w:tc>
          <w:tcPr>
            <w:tcW w:w="1098" w:type="dxa"/>
          </w:tcPr>
          <w:p w14:paraId="55CBFC06" w14:textId="77777777" w:rsidR="00760BE1" w:rsidRPr="00375F7C" w:rsidRDefault="00760BE1" w:rsidP="00522F72">
            <w:pPr>
              <w:spacing w:after="0" w:line="240" w:lineRule="auto"/>
              <w:jc w:val="center"/>
              <w:rPr>
                <w:rFonts w:cstheme="minorHAnsi"/>
                <w:sz w:val="20"/>
                <w:szCs w:val="20"/>
              </w:rPr>
            </w:pPr>
            <w:r w:rsidRPr="00375F7C">
              <w:rPr>
                <w:rFonts w:cstheme="minorHAnsi"/>
                <w:sz w:val="20"/>
                <w:szCs w:val="20"/>
              </w:rPr>
              <w:t>Very Heavy</w:t>
            </w:r>
          </w:p>
        </w:tc>
        <w:tc>
          <w:tcPr>
            <w:tcW w:w="1620" w:type="dxa"/>
            <w:vAlign w:val="center"/>
          </w:tcPr>
          <w:p w14:paraId="55CBFC07" w14:textId="77777777" w:rsidR="00760BE1" w:rsidRPr="00375F7C" w:rsidRDefault="00760BE1" w:rsidP="00522F72">
            <w:pPr>
              <w:spacing w:after="0" w:line="240" w:lineRule="auto"/>
              <w:jc w:val="center"/>
              <w:rPr>
                <w:rFonts w:cstheme="minorHAnsi"/>
                <w:sz w:val="20"/>
                <w:szCs w:val="20"/>
              </w:rPr>
            </w:pPr>
            <w:r w:rsidRPr="00375F7C">
              <w:rPr>
                <w:rFonts w:cstheme="minorHAnsi"/>
                <w:sz w:val="20"/>
                <w:szCs w:val="20"/>
              </w:rPr>
              <w:t>520</w:t>
            </w:r>
          </w:p>
        </w:tc>
        <w:tc>
          <w:tcPr>
            <w:tcW w:w="6858" w:type="dxa"/>
            <w:vAlign w:val="center"/>
          </w:tcPr>
          <w:p w14:paraId="55CBFC08" w14:textId="77777777" w:rsidR="00760BE1" w:rsidRPr="00375F7C" w:rsidRDefault="00760BE1" w:rsidP="00522F72">
            <w:pPr>
              <w:spacing w:after="0" w:line="240" w:lineRule="auto"/>
              <w:rPr>
                <w:rFonts w:cstheme="minorHAnsi"/>
                <w:sz w:val="20"/>
                <w:szCs w:val="20"/>
              </w:rPr>
            </w:pPr>
            <w:r w:rsidRPr="00375F7C">
              <w:rPr>
                <w:rFonts w:cstheme="minorHAnsi"/>
                <w:sz w:val="20"/>
                <w:szCs w:val="20"/>
              </w:rPr>
              <w:t>Very intense activity at fast to maximum pace.</w:t>
            </w:r>
          </w:p>
        </w:tc>
      </w:tr>
    </w:tbl>
    <w:p w14:paraId="55CBFC0A" w14:textId="77777777" w:rsidR="00760BE1" w:rsidRPr="00375F7C" w:rsidRDefault="00760BE1" w:rsidP="00522F72">
      <w:pPr>
        <w:spacing w:after="0" w:line="240" w:lineRule="auto"/>
        <w:rPr>
          <w:rFonts w:cstheme="minorHAnsi"/>
          <w:sz w:val="20"/>
          <w:szCs w:val="20"/>
        </w:rPr>
      </w:pPr>
      <w:r w:rsidRPr="00375F7C">
        <w:rPr>
          <w:rFonts w:cstheme="minorHAnsi"/>
          <w:sz w:val="20"/>
          <w:szCs w:val="20"/>
        </w:rPr>
        <w:t>Notes to Table H-2:</w:t>
      </w:r>
    </w:p>
    <w:p w14:paraId="55CBFC0B" w14:textId="77777777" w:rsidR="00760BE1" w:rsidRPr="00375F7C" w:rsidRDefault="00760BE1" w:rsidP="00522F72">
      <w:pPr>
        <w:numPr>
          <w:ilvl w:val="0"/>
          <w:numId w:val="42"/>
        </w:numPr>
        <w:spacing w:after="0" w:line="240" w:lineRule="auto"/>
        <w:rPr>
          <w:rFonts w:cstheme="minorHAnsi"/>
          <w:i/>
          <w:sz w:val="20"/>
          <w:szCs w:val="20"/>
        </w:rPr>
      </w:pPr>
      <w:r w:rsidRPr="00375F7C">
        <w:rPr>
          <w:rFonts w:cstheme="minorHAnsi"/>
          <w:sz w:val="20"/>
          <w:szCs w:val="20"/>
        </w:rPr>
        <w:t>Adapted from the 2007 TLVs® and BEIs® Based on the Documentation of the Threshold Limit Values for Chemical Substances and Physical Agents &amp; Biological Exposure Indices. American Conference of</w:t>
      </w:r>
      <w:r w:rsidRPr="00375F7C">
        <w:rPr>
          <w:rFonts w:cstheme="minorHAnsi"/>
          <w:i/>
          <w:sz w:val="20"/>
          <w:szCs w:val="20"/>
        </w:rPr>
        <w:t xml:space="preserve"> </w:t>
      </w:r>
      <w:r w:rsidRPr="00375F7C">
        <w:rPr>
          <w:rFonts w:cstheme="minorHAnsi"/>
          <w:sz w:val="20"/>
          <w:szCs w:val="20"/>
        </w:rPr>
        <w:t xml:space="preserve">Governmental Industrial Hygienists, </w:t>
      </w:r>
      <w:smartTag w:uri="urn:schemas-microsoft-com:office:smarttags" w:element="place">
        <w:smartTag w:uri="urn:schemas-microsoft-com:office:smarttags" w:element="City">
          <w:r w:rsidRPr="00375F7C">
            <w:rPr>
              <w:rFonts w:cstheme="minorHAnsi"/>
              <w:sz w:val="20"/>
              <w:szCs w:val="20"/>
            </w:rPr>
            <w:t>Cincinnati</w:t>
          </w:r>
        </w:smartTag>
        <w:r w:rsidRPr="00375F7C">
          <w:rPr>
            <w:rFonts w:cstheme="minorHAnsi"/>
            <w:sz w:val="20"/>
            <w:szCs w:val="20"/>
          </w:rPr>
          <w:t xml:space="preserve">, </w:t>
        </w:r>
        <w:smartTag w:uri="urn:schemas-microsoft-com:office:smarttags" w:element="State">
          <w:r w:rsidRPr="00375F7C">
            <w:rPr>
              <w:rFonts w:cstheme="minorHAnsi"/>
              <w:sz w:val="20"/>
              <w:szCs w:val="20"/>
            </w:rPr>
            <w:t>Ohio</w:t>
          </w:r>
        </w:smartTag>
      </w:smartTag>
      <w:r w:rsidRPr="00375F7C">
        <w:rPr>
          <w:rFonts w:cstheme="minorHAnsi"/>
          <w:sz w:val="20"/>
          <w:szCs w:val="20"/>
        </w:rPr>
        <w:t>.</w:t>
      </w:r>
    </w:p>
    <w:p w14:paraId="55CBFC0C" w14:textId="77777777" w:rsidR="00760BE1" w:rsidRPr="00375F7C" w:rsidRDefault="00760BE1" w:rsidP="00522F72">
      <w:pPr>
        <w:numPr>
          <w:ilvl w:val="0"/>
          <w:numId w:val="42"/>
        </w:numPr>
        <w:tabs>
          <w:tab w:val="left" w:pos="180"/>
        </w:tabs>
        <w:spacing w:after="0" w:line="240" w:lineRule="auto"/>
        <w:rPr>
          <w:rFonts w:cstheme="minorHAnsi"/>
          <w:sz w:val="20"/>
          <w:szCs w:val="20"/>
        </w:rPr>
      </w:pPr>
      <w:r w:rsidRPr="00375F7C">
        <w:rPr>
          <w:rFonts w:cstheme="minorHAnsi"/>
          <w:sz w:val="20"/>
          <w:szCs w:val="20"/>
        </w:rPr>
        <w:t xml:space="preserve">The effect of body weight on the estimated metabolic rate is determined by multiplying the estimated rate by the ratio of actual body weight divided by 154 lbs (70 kg). </w:t>
      </w:r>
    </w:p>
    <w:p w14:paraId="55CBFC0D" w14:textId="77777777" w:rsidR="00760BE1" w:rsidRPr="00375F7C" w:rsidRDefault="00760BE1" w:rsidP="00522F72">
      <w:pPr>
        <w:spacing w:after="0" w:line="240" w:lineRule="auto"/>
        <w:rPr>
          <w:rFonts w:cstheme="minorHAnsi"/>
          <w:b/>
        </w:rPr>
      </w:pPr>
    </w:p>
    <w:p w14:paraId="55CBFC0E" w14:textId="77777777" w:rsidR="00760BE1" w:rsidRPr="00375F7C" w:rsidRDefault="00760BE1" w:rsidP="00522F72">
      <w:pPr>
        <w:spacing w:after="0" w:line="240" w:lineRule="auto"/>
        <w:rPr>
          <w:rFonts w:cstheme="minorHAnsi"/>
          <w:b/>
        </w:rPr>
      </w:pPr>
    </w:p>
    <w:p w14:paraId="55CBFC0F" w14:textId="77777777" w:rsidR="00760BE1" w:rsidRPr="00375F7C" w:rsidRDefault="00760BE1" w:rsidP="00522F72">
      <w:pPr>
        <w:spacing w:after="0" w:line="240" w:lineRule="auto"/>
        <w:jc w:val="center"/>
        <w:rPr>
          <w:rFonts w:cstheme="minorHAnsi"/>
          <w:b/>
        </w:rPr>
      </w:pPr>
      <w:bookmarkStart w:id="293" w:name="TableH3"/>
      <w:bookmarkEnd w:id="293"/>
      <w:r w:rsidRPr="00375F7C">
        <w:rPr>
          <w:rFonts w:cstheme="minorHAnsi"/>
          <w:b/>
        </w:rPr>
        <w:t xml:space="preserve">Table </w:t>
      </w:r>
      <w:r w:rsidR="00BB31F4" w:rsidRPr="00375F7C">
        <w:rPr>
          <w:rFonts w:cstheme="minorHAnsi"/>
          <w:b/>
        </w:rPr>
        <w:t>G</w:t>
      </w:r>
      <w:r w:rsidRPr="00375F7C">
        <w:rPr>
          <w:rFonts w:cstheme="minorHAnsi"/>
          <w:b/>
        </w:rPr>
        <w:t>-3</w:t>
      </w:r>
    </w:p>
    <w:p w14:paraId="55CBFC10" w14:textId="77777777" w:rsidR="00760BE1" w:rsidRPr="00375F7C" w:rsidRDefault="00760BE1" w:rsidP="00522F72">
      <w:pPr>
        <w:spacing w:after="0" w:line="240" w:lineRule="auto"/>
        <w:jc w:val="center"/>
        <w:rPr>
          <w:rFonts w:cstheme="minorHAnsi"/>
        </w:rPr>
      </w:pPr>
      <w:r w:rsidRPr="00375F7C">
        <w:rPr>
          <w:rFonts w:cstheme="minorHAnsi"/>
          <w:b/>
        </w:rPr>
        <w:t>Clothing Adjustment Factors for Some Clothing Ensembles</w:t>
      </w:r>
    </w:p>
    <w:p w14:paraId="55CBFC11" w14:textId="77777777" w:rsidR="00760BE1" w:rsidRPr="00375F7C" w:rsidRDefault="00760BE1" w:rsidP="00522F72">
      <w:pPr>
        <w:spacing w:after="0" w:line="240" w:lineRule="auto"/>
        <w:jc w:val="center"/>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98"/>
        <w:gridCol w:w="3078"/>
      </w:tblGrid>
      <w:tr w:rsidR="00760BE1" w:rsidRPr="00375F7C" w14:paraId="55CBFC14" w14:textId="77777777">
        <w:trPr>
          <w:trHeight w:val="332"/>
        </w:trPr>
        <w:tc>
          <w:tcPr>
            <w:tcW w:w="6498" w:type="dxa"/>
            <w:shd w:val="pct10" w:color="auto" w:fill="auto"/>
            <w:vAlign w:val="center"/>
          </w:tcPr>
          <w:p w14:paraId="55CBFC12" w14:textId="77777777" w:rsidR="00760BE1" w:rsidRPr="00375F7C" w:rsidRDefault="00760BE1" w:rsidP="00522F72">
            <w:pPr>
              <w:spacing w:after="0" w:line="240" w:lineRule="auto"/>
              <w:rPr>
                <w:rFonts w:cstheme="minorHAnsi"/>
                <w:b/>
                <w:sz w:val="20"/>
                <w:szCs w:val="20"/>
              </w:rPr>
            </w:pPr>
            <w:r w:rsidRPr="00375F7C">
              <w:rPr>
                <w:rFonts w:cstheme="minorHAnsi"/>
                <w:b/>
                <w:sz w:val="20"/>
                <w:szCs w:val="20"/>
              </w:rPr>
              <w:t>Clothing Type</w:t>
            </w:r>
          </w:p>
        </w:tc>
        <w:tc>
          <w:tcPr>
            <w:tcW w:w="3078" w:type="dxa"/>
            <w:shd w:val="pct10" w:color="auto" w:fill="auto"/>
            <w:vAlign w:val="center"/>
          </w:tcPr>
          <w:p w14:paraId="55CBFC13" w14:textId="77777777" w:rsidR="00760BE1" w:rsidRPr="00375F7C" w:rsidRDefault="00760BE1" w:rsidP="00375F7C">
            <w:pPr>
              <w:spacing w:after="0" w:line="240" w:lineRule="auto"/>
              <w:jc w:val="center"/>
              <w:rPr>
                <w:rFonts w:cstheme="minorHAnsi"/>
                <w:b/>
                <w:sz w:val="20"/>
                <w:szCs w:val="20"/>
              </w:rPr>
            </w:pPr>
            <w:r w:rsidRPr="00375F7C">
              <w:rPr>
                <w:rFonts w:cstheme="minorHAnsi"/>
                <w:b/>
                <w:sz w:val="20"/>
                <w:szCs w:val="20"/>
              </w:rPr>
              <w:t>Addition to WBGT (°C)</w:t>
            </w:r>
          </w:p>
        </w:tc>
      </w:tr>
      <w:tr w:rsidR="00760BE1" w:rsidRPr="00375F7C" w14:paraId="55CBFC17" w14:textId="77777777">
        <w:tc>
          <w:tcPr>
            <w:tcW w:w="6498" w:type="dxa"/>
          </w:tcPr>
          <w:p w14:paraId="55CBFC15" w14:textId="77777777" w:rsidR="00760BE1" w:rsidRPr="00375F7C" w:rsidRDefault="00760BE1" w:rsidP="00522F72">
            <w:pPr>
              <w:spacing w:after="0" w:line="240" w:lineRule="auto"/>
              <w:rPr>
                <w:rFonts w:cstheme="minorHAnsi"/>
                <w:sz w:val="20"/>
                <w:szCs w:val="20"/>
              </w:rPr>
            </w:pPr>
            <w:r w:rsidRPr="00375F7C">
              <w:rPr>
                <w:rFonts w:cstheme="minorHAnsi"/>
                <w:sz w:val="20"/>
                <w:szCs w:val="20"/>
              </w:rPr>
              <w:t>Work clothes (long sleeve shirt and pants)</w:t>
            </w:r>
          </w:p>
        </w:tc>
        <w:tc>
          <w:tcPr>
            <w:tcW w:w="3078" w:type="dxa"/>
          </w:tcPr>
          <w:p w14:paraId="55CBFC16" w14:textId="77777777" w:rsidR="00760BE1" w:rsidRPr="00375F7C" w:rsidRDefault="00760BE1" w:rsidP="00522F72">
            <w:pPr>
              <w:spacing w:after="0" w:line="240" w:lineRule="auto"/>
              <w:jc w:val="center"/>
              <w:rPr>
                <w:rFonts w:cstheme="minorHAnsi"/>
                <w:sz w:val="20"/>
                <w:szCs w:val="20"/>
              </w:rPr>
            </w:pPr>
            <w:r w:rsidRPr="00375F7C">
              <w:rPr>
                <w:rFonts w:cstheme="minorHAnsi"/>
                <w:sz w:val="20"/>
                <w:szCs w:val="20"/>
              </w:rPr>
              <w:t>0</w:t>
            </w:r>
          </w:p>
        </w:tc>
      </w:tr>
      <w:tr w:rsidR="00760BE1" w:rsidRPr="00375F7C" w14:paraId="55CBFC1A" w14:textId="77777777">
        <w:tc>
          <w:tcPr>
            <w:tcW w:w="6498" w:type="dxa"/>
          </w:tcPr>
          <w:p w14:paraId="55CBFC18" w14:textId="77777777" w:rsidR="00760BE1" w:rsidRPr="00375F7C" w:rsidRDefault="00760BE1" w:rsidP="00522F72">
            <w:pPr>
              <w:spacing w:after="0" w:line="240" w:lineRule="auto"/>
              <w:rPr>
                <w:rFonts w:cstheme="minorHAnsi"/>
                <w:sz w:val="20"/>
                <w:szCs w:val="20"/>
              </w:rPr>
            </w:pPr>
            <w:r w:rsidRPr="00375F7C">
              <w:rPr>
                <w:rFonts w:cstheme="minorHAnsi"/>
                <w:sz w:val="20"/>
                <w:szCs w:val="20"/>
              </w:rPr>
              <w:t>Cloth coveralls (woven material)</w:t>
            </w:r>
          </w:p>
        </w:tc>
        <w:tc>
          <w:tcPr>
            <w:tcW w:w="3078" w:type="dxa"/>
          </w:tcPr>
          <w:p w14:paraId="55CBFC19" w14:textId="77777777" w:rsidR="00760BE1" w:rsidRPr="00375F7C" w:rsidRDefault="00760BE1" w:rsidP="00522F72">
            <w:pPr>
              <w:spacing w:after="0" w:line="240" w:lineRule="auto"/>
              <w:jc w:val="center"/>
              <w:rPr>
                <w:rFonts w:cstheme="minorHAnsi"/>
                <w:sz w:val="20"/>
                <w:szCs w:val="20"/>
              </w:rPr>
            </w:pPr>
            <w:r w:rsidRPr="00375F7C">
              <w:rPr>
                <w:rFonts w:cstheme="minorHAnsi"/>
                <w:sz w:val="20"/>
                <w:szCs w:val="20"/>
              </w:rPr>
              <w:t>0</w:t>
            </w:r>
          </w:p>
        </w:tc>
      </w:tr>
      <w:tr w:rsidR="00760BE1" w:rsidRPr="00375F7C" w14:paraId="55CBFC1D" w14:textId="77777777">
        <w:tc>
          <w:tcPr>
            <w:tcW w:w="6498" w:type="dxa"/>
          </w:tcPr>
          <w:p w14:paraId="55CBFC1B" w14:textId="77777777" w:rsidR="00760BE1" w:rsidRPr="00375F7C" w:rsidRDefault="00760BE1" w:rsidP="00522F72">
            <w:pPr>
              <w:spacing w:after="0" w:line="240" w:lineRule="auto"/>
              <w:rPr>
                <w:rFonts w:cstheme="minorHAnsi"/>
                <w:sz w:val="20"/>
                <w:szCs w:val="20"/>
              </w:rPr>
            </w:pPr>
            <w:r w:rsidRPr="00375F7C">
              <w:rPr>
                <w:rFonts w:cstheme="minorHAnsi"/>
                <w:sz w:val="20"/>
                <w:szCs w:val="20"/>
              </w:rPr>
              <w:t>Polyolefin coveralls</w:t>
            </w:r>
          </w:p>
        </w:tc>
        <w:tc>
          <w:tcPr>
            <w:tcW w:w="3078" w:type="dxa"/>
          </w:tcPr>
          <w:p w14:paraId="55CBFC1C" w14:textId="77777777" w:rsidR="00760BE1" w:rsidRPr="00375F7C" w:rsidRDefault="00760BE1" w:rsidP="00522F72">
            <w:pPr>
              <w:spacing w:after="0" w:line="240" w:lineRule="auto"/>
              <w:jc w:val="center"/>
              <w:rPr>
                <w:rFonts w:cstheme="minorHAnsi"/>
                <w:sz w:val="20"/>
                <w:szCs w:val="20"/>
              </w:rPr>
            </w:pPr>
            <w:r w:rsidRPr="00375F7C">
              <w:rPr>
                <w:rFonts w:cstheme="minorHAnsi"/>
                <w:sz w:val="20"/>
                <w:szCs w:val="20"/>
              </w:rPr>
              <w:t>1</w:t>
            </w:r>
          </w:p>
        </w:tc>
      </w:tr>
      <w:tr w:rsidR="00760BE1" w:rsidRPr="00375F7C" w14:paraId="55CBFC20" w14:textId="77777777">
        <w:tc>
          <w:tcPr>
            <w:tcW w:w="6498" w:type="dxa"/>
          </w:tcPr>
          <w:p w14:paraId="55CBFC1E" w14:textId="77777777" w:rsidR="00760BE1" w:rsidRPr="00375F7C" w:rsidRDefault="00760BE1" w:rsidP="00522F72">
            <w:pPr>
              <w:spacing w:after="0" w:line="240" w:lineRule="auto"/>
              <w:rPr>
                <w:rFonts w:cstheme="minorHAnsi"/>
                <w:sz w:val="20"/>
                <w:szCs w:val="20"/>
              </w:rPr>
            </w:pPr>
            <w:r w:rsidRPr="00375F7C">
              <w:rPr>
                <w:rFonts w:cstheme="minorHAnsi"/>
                <w:sz w:val="20"/>
                <w:szCs w:val="20"/>
              </w:rPr>
              <w:t>SMS (spun bonded-melt blown-spun bonded) polypropylene coveralls</w:t>
            </w:r>
          </w:p>
        </w:tc>
        <w:tc>
          <w:tcPr>
            <w:tcW w:w="3078" w:type="dxa"/>
          </w:tcPr>
          <w:p w14:paraId="55CBFC1F" w14:textId="77777777" w:rsidR="00760BE1" w:rsidRPr="00375F7C" w:rsidRDefault="00760BE1" w:rsidP="00522F72">
            <w:pPr>
              <w:spacing w:after="0" w:line="240" w:lineRule="auto"/>
              <w:jc w:val="center"/>
              <w:rPr>
                <w:rFonts w:cstheme="minorHAnsi"/>
                <w:sz w:val="20"/>
                <w:szCs w:val="20"/>
              </w:rPr>
            </w:pPr>
            <w:r w:rsidRPr="00375F7C">
              <w:rPr>
                <w:rFonts w:cstheme="minorHAnsi"/>
                <w:sz w:val="20"/>
                <w:szCs w:val="20"/>
              </w:rPr>
              <w:t>1.5</w:t>
            </w:r>
          </w:p>
        </w:tc>
      </w:tr>
      <w:tr w:rsidR="00760BE1" w:rsidRPr="00375F7C" w14:paraId="55CBFC23" w14:textId="77777777">
        <w:tc>
          <w:tcPr>
            <w:tcW w:w="6498" w:type="dxa"/>
          </w:tcPr>
          <w:p w14:paraId="55CBFC21" w14:textId="77777777" w:rsidR="00760BE1" w:rsidRPr="00375F7C" w:rsidRDefault="00760BE1" w:rsidP="00522F72">
            <w:pPr>
              <w:spacing w:after="0" w:line="240" w:lineRule="auto"/>
              <w:rPr>
                <w:rFonts w:cstheme="minorHAnsi"/>
                <w:sz w:val="20"/>
                <w:szCs w:val="20"/>
              </w:rPr>
            </w:pPr>
            <w:r w:rsidRPr="00375F7C">
              <w:rPr>
                <w:rFonts w:cstheme="minorHAnsi"/>
                <w:sz w:val="20"/>
                <w:szCs w:val="20"/>
              </w:rPr>
              <w:t>Double-layer woven clothing</w:t>
            </w:r>
          </w:p>
        </w:tc>
        <w:tc>
          <w:tcPr>
            <w:tcW w:w="3078" w:type="dxa"/>
          </w:tcPr>
          <w:p w14:paraId="55CBFC22" w14:textId="77777777" w:rsidR="00760BE1" w:rsidRPr="00375F7C" w:rsidRDefault="00760BE1" w:rsidP="00522F72">
            <w:pPr>
              <w:spacing w:after="0" w:line="240" w:lineRule="auto"/>
              <w:jc w:val="center"/>
              <w:rPr>
                <w:rFonts w:cstheme="minorHAnsi"/>
                <w:sz w:val="20"/>
                <w:szCs w:val="20"/>
              </w:rPr>
            </w:pPr>
            <w:r w:rsidRPr="00375F7C">
              <w:rPr>
                <w:rFonts w:cstheme="minorHAnsi"/>
                <w:sz w:val="20"/>
                <w:szCs w:val="20"/>
              </w:rPr>
              <w:t>3</w:t>
            </w:r>
          </w:p>
        </w:tc>
      </w:tr>
      <w:tr w:rsidR="00760BE1" w:rsidRPr="00375F7C" w14:paraId="55CBFC26" w14:textId="77777777">
        <w:tc>
          <w:tcPr>
            <w:tcW w:w="6498" w:type="dxa"/>
          </w:tcPr>
          <w:p w14:paraId="55CBFC24" w14:textId="77777777" w:rsidR="00760BE1" w:rsidRPr="00375F7C" w:rsidRDefault="00760BE1" w:rsidP="00522F72">
            <w:pPr>
              <w:spacing w:after="0" w:line="240" w:lineRule="auto"/>
              <w:rPr>
                <w:rFonts w:cstheme="minorHAnsi"/>
                <w:sz w:val="20"/>
                <w:szCs w:val="20"/>
              </w:rPr>
            </w:pPr>
            <w:r w:rsidRPr="00375F7C">
              <w:rPr>
                <w:rFonts w:cstheme="minorHAnsi"/>
                <w:sz w:val="20"/>
                <w:szCs w:val="20"/>
              </w:rPr>
              <w:t>Limited-use vapor-barrier coveralls</w:t>
            </w:r>
          </w:p>
        </w:tc>
        <w:tc>
          <w:tcPr>
            <w:tcW w:w="3078" w:type="dxa"/>
          </w:tcPr>
          <w:p w14:paraId="55CBFC25" w14:textId="77777777" w:rsidR="00760BE1" w:rsidRPr="00375F7C" w:rsidRDefault="00760BE1" w:rsidP="00522F72">
            <w:pPr>
              <w:spacing w:after="0" w:line="240" w:lineRule="auto"/>
              <w:jc w:val="center"/>
              <w:rPr>
                <w:rFonts w:cstheme="minorHAnsi"/>
                <w:sz w:val="20"/>
                <w:szCs w:val="20"/>
              </w:rPr>
            </w:pPr>
            <w:r w:rsidRPr="00375F7C">
              <w:rPr>
                <w:rFonts w:cstheme="minorHAnsi"/>
                <w:sz w:val="20"/>
                <w:szCs w:val="20"/>
              </w:rPr>
              <w:t>11</w:t>
            </w:r>
          </w:p>
        </w:tc>
      </w:tr>
    </w:tbl>
    <w:p w14:paraId="55CBFC27" w14:textId="77777777" w:rsidR="00760BE1" w:rsidRPr="00375F7C" w:rsidRDefault="00760BE1" w:rsidP="00522F72">
      <w:pPr>
        <w:tabs>
          <w:tab w:val="left" w:pos="180"/>
        </w:tabs>
        <w:spacing w:after="0" w:line="240" w:lineRule="auto"/>
        <w:rPr>
          <w:rFonts w:cstheme="minorHAnsi"/>
          <w:sz w:val="20"/>
          <w:szCs w:val="20"/>
        </w:rPr>
      </w:pPr>
      <w:r w:rsidRPr="00375F7C">
        <w:rPr>
          <w:rFonts w:cstheme="minorHAnsi"/>
          <w:sz w:val="20"/>
          <w:szCs w:val="20"/>
        </w:rPr>
        <w:t>Notes to Table H-3:</w:t>
      </w:r>
    </w:p>
    <w:p w14:paraId="55CBFC28" w14:textId="77777777" w:rsidR="00760BE1" w:rsidRPr="00375F7C" w:rsidRDefault="00760BE1" w:rsidP="00522F72">
      <w:pPr>
        <w:numPr>
          <w:ilvl w:val="0"/>
          <w:numId w:val="41"/>
        </w:numPr>
        <w:tabs>
          <w:tab w:val="left" w:pos="180"/>
        </w:tabs>
        <w:spacing w:after="0" w:line="240" w:lineRule="auto"/>
        <w:rPr>
          <w:rFonts w:cstheme="minorHAnsi"/>
          <w:i/>
          <w:sz w:val="20"/>
          <w:szCs w:val="20"/>
        </w:rPr>
      </w:pPr>
      <w:r w:rsidRPr="00375F7C">
        <w:rPr>
          <w:rFonts w:cstheme="minorHAnsi"/>
          <w:sz w:val="20"/>
          <w:szCs w:val="20"/>
        </w:rPr>
        <w:t>Adapted from the 2007 TLVs® and BEIs® Based on the Documentation of the Threshold Limit Values for Chemical Substances and Physical Agents &amp; Biological Exposure Indices. American Conference of</w:t>
      </w:r>
      <w:r w:rsidRPr="00375F7C">
        <w:rPr>
          <w:rFonts w:cstheme="minorHAnsi"/>
          <w:i/>
          <w:sz w:val="20"/>
          <w:szCs w:val="20"/>
        </w:rPr>
        <w:t xml:space="preserve"> </w:t>
      </w:r>
      <w:r w:rsidRPr="00375F7C">
        <w:rPr>
          <w:rFonts w:cstheme="minorHAnsi"/>
          <w:sz w:val="20"/>
          <w:szCs w:val="20"/>
        </w:rPr>
        <w:t xml:space="preserve">Governmental Industrial Hygienists, </w:t>
      </w:r>
      <w:smartTag w:uri="urn:schemas-microsoft-com:office:smarttags" w:element="place">
        <w:smartTag w:uri="urn:schemas-microsoft-com:office:smarttags" w:element="City">
          <w:r w:rsidRPr="00375F7C">
            <w:rPr>
              <w:rFonts w:cstheme="minorHAnsi"/>
              <w:sz w:val="20"/>
              <w:szCs w:val="20"/>
            </w:rPr>
            <w:t>Cincinnati</w:t>
          </w:r>
        </w:smartTag>
        <w:r w:rsidRPr="00375F7C">
          <w:rPr>
            <w:rFonts w:cstheme="minorHAnsi"/>
            <w:sz w:val="20"/>
            <w:szCs w:val="20"/>
          </w:rPr>
          <w:t xml:space="preserve">, </w:t>
        </w:r>
        <w:smartTag w:uri="urn:schemas-microsoft-com:office:smarttags" w:element="State">
          <w:r w:rsidRPr="00375F7C">
            <w:rPr>
              <w:rFonts w:cstheme="minorHAnsi"/>
              <w:sz w:val="20"/>
              <w:szCs w:val="20"/>
            </w:rPr>
            <w:t>Ohio</w:t>
          </w:r>
        </w:smartTag>
      </w:smartTag>
      <w:r w:rsidRPr="00375F7C">
        <w:rPr>
          <w:rFonts w:cstheme="minorHAnsi"/>
          <w:sz w:val="20"/>
          <w:szCs w:val="20"/>
        </w:rPr>
        <w:t>.</w:t>
      </w:r>
    </w:p>
    <w:p w14:paraId="55CBFC29" w14:textId="77777777" w:rsidR="00760BE1" w:rsidRPr="00375F7C" w:rsidRDefault="00760BE1" w:rsidP="00522F72">
      <w:pPr>
        <w:numPr>
          <w:ilvl w:val="0"/>
          <w:numId w:val="41"/>
        </w:numPr>
        <w:spacing w:after="0" w:line="240" w:lineRule="auto"/>
        <w:rPr>
          <w:rFonts w:cstheme="minorHAnsi"/>
          <w:sz w:val="20"/>
          <w:szCs w:val="20"/>
        </w:rPr>
      </w:pPr>
      <w:r w:rsidRPr="00375F7C">
        <w:rPr>
          <w:rFonts w:cstheme="minorHAnsi"/>
          <w:sz w:val="20"/>
          <w:szCs w:val="20"/>
        </w:rPr>
        <w:t>The clothing adjustment factors must NOT be used for completely encapsulating suits (Level A PPE) and cannot be added for multiple layers. The use of coveralls assumes that only modesty clothing (underwear) is worn underneath, not a second layer of clothing.</w:t>
      </w:r>
    </w:p>
    <w:p w14:paraId="55CBFC2A" w14:textId="77777777" w:rsidR="00760BE1" w:rsidRPr="00375F7C" w:rsidRDefault="00760BE1" w:rsidP="00522F72">
      <w:pPr>
        <w:numPr>
          <w:ilvl w:val="0"/>
          <w:numId w:val="41"/>
        </w:numPr>
        <w:spacing w:after="0" w:line="240" w:lineRule="auto"/>
        <w:rPr>
          <w:rFonts w:cstheme="minorHAnsi"/>
          <w:sz w:val="20"/>
          <w:szCs w:val="20"/>
        </w:rPr>
      </w:pPr>
      <w:r w:rsidRPr="00375F7C">
        <w:rPr>
          <w:rFonts w:cstheme="minorHAnsi"/>
          <w:sz w:val="20"/>
          <w:szCs w:val="20"/>
        </w:rPr>
        <w:t xml:space="preserve">When clothing adjustment values are not available from Table </w:t>
      </w:r>
      <w:r w:rsidR="00BB31F4" w:rsidRPr="00375F7C">
        <w:rPr>
          <w:rFonts w:cstheme="minorHAnsi"/>
          <w:sz w:val="20"/>
          <w:szCs w:val="20"/>
        </w:rPr>
        <w:t>G</w:t>
      </w:r>
      <w:r w:rsidRPr="00375F7C">
        <w:rPr>
          <w:rFonts w:cstheme="minorHAnsi"/>
          <w:sz w:val="20"/>
          <w:szCs w:val="20"/>
        </w:rPr>
        <w:t xml:space="preserve">-1 or the published literature for the clothing ensemble workers are wearing, onsite medical monitoring is necessary. </w:t>
      </w:r>
    </w:p>
    <w:p w14:paraId="55CBFC2B" w14:textId="77777777" w:rsidR="00760BE1" w:rsidRPr="00375F7C" w:rsidRDefault="00760BE1" w:rsidP="00522F72">
      <w:pPr>
        <w:spacing w:after="0" w:line="240" w:lineRule="auto"/>
        <w:rPr>
          <w:rFonts w:cstheme="minorHAnsi"/>
        </w:rPr>
      </w:pPr>
      <w:bookmarkStart w:id="294" w:name="_Toc143331040"/>
      <w:bookmarkStart w:id="295" w:name="TableF1"/>
      <w:bookmarkStart w:id="296" w:name="_Toc159737563"/>
    </w:p>
    <w:bookmarkEnd w:id="294"/>
    <w:bookmarkEnd w:id="295"/>
    <w:bookmarkEnd w:id="296"/>
    <w:p w14:paraId="55CBFC2C" w14:textId="77777777" w:rsidR="00760BE1" w:rsidRPr="00375F7C" w:rsidRDefault="00760BE1" w:rsidP="00522F72">
      <w:pPr>
        <w:numPr>
          <w:ilvl w:val="12"/>
          <w:numId w:val="0"/>
        </w:numPr>
        <w:tabs>
          <w:tab w:val="left" w:pos="220"/>
        </w:tabs>
        <w:spacing w:after="0" w:line="240" w:lineRule="auto"/>
        <w:ind w:left="269" w:hanging="269"/>
        <w:rPr>
          <w:rFonts w:cstheme="minorHAnsi"/>
          <w:b/>
          <w:sz w:val="20"/>
          <w:szCs w:val="20"/>
        </w:rPr>
      </w:pPr>
    </w:p>
    <w:p w14:paraId="55CBFC2D" w14:textId="77777777" w:rsidR="00760BE1" w:rsidRPr="00375F7C" w:rsidRDefault="00760BE1" w:rsidP="00522F72">
      <w:pPr>
        <w:numPr>
          <w:ilvl w:val="12"/>
          <w:numId w:val="0"/>
        </w:numPr>
        <w:tabs>
          <w:tab w:val="left" w:pos="-1020"/>
          <w:tab w:val="left" w:pos="-720"/>
          <w:tab w:val="left" w:pos="0"/>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hanging="720"/>
        <w:rPr>
          <w:rFonts w:cstheme="minorHAnsi"/>
          <w:sz w:val="20"/>
          <w:szCs w:val="20"/>
        </w:rPr>
      </w:pPr>
      <w:r w:rsidRPr="00375F7C">
        <w:rPr>
          <w:rFonts w:cstheme="minorHAnsi"/>
          <w:sz w:val="20"/>
          <w:szCs w:val="20"/>
        </w:rPr>
        <w:br w:type="page"/>
      </w:r>
      <w:r w:rsidRPr="00375F7C">
        <w:rPr>
          <w:rFonts w:cstheme="minorHAnsi"/>
          <w:b/>
        </w:rPr>
        <w:lastRenderedPageBreak/>
        <w:t>EXAMPLE: Using the TLV Screening Table</w:t>
      </w:r>
    </w:p>
    <w:p w14:paraId="55CBFC2E" w14:textId="77777777" w:rsidR="00760BE1" w:rsidRPr="00375F7C" w:rsidRDefault="00760BE1" w:rsidP="00522F72">
      <w:pPr>
        <w:keepNext/>
        <w:keepLines/>
        <w:numPr>
          <w:ilvl w:val="12"/>
          <w:numId w:val="0"/>
        </w:numPr>
        <w:tabs>
          <w:tab w:val="left" w:pos="-1020"/>
          <w:tab w:val="left" w:pos="-720"/>
          <w:tab w:val="left" w:pos="0"/>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heme="minorHAnsi"/>
          <w:b/>
        </w:rPr>
      </w:pPr>
    </w:p>
    <w:p w14:paraId="55CBFC2F" w14:textId="77777777" w:rsidR="00760BE1" w:rsidRPr="00375F7C" w:rsidRDefault="00760BE1" w:rsidP="00522F72">
      <w:pPr>
        <w:keepNext/>
        <w:keepLines/>
        <w:numPr>
          <w:ilvl w:val="12"/>
          <w:numId w:val="0"/>
        </w:numPr>
        <w:tabs>
          <w:tab w:val="left" w:pos="-1020"/>
          <w:tab w:val="left" w:pos="-720"/>
          <w:tab w:val="left" w:pos="0"/>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heme="minorHAnsi"/>
        </w:rPr>
      </w:pPr>
      <w:r w:rsidRPr="00375F7C">
        <w:rPr>
          <w:rFonts w:cstheme="minorHAnsi"/>
        </w:rPr>
        <w:t xml:space="preserve">The </w:t>
      </w:r>
      <w:r w:rsidR="00442032" w:rsidRPr="00375F7C">
        <w:rPr>
          <w:rFonts w:cstheme="minorHAnsi"/>
        </w:rPr>
        <w:t>Onsite Safety Officer</w:t>
      </w:r>
      <w:r w:rsidRPr="00375F7C">
        <w:rPr>
          <w:rFonts w:cstheme="minorHAnsi"/>
        </w:rPr>
        <w:t xml:space="preserve"> uses a direct reading WBGT meter and obtains a WBGT reading of 23°C. The work plan calls for a worker to perform moderately demanding physical work (walking about with light pushing or lifting) while wearing long-sleeve double layer (woven) coveralls. The worker arrives earlier in the week from a cooler </w:t>
      </w:r>
      <w:proofErr w:type="gramStart"/>
      <w:r w:rsidRPr="00375F7C">
        <w:rPr>
          <w:rFonts w:cstheme="minorHAnsi"/>
        </w:rPr>
        <w:t>climate, and</w:t>
      </w:r>
      <w:proofErr w:type="gramEnd"/>
      <w:r w:rsidRPr="00375F7C">
        <w:rPr>
          <w:rFonts w:cstheme="minorHAnsi"/>
        </w:rPr>
        <w:t xml:space="preserve"> is not acclimatized.</w:t>
      </w:r>
    </w:p>
    <w:p w14:paraId="55CBFC30" w14:textId="77777777" w:rsidR="00760BE1" w:rsidRPr="00375F7C" w:rsidRDefault="00760BE1" w:rsidP="00522F72">
      <w:pPr>
        <w:keepNext/>
        <w:keepLines/>
        <w:tabs>
          <w:tab w:val="left" w:pos="-1020"/>
          <w:tab w:val="left" w:pos="-720"/>
          <w:tab w:val="left" w:pos="0"/>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360"/>
        <w:rPr>
          <w:rFonts w:cstheme="minorHAnsi"/>
        </w:rPr>
      </w:pPr>
    </w:p>
    <w:p w14:paraId="55CBFC31" w14:textId="77777777" w:rsidR="00760BE1" w:rsidRPr="00375F7C" w:rsidRDefault="00760BE1" w:rsidP="0082174B">
      <w:pPr>
        <w:pStyle w:val="ListBullet"/>
        <w:spacing w:line="240" w:lineRule="auto"/>
        <w:rPr>
          <w:rFonts w:cstheme="minorHAnsi"/>
        </w:rPr>
      </w:pPr>
      <w:r w:rsidRPr="00375F7C">
        <w:rPr>
          <w:rFonts w:cstheme="minorHAnsi"/>
        </w:rPr>
        <w:t xml:space="preserve">Add 3.0 to the WBGT reading to adjust for the heavier clothing ensemble. The clothing adjusted WBGT reading is 23°C + 3.0°C = 26.0°C. </w:t>
      </w:r>
    </w:p>
    <w:p w14:paraId="55CBFC32" w14:textId="77777777" w:rsidR="00760BE1" w:rsidRPr="00375F7C" w:rsidRDefault="00760BE1" w:rsidP="0082174B">
      <w:pPr>
        <w:pStyle w:val="ListBullet"/>
        <w:spacing w:line="240" w:lineRule="auto"/>
        <w:rPr>
          <w:rFonts w:cstheme="minorHAnsi"/>
        </w:rPr>
      </w:pPr>
      <w:r w:rsidRPr="00375F7C">
        <w:rPr>
          <w:rFonts w:cstheme="minorHAnsi"/>
        </w:rPr>
        <w:t xml:space="preserve">Consult </w:t>
      </w:r>
      <w:hyperlink w:anchor="TableH1" w:history="1">
        <w:r w:rsidRPr="00375F7C">
          <w:rPr>
            <w:rStyle w:val="Hyperlink"/>
            <w:rFonts w:cstheme="minorHAnsi"/>
          </w:rPr>
          <w:t xml:space="preserve">Table </w:t>
        </w:r>
        <w:r w:rsidR="00BB31F4" w:rsidRPr="00375F7C">
          <w:rPr>
            <w:rStyle w:val="Hyperlink"/>
            <w:rFonts w:cstheme="minorHAnsi"/>
          </w:rPr>
          <w:t>G</w:t>
        </w:r>
        <w:r w:rsidRPr="00375F7C">
          <w:rPr>
            <w:rStyle w:val="Hyperlink"/>
            <w:rFonts w:cstheme="minorHAnsi"/>
          </w:rPr>
          <w:t>-1</w:t>
        </w:r>
      </w:hyperlink>
      <w:r w:rsidRPr="00375F7C">
        <w:rPr>
          <w:rFonts w:cstheme="minorHAnsi"/>
        </w:rPr>
        <w:t xml:space="preserve"> for un</w:t>
      </w:r>
      <w:r w:rsidR="00295EFE" w:rsidRPr="00375F7C">
        <w:rPr>
          <w:rFonts w:cstheme="minorHAnsi"/>
        </w:rPr>
        <w:t>-</w:t>
      </w:r>
      <w:r w:rsidRPr="00375F7C">
        <w:rPr>
          <w:rFonts w:cstheme="minorHAnsi"/>
        </w:rPr>
        <w:t xml:space="preserve">acclimatized workers with a “moderate” work demand. The table includes a WBGT Action Limit of 26.0°C for a maximum work/rest regime of 75 percent work and 25 percent rest every hour (i.e., 45 minutes work and 15 minutes rest in a cool location). If the employee works no longer than 45 minutes of each hour and no harder than the “moderate” physical </w:t>
      </w:r>
      <w:proofErr w:type="gramStart"/>
      <w:r w:rsidRPr="00375F7C">
        <w:rPr>
          <w:rFonts w:cstheme="minorHAnsi"/>
        </w:rPr>
        <w:t>work load</w:t>
      </w:r>
      <w:proofErr w:type="gramEnd"/>
      <w:r w:rsidRPr="00375F7C">
        <w:rPr>
          <w:rFonts w:cstheme="minorHAnsi"/>
        </w:rPr>
        <w:t xml:space="preserve">, adverse health effects due to heat stress are unlikely in a healthy hydrated worker. In this example, onsite medical monitoring is probably not necessary unless other factors, such as worker’s health status, indicate otherwise. </w:t>
      </w:r>
    </w:p>
    <w:p w14:paraId="55CBFC33" w14:textId="77777777" w:rsidR="00760BE1" w:rsidRPr="00375F7C" w:rsidRDefault="00760BE1" w:rsidP="00522F72">
      <w:pPr>
        <w:numPr>
          <w:ilvl w:val="12"/>
          <w:numId w:val="0"/>
        </w:numPr>
        <w:tabs>
          <w:tab w:val="left" w:pos="-1020"/>
          <w:tab w:val="left" w:pos="-720"/>
          <w:tab w:val="left" w:pos="0"/>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heme="minorHAnsi"/>
        </w:rPr>
      </w:pPr>
    </w:p>
    <w:p w14:paraId="55CBFC34" w14:textId="77777777" w:rsidR="00760BE1" w:rsidRPr="00375F7C" w:rsidRDefault="00760BE1" w:rsidP="00522F72">
      <w:pPr>
        <w:numPr>
          <w:ilvl w:val="12"/>
          <w:numId w:val="0"/>
        </w:numPr>
        <w:tabs>
          <w:tab w:val="left" w:pos="-1020"/>
          <w:tab w:val="left" w:pos="-720"/>
          <w:tab w:val="left" w:pos="0"/>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heme="minorHAnsi"/>
        </w:rPr>
      </w:pPr>
      <w:r w:rsidRPr="00375F7C">
        <w:rPr>
          <w:rFonts w:cstheme="minorHAnsi"/>
        </w:rPr>
        <w:t>Later in the day, the same employee switches to light work (standing, taking notes, with some walking about). The WBGT reading remains at 23°C.</w:t>
      </w:r>
    </w:p>
    <w:p w14:paraId="55CBFC35" w14:textId="77777777" w:rsidR="00760BE1" w:rsidRPr="00375F7C" w:rsidRDefault="00760BE1" w:rsidP="00522F72">
      <w:pPr>
        <w:numPr>
          <w:ilvl w:val="12"/>
          <w:numId w:val="0"/>
        </w:numPr>
        <w:tabs>
          <w:tab w:val="left" w:pos="-1020"/>
          <w:tab w:val="left" w:pos="-720"/>
          <w:tab w:val="left" w:pos="0"/>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heme="minorHAnsi"/>
        </w:rPr>
      </w:pPr>
    </w:p>
    <w:p w14:paraId="55CBFC36" w14:textId="77777777" w:rsidR="00760BE1" w:rsidRPr="00375F7C" w:rsidRDefault="00760BE1" w:rsidP="0082174B">
      <w:pPr>
        <w:pStyle w:val="ListBullet"/>
        <w:spacing w:line="240" w:lineRule="auto"/>
        <w:rPr>
          <w:rFonts w:cstheme="minorHAnsi"/>
        </w:rPr>
      </w:pPr>
      <w:r w:rsidRPr="00375F7C">
        <w:rPr>
          <w:rFonts w:cstheme="minorHAnsi"/>
        </w:rPr>
        <w:t xml:space="preserve">The adjusted WBGT reading is still 26.0°C because the employee's clothing ensemble has not changed. </w:t>
      </w:r>
    </w:p>
    <w:p w14:paraId="55CBFC37" w14:textId="77777777" w:rsidR="00760BE1" w:rsidRPr="00375F7C" w:rsidRDefault="00760BE1" w:rsidP="0082174B">
      <w:pPr>
        <w:pStyle w:val="ListBullet"/>
        <w:spacing w:line="240" w:lineRule="auto"/>
        <w:rPr>
          <w:rFonts w:cstheme="minorHAnsi"/>
        </w:rPr>
      </w:pPr>
      <w:r w:rsidRPr="00375F7C">
        <w:rPr>
          <w:rFonts w:cstheme="minorHAnsi"/>
        </w:rPr>
        <w:t xml:space="preserve">The WBGT Action Limits in Table </w:t>
      </w:r>
      <w:r w:rsidR="00BB31F4" w:rsidRPr="00375F7C">
        <w:rPr>
          <w:rFonts w:cstheme="minorHAnsi"/>
        </w:rPr>
        <w:t>G</w:t>
      </w:r>
      <w:r w:rsidRPr="00375F7C">
        <w:rPr>
          <w:rFonts w:cstheme="minorHAnsi"/>
        </w:rPr>
        <w:t>-1 for an un</w:t>
      </w:r>
      <w:r w:rsidR="00295EFE" w:rsidRPr="00375F7C">
        <w:rPr>
          <w:rFonts w:cstheme="minorHAnsi"/>
        </w:rPr>
        <w:t>-</w:t>
      </w:r>
      <w:r w:rsidRPr="00375F7C">
        <w:rPr>
          <w:rFonts w:cstheme="minorHAnsi"/>
        </w:rPr>
        <w:t>acclimatized worker performing light work range from 28.0°C to 30.0°C.</w:t>
      </w:r>
    </w:p>
    <w:p w14:paraId="55CBFC38" w14:textId="77777777" w:rsidR="00760BE1" w:rsidRPr="00375F7C" w:rsidRDefault="00760BE1" w:rsidP="0082174B">
      <w:pPr>
        <w:pStyle w:val="ListBullet"/>
        <w:spacing w:line="240" w:lineRule="auto"/>
        <w:rPr>
          <w:rFonts w:cstheme="minorHAnsi"/>
        </w:rPr>
      </w:pPr>
      <w:r w:rsidRPr="00375F7C">
        <w:rPr>
          <w:rFonts w:cstheme="minorHAnsi"/>
        </w:rPr>
        <w:t>The measured WBGT reading adjusted for clothing is less than the Action Limits for light work. This finding suggests there is little risk of excessive exposure to heat stress.</w:t>
      </w:r>
    </w:p>
    <w:p w14:paraId="55CBFC39" w14:textId="77777777" w:rsidR="00760BE1" w:rsidRPr="00375F7C" w:rsidRDefault="00760BE1" w:rsidP="0082174B">
      <w:pPr>
        <w:pStyle w:val="ListBullet"/>
        <w:spacing w:line="240" w:lineRule="auto"/>
        <w:rPr>
          <w:rFonts w:cstheme="minorHAnsi"/>
        </w:rPr>
      </w:pPr>
      <w:r w:rsidRPr="00375F7C">
        <w:rPr>
          <w:rFonts w:cstheme="minorHAnsi"/>
        </w:rPr>
        <w:t>With the lighter physical exertion, the WBGT Action Limits indicate the employee can work for the full hour (and for several hours in a row) with no rest period (100 percent work), as long as the employee does not report heat-related symptoms and stays well hydrated.</w:t>
      </w:r>
    </w:p>
    <w:p w14:paraId="55CBFC3A" w14:textId="77777777" w:rsidR="00760BE1" w:rsidRPr="00375F7C" w:rsidRDefault="00760BE1" w:rsidP="00522F72">
      <w:pPr>
        <w:numPr>
          <w:ilvl w:val="12"/>
          <w:numId w:val="0"/>
        </w:numPr>
        <w:tabs>
          <w:tab w:val="left" w:pos="-1020"/>
          <w:tab w:val="left" w:pos="-720"/>
          <w:tab w:val="left" w:pos="0"/>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cstheme="minorHAnsi"/>
        </w:rPr>
      </w:pPr>
    </w:p>
    <w:p w14:paraId="55CBFC3B" w14:textId="77777777" w:rsidR="00760BE1" w:rsidRPr="00375F7C" w:rsidRDefault="00760BE1" w:rsidP="00522F72">
      <w:pPr>
        <w:numPr>
          <w:ilvl w:val="12"/>
          <w:numId w:val="0"/>
        </w:numPr>
        <w:tabs>
          <w:tab w:val="left" w:pos="-1020"/>
          <w:tab w:val="left" w:pos="-720"/>
          <w:tab w:val="left" w:pos="0"/>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cstheme="minorHAnsi"/>
        </w:rPr>
      </w:pPr>
    </w:p>
    <w:p w14:paraId="55CBFC3C" w14:textId="77777777" w:rsidR="00760BE1" w:rsidRPr="00375F7C" w:rsidRDefault="00760BE1" w:rsidP="00522F72">
      <w:pPr>
        <w:numPr>
          <w:ilvl w:val="12"/>
          <w:numId w:val="0"/>
        </w:numPr>
        <w:tabs>
          <w:tab w:val="left" w:pos="-1020"/>
          <w:tab w:val="left" w:pos="-720"/>
          <w:tab w:val="left" w:pos="0"/>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cstheme="minorHAnsi"/>
          <w:b/>
        </w:rPr>
      </w:pPr>
    </w:p>
    <w:p w14:paraId="55CBFC3D" w14:textId="77777777" w:rsidR="00760BE1" w:rsidRPr="00375F7C" w:rsidRDefault="00760BE1" w:rsidP="00522F72">
      <w:pPr>
        <w:numPr>
          <w:ilvl w:val="12"/>
          <w:numId w:val="0"/>
        </w:numPr>
        <w:tabs>
          <w:tab w:val="left" w:pos="-1020"/>
          <w:tab w:val="left" w:pos="-720"/>
          <w:tab w:val="left" w:pos="0"/>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cstheme="minorHAnsi"/>
          <w:b/>
        </w:rPr>
        <w:sectPr w:rsidR="00760BE1" w:rsidRPr="00375F7C" w:rsidSect="00375F7C">
          <w:type w:val="nextColumn"/>
          <w:pgSz w:w="12240" w:h="15840" w:code="1"/>
          <w:pgMar w:top="1080" w:right="1080" w:bottom="1080" w:left="1080" w:header="720" w:footer="720" w:gutter="0"/>
          <w:pgNumType w:chapStyle="8"/>
          <w:cols w:space="720"/>
          <w:noEndnote/>
        </w:sectPr>
      </w:pPr>
    </w:p>
    <w:p w14:paraId="55CBFC3E" w14:textId="77777777" w:rsidR="00760BE1" w:rsidRPr="00375F7C" w:rsidRDefault="00760BE1" w:rsidP="0082174B">
      <w:pPr>
        <w:pStyle w:val="Heading1"/>
        <w:spacing w:after="0" w:line="240" w:lineRule="auto"/>
        <w:ind w:left="0" w:firstLine="0"/>
        <w:jc w:val="center"/>
        <w:rPr>
          <w:rFonts w:cstheme="minorHAnsi"/>
          <w:sz w:val="40"/>
          <w:szCs w:val="40"/>
        </w:rPr>
        <w:sectPr w:rsidR="00760BE1" w:rsidRPr="00375F7C" w:rsidSect="00375F7C">
          <w:headerReference w:type="default" r:id="rId81"/>
          <w:footerReference w:type="default" r:id="rId82"/>
          <w:type w:val="nextColumn"/>
          <w:pgSz w:w="12240" w:h="15840" w:code="1"/>
          <w:pgMar w:top="1080" w:right="1080" w:bottom="1080" w:left="1080" w:header="720" w:footer="720" w:gutter="0"/>
          <w:pgNumType w:start="1" w:chapStyle="8"/>
          <w:cols w:space="720"/>
          <w:vAlign w:val="center"/>
          <w:noEndnote/>
        </w:sectPr>
      </w:pPr>
      <w:bookmarkStart w:id="297" w:name="_APPENDIX_G:"/>
      <w:bookmarkStart w:id="298" w:name="_APPENDIX_H_"/>
      <w:bookmarkStart w:id="299" w:name="_Toc211311024"/>
      <w:bookmarkEnd w:id="297"/>
      <w:bookmarkEnd w:id="298"/>
      <w:r w:rsidRPr="00375F7C">
        <w:rPr>
          <w:rFonts w:cstheme="minorHAnsi"/>
          <w:sz w:val="40"/>
          <w:szCs w:val="40"/>
        </w:rPr>
        <w:lastRenderedPageBreak/>
        <w:t xml:space="preserve">APPENDIX </w:t>
      </w:r>
      <w:r w:rsidR="00D22E64" w:rsidRPr="00375F7C">
        <w:rPr>
          <w:rFonts w:cstheme="minorHAnsi"/>
          <w:sz w:val="40"/>
          <w:szCs w:val="40"/>
        </w:rPr>
        <w:t>H</w:t>
      </w:r>
      <w:r w:rsidRPr="00375F7C">
        <w:rPr>
          <w:rFonts w:cstheme="minorHAnsi"/>
          <w:sz w:val="40"/>
          <w:szCs w:val="40"/>
        </w:rPr>
        <w:br/>
      </w:r>
      <w:r w:rsidRPr="00375F7C">
        <w:rPr>
          <w:rFonts w:cstheme="minorHAnsi"/>
          <w:sz w:val="40"/>
          <w:szCs w:val="40"/>
        </w:rPr>
        <w:br/>
        <w:t>Cold Injury and Illness—Potential Outcomes, Symptoms, and First Aid/Corrective Actions</w:t>
      </w:r>
      <w:bookmarkEnd w:id="299"/>
    </w:p>
    <w:p w14:paraId="55CBFC3F" w14:textId="77777777" w:rsidR="00760BE1" w:rsidRPr="00375F7C" w:rsidRDefault="00760BE1" w:rsidP="00522F72">
      <w:pPr>
        <w:numPr>
          <w:ilvl w:val="12"/>
          <w:numId w:val="0"/>
        </w:numPr>
        <w:tabs>
          <w:tab w:val="left" w:pos="-1020"/>
          <w:tab w:val="left" w:pos="-720"/>
          <w:tab w:val="left" w:pos="0"/>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cstheme="minorHAnsi"/>
          <w:b/>
          <w:vertAlign w:val="superscript"/>
        </w:rPr>
      </w:pPr>
      <w:r w:rsidRPr="00375F7C">
        <w:rPr>
          <w:rFonts w:cstheme="minorHAnsi"/>
          <w:b/>
        </w:rPr>
        <w:lastRenderedPageBreak/>
        <w:t xml:space="preserve">Information about Cold Injury and </w:t>
      </w:r>
      <w:proofErr w:type="spellStart"/>
      <w:r w:rsidRPr="00375F7C">
        <w:rPr>
          <w:rFonts w:cstheme="minorHAnsi"/>
          <w:b/>
        </w:rPr>
        <w:t>Illness</w:t>
      </w:r>
      <w:r w:rsidRPr="00375F7C">
        <w:rPr>
          <w:rFonts w:cstheme="minorHAnsi"/>
          <w:b/>
          <w:vertAlign w:val="superscript"/>
        </w:rPr>
        <w:t>a</w:t>
      </w:r>
      <w:proofErr w:type="spellEnd"/>
    </w:p>
    <w:p w14:paraId="55CBFC40" w14:textId="77777777" w:rsidR="00760BE1" w:rsidRPr="00375F7C" w:rsidRDefault="00760BE1" w:rsidP="00522F72">
      <w:pPr>
        <w:numPr>
          <w:ilvl w:val="12"/>
          <w:numId w:val="0"/>
        </w:numPr>
        <w:tabs>
          <w:tab w:val="left" w:pos="-1020"/>
          <w:tab w:val="left" w:pos="-720"/>
          <w:tab w:val="left" w:pos="0"/>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cstheme="minorHAnsi"/>
          <w:b/>
        </w:rPr>
      </w:pPr>
    </w:p>
    <w:tbl>
      <w:tblPr>
        <w:tblW w:w="14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62" w:type="dxa"/>
          <w:right w:w="62" w:type="dxa"/>
        </w:tblCellMar>
        <w:tblLook w:val="0000" w:firstRow="0" w:lastRow="0" w:firstColumn="0" w:lastColumn="0" w:noHBand="0" w:noVBand="0"/>
      </w:tblPr>
      <w:tblGrid>
        <w:gridCol w:w="4410"/>
        <w:gridCol w:w="3600"/>
        <w:gridCol w:w="6030"/>
      </w:tblGrid>
      <w:tr w:rsidR="00760BE1" w:rsidRPr="00375F7C" w14:paraId="55CBFC44" w14:textId="77777777">
        <w:trPr>
          <w:cantSplit/>
          <w:trHeight w:val="377"/>
          <w:tblHeader/>
          <w:jc w:val="center"/>
        </w:trPr>
        <w:tc>
          <w:tcPr>
            <w:tcW w:w="4410" w:type="dxa"/>
            <w:shd w:val="pct10" w:color="auto" w:fill="FFFFFF"/>
            <w:vAlign w:val="center"/>
          </w:tcPr>
          <w:p w14:paraId="55CBFC41" w14:textId="77777777" w:rsidR="00760BE1" w:rsidRPr="00375F7C" w:rsidRDefault="00760BE1" w:rsidP="00522F72">
            <w:pPr>
              <w:spacing w:after="0" w:line="240" w:lineRule="auto"/>
              <w:jc w:val="center"/>
              <w:rPr>
                <w:rFonts w:cstheme="minorHAnsi"/>
                <w:b/>
                <w:sz w:val="18"/>
              </w:rPr>
            </w:pPr>
            <w:r w:rsidRPr="00375F7C">
              <w:rPr>
                <w:rFonts w:cstheme="minorHAnsi"/>
                <w:b/>
                <w:sz w:val="18"/>
              </w:rPr>
              <w:t>Cold Stress/Injury</w:t>
            </w:r>
          </w:p>
        </w:tc>
        <w:tc>
          <w:tcPr>
            <w:tcW w:w="3600" w:type="dxa"/>
            <w:shd w:val="pct10" w:color="auto" w:fill="FFFFFF"/>
            <w:vAlign w:val="center"/>
          </w:tcPr>
          <w:p w14:paraId="55CBFC42" w14:textId="77777777" w:rsidR="00760BE1" w:rsidRPr="00375F7C" w:rsidRDefault="00760BE1" w:rsidP="00522F72">
            <w:pPr>
              <w:spacing w:after="0" w:line="240" w:lineRule="auto"/>
              <w:jc w:val="center"/>
              <w:rPr>
                <w:rFonts w:cstheme="minorHAnsi"/>
                <w:b/>
                <w:sz w:val="18"/>
              </w:rPr>
            </w:pPr>
            <w:r w:rsidRPr="00375F7C">
              <w:rPr>
                <w:rFonts w:cstheme="minorHAnsi"/>
                <w:b/>
                <w:sz w:val="18"/>
              </w:rPr>
              <w:t>Symptoms</w:t>
            </w:r>
          </w:p>
        </w:tc>
        <w:tc>
          <w:tcPr>
            <w:tcW w:w="6030" w:type="dxa"/>
            <w:shd w:val="pct10" w:color="auto" w:fill="FFFFFF"/>
            <w:vAlign w:val="center"/>
          </w:tcPr>
          <w:p w14:paraId="55CBFC43" w14:textId="77777777" w:rsidR="00760BE1" w:rsidRPr="00375F7C" w:rsidRDefault="00760BE1" w:rsidP="00522F72">
            <w:pPr>
              <w:spacing w:after="0" w:line="240" w:lineRule="auto"/>
              <w:jc w:val="center"/>
              <w:rPr>
                <w:rFonts w:cstheme="minorHAnsi"/>
                <w:b/>
                <w:sz w:val="18"/>
              </w:rPr>
            </w:pPr>
            <w:r w:rsidRPr="00375F7C">
              <w:rPr>
                <w:rFonts w:cstheme="minorHAnsi"/>
                <w:b/>
                <w:sz w:val="18"/>
              </w:rPr>
              <w:t>First Aid/Corrective Action</w:t>
            </w:r>
          </w:p>
        </w:tc>
      </w:tr>
      <w:tr w:rsidR="00760BE1" w:rsidRPr="00375F7C" w14:paraId="55CBFC51" w14:textId="77777777">
        <w:trPr>
          <w:cantSplit/>
          <w:jc w:val="center"/>
        </w:trPr>
        <w:tc>
          <w:tcPr>
            <w:tcW w:w="4410" w:type="dxa"/>
            <w:shd w:val="clear" w:color="auto" w:fill="FFFFFF"/>
          </w:tcPr>
          <w:p w14:paraId="55CBFC45" w14:textId="77777777" w:rsidR="00760BE1" w:rsidRPr="00375F7C" w:rsidRDefault="00760BE1" w:rsidP="00522F72">
            <w:pPr>
              <w:spacing w:after="0" w:line="240" w:lineRule="auto"/>
              <w:rPr>
                <w:rFonts w:cstheme="minorHAnsi"/>
                <w:sz w:val="18"/>
              </w:rPr>
            </w:pPr>
            <w:r w:rsidRPr="00375F7C">
              <w:rPr>
                <w:rFonts w:cstheme="minorHAnsi"/>
                <w:b/>
                <w:sz w:val="18"/>
              </w:rPr>
              <w:t>TRENCH FOOT</w:t>
            </w:r>
            <w:r w:rsidRPr="00375F7C">
              <w:rPr>
                <w:rFonts w:cstheme="minorHAnsi"/>
                <w:sz w:val="18"/>
              </w:rPr>
              <w:t xml:space="preserve"> is a nonfreezing cold injury and is observed in people whose feet have been wet, but not freezing, for prolonged periods. It is usually associated with restricted circulation (constriction by shoes and clothing).</w:t>
            </w:r>
          </w:p>
        </w:tc>
        <w:tc>
          <w:tcPr>
            <w:tcW w:w="3600" w:type="dxa"/>
            <w:shd w:val="clear" w:color="auto" w:fill="FFFFFF"/>
          </w:tcPr>
          <w:p w14:paraId="55CBFC46" w14:textId="77777777" w:rsidR="00760BE1" w:rsidRPr="00375F7C" w:rsidRDefault="00760BE1" w:rsidP="00522F72">
            <w:pPr>
              <w:spacing w:after="0" w:line="240" w:lineRule="auto"/>
              <w:rPr>
                <w:rFonts w:cstheme="minorHAnsi"/>
                <w:sz w:val="18"/>
              </w:rPr>
            </w:pPr>
            <w:r w:rsidRPr="00375F7C">
              <w:rPr>
                <w:rFonts w:cstheme="minorHAnsi"/>
                <w:sz w:val="18"/>
              </w:rPr>
              <w:t xml:space="preserve">Symptoms include difficulty walking, numbness, swelling, itching, and tingling/burning pain. Skin color changes from red to pale and mottled, then gray to blue. Blistering, skin sores, and infection may occur. </w:t>
            </w:r>
          </w:p>
          <w:p w14:paraId="55CBFC47" w14:textId="77777777" w:rsidR="00760BE1" w:rsidRPr="00375F7C" w:rsidRDefault="00760BE1" w:rsidP="00522F72">
            <w:pPr>
              <w:spacing w:after="0" w:line="240" w:lineRule="auto"/>
              <w:rPr>
                <w:rFonts w:cstheme="minorHAnsi"/>
                <w:sz w:val="18"/>
              </w:rPr>
            </w:pPr>
          </w:p>
          <w:p w14:paraId="55CBFC48" w14:textId="77777777" w:rsidR="00760BE1" w:rsidRPr="00375F7C" w:rsidRDefault="00760BE1" w:rsidP="00522F72">
            <w:pPr>
              <w:spacing w:after="0" w:line="240" w:lineRule="auto"/>
              <w:rPr>
                <w:rFonts w:cstheme="minorHAnsi"/>
                <w:sz w:val="18"/>
              </w:rPr>
            </w:pPr>
          </w:p>
        </w:tc>
        <w:tc>
          <w:tcPr>
            <w:tcW w:w="6030" w:type="dxa"/>
            <w:shd w:val="clear" w:color="auto" w:fill="FFFFFF"/>
          </w:tcPr>
          <w:p w14:paraId="55CBFC49" w14:textId="77777777" w:rsidR="00760BE1" w:rsidRPr="00375F7C" w:rsidRDefault="00760BE1" w:rsidP="00522F72">
            <w:pPr>
              <w:pStyle w:val="ListBullet3"/>
              <w:spacing w:after="0" w:line="240" w:lineRule="auto"/>
              <w:rPr>
                <w:rFonts w:cstheme="minorHAnsi"/>
              </w:rPr>
            </w:pPr>
            <w:r w:rsidRPr="00375F7C">
              <w:rPr>
                <w:rFonts w:cstheme="minorHAnsi"/>
              </w:rPr>
              <w:t>Prevent further exposure.</w:t>
            </w:r>
          </w:p>
          <w:p w14:paraId="55CBFC4A" w14:textId="77777777" w:rsidR="00760BE1" w:rsidRPr="00375F7C" w:rsidRDefault="00760BE1" w:rsidP="00522F72">
            <w:pPr>
              <w:pStyle w:val="ListBullet3"/>
              <w:spacing w:after="0" w:line="240" w:lineRule="auto"/>
              <w:rPr>
                <w:rFonts w:cstheme="minorHAnsi"/>
              </w:rPr>
            </w:pPr>
            <w:r w:rsidRPr="00375F7C">
              <w:rPr>
                <w:rFonts w:cstheme="minorHAnsi"/>
              </w:rPr>
              <w:t>Remove wet, constrictive clothing.</w:t>
            </w:r>
          </w:p>
          <w:p w14:paraId="55CBFC4B" w14:textId="77777777" w:rsidR="00760BE1" w:rsidRPr="00375F7C" w:rsidRDefault="00760BE1" w:rsidP="00522F72">
            <w:pPr>
              <w:pStyle w:val="ListBullet3"/>
              <w:spacing w:after="0" w:line="240" w:lineRule="auto"/>
              <w:rPr>
                <w:rFonts w:cstheme="minorHAnsi"/>
              </w:rPr>
            </w:pPr>
            <w:r w:rsidRPr="00375F7C">
              <w:rPr>
                <w:rFonts w:cstheme="minorHAnsi"/>
              </w:rPr>
              <w:t>Air-dry feet, no immersion in water.</w:t>
            </w:r>
          </w:p>
          <w:p w14:paraId="55CBFC4C" w14:textId="77777777" w:rsidR="00760BE1" w:rsidRPr="00375F7C" w:rsidRDefault="00760BE1" w:rsidP="00522F72">
            <w:pPr>
              <w:pStyle w:val="ListBullet3"/>
              <w:spacing w:after="0" w:line="240" w:lineRule="auto"/>
              <w:rPr>
                <w:rFonts w:cstheme="minorHAnsi"/>
              </w:rPr>
            </w:pPr>
            <w:r w:rsidRPr="00375F7C">
              <w:rPr>
                <w:rFonts w:cstheme="minorHAnsi"/>
              </w:rPr>
              <w:t>Re-warm passively at room temperature.</w:t>
            </w:r>
          </w:p>
          <w:p w14:paraId="55CBFC4D" w14:textId="77777777" w:rsidR="00760BE1" w:rsidRPr="00375F7C" w:rsidRDefault="00760BE1" w:rsidP="00522F72">
            <w:pPr>
              <w:pStyle w:val="ListBullet3"/>
              <w:spacing w:after="0" w:line="240" w:lineRule="auto"/>
              <w:rPr>
                <w:rFonts w:cstheme="minorHAnsi"/>
              </w:rPr>
            </w:pPr>
            <w:r w:rsidRPr="00375F7C">
              <w:rPr>
                <w:rFonts w:cstheme="minorHAnsi"/>
              </w:rPr>
              <w:t>No massaging or rubbing (may worsen the injury).</w:t>
            </w:r>
          </w:p>
          <w:p w14:paraId="55CBFC4E" w14:textId="77777777" w:rsidR="00760BE1" w:rsidRPr="00375F7C" w:rsidRDefault="00760BE1" w:rsidP="00522F72">
            <w:pPr>
              <w:pStyle w:val="ListBullet3"/>
              <w:spacing w:after="0" w:line="240" w:lineRule="auto"/>
              <w:rPr>
                <w:rFonts w:cstheme="minorHAnsi"/>
              </w:rPr>
            </w:pPr>
            <w:r w:rsidRPr="00375F7C">
              <w:rPr>
                <w:rFonts w:cstheme="minorHAnsi"/>
              </w:rPr>
              <w:t>Elevate, wrap in dry, loose dressing.</w:t>
            </w:r>
          </w:p>
          <w:p w14:paraId="55CBFC4F" w14:textId="77777777" w:rsidR="00760BE1" w:rsidRPr="00375F7C" w:rsidRDefault="00760BE1" w:rsidP="00522F72">
            <w:pPr>
              <w:pStyle w:val="ListBullet3"/>
              <w:spacing w:after="0" w:line="240" w:lineRule="auto"/>
              <w:rPr>
                <w:rFonts w:cstheme="minorHAnsi"/>
              </w:rPr>
            </w:pPr>
            <w:r w:rsidRPr="00375F7C">
              <w:rPr>
                <w:rFonts w:cstheme="minorHAnsi"/>
              </w:rPr>
              <w:t>Do not walk on injured feet.</w:t>
            </w:r>
          </w:p>
          <w:p w14:paraId="55CBFC50" w14:textId="77777777" w:rsidR="00760BE1" w:rsidRPr="00375F7C" w:rsidRDefault="00760BE1" w:rsidP="00522F72">
            <w:pPr>
              <w:pStyle w:val="ListBullet3"/>
              <w:spacing w:after="0" w:line="240" w:lineRule="auto"/>
              <w:rPr>
                <w:rFonts w:cstheme="minorHAnsi"/>
              </w:rPr>
            </w:pPr>
            <w:r w:rsidRPr="00375F7C">
              <w:rPr>
                <w:rFonts w:cstheme="minorHAnsi"/>
              </w:rPr>
              <w:t xml:space="preserve">Obtain medical evaluation and treatment. </w:t>
            </w:r>
          </w:p>
        </w:tc>
      </w:tr>
      <w:tr w:rsidR="00760BE1" w:rsidRPr="00375F7C" w14:paraId="55CBFC57" w14:textId="77777777">
        <w:trPr>
          <w:cantSplit/>
          <w:jc w:val="center"/>
        </w:trPr>
        <w:tc>
          <w:tcPr>
            <w:tcW w:w="4410" w:type="dxa"/>
            <w:shd w:val="clear" w:color="auto" w:fill="FFFFFF"/>
          </w:tcPr>
          <w:p w14:paraId="55CBFC52" w14:textId="77777777" w:rsidR="00760BE1" w:rsidRPr="00375F7C" w:rsidRDefault="00760BE1" w:rsidP="00522F72">
            <w:pPr>
              <w:spacing w:after="0" w:line="240" w:lineRule="auto"/>
              <w:rPr>
                <w:rFonts w:cstheme="minorHAnsi"/>
                <w:sz w:val="18"/>
              </w:rPr>
            </w:pPr>
            <w:r w:rsidRPr="00375F7C">
              <w:rPr>
                <w:rFonts w:cstheme="minorHAnsi"/>
                <w:b/>
                <w:sz w:val="18"/>
              </w:rPr>
              <w:t>FROSTBITE</w:t>
            </w:r>
            <w:r w:rsidRPr="00375F7C">
              <w:rPr>
                <w:rFonts w:cstheme="minorHAnsi"/>
                <w:sz w:val="18"/>
              </w:rPr>
              <w:t xml:space="preserve"> occurs when the skin freezes and loses water. Frostbite typically affects the extremities, particularly the feet, hands, nose, cheeks, and ears. Frostbite damage can result in scarring, tissue death, and loss of movement in the affected parts. In severe cases, amputation of the frostbitten area may be required. Frostbite usually occurs when temperatures are 28°F or lower, but wind chill factors can allow frostbite to occur in above freezing temperatures. </w:t>
            </w:r>
          </w:p>
        </w:tc>
        <w:tc>
          <w:tcPr>
            <w:tcW w:w="3600" w:type="dxa"/>
            <w:shd w:val="clear" w:color="auto" w:fill="FFFFFF"/>
          </w:tcPr>
          <w:p w14:paraId="55CBFC53" w14:textId="77777777" w:rsidR="00760BE1" w:rsidRPr="00375F7C" w:rsidRDefault="00760BE1" w:rsidP="00522F72">
            <w:pPr>
              <w:pStyle w:val="ListBullet3"/>
              <w:spacing w:after="0" w:line="240" w:lineRule="auto"/>
              <w:rPr>
                <w:rFonts w:cstheme="minorHAnsi"/>
              </w:rPr>
            </w:pPr>
            <w:r w:rsidRPr="00375F7C">
              <w:rPr>
                <w:rFonts w:cstheme="minorHAnsi"/>
              </w:rPr>
              <w:t xml:space="preserve">The symptoms of frostbite include coldness, numbness, tingling, stinging, pain, blisters, and skin color changes to white or grayish-yellow, then to reddish-violet, and finally to black as the tissue dies. </w:t>
            </w:r>
          </w:p>
          <w:p w14:paraId="55CBFC54" w14:textId="77777777" w:rsidR="00760BE1" w:rsidRPr="00375F7C" w:rsidRDefault="00760BE1" w:rsidP="00522F72">
            <w:pPr>
              <w:pStyle w:val="ListBullet3"/>
              <w:spacing w:after="0" w:line="240" w:lineRule="auto"/>
              <w:rPr>
                <w:rFonts w:cstheme="minorHAnsi"/>
              </w:rPr>
            </w:pPr>
            <w:r w:rsidRPr="00375F7C">
              <w:rPr>
                <w:rFonts w:cstheme="minorHAnsi"/>
              </w:rPr>
              <w:t xml:space="preserve">When frostbite of the outer layer of skin occurs, the skin has a waxy or whitish look and is firm to the touch (the tissue underneath is still resilient). </w:t>
            </w:r>
          </w:p>
          <w:p w14:paraId="55CBFC55" w14:textId="77777777" w:rsidR="00760BE1" w:rsidRPr="00375F7C" w:rsidRDefault="00760BE1" w:rsidP="00522F72">
            <w:pPr>
              <w:pStyle w:val="ListBullet3"/>
              <w:spacing w:after="0" w:line="240" w:lineRule="auto"/>
              <w:rPr>
                <w:rFonts w:cstheme="minorHAnsi"/>
              </w:rPr>
            </w:pPr>
            <w:r w:rsidRPr="00375F7C">
              <w:rPr>
                <w:rFonts w:cstheme="minorHAnsi"/>
              </w:rPr>
              <w:t>In cases of deep frostbite, the tissues are cold, pale, and solid. Injury is severe.</w:t>
            </w:r>
          </w:p>
        </w:tc>
        <w:tc>
          <w:tcPr>
            <w:tcW w:w="6030" w:type="dxa"/>
            <w:shd w:val="clear" w:color="auto" w:fill="FFFFFF"/>
          </w:tcPr>
          <w:p w14:paraId="55CBFC56" w14:textId="77777777" w:rsidR="00760BE1" w:rsidRPr="00375F7C" w:rsidRDefault="00760BE1" w:rsidP="00522F72">
            <w:pPr>
              <w:spacing w:after="0" w:line="240" w:lineRule="auto"/>
              <w:rPr>
                <w:rFonts w:cstheme="minorHAnsi"/>
                <w:sz w:val="18"/>
              </w:rPr>
            </w:pPr>
            <w:r w:rsidRPr="00375F7C">
              <w:rPr>
                <w:rFonts w:cstheme="minorHAnsi"/>
                <w:sz w:val="18"/>
              </w:rPr>
              <w:t xml:space="preserve">Frostbite victims must receive medical attention as soon as possible. In the interim, victims must be brought into a warm area and given a warm non-alcoholic drink. Do NOT leave the victim alone. Do NOT rub the affected area in an effort to warm the frostbitten areas. As an alternative, wrap the area in a soft cloth. If help is delayed, rewarm the affected area by immersing it in warm (NOT hot) water that is slightly above body temperature (no hotter than 105°F [39°C]). Do NOT pour water on the affected part. Also, do not go through the process of rewarming an area if there is a possibility that it will get cold again. Warming and </w:t>
            </w:r>
            <w:proofErr w:type="spellStart"/>
            <w:r w:rsidRPr="00375F7C">
              <w:rPr>
                <w:rFonts w:cstheme="minorHAnsi"/>
                <w:sz w:val="18"/>
              </w:rPr>
              <w:t>recooling</w:t>
            </w:r>
            <w:proofErr w:type="spellEnd"/>
            <w:r w:rsidRPr="00375F7C">
              <w:rPr>
                <w:rFonts w:cstheme="minorHAnsi"/>
                <w:sz w:val="18"/>
              </w:rPr>
              <w:t xml:space="preserve"> will cause severe/permanent tissue damage. </w:t>
            </w:r>
          </w:p>
        </w:tc>
      </w:tr>
      <w:tr w:rsidR="00760BE1" w:rsidRPr="00375F7C" w14:paraId="55CBFC73" w14:textId="77777777">
        <w:trPr>
          <w:cantSplit/>
          <w:jc w:val="center"/>
        </w:trPr>
        <w:tc>
          <w:tcPr>
            <w:tcW w:w="4410" w:type="dxa"/>
            <w:shd w:val="clear" w:color="auto" w:fill="FFFFFF"/>
          </w:tcPr>
          <w:p w14:paraId="55CBFC58" w14:textId="77777777" w:rsidR="00760BE1" w:rsidRPr="00375F7C" w:rsidRDefault="00760BE1" w:rsidP="00522F72">
            <w:pPr>
              <w:spacing w:after="0" w:line="240" w:lineRule="auto"/>
              <w:rPr>
                <w:rFonts w:cstheme="minorHAnsi"/>
                <w:sz w:val="18"/>
              </w:rPr>
            </w:pPr>
            <w:r w:rsidRPr="00375F7C">
              <w:rPr>
                <w:rFonts w:cstheme="minorHAnsi"/>
                <w:b/>
                <w:sz w:val="18"/>
              </w:rPr>
              <w:lastRenderedPageBreak/>
              <w:t>HYPOTHERMIA</w:t>
            </w:r>
            <w:r w:rsidRPr="00375F7C">
              <w:rPr>
                <w:rFonts w:cstheme="minorHAnsi"/>
                <w:sz w:val="18"/>
              </w:rPr>
              <w:t xml:space="preserve"> is a potentially life-threatening health condition that arises when body heat is lost faster than it can be replaced. Initial symptoms usually appear when the </w:t>
            </w:r>
          </w:p>
          <w:p w14:paraId="55CBFC59" w14:textId="77777777" w:rsidR="00760BE1" w:rsidRPr="00375F7C" w:rsidRDefault="00760BE1" w:rsidP="00522F72">
            <w:pPr>
              <w:spacing w:after="0" w:line="240" w:lineRule="auto"/>
              <w:rPr>
                <w:rFonts w:cstheme="minorHAnsi"/>
                <w:sz w:val="18"/>
              </w:rPr>
            </w:pPr>
            <w:r w:rsidRPr="00375F7C">
              <w:rPr>
                <w:rFonts w:cstheme="minorHAnsi"/>
                <w:sz w:val="18"/>
              </w:rPr>
              <w:t>body temperature drops to around 95°F (36°C). Severe hypothermia develops when the body’s temperature drops to around 82°F (28.0°C). Death is likely if the body’s temperature drops below 78°F (25.5°C). The risk factors for hypothermia are:</w:t>
            </w:r>
          </w:p>
          <w:p w14:paraId="55CBFC5A" w14:textId="77777777" w:rsidR="00760BE1" w:rsidRPr="00375F7C" w:rsidRDefault="00760BE1" w:rsidP="00522F72">
            <w:pPr>
              <w:pStyle w:val="ListBullet3"/>
              <w:spacing w:after="0" w:line="240" w:lineRule="auto"/>
              <w:rPr>
                <w:rFonts w:cstheme="minorHAnsi"/>
              </w:rPr>
            </w:pPr>
            <w:proofErr w:type="gramStart"/>
            <w:r w:rsidRPr="00375F7C">
              <w:rPr>
                <w:rFonts w:cstheme="minorHAnsi"/>
              </w:rPr>
              <w:t>Exhaustion;</w:t>
            </w:r>
            <w:proofErr w:type="gramEnd"/>
          </w:p>
          <w:p w14:paraId="55CBFC5B" w14:textId="77777777" w:rsidR="00760BE1" w:rsidRPr="00375F7C" w:rsidRDefault="00760BE1" w:rsidP="00522F72">
            <w:pPr>
              <w:pStyle w:val="ListBullet3"/>
              <w:spacing w:after="0" w:line="240" w:lineRule="auto"/>
              <w:rPr>
                <w:rFonts w:cstheme="minorHAnsi"/>
              </w:rPr>
            </w:pPr>
            <w:proofErr w:type="gramStart"/>
            <w:r w:rsidRPr="00375F7C">
              <w:rPr>
                <w:rFonts w:cstheme="minorHAnsi"/>
              </w:rPr>
              <w:t>Immobilization;</w:t>
            </w:r>
            <w:proofErr w:type="gramEnd"/>
          </w:p>
          <w:p w14:paraId="55CBFC5C" w14:textId="77777777" w:rsidR="00760BE1" w:rsidRPr="00375F7C" w:rsidRDefault="00760BE1" w:rsidP="00522F72">
            <w:pPr>
              <w:pStyle w:val="ListBullet3"/>
              <w:spacing w:after="0" w:line="240" w:lineRule="auto"/>
              <w:rPr>
                <w:rFonts w:cstheme="minorHAnsi"/>
              </w:rPr>
            </w:pPr>
            <w:r w:rsidRPr="00375F7C">
              <w:rPr>
                <w:rFonts w:cstheme="minorHAnsi"/>
              </w:rPr>
              <w:t xml:space="preserve">Injury or </w:t>
            </w:r>
            <w:proofErr w:type="gramStart"/>
            <w:r w:rsidRPr="00375F7C">
              <w:rPr>
                <w:rFonts w:cstheme="minorHAnsi"/>
              </w:rPr>
              <w:t>entrapment;</w:t>
            </w:r>
            <w:proofErr w:type="gramEnd"/>
          </w:p>
          <w:p w14:paraId="55CBFC5D" w14:textId="77777777" w:rsidR="00760BE1" w:rsidRPr="00375F7C" w:rsidRDefault="00760BE1" w:rsidP="00522F72">
            <w:pPr>
              <w:pStyle w:val="ListBullet3"/>
              <w:spacing w:after="0" w:line="240" w:lineRule="auto"/>
              <w:rPr>
                <w:rFonts w:cstheme="minorHAnsi"/>
              </w:rPr>
            </w:pPr>
            <w:r w:rsidRPr="00375F7C">
              <w:rPr>
                <w:rFonts w:cstheme="minorHAnsi"/>
              </w:rPr>
              <w:t xml:space="preserve">Use of alcohol or other substances that impair </w:t>
            </w:r>
            <w:proofErr w:type="gramStart"/>
            <w:r w:rsidRPr="00375F7C">
              <w:rPr>
                <w:rFonts w:cstheme="minorHAnsi"/>
              </w:rPr>
              <w:t>judgment;</w:t>
            </w:r>
            <w:proofErr w:type="gramEnd"/>
          </w:p>
          <w:p w14:paraId="55CBFC5E" w14:textId="77777777" w:rsidR="00760BE1" w:rsidRPr="00375F7C" w:rsidRDefault="00760BE1" w:rsidP="00522F72">
            <w:pPr>
              <w:pStyle w:val="ListBullet3"/>
              <w:spacing w:after="0" w:line="240" w:lineRule="auto"/>
              <w:rPr>
                <w:rFonts w:cstheme="minorHAnsi"/>
              </w:rPr>
            </w:pPr>
            <w:r w:rsidRPr="00375F7C">
              <w:rPr>
                <w:rFonts w:cstheme="minorHAnsi"/>
              </w:rPr>
              <w:t>Inadequate protective clothing; and</w:t>
            </w:r>
          </w:p>
          <w:p w14:paraId="55CBFC5F" w14:textId="77777777" w:rsidR="00760BE1" w:rsidRPr="00375F7C" w:rsidRDefault="00760BE1" w:rsidP="00522F72">
            <w:pPr>
              <w:pStyle w:val="ListBullet3"/>
              <w:spacing w:after="0" w:line="240" w:lineRule="auto"/>
              <w:rPr>
                <w:rFonts w:cstheme="minorHAnsi"/>
              </w:rPr>
            </w:pPr>
            <w:r w:rsidRPr="00375F7C">
              <w:rPr>
                <w:rFonts w:cstheme="minorHAnsi"/>
              </w:rPr>
              <w:t>Drugs that impair thermoregulatory response.</w:t>
            </w:r>
          </w:p>
          <w:p w14:paraId="55CBFC60" w14:textId="77777777" w:rsidR="00760BE1" w:rsidRPr="00375F7C" w:rsidRDefault="00760BE1" w:rsidP="00522F72">
            <w:pPr>
              <w:spacing w:after="0" w:line="240" w:lineRule="auto"/>
              <w:rPr>
                <w:rFonts w:cstheme="minorHAnsi"/>
                <w:sz w:val="18"/>
              </w:rPr>
            </w:pPr>
          </w:p>
          <w:p w14:paraId="55CBFC61" w14:textId="77777777" w:rsidR="00760BE1" w:rsidRPr="00375F7C" w:rsidRDefault="00760BE1" w:rsidP="00522F72">
            <w:pPr>
              <w:spacing w:after="0" w:line="240" w:lineRule="auto"/>
              <w:rPr>
                <w:rFonts w:cstheme="minorHAnsi"/>
                <w:sz w:val="18"/>
              </w:rPr>
            </w:pPr>
          </w:p>
        </w:tc>
        <w:tc>
          <w:tcPr>
            <w:tcW w:w="3600" w:type="dxa"/>
            <w:shd w:val="clear" w:color="auto" w:fill="FFFFFF"/>
          </w:tcPr>
          <w:p w14:paraId="55CBFC62" w14:textId="77777777" w:rsidR="00760BE1" w:rsidRPr="00375F7C" w:rsidRDefault="00760BE1" w:rsidP="00522F72">
            <w:pPr>
              <w:pStyle w:val="ListBullet3"/>
              <w:spacing w:after="0" w:line="240" w:lineRule="auto"/>
              <w:rPr>
                <w:rFonts w:cstheme="minorHAnsi"/>
              </w:rPr>
            </w:pPr>
            <w:r w:rsidRPr="00375F7C">
              <w:rPr>
                <w:rFonts w:cstheme="minorHAnsi"/>
              </w:rPr>
              <w:t xml:space="preserve">Symptoms include uncontrollable shivering (although the shivering response might be diminished in older adults), stomping of feet to generate heat, numbness, glassy stare, a puffy or swollen face, apathy, loss of coordination (e.g., fumbling items in one’s hand), slurred speech, lethargy, confusion, a loss of logical thinking, and loss of consciousness. Also, the skin will likely be pale and </w:t>
            </w:r>
            <w:proofErr w:type="gramStart"/>
            <w:r w:rsidRPr="00375F7C">
              <w:rPr>
                <w:rFonts w:cstheme="minorHAnsi"/>
              </w:rPr>
              <w:t>cold</w:t>
            </w:r>
            <w:proofErr w:type="gramEnd"/>
            <w:r w:rsidRPr="00375F7C">
              <w:rPr>
                <w:rFonts w:cstheme="minorHAnsi"/>
              </w:rPr>
              <w:t xml:space="preserve"> and it might have large irregular blue or pink spots.</w:t>
            </w:r>
          </w:p>
          <w:p w14:paraId="55CBFC63" w14:textId="77777777" w:rsidR="00760BE1" w:rsidRPr="00375F7C" w:rsidRDefault="00760BE1" w:rsidP="00522F72">
            <w:pPr>
              <w:pStyle w:val="ListBullet3"/>
              <w:spacing w:after="0" w:line="240" w:lineRule="auto"/>
              <w:rPr>
                <w:rFonts w:cstheme="minorHAnsi"/>
              </w:rPr>
            </w:pPr>
            <w:r w:rsidRPr="00375F7C">
              <w:rPr>
                <w:rFonts w:cstheme="minorHAnsi"/>
              </w:rPr>
              <w:t xml:space="preserve">As body temperature falls, the above symptoms </w:t>
            </w:r>
            <w:proofErr w:type="gramStart"/>
            <w:r w:rsidRPr="00375F7C">
              <w:rPr>
                <w:rFonts w:cstheme="minorHAnsi"/>
              </w:rPr>
              <w:t>worsen</w:t>
            </w:r>
            <w:proofErr w:type="gramEnd"/>
            <w:r w:rsidRPr="00375F7C">
              <w:rPr>
                <w:rFonts w:cstheme="minorHAnsi"/>
              </w:rPr>
              <w:t xml:space="preserve"> and shivering may stop and workers may be unable to walk or stand.</w:t>
            </w:r>
          </w:p>
          <w:p w14:paraId="55CBFC64" w14:textId="77777777" w:rsidR="00760BE1" w:rsidRPr="00375F7C" w:rsidRDefault="00760BE1" w:rsidP="00522F72">
            <w:pPr>
              <w:pStyle w:val="ListBullet3"/>
              <w:spacing w:after="0" w:line="240" w:lineRule="auto"/>
              <w:rPr>
                <w:rFonts w:cstheme="minorHAnsi"/>
              </w:rPr>
            </w:pPr>
            <w:r w:rsidRPr="00375F7C">
              <w:rPr>
                <w:rFonts w:cstheme="minorHAnsi"/>
              </w:rPr>
              <w:t xml:space="preserve">If hypothermia progresses, significant drops in blood pressure, pulse rate, and respiration may result. </w:t>
            </w:r>
          </w:p>
        </w:tc>
        <w:tc>
          <w:tcPr>
            <w:tcW w:w="6030" w:type="dxa"/>
            <w:shd w:val="clear" w:color="auto" w:fill="FFFFFF"/>
          </w:tcPr>
          <w:p w14:paraId="55CBFC65" w14:textId="77777777" w:rsidR="00760BE1" w:rsidRPr="00375F7C" w:rsidRDefault="00760BE1" w:rsidP="00522F72">
            <w:pPr>
              <w:spacing w:after="0" w:line="240" w:lineRule="auto"/>
              <w:rPr>
                <w:rFonts w:cstheme="minorHAnsi"/>
                <w:sz w:val="18"/>
              </w:rPr>
            </w:pPr>
            <w:r w:rsidRPr="00375F7C">
              <w:rPr>
                <w:rFonts w:cstheme="minorHAnsi"/>
                <w:sz w:val="18"/>
              </w:rPr>
              <w:t xml:space="preserve">For </w:t>
            </w:r>
            <w:r w:rsidRPr="00375F7C">
              <w:rPr>
                <w:rFonts w:cstheme="minorHAnsi"/>
                <w:b/>
                <w:sz w:val="18"/>
              </w:rPr>
              <w:t>mild hypothermia</w:t>
            </w:r>
            <w:r w:rsidRPr="00375F7C">
              <w:rPr>
                <w:rFonts w:cstheme="minorHAnsi"/>
                <w:sz w:val="18"/>
              </w:rPr>
              <w:t xml:space="preserve"> (core temperature 90°F - 95°F):</w:t>
            </w:r>
          </w:p>
          <w:p w14:paraId="55CBFC66" w14:textId="77777777" w:rsidR="00760BE1" w:rsidRPr="00375F7C" w:rsidRDefault="00760BE1" w:rsidP="00522F72">
            <w:pPr>
              <w:pStyle w:val="ListBullet3"/>
              <w:spacing w:after="0" w:line="240" w:lineRule="auto"/>
              <w:rPr>
                <w:rFonts w:cstheme="minorHAnsi"/>
              </w:rPr>
            </w:pPr>
            <w:r w:rsidRPr="00375F7C">
              <w:rPr>
                <w:rFonts w:cstheme="minorHAnsi"/>
              </w:rPr>
              <w:t xml:space="preserve">Move to a warm area and stay active. </w:t>
            </w:r>
          </w:p>
          <w:p w14:paraId="55CBFC67" w14:textId="77777777" w:rsidR="00760BE1" w:rsidRPr="00375F7C" w:rsidRDefault="00760BE1" w:rsidP="00522F72">
            <w:pPr>
              <w:pStyle w:val="ListBullet3"/>
              <w:spacing w:after="0" w:line="240" w:lineRule="auto"/>
              <w:rPr>
                <w:rFonts w:cstheme="minorHAnsi"/>
              </w:rPr>
            </w:pPr>
            <w:r w:rsidRPr="00375F7C">
              <w:rPr>
                <w:rFonts w:cstheme="minorHAnsi"/>
              </w:rPr>
              <w:t>Remove wet clothes; replace with dry clothes or blankets.</w:t>
            </w:r>
          </w:p>
          <w:p w14:paraId="55CBFC68" w14:textId="77777777" w:rsidR="00760BE1" w:rsidRPr="00375F7C" w:rsidRDefault="00760BE1" w:rsidP="00522F72">
            <w:pPr>
              <w:pStyle w:val="ListBullet3"/>
              <w:spacing w:after="0" w:line="240" w:lineRule="auto"/>
              <w:rPr>
                <w:rFonts w:cstheme="minorHAnsi"/>
              </w:rPr>
            </w:pPr>
            <w:r w:rsidRPr="00375F7C">
              <w:rPr>
                <w:rFonts w:cstheme="minorHAnsi"/>
              </w:rPr>
              <w:t xml:space="preserve">Cover the head. </w:t>
            </w:r>
          </w:p>
          <w:p w14:paraId="55CBFC69" w14:textId="77777777" w:rsidR="00760BE1" w:rsidRPr="00375F7C" w:rsidRDefault="00760BE1" w:rsidP="00522F72">
            <w:pPr>
              <w:pStyle w:val="ListBullet3"/>
              <w:spacing w:after="0" w:line="240" w:lineRule="auto"/>
              <w:rPr>
                <w:rFonts w:cstheme="minorHAnsi"/>
              </w:rPr>
            </w:pPr>
            <w:r w:rsidRPr="00375F7C">
              <w:rPr>
                <w:rFonts w:cstheme="minorHAnsi"/>
              </w:rPr>
              <w:t xml:space="preserve">Provide a warm (not hot) sugary drink to promote metabolism and assist in raising the internal core temperature. Avoid drinks with caffeine. </w:t>
            </w:r>
          </w:p>
          <w:p w14:paraId="55CBFC6A" w14:textId="77777777" w:rsidR="00760BE1" w:rsidRPr="00375F7C" w:rsidRDefault="00760BE1" w:rsidP="00522F72">
            <w:pPr>
              <w:spacing w:after="0" w:line="240" w:lineRule="auto"/>
              <w:rPr>
                <w:rFonts w:cstheme="minorHAnsi"/>
                <w:sz w:val="18"/>
              </w:rPr>
            </w:pPr>
            <w:r w:rsidRPr="00375F7C">
              <w:rPr>
                <w:rFonts w:cstheme="minorHAnsi"/>
                <w:sz w:val="18"/>
              </w:rPr>
              <w:t xml:space="preserve">For </w:t>
            </w:r>
            <w:r w:rsidRPr="00375F7C">
              <w:rPr>
                <w:rFonts w:cstheme="minorHAnsi"/>
                <w:b/>
                <w:sz w:val="18"/>
              </w:rPr>
              <w:t xml:space="preserve">moderate </w:t>
            </w:r>
            <w:r w:rsidRPr="00375F7C">
              <w:rPr>
                <w:rFonts w:cstheme="minorHAnsi"/>
                <w:sz w:val="18"/>
              </w:rPr>
              <w:t>(core temperature 82°F - 90°F)</w:t>
            </w:r>
            <w:r w:rsidRPr="00375F7C">
              <w:rPr>
                <w:rFonts w:cstheme="minorHAnsi"/>
                <w:b/>
                <w:sz w:val="18"/>
              </w:rPr>
              <w:t xml:space="preserve"> </w:t>
            </w:r>
            <w:r w:rsidRPr="00375F7C">
              <w:rPr>
                <w:rFonts w:cstheme="minorHAnsi"/>
                <w:sz w:val="18"/>
              </w:rPr>
              <w:t>to</w:t>
            </w:r>
            <w:r w:rsidRPr="00375F7C">
              <w:rPr>
                <w:rFonts w:cstheme="minorHAnsi"/>
                <w:b/>
                <w:sz w:val="18"/>
              </w:rPr>
              <w:t xml:space="preserve"> severe hypothermia</w:t>
            </w:r>
            <w:r w:rsidRPr="00375F7C">
              <w:rPr>
                <w:rFonts w:cstheme="minorHAnsi"/>
                <w:sz w:val="18"/>
              </w:rPr>
              <w:t xml:space="preserve"> (core temperature below 82°F):</w:t>
            </w:r>
          </w:p>
          <w:p w14:paraId="55CBFC6B" w14:textId="77777777" w:rsidR="00760BE1" w:rsidRPr="00375F7C" w:rsidRDefault="00760BE1" w:rsidP="00522F72">
            <w:pPr>
              <w:pStyle w:val="ListBullet3"/>
              <w:spacing w:after="0" w:line="240" w:lineRule="auto"/>
              <w:rPr>
                <w:rFonts w:cstheme="minorHAnsi"/>
              </w:rPr>
            </w:pPr>
            <w:r w:rsidRPr="00375F7C">
              <w:rPr>
                <w:rFonts w:cstheme="minorHAnsi"/>
              </w:rPr>
              <w:t>Immediate hospital treatment is required. Activate emergency medical services.</w:t>
            </w:r>
          </w:p>
          <w:p w14:paraId="55CBFC6C" w14:textId="77777777" w:rsidR="00760BE1" w:rsidRPr="00375F7C" w:rsidRDefault="00760BE1" w:rsidP="00522F72">
            <w:pPr>
              <w:pStyle w:val="ListBullet3"/>
              <w:spacing w:after="0" w:line="240" w:lineRule="auto"/>
              <w:rPr>
                <w:rFonts w:cstheme="minorHAnsi"/>
              </w:rPr>
            </w:pPr>
            <w:r w:rsidRPr="00375F7C">
              <w:rPr>
                <w:rFonts w:cstheme="minorHAnsi"/>
              </w:rPr>
              <w:t>Handle the worker minimally and gently.</w:t>
            </w:r>
          </w:p>
          <w:p w14:paraId="55CBFC6D" w14:textId="77777777" w:rsidR="00760BE1" w:rsidRPr="00375F7C" w:rsidRDefault="00760BE1" w:rsidP="00522F72">
            <w:pPr>
              <w:pStyle w:val="ListBullet3"/>
              <w:spacing w:after="0" w:line="240" w:lineRule="auto"/>
              <w:rPr>
                <w:rFonts w:cstheme="minorHAnsi"/>
              </w:rPr>
            </w:pPr>
            <w:r w:rsidRPr="00375F7C">
              <w:rPr>
                <w:rFonts w:cstheme="minorHAnsi"/>
              </w:rPr>
              <w:t>Move to a warm place and remove wet clothes.</w:t>
            </w:r>
          </w:p>
          <w:p w14:paraId="55CBFC6E" w14:textId="77777777" w:rsidR="00760BE1" w:rsidRPr="00375F7C" w:rsidRDefault="00760BE1" w:rsidP="00522F72">
            <w:pPr>
              <w:pStyle w:val="ListBullet3"/>
              <w:spacing w:after="0" w:line="240" w:lineRule="auto"/>
              <w:rPr>
                <w:rFonts w:cstheme="minorHAnsi"/>
              </w:rPr>
            </w:pPr>
            <w:r w:rsidRPr="00375F7C">
              <w:rPr>
                <w:rFonts w:cstheme="minorHAnsi"/>
              </w:rPr>
              <w:t>Place copious amounts of insulation (blankets, towels, pillows, scarves, newspapers, etc.) around the worker to prevent heat loss.</w:t>
            </w:r>
          </w:p>
          <w:p w14:paraId="55CBFC6F" w14:textId="77777777" w:rsidR="00760BE1" w:rsidRPr="00375F7C" w:rsidRDefault="00760BE1" w:rsidP="00522F72">
            <w:pPr>
              <w:pStyle w:val="ListBullet3"/>
              <w:spacing w:after="0" w:line="240" w:lineRule="auto"/>
              <w:rPr>
                <w:rFonts w:cstheme="minorHAnsi"/>
              </w:rPr>
            </w:pPr>
            <w:r w:rsidRPr="00375F7C">
              <w:rPr>
                <w:rFonts w:cstheme="minorHAnsi"/>
              </w:rPr>
              <w:t>Do not raise the feet.</w:t>
            </w:r>
          </w:p>
          <w:p w14:paraId="55CBFC70" w14:textId="77777777" w:rsidR="00760BE1" w:rsidRPr="00375F7C" w:rsidRDefault="00760BE1" w:rsidP="00522F72">
            <w:pPr>
              <w:pStyle w:val="ListBullet3"/>
              <w:spacing w:after="0" w:line="240" w:lineRule="auto"/>
              <w:rPr>
                <w:rFonts w:cstheme="minorHAnsi"/>
              </w:rPr>
            </w:pPr>
            <w:r w:rsidRPr="00375F7C">
              <w:rPr>
                <w:rFonts w:cstheme="minorHAnsi"/>
              </w:rPr>
              <w:t xml:space="preserve">Do not apply external heat to re-warm. </w:t>
            </w:r>
          </w:p>
          <w:p w14:paraId="55CBFC71" w14:textId="77777777" w:rsidR="00760BE1" w:rsidRPr="00375F7C" w:rsidRDefault="00760BE1" w:rsidP="00522F72">
            <w:pPr>
              <w:spacing w:after="0" w:line="240" w:lineRule="auto"/>
              <w:rPr>
                <w:rFonts w:cstheme="minorHAnsi"/>
                <w:sz w:val="18"/>
              </w:rPr>
            </w:pPr>
          </w:p>
          <w:p w14:paraId="55CBFC72" w14:textId="77777777" w:rsidR="00760BE1" w:rsidRPr="00375F7C" w:rsidRDefault="00760BE1" w:rsidP="00522F72">
            <w:pPr>
              <w:spacing w:after="0" w:line="240" w:lineRule="auto"/>
              <w:rPr>
                <w:rFonts w:cstheme="minorHAnsi"/>
                <w:color w:val="FF0000"/>
                <w:sz w:val="18"/>
              </w:rPr>
            </w:pPr>
            <w:r w:rsidRPr="00375F7C">
              <w:rPr>
                <w:rFonts w:cstheme="minorHAnsi"/>
                <w:sz w:val="18"/>
              </w:rPr>
              <w:t>If the worker is in the water and unable to exit, secure collars, belts, hoods, etc. in an attempt to maintain warmer water against the body. Move all extremities as close to the torso as possible to conserve body heat.</w:t>
            </w:r>
          </w:p>
        </w:tc>
      </w:tr>
    </w:tbl>
    <w:p w14:paraId="55CBFC74" w14:textId="18C23BC8" w:rsidR="00760BE1" w:rsidRPr="00375F7C" w:rsidRDefault="00760BE1" w:rsidP="00522F72">
      <w:pPr>
        <w:numPr>
          <w:ilvl w:val="12"/>
          <w:numId w:val="0"/>
        </w:numPr>
        <w:tabs>
          <w:tab w:val="left" w:pos="-1020"/>
          <w:tab w:val="left" w:pos="-720"/>
          <w:tab w:val="left" w:pos="-180"/>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hanging="1260"/>
        <w:rPr>
          <w:rFonts w:cstheme="minorHAnsi"/>
          <w:sz w:val="18"/>
        </w:rPr>
      </w:pPr>
      <w:proofErr w:type="spellStart"/>
      <w:r w:rsidRPr="00375F7C">
        <w:rPr>
          <w:rFonts w:cstheme="minorHAnsi"/>
          <w:sz w:val="18"/>
          <w:vertAlign w:val="superscript"/>
        </w:rPr>
        <w:t>a</w:t>
      </w:r>
      <w:proofErr w:type="spellEnd"/>
      <w:r w:rsidRPr="00375F7C">
        <w:rPr>
          <w:rFonts w:cstheme="minorHAnsi"/>
          <w:sz w:val="18"/>
        </w:rPr>
        <w:tab/>
        <w:t xml:space="preserve">Much of the information presented in this table was obtained from </w:t>
      </w:r>
      <w:hyperlink r:id="rId83" w:history="1">
        <w:r w:rsidRPr="00375F7C">
          <w:rPr>
            <w:rStyle w:val="Hyperlink"/>
            <w:rFonts w:cstheme="minorHAnsi"/>
            <w:sz w:val="18"/>
          </w:rPr>
          <w:t>SHEM Guideline 33</w:t>
        </w:r>
      </w:hyperlink>
      <w:r w:rsidRPr="00375F7C">
        <w:rPr>
          <w:rFonts w:cstheme="minorHAnsi"/>
          <w:sz w:val="18"/>
        </w:rPr>
        <w:t xml:space="preserve"> (December 2004).</w:t>
      </w:r>
    </w:p>
    <w:p w14:paraId="55CBFC75" w14:textId="77777777" w:rsidR="00760BE1" w:rsidRPr="00375F7C" w:rsidRDefault="00760BE1">
      <w:pPr>
        <w:numPr>
          <w:ilvl w:val="12"/>
          <w:numId w:val="0"/>
        </w:numPr>
        <w:tabs>
          <w:tab w:val="left" w:pos="-1020"/>
          <w:tab w:val="left" w:pos="-720"/>
          <w:tab w:val="left" w:pos="0"/>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cstheme="minorHAnsi"/>
          <w:b/>
          <w:sz w:val="18"/>
          <w:szCs w:val="18"/>
        </w:rPr>
      </w:pPr>
    </w:p>
    <w:p w14:paraId="55CBFC76" w14:textId="77777777" w:rsidR="00760BE1" w:rsidRPr="00375F7C" w:rsidRDefault="00760BE1">
      <w:pPr>
        <w:numPr>
          <w:ilvl w:val="12"/>
          <w:numId w:val="0"/>
        </w:numPr>
        <w:tabs>
          <w:tab w:val="left" w:pos="-1020"/>
          <w:tab w:val="left" w:pos="-720"/>
          <w:tab w:val="left" w:pos="0"/>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theme="minorHAnsi"/>
          <w:b/>
          <w:vertAlign w:val="superscript"/>
        </w:rPr>
      </w:pPr>
    </w:p>
    <w:p w14:paraId="55CBFC77" w14:textId="77777777" w:rsidR="00760BE1" w:rsidRPr="00375F7C" w:rsidRDefault="00760BE1">
      <w:pPr>
        <w:numPr>
          <w:ilvl w:val="12"/>
          <w:numId w:val="0"/>
        </w:numPr>
        <w:tabs>
          <w:tab w:val="left" w:pos="-1020"/>
          <w:tab w:val="left" w:pos="-720"/>
          <w:tab w:val="left" w:pos="0"/>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theme="minorHAnsi"/>
          <w:b/>
          <w:vertAlign w:val="superscript"/>
        </w:rPr>
      </w:pPr>
    </w:p>
    <w:p w14:paraId="55CBFC78" w14:textId="77777777" w:rsidR="00760BE1" w:rsidRPr="00375F7C" w:rsidRDefault="00760BE1">
      <w:pPr>
        <w:rPr>
          <w:rFonts w:cstheme="minorHAnsi"/>
        </w:rPr>
        <w:sectPr w:rsidR="00760BE1" w:rsidRPr="00375F7C" w:rsidSect="00375F7C">
          <w:footerReference w:type="default" r:id="rId84"/>
          <w:type w:val="nextColumn"/>
          <w:pgSz w:w="15840" w:h="12240" w:orient="landscape" w:code="1"/>
          <w:pgMar w:top="1080" w:right="1080" w:bottom="1080" w:left="1080" w:header="720" w:footer="720" w:gutter="0"/>
          <w:pgNumType w:chapStyle="8"/>
          <w:cols w:space="720"/>
          <w:noEndnote/>
        </w:sectPr>
      </w:pPr>
    </w:p>
    <w:p w14:paraId="55CBFC79" w14:textId="77777777" w:rsidR="00760BE1" w:rsidRPr="00375F7C" w:rsidRDefault="00760BE1">
      <w:pPr>
        <w:rPr>
          <w:rFonts w:cstheme="minorHAnsi"/>
        </w:rPr>
      </w:pPr>
      <w:bookmarkStart w:id="300" w:name="_APPENDIX_H"/>
      <w:bookmarkStart w:id="301" w:name="_APPENDIX_J__Protective_Clothing_for"/>
      <w:bookmarkEnd w:id="300"/>
      <w:bookmarkEnd w:id="301"/>
    </w:p>
    <w:p w14:paraId="55CBFC7A" w14:textId="77777777" w:rsidR="00760BE1" w:rsidRPr="00375F7C" w:rsidRDefault="00760BE1">
      <w:pPr>
        <w:rPr>
          <w:rFonts w:cstheme="minorHAnsi"/>
        </w:rPr>
      </w:pPr>
    </w:p>
    <w:p w14:paraId="55CBFC7B" w14:textId="77777777" w:rsidR="00760BE1" w:rsidRPr="00375F7C" w:rsidRDefault="00760BE1" w:rsidP="0082174B">
      <w:pPr>
        <w:pStyle w:val="Heading1"/>
        <w:spacing w:after="0" w:line="240" w:lineRule="auto"/>
        <w:ind w:left="0" w:firstLine="0"/>
        <w:jc w:val="center"/>
        <w:rPr>
          <w:rFonts w:cstheme="minorHAnsi"/>
          <w:sz w:val="40"/>
          <w:szCs w:val="40"/>
        </w:rPr>
        <w:sectPr w:rsidR="00760BE1" w:rsidRPr="00375F7C" w:rsidSect="00375F7C">
          <w:footerReference w:type="default" r:id="rId85"/>
          <w:pgSz w:w="12240" w:h="15840" w:code="1"/>
          <w:pgMar w:top="1080" w:right="1080" w:bottom="1080" w:left="1080" w:header="720" w:footer="720" w:gutter="0"/>
          <w:pgNumType w:start="1" w:chapStyle="8"/>
          <w:cols w:space="720"/>
          <w:vAlign w:val="center"/>
          <w:noEndnote/>
        </w:sectPr>
      </w:pPr>
      <w:bookmarkStart w:id="302" w:name="_Appendix_I:"/>
      <w:bookmarkStart w:id="303" w:name="_APPENDIX_K__Recognizing_and_Mitigat"/>
      <w:bookmarkStart w:id="304" w:name="_APPENDIX_I_"/>
      <w:bookmarkStart w:id="305" w:name="_Toc143330371"/>
      <w:bookmarkStart w:id="306" w:name="_Toc211311025"/>
      <w:bookmarkEnd w:id="302"/>
      <w:bookmarkEnd w:id="303"/>
      <w:bookmarkEnd w:id="304"/>
      <w:r w:rsidRPr="00375F7C">
        <w:rPr>
          <w:rFonts w:cstheme="minorHAnsi"/>
          <w:sz w:val="40"/>
          <w:szCs w:val="40"/>
        </w:rPr>
        <w:t xml:space="preserve">APPENDIX </w:t>
      </w:r>
      <w:bookmarkEnd w:id="305"/>
      <w:r w:rsidR="00D22E64" w:rsidRPr="00375F7C">
        <w:rPr>
          <w:rFonts w:cstheme="minorHAnsi"/>
          <w:sz w:val="40"/>
          <w:szCs w:val="40"/>
        </w:rPr>
        <w:t>I</w:t>
      </w:r>
      <w:r w:rsidRPr="00375F7C">
        <w:rPr>
          <w:rFonts w:cstheme="minorHAnsi"/>
          <w:sz w:val="40"/>
          <w:szCs w:val="40"/>
        </w:rPr>
        <w:br/>
      </w:r>
      <w:bookmarkStart w:id="307" w:name="_Hlt143425689"/>
      <w:bookmarkEnd w:id="307"/>
      <w:r w:rsidRPr="00375F7C">
        <w:rPr>
          <w:rFonts w:cstheme="minorHAnsi"/>
          <w:sz w:val="40"/>
          <w:szCs w:val="40"/>
        </w:rPr>
        <w:br/>
        <w:t>Recognizing and Mitigating Cold Stress/Cold Hazards</w:t>
      </w:r>
      <w:bookmarkEnd w:id="306"/>
    </w:p>
    <w:p w14:paraId="55CBFC7C" w14:textId="77777777" w:rsidR="00760BE1" w:rsidRPr="00375F7C" w:rsidRDefault="00760BE1" w:rsidP="00522F72">
      <w:pPr>
        <w:spacing w:after="0" w:line="240" w:lineRule="auto"/>
        <w:jc w:val="center"/>
        <w:rPr>
          <w:rFonts w:cstheme="minorHAnsi"/>
          <w:b/>
          <w:sz w:val="28"/>
        </w:rPr>
      </w:pPr>
      <w:r w:rsidRPr="00375F7C">
        <w:rPr>
          <w:rFonts w:cstheme="minorHAnsi"/>
          <w:b/>
          <w:sz w:val="28"/>
        </w:rPr>
        <w:lastRenderedPageBreak/>
        <w:t>Recognizing and Mitigating Cold Stress/Cold Hazards</w:t>
      </w:r>
    </w:p>
    <w:p w14:paraId="55CBFC7D" w14:textId="77777777" w:rsidR="00760BE1" w:rsidRPr="00375F7C" w:rsidRDefault="00760BE1" w:rsidP="00522F72">
      <w:pPr>
        <w:spacing w:after="0" w:line="240" w:lineRule="auto"/>
        <w:rPr>
          <w:rFonts w:cstheme="minorHAnsi"/>
        </w:rPr>
      </w:pPr>
    </w:p>
    <w:p w14:paraId="55CBFC7E" w14:textId="77777777" w:rsidR="00760BE1" w:rsidRPr="00375F7C" w:rsidRDefault="00760BE1" w:rsidP="00522F72">
      <w:pPr>
        <w:spacing w:after="0" w:line="240" w:lineRule="auto"/>
        <w:rPr>
          <w:rFonts w:cstheme="minorHAnsi"/>
          <w:b/>
        </w:rPr>
      </w:pPr>
      <w:r w:rsidRPr="00375F7C">
        <w:rPr>
          <w:rFonts w:cstheme="minorHAnsi"/>
          <w:b/>
        </w:rPr>
        <w:t>Introduction</w:t>
      </w:r>
    </w:p>
    <w:p w14:paraId="55CBFC7F" w14:textId="77777777" w:rsidR="00760BE1" w:rsidRPr="00375F7C" w:rsidRDefault="00760BE1" w:rsidP="00522F72">
      <w:pPr>
        <w:spacing w:after="0" w:line="240" w:lineRule="auto"/>
        <w:rPr>
          <w:rFonts w:cstheme="minorHAnsi"/>
        </w:rPr>
      </w:pPr>
    </w:p>
    <w:p w14:paraId="55CBFC80" w14:textId="77777777" w:rsidR="00760BE1" w:rsidRPr="00375F7C" w:rsidRDefault="00760BE1" w:rsidP="00522F72">
      <w:pPr>
        <w:spacing w:after="0" w:line="240" w:lineRule="auto"/>
        <w:rPr>
          <w:rFonts w:cstheme="minorHAnsi"/>
        </w:rPr>
      </w:pPr>
      <w:r w:rsidRPr="00375F7C">
        <w:rPr>
          <w:rFonts w:cstheme="minorHAnsi"/>
        </w:rPr>
        <w:t xml:space="preserve">Two tools that EPA managers can use to help assess cold weather conditions and make decisions about how to protect employees are available through: </w:t>
      </w:r>
    </w:p>
    <w:p w14:paraId="55CBFC81" w14:textId="77777777" w:rsidR="00760BE1" w:rsidRPr="00375F7C" w:rsidRDefault="00760BE1" w:rsidP="00522F72">
      <w:pPr>
        <w:spacing w:after="0" w:line="240" w:lineRule="auto"/>
        <w:rPr>
          <w:rFonts w:cstheme="minorHAnsi"/>
        </w:rPr>
      </w:pPr>
    </w:p>
    <w:p w14:paraId="55CBFC82" w14:textId="77777777" w:rsidR="00760BE1" w:rsidRPr="00375F7C" w:rsidRDefault="00760BE1" w:rsidP="0082174B">
      <w:pPr>
        <w:pStyle w:val="ListBullet"/>
        <w:numPr>
          <w:ilvl w:val="0"/>
          <w:numId w:val="27"/>
        </w:numPr>
        <w:spacing w:line="240" w:lineRule="auto"/>
        <w:rPr>
          <w:rFonts w:cstheme="minorHAnsi"/>
          <w:szCs w:val="22"/>
        </w:rPr>
      </w:pPr>
      <w:r w:rsidRPr="00375F7C">
        <w:rPr>
          <w:rFonts w:cstheme="minorHAnsi"/>
          <w:szCs w:val="22"/>
        </w:rPr>
        <w:t xml:space="preserve">The National Oceanic and Atmospheric Administration’s (NOAA’s) National Weather Service (NWS), and  </w:t>
      </w:r>
    </w:p>
    <w:p w14:paraId="55CBFC83" w14:textId="77777777" w:rsidR="00760BE1" w:rsidRPr="00375F7C" w:rsidRDefault="00760BE1" w:rsidP="0082174B">
      <w:pPr>
        <w:pStyle w:val="ListBullet"/>
        <w:numPr>
          <w:ilvl w:val="0"/>
          <w:numId w:val="27"/>
        </w:numPr>
        <w:spacing w:line="240" w:lineRule="auto"/>
        <w:rPr>
          <w:rFonts w:cstheme="minorHAnsi"/>
          <w:szCs w:val="22"/>
        </w:rPr>
      </w:pPr>
      <w:r w:rsidRPr="00375F7C">
        <w:rPr>
          <w:rFonts w:cstheme="minorHAnsi"/>
          <w:szCs w:val="22"/>
        </w:rPr>
        <w:t xml:space="preserve">The American Conference of Governmental Industrial Hygienists (ACGIH). </w:t>
      </w:r>
    </w:p>
    <w:p w14:paraId="55CBFC84" w14:textId="77777777" w:rsidR="00760BE1" w:rsidRPr="00375F7C" w:rsidRDefault="00760BE1" w:rsidP="00522F72">
      <w:pPr>
        <w:spacing w:after="0" w:line="240" w:lineRule="auto"/>
        <w:rPr>
          <w:rFonts w:cstheme="minorHAnsi"/>
        </w:rPr>
      </w:pPr>
    </w:p>
    <w:p w14:paraId="55CBFC85" w14:textId="77777777" w:rsidR="00760BE1" w:rsidRPr="00375F7C" w:rsidRDefault="00760BE1" w:rsidP="00522F72">
      <w:pPr>
        <w:spacing w:after="0" w:line="240" w:lineRule="auto"/>
        <w:rPr>
          <w:rFonts w:cstheme="minorHAnsi"/>
          <w:b/>
        </w:rPr>
      </w:pPr>
      <w:r w:rsidRPr="00375F7C">
        <w:rPr>
          <w:rFonts w:cstheme="minorHAnsi"/>
          <w:b/>
        </w:rPr>
        <w:t>The NWS Windchill Chart</w:t>
      </w:r>
    </w:p>
    <w:p w14:paraId="55CBFC86" w14:textId="77777777" w:rsidR="00760BE1" w:rsidRPr="00375F7C" w:rsidRDefault="00760BE1" w:rsidP="00522F72">
      <w:pPr>
        <w:spacing w:after="0" w:line="240" w:lineRule="auto"/>
        <w:rPr>
          <w:rFonts w:cstheme="minorHAnsi"/>
        </w:rPr>
      </w:pPr>
    </w:p>
    <w:p w14:paraId="55CBFC87" w14:textId="12A80047" w:rsidR="00760BE1" w:rsidRPr="00375F7C" w:rsidRDefault="00760BE1" w:rsidP="00522F72">
      <w:pPr>
        <w:spacing w:after="0" w:line="240" w:lineRule="auto"/>
        <w:rPr>
          <w:rFonts w:cstheme="minorHAnsi"/>
        </w:rPr>
      </w:pPr>
      <w:r w:rsidRPr="00375F7C">
        <w:rPr>
          <w:rFonts w:cstheme="minorHAnsi"/>
        </w:rPr>
        <w:t xml:space="preserve">NOAA’s most recent NWS Windchill Chart is presented below. It was created in 2001 and is considered more accurate than earlier windchill charts because it uses the human face as a model, is based on modern heat transfer theory (which describes the physics of heat loss from the body to its surroundings on cold and breezy days), and it uses wind speed calculated at the average height of the human face (5 feet) instead of at 33 feet (the standard anemometer height).The chart describes the relationship between air temperature, wind speed, and the combined effect these factors have on the human body. It indicates exposure times within which frostbite is likely to occur to exposed skin. The likelihood of frostbite increases as temperatures decrease and wind speeds increase. At higher wind speeds the air removes heat faster than a person’s metabolism and circulatory system replace it, resulting in conditions that can cause or promote frostbite. More information about wind chill, including an online windchill calculator is available at </w:t>
      </w:r>
      <w:hyperlink r:id="rId86" w:history="1">
        <w:r w:rsidR="00A87783" w:rsidRPr="00375F7C">
          <w:rPr>
            <w:rStyle w:val="Hyperlink"/>
            <w:rFonts w:cstheme="minorHAnsi"/>
          </w:rPr>
          <w:t>http://www.nws.noaa.gov/om/cold/wind_chill.shtml</w:t>
        </w:r>
      </w:hyperlink>
      <w:r w:rsidRPr="00375F7C">
        <w:rPr>
          <w:rFonts w:cstheme="minorHAnsi"/>
        </w:rPr>
        <w:t>.</w:t>
      </w:r>
    </w:p>
    <w:p w14:paraId="55CBFC88" w14:textId="77777777" w:rsidR="00760BE1" w:rsidRPr="00375F7C" w:rsidRDefault="00ED2FDA" w:rsidP="00522F72">
      <w:pPr>
        <w:spacing w:after="0" w:line="240" w:lineRule="auto"/>
        <w:rPr>
          <w:rFonts w:cstheme="minorHAnsi"/>
          <w:b/>
        </w:rPr>
      </w:pPr>
      <w:r w:rsidRPr="00375F7C">
        <w:rPr>
          <w:rFonts w:cstheme="minorHAnsi"/>
          <w:b/>
          <w:noProof/>
        </w:rPr>
        <w:drawing>
          <wp:anchor distT="0" distB="0" distL="114300" distR="114300" simplePos="0" relativeHeight="251657728" behindDoc="0" locked="0" layoutInCell="0" allowOverlap="1" wp14:anchorId="55CBFCED" wp14:editId="55CBFCEE">
            <wp:simplePos x="0" y="0"/>
            <wp:positionH relativeFrom="page">
              <wp:posOffset>1005840</wp:posOffset>
            </wp:positionH>
            <wp:positionV relativeFrom="page">
              <wp:posOffset>5120640</wp:posOffset>
            </wp:positionV>
            <wp:extent cx="5558790" cy="3557270"/>
            <wp:effectExtent l="0" t="0" r="3810" b="5080"/>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5558790" cy="3557270"/>
                    </a:xfrm>
                    <a:prstGeom prst="rect">
                      <a:avLst/>
                    </a:prstGeom>
                    <a:noFill/>
                    <a:ln>
                      <a:noFill/>
                    </a:ln>
                  </pic:spPr>
                </pic:pic>
              </a:graphicData>
            </a:graphic>
            <wp14:sizeRelH relativeFrom="page">
              <wp14:pctWidth>0</wp14:pctWidth>
            </wp14:sizeRelH>
            <wp14:sizeRelV relativeFrom="page">
              <wp14:pctHeight>0</wp14:pctHeight>
            </wp14:sizeRelV>
          </wp:anchor>
        </w:drawing>
      </w:r>
      <w:r w:rsidR="00760BE1" w:rsidRPr="00375F7C">
        <w:rPr>
          <w:rFonts w:cstheme="minorHAnsi"/>
          <w:b/>
          <w:bCs/>
        </w:rPr>
        <w:br w:type="page"/>
      </w:r>
      <w:r w:rsidR="00760BE1" w:rsidRPr="00375F7C">
        <w:rPr>
          <w:rFonts w:cstheme="minorHAnsi"/>
          <w:b/>
          <w:bCs/>
        </w:rPr>
        <w:lastRenderedPageBreak/>
        <w:t>ACGIH’s TLVs for Cold Stress</w:t>
      </w:r>
    </w:p>
    <w:p w14:paraId="55CBFC89" w14:textId="77777777" w:rsidR="00760BE1" w:rsidRPr="00375F7C" w:rsidRDefault="00760BE1" w:rsidP="00522F72">
      <w:pPr>
        <w:spacing w:after="0" w:line="240" w:lineRule="auto"/>
        <w:rPr>
          <w:rFonts w:cstheme="minorHAnsi"/>
        </w:rPr>
      </w:pPr>
    </w:p>
    <w:p w14:paraId="55CBFC8A" w14:textId="77777777" w:rsidR="00760BE1" w:rsidRPr="00375F7C" w:rsidRDefault="00760BE1" w:rsidP="00522F72">
      <w:pPr>
        <w:spacing w:after="0" w:line="240" w:lineRule="auto"/>
        <w:rPr>
          <w:rFonts w:cstheme="minorHAnsi"/>
        </w:rPr>
      </w:pPr>
      <w:r w:rsidRPr="00375F7C">
        <w:rPr>
          <w:rFonts w:cstheme="minorHAnsi"/>
        </w:rPr>
        <w:t xml:space="preserve">ACGIH publishes detailed guidelines (reported as TLVs) to protect workers from adverse health effects due to cold. Some of the guidelines are based on dry bulb temperature and others are based on the wind chill index (equivalent chill temperatures or ECTs), which accounts for the combined effect of temperature and wind speed. The objective of the guidelines is the recognition of situations that could (1) reduce an employee’s core temperature below 96.8°F or (2) allow tissue to freeze. </w:t>
      </w:r>
    </w:p>
    <w:p w14:paraId="55CBFC8B" w14:textId="77777777" w:rsidR="00760BE1" w:rsidRPr="00375F7C" w:rsidRDefault="00760BE1" w:rsidP="00522F72">
      <w:pPr>
        <w:spacing w:after="0" w:line="240" w:lineRule="auto"/>
        <w:rPr>
          <w:rFonts w:cstheme="minorHAnsi"/>
        </w:rPr>
      </w:pPr>
    </w:p>
    <w:p w14:paraId="55CBFC8C" w14:textId="77777777" w:rsidR="00760BE1" w:rsidRPr="00375F7C" w:rsidRDefault="00760BE1" w:rsidP="00522F72">
      <w:pPr>
        <w:spacing w:after="0" w:line="240" w:lineRule="auto"/>
        <w:rPr>
          <w:rFonts w:cstheme="minorHAnsi"/>
        </w:rPr>
      </w:pPr>
      <w:r w:rsidRPr="00375F7C">
        <w:rPr>
          <w:rFonts w:cstheme="minorHAnsi"/>
        </w:rPr>
        <w:t>The guidelines are presented in ACGIH’s TLV booklet,</w:t>
      </w:r>
      <w:r w:rsidRPr="00375F7C">
        <w:rPr>
          <w:rFonts w:cstheme="minorHAnsi"/>
          <w:vertAlign w:val="superscript"/>
        </w:rPr>
        <w:footnoteReference w:id="7"/>
      </w:r>
      <w:r w:rsidRPr="00375F7C">
        <w:rPr>
          <w:rFonts w:cstheme="minorHAnsi"/>
        </w:rPr>
        <w:t xml:space="preserve"> which the H</w:t>
      </w:r>
      <w:r w:rsidRPr="00375F7C">
        <w:rPr>
          <w:rFonts w:cstheme="minorHAnsi"/>
          <w:highlight w:val="yellow"/>
        </w:rPr>
        <w:t>ealth and Safety Program Contact (or another designated person)</w:t>
      </w:r>
      <w:r w:rsidRPr="00375F7C">
        <w:rPr>
          <w:rFonts w:cstheme="minorHAnsi"/>
        </w:rPr>
        <w:t xml:space="preserve"> should make available to EPA employees. The booklet presents:</w:t>
      </w:r>
    </w:p>
    <w:p w14:paraId="55CBFC8D" w14:textId="77777777" w:rsidR="00760BE1" w:rsidRPr="00375F7C" w:rsidRDefault="00760BE1" w:rsidP="00522F72">
      <w:pPr>
        <w:spacing w:after="0" w:line="240" w:lineRule="auto"/>
        <w:rPr>
          <w:rFonts w:cstheme="minorHAnsi"/>
        </w:rPr>
      </w:pPr>
    </w:p>
    <w:p w14:paraId="55CBFC8E" w14:textId="77777777" w:rsidR="00760BE1" w:rsidRPr="00375F7C" w:rsidRDefault="00760BE1" w:rsidP="0082174B">
      <w:pPr>
        <w:pStyle w:val="ListBullet"/>
        <w:numPr>
          <w:ilvl w:val="0"/>
          <w:numId w:val="27"/>
        </w:numPr>
        <w:spacing w:line="240" w:lineRule="auto"/>
        <w:rPr>
          <w:rFonts w:cstheme="minorHAnsi"/>
        </w:rPr>
      </w:pPr>
      <w:r w:rsidRPr="00375F7C">
        <w:rPr>
          <w:rFonts w:cstheme="minorHAnsi"/>
        </w:rPr>
        <w:t xml:space="preserve">A chart that indicates how quickly frostbite sets in under different ECTs. Like the NWS Windchill Chart, the ACGIH ECT chart can be used to determine the level of danger associated with different combinations of air temperature and wind speed. It is important to note, however, that the NWS Windchill Chart may be a more accurate representation of the effective relationship between cold and wind on humans. Nevertheless, ACGIH’s TLVs offer valuable advice for safety managers because (as described below) the booklet links specific mitigation actions to specific ECTs, a feature that can be particularly useful in providing insight into the actions that are required to protect workers under different scenarios. </w:t>
      </w:r>
    </w:p>
    <w:p w14:paraId="55CBFC8F" w14:textId="77777777" w:rsidR="00760BE1" w:rsidRPr="00375F7C" w:rsidRDefault="00760BE1" w:rsidP="0082174B">
      <w:pPr>
        <w:pStyle w:val="ListBullet"/>
        <w:numPr>
          <w:ilvl w:val="0"/>
          <w:numId w:val="27"/>
        </w:numPr>
        <w:spacing w:line="240" w:lineRule="auto"/>
        <w:rPr>
          <w:rFonts w:cstheme="minorHAnsi"/>
        </w:rPr>
      </w:pPr>
      <w:r w:rsidRPr="00375F7C">
        <w:rPr>
          <w:rFonts w:cstheme="minorHAnsi"/>
        </w:rPr>
        <w:t>A table that identifies work/warm-up schedules for properly clothed workers for 4-hour periods of work at temperatures below freezing and provides insight on how long people can be exposed to varying levels of cold weather before they should be sent into a sheltered environment to warm up.</w:t>
      </w:r>
    </w:p>
    <w:p w14:paraId="55CBFC90" w14:textId="77777777" w:rsidR="00760BE1" w:rsidRPr="00375F7C" w:rsidRDefault="00760BE1" w:rsidP="0082174B">
      <w:pPr>
        <w:pStyle w:val="ListBullet"/>
        <w:numPr>
          <w:ilvl w:val="0"/>
          <w:numId w:val="27"/>
        </w:numPr>
        <w:spacing w:line="240" w:lineRule="auto"/>
        <w:rPr>
          <w:rFonts w:cstheme="minorHAnsi"/>
        </w:rPr>
      </w:pPr>
      <w:r w:rsidRPr="00375F7C">
        <w:rPr>
          <w:rFonts w:cstheme="minorHAnsi"/>
        </w:rPr>
        <w:t xml:space="preserve">A list of recommended actions to take when air temperatures or ECTs fall to certain levels (see below). </w:t>
      </w:r>
    </w:p>
    <w:p w14:paraId="55CBFC91" w14:textId="77777777" w:rsidR="00760BE1" w:rsidRPr="00375F7C" w:rsidRDefault="00760BE1" w:rsidP="00522F72">
      <w:pPr>
        <w:pStyle w:val="ListBullet"/>
        <w:numPr>
          <w:ilvl w:val="0"/>
          <w:numId w:val="0"/>
        </w:numPr>
        <w:spacing w:after="0" w:line="240" w:lineRule="auto"/>
        <w:rPr>
          <w:rFonts w:cstheme="minorHAnsi"/>
        </w:rPr>
      </w:pPr>
    </w:p>
    <w:p w14:paraId="55CBFC92" w14:textId="77777777" w:rsidR="00760BE1" w:rsidRPr="00375F7C" w:rsidRDefault="00760BE1" w:rsidP="00522F72">
      <w:pPr>
        <w:pStyle w:val="ListBullet"/>
        <w:numPr>
          <w:ilvl w:val="0"/>
          <w:numId w:val="0"/>
        </w:numPr>
        <w:spacing w:after="0" w:line="240" w:lineRule="auto"/>
        <w:jc w:val="center"/>
        <w:rPr>
          <w:rFonts w:cstheme="minorHAnsi"/>
          <w:b/>
          <w:szCs w:val="22"/>
          <w:vertAlign w:val="superscript"/>
        </w:rPr>
      </w:pPr>
      <w:r w:rsidRPr="00375F7C">
        <w:rPr>
          <w:rFonts w:cstheme="minorHAnsi"/>
          <w:b/>
        </w:rPr>
        <w:t xml:space="preserve">Examples of ACGIH Cold Stress Recommendations in the TLV </w:t>
      </w:r>
      <w:proofErr w:type="spellStart"/>
      <w:r w:rsidRPr="00375F7C">
        <w:rPr>
          <w:rFonts w:cstheme="minorHAnsi"/>
          <w:b/>
        </w:rPr>
        <w:t>Booklet</w:t>
      </w:r>
      <w:r w:rsidRPr="00375F7C">
        <w:rPr>
          <w:rFonts w:cstheme="minorHAnsi"/>
          <w:b/>
          <w:vertAlign w:val="superscript"/>
        </w:rPr>
        <w:t>a</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3504"/>
        <w:gridCol w:w="6126"/>
      </w:tblGrid>
      <w:tr w:rsidR="00760BE1" w:rsidRPr="00375F7C" w14:paraId="55CBFC95" w14:textId="77777777">
        <w:trPr>
          <w:cantSplit/>
          <w:tblHeader/>
          <w:jc w:val="center"/>
        </w:trPr>
        <w:tc>
          <w:tcPr>
            <w:tcW w:w="3504" w:type="dxa"/>
            <w:shd w:val="pct10" w:color="auto" w:fill="auto"/>
          </w:tcPr>
          <w:p w14:paraId="55CBFC93" w14:textId="77777777" w:rsidR="00760BE1" w:rsidRPr="00375F7C" w:rsidRDefault="00760BE1" w:rsidP="00522F72">
            <w:pPr>
              <w:numPr>
                <w:ilvl w:val="12"/>
                <w:numId w:val="0"/>
              </w:numPr>
              <w:spacing w:after="0" w:line="240" w:lineRule="auto"/>
              <w:jc w:val="center"/>
              <w:rPr>
                <w:rFonts w:cstheme="minorHAnsi"/>
                <w:b/>
                <w:sz w:val="20"/>
                <w:szCs w:val="20"/>
              </w:rPr>
            </w:pPr>
            <w:r w:rsidRPr="00375F7C">
              <w:rPr>
                <w:rFonts w:cstheme="minorHAnsi"/>
                <w:b/>
                <w:sz w:val="20"/>
                <w:szCs w:val="20"/>
              </w:rPr>
              <w:t>TLV</w:t>
            </w:r>
          </w:p>
        </w:tc>
        <w:tc>
          <w:tcPr>
            <w:tcW w:w="6126" w:type="dxa"/>
            <w:shd w:val="pct10" w:color="auto" w:fill="auto"/>
          </w:tcPr>
          <w:p w14:paraId="55CBFC94" w14:textId="77777777" w:rsidR="00760BE1" w:rsidRPr="00375F7C" w:rsidRDefault="00760BE1" w:rsidP="00522F72">
            <w:pPr>
              <w:pStyle w:val="Level1"/>
              <w:ind w:left="0"/>
              <w:jc w:val="center"/>
              <w:rPr>
                <w:rFonts w:asciiTheme="minorHAnsi" w:hAnsiTheme="minorHAnsi" w:cstheme="minorHAnsi"/>
                <w:b/>
                <w:sz w:val="20"/>
                <w:szCs w:val="20"/>
              </w:rPr>
            </w:pPr>
            <w:proofErr w:type="spellStart"/>
            <w:r w:rsidRPr="00375F7C">
              <w:rPr>
                <w:rFonts w:asciiTheme="minorHAnsi" w:hAnsiTheme="minorHAnsi" w:cstheme="minorHAnsi"/>
                <w:b/>
                <w:sz w:val="20"/>
                <w:szCs w:val="20"/>
              </w:rPr>
              <w:t>Action</w:t>
            </w:r>
            <w:r w:rsidRPr="00375F7C">
              <w:rPr>
                <w:rFonts w:asciiTheme="minorHAnsi" w:hAnsiTheme="minorHAnsi" w:cstheme="minorHAnsi"/>
                <w:b/>
                <w:sz w:val="20"/>
                <w:szCs w:val="20"/>
                <w:vertAlign w:val="superscript"/>
              </w:rPr>
              <w:t>b</w:t>
            </w:r>
            <w:proofErr w:type="spellEnd"/>
          </w:p>
        </w:tc>
      </w:tr>
      <w:tr w:rsidR="00760BE1" w:rsidRPr="00375F7C" w14:paraId="55CBFC99" w14:textId="77777777">
        <w:trPr>
          <w:cantSplit/>
          <w:jc w:val="center"/>
        </w:trPr>
        <w:tc>
          <w:tcPr>
            <w:tcW w:w="3504" w:type="dxa"/>
          </w:tcPr>
          <w:p w14:paraId="55CBFC96" w14:textId="77777777" w:rsidR="00760BE1" w:rsidRPr="00375F7C" w:rsidRDefault="00760BE1" w:rsidP="00522F72">
            <w:pPr>
              <w:numPr>
                <w:ilvl w:val="12"/>
                <w:numId w:val="0"/>
              </w:numPr>
              <w:spacing w:after="0" w:line="240" w:lineRule="auto"/>
              <w:rPr>
                <w:rFonts w:cstheme="minorHAnsi"/>
                <w:sz w:val="20"/>
                <w:szCs w:val="20"/>
              </w:rPr>
            </w:pPr>
            <w:r w:rsidRPr="00375F7C">
              <w:rPr>
                <w:rFonts w:cstheme="minorHAnsi"/>
                <w:sz w:val="20"/>
                <w:szCs w:val="20"/>
              </w:rPr>
              <w:t xml:space="preserve">Air temperature is less than 60.8°F (16°C) </w:t>
            </w:r>
          </w:p>
        </w:tc>
        <w:tc>
          <w:tcPr>
            <w:tcW w:w="6126" w:type="dxa"/>
          </w:tcPr>
          <w:p w14:paraId="55CBFC97" w14:textId="77777777" w:rsidR="00760BE1" w:rsidRPr="00375F7C" w:rsidRDefault="00760BE1" w:rsidP="00522F72">
            <w:pPr>
              <w:pStyle w:val="ListBullet3"/>
              <w:spacing w:after="0" w:line="240" w:lineRule="auto"/>
              <w:rPr>
                <w:rFonts w:cstheme="minorHAnsi"/>
                <w:sz w:val="20"/>
                <w:szCs w:val="20"/>
              </w:rPr>
            </w:pPr>
            <w:r w:rsidRPr="00375F7C">
              <w:rPr>
                <w:rFonts w:cstheme="minorHAnsi"/>
                <w:sz w:val="20"/>
                <w:szCs w:val="20"/>
              </w:rPr>
              <w:t>Measure air temperature regularly to ensure adequate information for decisionmakers.</w:t>
            </w:r>
          </w:p>
          <w:p w14:paraId="55CBFC98" w14:textId="77777777" w:rsidR="00760BE1" w:rsidRPr="00375F7C" w:rsidRDefault="00760BE1" w:rsidP="00522F72">
            <w:pPr>
              <w:pStyle w:val="ListBullet3"/>
              <w:spacing w:after="0" w:line="240" w:lineRule="auto"/>
              <w:rPr>
                <w:rFonts w:cstheme="minorHAnsi"/>
                <w:sz w:val="20"/>
                <w:szCs w:val="20"/>
              </w:rPr>
            </w:pPr>
            <w:r w:rsidRPr="00375F7C">
              <w:rPr>
                <w:rFonts w:cstheme="minorHAnsi"/>
                <w:sz w:val="20"/>
                <w:szCs w:val="20"/>
              </w:rPr>
              <w:t>Warm hands if “fine” work is required for more than 10 to 20 minutes at a time. Warm air jets, radiant heaters, or contact warm plates could be used. If fine manual dexterity is not required but the worker is sedentary, ensure that the worker is using gloves.</w:t>
            </w:r>
          </w:p>
        </w:tc>
      </w:tr>
      <w:tr w:rsidR="00760BE1" w:rsidRPr="00375F7C" w14:paraId="55CBFC9C" w14:textId="77777777">
        <w:trPr>
          <w:cantSplit/>
          <w:jc w:val="center"/>
        </w:trPr>
        <w:tc>
          <w:tcPr>
            <w:tcW w:w="3504" w:type="dxa"/>
          </w:tcPr>
          <w:p w14:paraId="55CBFC9A" w14:textId="77777777" w:rsidR="00760BE1" w:rsidRPr="00375F7C" w:rsidRDefault="00760BE1" w:rsidP="00522F72">
            <w:pPr>
              <w:numPr>
                <w:ilvl w:val="12"/>
                <w:numId w:val="0"/>
              </w:numPr>
              <w:spacing w:after="0" w:line="240" w:lineRule="auto"/>
              <w:ind w:left="35"/>
              <w:rPr>
                <w:rFonts w:cstheme="minorHAnsi"/>
                <w:sz w:val="20"/>
                <w:szCs w:val="20"/>
              </w:rPr>
            </w:pPr>
            <w:r w:rsidRPr="00375F7C">
              <w:rPr>
                <w:rFonts w:cstheme="minorHAnsi"/>
                <w:sz w:val="20"/>
                <w:szCs w:val="20"/>
              </w:rPr>
              <w:t xml:space="preserve">Air temperature is less than or equal to 39.2°F (4°C) </w:t>
            </w:r>
          </w:p>
        </w:tc>
        <w:tc>
          <w:tcPr>
            <w:tcW w:w="6126" w:type="dxa"/>
          </w:tcPr>
          <w:p w14:paraId="55CBFC9B" w14:textId="77777777" w:rsidR="00760BE1" w:rsidRPr="00375F7C" w:rsidRDefault="00760BE1" w:rsidP="00375F7C">
            <w:pPr>
              <w:pStyle w:val="ListBullet3"/>
              <w:rPr>
                <w:rFonts w:cstheme="minorHAnsi"/>
                <w:sz w:val="20"/>
                <w:szCs w:val="20"/>
              </w:rPr>
            </w:pPr>
            <w:r w:rsidRPr="00375F7C">
              <w:rPr>
                <w:rFonts w:cstheme="minorHAnsi"/>
                <w:sz w:val="20"/>
                <w:szCs w:val="20"/>
              </w:rPr>
              <w:t>Workers must wear protective clothing appropriate for the temperature, wind, and level of physical activity (e.g., provide gloves for workers performing light work at 39.2°F). Provide auxiliary heat when exposed areas of the body cannot be protected from a sensation of excessive cold or frostbite.</w:t>
            </w:r>
          </w:p>
        </w:tc>
      </w:tr>
      <w:tr w:rsidR="00760BE1" w:rsidRPr="00375F7C" w14:paraId="55CBFC9F" w14:textId="77777777">
        <w:trPr>
          <w:cantSplit/>
          <w:jc w:val="center"/>
        </w:trPr>
        <w:tc>
          <w:tcPr>
            <w:tcW w:w="3504" w:type="dxa"/>
          </w:tcPr>
          <w:p w14:paraId="55CBFC9D" w14:textId="77777777" w:rsidR="00760BE1" w:rsidRPr="00375F7C" w:rsidRDefault="00760BE1" w:rsidP="00522F72">
            <w:pPr>
              <w:numPr>
                <w:ilvl w:val="12"/>
                <w:numId w:val="0"/>
              </w:numPr>
              <w:spacing w:after="0" w:line="240" w:lineRule="auto"/>
              <w:ind w:left="35"/>
              <w:rPr>
                <w:rFonts w:cstheme="minorHAnsi"/>
                <w:sz w:val="20"/>
                <w:szCs w:val="20"/>
              </w:rPr>
            </w:pPr>
            <w:r w:rsidRPr="00375F7C">
              <w:rPr>
                <w:rFonts w:cstheme="minorHAnsi"/>
                <w:sz w:val="20"/>
                <w:szCs w:val="20"/>
              </w:rPr>
              <w:t xml:space="preserve">Air temperature is less than or equal to 35.6°F (2°C) </w:t>
            </w:r>
          </w:p>
        </w:tc>
        <w:tc>
          <w:tcPr>
            <w:tcW w:w="6126" w:type="dxa"/>
          </w:tcPr>
          <w:p w14:paraId="55CBFC9E" w14:textId="77777777" w:rsidR="00760BE1" w:rsidRPr="00375F7C" w:rsidRDefault="00760BE1" w:rsidP="00375F7C">
            <w:pPr>
              <w:pStyle w:val="ListBullet3"/>
              <w:rPr>
                <w:rFonts w:cstheme="minorHAnsi"/>
                <w:sz w:val="20"/>
                <w:szCs w:val="20"/>
              </w:rPr>
            </w:pPr>
            <w:r w:rsidRPr="00375F7C">
              <w:rPr>
                <w:rFonts w:cstheme="minorHAnsi"/>
                <w:sz w:val="20"/>
                <w:szCs w:val="20"/>
              </w:rPr>
              <w:t>Workers who become immersed in water or whose clothing becomes wet must immediately change clothing and potentially be treated for hypothermia.</w:t>
            </w:r>
          </w:p>
        </w:tc>
      </w:tr>
      <w:tr w:rsidR="00760BE1" w:rsidRPr="00375F7C" w14:paraId="55CBFCA4" w14:textId="77777777">
        <w:trPr>
          <w:cantSplit/>
          <w:jc w:val="center"/>
        </w:trPr>
        <w:tc>
          <w:tcPr>
            <w:tcW w:w="3504" w:type="dxa"/>
          </w:tcPr>
          <w:p w14:paraId="55CBFCA0" w14:textId="77777777" w:rsidR="00760BE1" w:rsidRPr="00375F7C" w:rsidRDefault="00760BE1" w:rsidP="00522F72">
            <w:pPr>
              <w:numPr>
                <w:ilvl w:val="12"/>
                <w:numId w:val="0"/>
              </w:numPr>
              <w:spacing w:after="0" w:line="240" w:lineRule="auto"/>
              <w:rPr>
                <w:rFonts w:cstheme="minorHAnsi"/>
                <w:sz w:val="20"/>
                <w:szCs w:val="20"/>
              </w:rPr>
            </w:pPr>
            <w:r w:rsidRPr="00375F7C">
              <w:rPr>
                <w:rFonts w:cstheme="minorHAnsi"/>
                <w:sz w:val="20"/>
                <w:szCs w:val="20"/>
              </w:rPr>
              <w:lastRenderedPageBreak/>
              <w:t>Air temperature is less than or equal to 30.2°F (-1°C)</w:t>
            </w:r>
          </w:p>
        </w:tc>
        <w:tc>
          <w:tcPr>
            <w:tcW w:w="6126" w:type="dxa"/>
          </w:tcPr>
          <w:p w14:paraId="55CBFCA1" w14:textId="77777777" w:rsidR="00760BE1" w:rsidRPr="00375F7C" w:rsidRDefault="00760BE1" w:rsidP="00522F72">
            <w:pPr>
              <w:pStyle w:val="ListBullet3"/>
              <w:spacing w:after="0" w:line="240" w:lineRule="auto"/>
              <w:rPr>
                <w:rFonts w:cstheme="minorHAnsi"/>
                <w:sz w:val="20"/>
                <w:szCs w:val="20"/>
              </w:rPr>
            </w:pPr>
            <w:r w:rsidRPr="00375F7C">
              <w:rPr>
                <w:rFonts w:cstheme="minorHAnsi"/>
                <w:sz w:val="20"/>
                <w:szCs w:val="20"/>
              </w:rPr>
              <w:t xml:space="preserve">Measure and record both the dry bulb (air) temperature and the wind speed at least every 4 </w:t>
            </w:r>
            <w:proofErr w:type="gramStart"/>
            <w:r w:rsidRPr="00375F7C">
              <w:rPr>
                <w:rFonts w:cstheme="minorHAnsi"/>
                <w:sz w:val="20"/>
                <w:szCs w:val="20"/>
              </w:rPr>
              <w:t>hours, and</w:t>
            </w:r>
            <w:proofErr w:type="gramEnd"/>
            <w:r w:rsidRPr="00375F7C">
              <w:rPr>
                <w:rFonts w:cstheme="minorHAnsi"/>
                <w:sz w:val="20"/>
                <w:szCs w:val="20"/>
              </w:rPr>
              <w:t xml:space="preserve"> determine the ECT (windchill temperature) for each set of readings.</w:t>
            </w:r>
          </w:p>
          <w:p w14:paraId="55CBFCA2" w14:textId="77777777" w:rsidR="00760BE1" w:rsidRPr="00375F7C" w:rsidRDefault="00760BE1" w:rsidP="00522F72">
            <w:pPr>
              <w:pStyle w:val="ListBullet3"/>
              <w:spacing w:after="0" w:line="240" w:lineRule="auto"/>
              <w:rPr>
                <w:rFonts w:cstheme="minorHAnsi"/>
                <w:sz w:val="20"/>
                <w:szCs w:val="20"/>
              </w:rPr>
            </w:pPr>
            <w:r w:rsidRPr="00375F7C">
              <w:rPr>
                <w:rFonts w:cstheme="minorHAnsi"/>
                <w:sz w:val="20"/>
                <w:szCs w:val="20"/>
              </w:rPr>
              <w:t>Ensure that metal tool handles and control bars are covered by insulating material.</w:t>
            </w:r>
          </w:p>
          <w:p w14:paraId="55CBFCA3" w14:textId="77777777" w:rsidR="00760BE1" w:rsidRPr="00375F7C" w:rsidRDefault="00760BE1" w:rsidP="00522F72">
            <w:pPr>
              <w:pStyle w:val="ListBullet3"/>
              <w:spacing w:after="0" w:line="240" w:lineRule="auto"/>
              <w:rPr>
                <w:rFonts w:cstheme="minorHAnsi"/>
                <w:sz w:val="20"/>
                <w:szCs w:val="20"/>
              </w:rPr>
            </w:pPr>
            <w:r w:rsidRPr="00375F7C">
              <w:rPr>
                <w:rFonts w:cstheme="minorHAnsi"/>
                <w:sz w:val="20"/>
                <w:szCs w:val="20"/>
              </w:rPr>
              <w:t xml:space="preserve">Prevent workers affected by diseases or medications that interfere with normal body temperature regulation from working in the field. </w:t>
            </w:r>
          </w:p>
        </w:tc>
      </w:tr>
      <w:tr w:rsidR="00760BE1" w:rsidRPr="00375F7C" w14:paraId="55CBFCA8" w14:textId="77777777">
        <w:trPr>
          <w:cantSplit/>
          <w:jc w:val="center"/>
        </w:trPr>
        <w:tc>
          <w:tcPr>
            <w:tcW w:w="3504" w:type="dxa"/>
          </w:tcPr>
          <w:p w14:paraId="55CBFCA5" w14:textId="77777777" w:rsidR="00760BE1" w:rsidRPr="00375F7C" w:rsidRDefault="00760BE1" w:rsidP="00522F72">
            <w:pPr>
              <w:numPr>
                <w:ilvl w:val="12"/>
                <w:numId w:val="0"/>
              </w:numPr>
              <w:spacing w:after="0" w:line="240" w:lineRule="auto"/>
              <w:ind w:left="35"/>
              <w:rPr>
                <w:rFonts w:cstheme="minorHAnsi"/>
                <w:sz w:val="20"/>
                <w:szCs w:val="20"/>
              </w:rPr>
            </w:pPr>
            <w:r w:rsidRPr="00375F7C">
              <w:rPr>
                <w:rFonts w:cstheme="minorHAnsi"/>
                <w:sz w:val="20"/>
                <w:szCs w:val="20"/>
              </w:rPr>
              <w:t xml:space="preserve">Air temperature is less than or equal to 0°F (-17.5°C) </w:t>
            </w:r>
          </w:p>
        </w:tc>
        <w:tc>
          <w:tcPr>
            <w:tcW w:w="6126" w:type="dxa"/>
          </w:tcPr>
          <w:p w14:paraId="55CBFCA6" w14:textId="77777777" w:rsidR="00760BE1" w:rsidRPr="00375F7C" w:rsidRDefault="00760BE1" w:rsidP="00522F72">
            <w:pPr>
              <w:pStyle w:val="ListBullet3"/>
              <w:spacing w:after="0" w:line="240" w:lineRule="auto"/>
              <w:rPr>
                <w:rFonts w:cstheme="minorHAnsi"/>
                <w:sz w:val="20"/>
                <w:szCs w:val="20"/>
              </w:rPr>
            </w:pPr>
            <w:r w:rsidRPr="00375F7C">
              <w:rPr>
                <w:rFonts w:cstheme="minorHAnsi"/>
                <w:sz w:val="20"/>
                <w:szCs w:val="20"/>
              </w:rPr>
              <w:t>Protect hands with mittens (rather than gloves). Machine controls and tools should be designed so that they can be operated without removing the mittens.</w:t>
            </w:r>
          </w:p>
          <w:p w14:paraId="55CBFCA7" w14:textId="77777777" w:rsidR="00760BE1" w:rsidRPr="00375F7C" w:rsidRDefault="00760BE1" w:rsidP="00522F72">
            <w:pPr>
              <w:pStyle w:val="ListBullet3"/>
              <w:spacing w:after="0" w:line="240" w:lineRule="auto"/>
              <w:rPr>
                <w:rFonts w:cstheme="minorHAnsi"/>
                <w:sz w:val="20"/>
                <w:szCs w:val="20"/>
              </w:rPr>
            </w:pPr>
            <w:r w:rsidRPr="00375F7C">
              <w:rPr>
                <w:rFonts w:cstheme="minorHAnsi"/>
                <w:sz w:val="20"/>
                <w:szCs w:val="20"/>
              </w:rPr>
              <w:t>If wind speeds exceed 5 mph obtain a statement of medical qualification for any employee who routinely works under these conditions.</w:t>
            </w:r>
          </w:p>
        </w:tc>
      </w:tr>
      <w:tr w:rsidR="00760BE1" w:rsidRPr="00375F7C" w14:paraId="55CBFCAB" w14:textId="77777777">
        <w:trPr>
          <w:cantSplit/>
          <w:jc w:val="center"/>
        </w:trPr>
        <w:tc>
          <w:tcPr>
            <w:tcW w:w="3504" w:type="dxa"/>
          </w:tcPr>
          <w:p w14:paraId="55CBFCA9" w14:textId="77777777" w:rsidR="00760BE1" w:rsidRPr="00375F7C" w:rsidRDefault="00760BE1" w:rsidP="00522F72">
            <w:pPr>
              <w:numPr>
                <w:ilvl w:val="12"/>
                <w:numId w:val="0"/>
              </w:numPr>
              <w:spacing w:after="0" w:line="240" w:lineRule="auto"/>
              <w:rPr>
                <w:rFonts w:cstheme="minorHAnsi"/>
                <w:sz w:val="20"/>
                <w:szCs w:val="20"/>
              </w:rPr>
            </w:pPr>
            <w:r w:rsidRPr="00375F7C">
              <w:rPr>
                <w:rFonts w:cstheme="minorHAnsi"/>
                <w:sz w:val="20"/>
                <w:szCs w:val="20"/>
              </w:rPr>
              <w:t>Air temperature is less than or equal to -11.2°F (-24°C) and wind speeds less than 5 mph</w:t>
            </w:r>
          </w:p>
        </w:tc>
        <w:tc>
          <w:tcPr>
            <w:tcW w:w="6126" w:type="dxa"/>
          </w:tcPr>
          <w:p w14:paraId="55CBFCAA" w14:textId="77777777" w:rsidR="00760BE1" w:rsidRPr="00375F7C" w:rsidRDefault="00760BE1" w:rsidP="00375F7C">
            <w:pPr>
              <w:pStyle w:val="ListBullet3"/>
              <w:rPr>
                <w:rFonts w:cstheme="minorHAnsi"/>
                <w:sz w:val="20"/>
                <w:szCs w:val="20"/>
              </w:rPr>
            </w:pPr>
            <w:r w:rsidRPr="00375F7C">
              <w:rPr>
                <w:rFonts w:cstheme="minorHAnsi"/>
                <w:sz w:val="20"/>
                <w:szCs w:val="20"/>
              </w:rPr>
              <w:t>Obtain a statement of medical qualification for any employee who routinely works under these conditions.</w:t>
            </w:r>
          </w:p>
        </w:tc>
      </w:tr>
      <w:tr w:rsidR="00760BE1" w:rsidRPr="00375F7C" w14:paraId="55CBFCB0" w14:textId="77777777">
        <w:trPr>
          <w:cantSplit/>
          <w:jc w:val="center"/>
        </w:trPr>
        <w:tc>
          <w:tcPr>
            <w:tcW w:w="3504" w:type="dxa"/>
          </w:tcPr>
          <w:p w14:paraId="17E416ED" w14:textId="77777777" w:rsidR="00B206EB" w:rsidRPr="00375F7C" w:rsidRDefault="00760BE1" w:rsidP="00522F72">
            <w:pPr>
              <w:numPr>
                <w:ilvl w:val="12"/>
                <w:numId w:val="0"/>
              </w:numPr>
              <w:spacing w:after="0" w:line="240" w:lineRule="auto"/>
              <w:rPr>
                <w:rFonts w:cstheme="minorHAnsi"/>
                <w:sz w:val="20"/>
                <w:szCs w:val="20"/>
              </w:rPr>
            </w:pPr>
            <w:r w:rsidRPr="00375F7C">
              <w:rPr>
                <w:rFonts w:cstheme="minorHAnsi"/>
                <w:sz w:val="20"/>
                <w:szCs w:val="20"/>
              </w:rPr>
              <w:t>ECT is less than or equal to 19.4°</w:t>
            </w:r>
            <w:proofErr w:type="gramStart"/>
            <w:r w:rsidRPr="00375F7C">
              <w:rPr>
                <w:rFonts w:cstheme="minorHAnsi"/>
                <w:sz w:val="20"/>
                <w:szCs w:val="20"/>
              </w:rPr>
              <w:t>F</w:t>
            </w:r>
            <w:proofErr w:type="gramEnd"/>
            <w:r w:rsidRPr="00375F7C">
              <w:rPr>
                <w:rFonts w:cstheme="minorHAnsi"/>
                <w:sz w:val="20"/>
                <w:szCs w:val="20"/>
              </w:rPr>
              <w:t xml:space="preserve"> </w:t>
            </w:r>
          </w:p>
          <w:p w14:paraId="55CBFCAC" w14:textId="3B286629" w:rsidR="00760BE1" w:rsidRPr="00375F7C" w:rsidRDefault="00760BE1" w:rsidP="00522F72">
            <w:pPr>
              <w:numPr>
                <w:ilvl w:val="12"/>
                <w:numId w:val="0"/>
              </w:numPr>
              <w:spacing w:after="0" w:line="240" w:lineRule="auto"/>
              <w:rPr>
                <w:rFonts w:cstheme="minorHAnsi"/>
                <w:sz w:val="20"/>
                <w:szCs w:val="20"/>
              </w:rPr>
            </w:pPr>
            <w:r w:rsidRPr="00375F7C">
              <w:rPr>
                <w:rFonts w:cstheme="minorHAnsi"/>
                <w:sz w:val="20"/>
                <w:szCs w:val="20"/>
              </w:rPr>
              <w:t>(-7°C)</w:t>
            </w:r>
          </w:p>
        </w:tc>
        <w:tc>
          <w:tcPr>
            <w:tcW w:w="6126" w:type="dxa"/>
          </w:tcPr>
          <w:p w14:paraId="55CBFCAD" w14:textId="77777777" w:rsidR="00760BE1" w:rsidRPr="00375F7C" w:rsidRDefault="00760BE1" w:rsidP="00522F72">
            <w:pPr>
              <w:pStyle w:val="ListBullet3"/>
              <w:spacing w:after="0" w:line="240" w:lineRule="auto"/>
              <w:rPr>
                <w:rFonts w:cstheme="minorHAnsi"/>
                <w:sz w:val="20"/>
                <w:szCs w:val="20"/>
              </w:rPr>
            </w:pPr>
            <w:r w:rsidRPr="00375F7C">
              <w:rPr>
                <w:rFonts w:cstheme="minorHAnsi"/>
                <w:sz w:val="20"/>
                <w:szCs w:val="20"/>
              </w:rPr>
              <w:t>The risk of injury from cold is moderate.</w:t>
            </w:r>
          </w:p>
          <w:p w14:paraId="55CBFCAE" w14:textId="77777777" w:rsidR="00760BE1" w:rsidRPr="00375F7C" w:rsidRDefault="00760BE1" w:rsidP="00522F72">
            <w:pPr>
              <w:pStyle w:val="ListBullet3"/>
              <w:spacing w:after="0" w:line="240" w:lineRule="auto"/>
              <w:rPr>
                <w:rFonts w:cstheme="minorHAnsi"/>
                <w:sz w:val="20"/>
                <w:szCs w:val="20"/>
              </w:rPr>
            </w:pPr>
            <w:r w:rsidRPr="00375F7C">
              <w:rPr>
                <w:rFonts w:cstheme="minorHAnsi"/>
                <w:sz w:val="20"/>
                <w:szCs w:val="20"/>
              </w:rPr>
              <w:t xml:space="preserve">Record ECT (windchill temperature) along with the air temperature and wind speed. </w:t>
            </w:r>
          </w:p>
          <w:p w14:paraId="55CBFCAF" w14:textId="77777777" w:rsidR="00760BE1" w:rsidRPr="00375F7C" w:rsidRDefault="00760BE1" w:rsidP="00522F72">
            <w:pPr>
              <w:pStyle w:val="ListBullet3"/>
              <w:spacing w:after="0" w:line="240" w:lineRule="auto"/>
              <w:rPr>
                <w:rFonts w:cstheme="minorHAnsi"/>
                <w:sz w:val="20"/>
                <w:szCs w:val="20"/>
              </w:rPr>
            </w:pPr>
            <w:r w:rsidRPr="00375F7C">
              <w:rPr>
                <w:rFonts w:cstheme="minorHAnsi"/>
                <w:sz w:val="20"/>
                <w:szCs w:val="20"/>
              </w:rPr>
              <w:t>If work is continuous, provide heated warming shelters (tents, cabins, restrooms) and ensure workers are well hydrated and nourished (avoiding diuretics such as coffee).</w:t>
            </w:r>
          </w:p>
        </w:tc>
      </w:tr>
      <w:tr w:rsidR="00760BE1" w:rsidRPr="00375F7C" w14:paraId="55CBFCB8" w14:textId="77777777">
        <w:trPr>
          <w:cantSplit/>
          <w:jc w:val="center"/>
        </w:trPr>
        <w:tc>
          <w:tcPr>
            <w:tcW w:w="3504" w:type="dxa"/>
          </w:tcPr>
          <w:p w14:paraId="2C1FC6E9" w14:textId="77777777" w:rsidR="00B206EB" w:rsidRPr="00375F7C" w:rsidRDefault="00760BE1" w:rsidP="00522F72">
            <w:pPr>
              <w:numPr>
                <w:ilvl w:val="12"/>
                <w:numId w:val="0"/>
              </w:numPr>
              <w:spacing w:after="0" w:line="240" w:lineRule="auto"/>
              <w:rPr>
                <w:rFonts w:cstheme="minorHAnsi"/>
                <w:sz w:val="20"/>
                <w:szCs w:val="20"/>
              </w:rPr>
            </w:pPr>
            <w:r w:rsidRPr="00375F7C">
              <w:rPr>
                <w:rFonts w:cstheme="minorHAnsi"/>
                <w:sz w:val="20"/>
                <w:szCs w:val="20"/>
              </w:rPr>
              <w:t>ECT is less than or equal to 10.4°</w:t>
            </w:r>
            <w:proofErr w:type="gramStart"/>
            <w:r w:rsidRPr="00375F7C">
              <w:rPr>
                <w:rFonts w:cstheme="minorHAnsi"/>
                <w:sz w:val="20"/>
                <w:szCs w:val="20"/>
              </w:rPr>
              <w:t>F</w:t>
            </w:r>
            <w:proofErr w:type="gramEnd"/>
            <w:r w:rsidRPr="00375F7C">
              <w:rPr>
                <w:rFonts w:cstheme="minorHAnsi"/>
                <w:sz w:val="20"/>
                <w:szCs w:val="20"/>
              </w:rPr>
              <w:t xml:space="preserve"> </w:t>
            </w:r>
          </w:p>
          <w:p w14:paraId="55CBFCB1" w14:textId="2F3C01DA" w:rsidR="00760BE1" w:rsidRPr="00375F7C" w:rsidRDefault="00760BE1" w:rsidP="00522F72">
            <w:pPr>
              <w:numPr>
                <w:ilvl w:val="12"/>
                <w:numId w:val="0"/>
              </w:numPr>
              <w:spacing w:after="0" w:line="240" w:lineRule="auto"/>
              <w:rPr>
                <w:rFonts w:cstheme="minorHAnsi"/>
                <w:sz w:val="20"/>
                <w:szCs w:val="20"/>
              </w:rPr>
            </w:pPr>
            <w:r w:rsidRPr="00375F7C">
              <w:rPr>
                <w:rFonts w:cstheme="minorHAnsi"/>
                <w:sz w:val="20"/>
                <w:szCs w:val="20"/>
              </w:rPr>
              <w:t>(-12°C)</w:t>
            </w:r>
          </w:p>
        </w:tc>
        <w:tc>
          <w:tcPr>
            <w:tcW w:w="6126" w:type="dxa"/>
          </w:tcPr>
          <w:p w14:paraId="55CBFCB2" w14:textId="77777777" w:rsidR="00760BE1" w:rsidRPr="00375F7C" w:rsidRDefault="00760BE1" w:rsidP="00522F72">
            <w:pPr>
              <w:pStyle w:val="ListBullet3"/>
              <w:spacing w:after="0" w:line="240" w:lineRule="auto"/>
              <w:rPr>
                <w:rFonts w:cstheme="minorHAnsi"/>
                <w:sz w:val="20"/>
                <w:szCs w:val="20"/>
              </w:rPr>
            </w:pPr>
            <w:r w:rsidRPr="00375F7C">
              <w:rPr>
                <w:rFonts w:cstheme="minorHAnsi"/>
                <w:sz w:val="20"/>
                <w:szCs w:val="20"/>
              </w:rPr>
              <w:t xml:space="preserve">The risk of injury from cold is high. </w:t>
            </w:r>
          </w:p>
          <w:p w14:paraId="55CBFCB3" w14:textId="77777777" w:rsidR="00760BE1" w:rsidRPr="00375F7C" w:rsidRDefault="00760BE1" w:rsidP="00522F72">
            <w:pPr>
              <w:pStyle w:val="ListBullet3"/>
              <w:spacing w:after="0" w:line="240" w:lineRule="auto"/>
              <w:rPr>
                <w:rFonts w:cstheme="minorHAnsi"/>
                <w:sz w:val="20"/>
                <w:szCs w:val="20"/>
              </w:rPr>
            </w:pPr>
            <w:r w:rsidRPr="00375F7C">
              <w:rPr>
                <w:rFonts w:cstheme="minorHAnsi"/>
                <w:sz w:val="20"/>
                <w:szCs w:val="20"/>
              </w:rPr>
              <w:t>Use the buddy system or visually supervise workers.</w:t>
            </w:r>
          </w:p>
          <w:p w14:paraId="55CBFCB4" w14:textId="77777777" w:rsidR="00760BE1" w:rsidRPr="00375F7C" w:rsidRDefault="00760BE1" w:rsidP="00522F72">
            <w:pPr>
              <w:pStyle w:val="ListBullet3"/>
              <w:spacing w:after="0" w:line="240" w:lineRule="auto"/>
              <w:rPr>
                <w:rFonts w:cstheme="minorHAnsi"/>
                <w:sz w:val="20"/>
                <w:szCs w:val="20"/>
              </w:rPr>
            </w:pPr>
            <w:r w:rsidRPr="00375F7C">
              <w:rPr>
                <w:rFonts w:cstheme="minorHAnsi"/>
                <w:sz w:val="20"/>
                <w:szCs w:val="20"/>
              </w:rPr>
              <w:t>Manage work to avoid wet clothing (including wet clothing caused by heavy sweating), allow drying or changing frequently if clothes become wet.</w:t>
            </w:r>
          </w:p>
          <w:p w14:paraId="55CBFCB5" w14:textId="77777777" w:rsidR="00760BE1" w:rsidRPr="00375F7C" w:rsidRDefault="00760BE1" w:rsidP="00522F72">
            <w:pPr>
              <w:pStyle w:val="ListBullet3"/>
              <w:spacing w:after="0" w:line="240" w:lineRule="auto"/>
              <w:rPr>
                <w:rFonts w:cstheme="minorHAnsi"/>
                <w:sz w:val="20"/>
                <w:szCs w:val="20"/>
              </w:rPr>
            </w:pPr>
            <w:r w:rsidRPr="00375F7C">
              <w:rPr>
                <w:rFonts w:cstheme="minorHAnsi"/>
                <w:sz w:val="20"/>
                <w:szCs w:val="20"/>
              </w:rPr>
              <w:t>Minimize sitting or standing still for long periods of time.</w:t>
            </w:r>
          </w:p>
          <w:p w14:paraId="55CBFCB6" w14:textId="77777777" w:rsidR="00760BE1" w:rsidRPr="00375F7C" w:rsidRDefault="00760BE1" w:rsidP="00522F72">
            <w:pPr>
              <w:pStyle w:val="ListBullet3"/>
              <w:spacing w:after="0" w:line="240" w:lineRule="auto"/>
              <w:rPr>
                <w:rFonts w:cstheme="minorHAnsi"/>
                <w:sz w:val="20"/>
                <w:szCs w:val="20"/>
              </w:rPr>
            </w:pPr>
            <w:r w:rsidRPr="00375F7C">
              <w:rPr>
                <w:rFonts w:cstheme="minorHAnsi"/>
                <w:sz w:val="20"/>
                <w:szCs w:val="20"/>
              </w:rPr>
              <w:t>Avoid requiring newly arrived employees to work full time in the cold during their initial days onsite (e.g., alternate work and warming periods until employees are acclimated to working conditions).</w:t>
            </w:r>
          </w:p>
          <w:p w14:paraId="55CBFCB7" w14:textId="77777777" w:rsidR="00760BE1" w:rsidRPr="00375F7C" w:rsidRDefault="00760BE1" w:rsidP="00522F72">
            <w:pPr>
              <w:pStyle w:val="ListBullet3"/>
              <w:spacing w:after="0" w:line="240" w:lineRule="auto"/>
              <w:rPr>
                <w:rFonts w:cstheme="minorHAnsi"/>
                <w:sz w:val="20"/>
                <w:szCs w:val="20"/>
              </w:rPr>
            </w:pPr>
            <w:r w:rsidRPr="00375F7C">
              <w:rPr>
                <w:rFonts w:cstheme="minorHAnsi"/>
                <w:sz w:val="20"/>
                <w:szCs w:val="20"/>
              </w:rPr>
              <w:t>Instruct employees in safety and health procedures for cold stress (e.g., at the safety meeting at the beginning of each work shift).</w:t>
            </w:r>
          </w:p>
        </w:tc>
      </w:tr>
      <w:tr w:rsidR="00760BE1" w:rsidRPr="00375F7C" w14:paraId="55CBFCBB" w14:textId="77777777">
        <w:trPr>
          <w:cantSplit/>
          <w:jc w:val="center"/>
        </w:trPr>
        <w:tc>
          <w:tcPr>
            <w:tcW w:w="3504" w:type="dxa"/>
          </w:tcPr>
          <w:p w14:paraId="3FAA7A5F" w14:textId="77777777" w:rsidR="00B206EB" w:rsidRPr="00375F7C" w:rsidRDefault="00760BE1" w:rsidP="00522F72">
            <w:pPr>
              <w:numPr>
                <w:ilvl w:val="12"/>
                <w:numId w:val="0"/>
              </w:numPr>
              <w:spacing w:after="0" w:line="240" w:lineRule="auto"/>
              <w:ind w:firstLine="35"/>
              <w:rPr>
                <w:rFonts w:cstheme="minorHAnsi"/>
                <w:sz w:val="20"/>
                <w:szCs w:val="20"/>
              </w:rPr>
            </w:pPr>
            <w:r w:rsidRPr="00375F7C">
              <w:rPr>
                <w:rFonts w:cstheme="minorHAnsi"/>
                <w:sz w:val="20"/>
                <w:szCs w:val="20"/>
              </w:rPr>
              <w:t>ECT is less than or equal to 25.6°</w:t>
            </w:r>
            <w:proofErr w:type="gramStart"/>
            <w:r w:rsidRPr="00375F7C">
              <w:rPr>
                <w:rFonts w:cstheme="minorHAnsi"/>
                <w:sz w:val="20"/>
                <w:szCs w:val="20"/>
              </w:rPr>
              <w:t>F</w:t>
            </w:r>
            <w:proofErr w:type="gramEnd"/>
            <w:r w:rsidRPr="00375F7C">
              <w:rPr>
                <w:rFonts w:cstheme="minorHAnsi"/>
                <w:sz w:val="20"/>
                <w:szCs w:val="20"/>
              </w:rPr>
              <w:t xml:space="preserve"> </w:t>
            </w:r>
          </w:p>
          <w:p w14:paraId="55CBFCB9" w14:textId="3D3F4799" w:rsidR="00760BE1" w:rsidRPr="00375F7C" w:rsidRDefault="00760BE1" w:rsidP="00522F72">
            <w:pPr>
              <w:numPr>
                <w:ilvl w:val="12"/>
                <w:numId w:val="0"/>
              </w:numPr>
              <w:spacing w:after="0" w:line="240" w:lineRule="auto"/>
              <w:ind w:firstLine="35"/>
              <w:rPr>
                <w:rFonts w:cstheme="minorHAnsi"/>
                <w:sz w:val="20"/>
                <w:szCs w:val="20"/>
              </w:rPr>
            </w:pPr>
            <w:r w:rsidRPr="00375F7C">
              <w:rPr>
                <w:rFonts w:cstheme="minorHAnsi"/>
                <w:sz w:val="20"/>
                <w:szCs w:val="20"/>
              </w:rPr>
              <w:t>(-32°C)</w:t>
            </w:r>
          </w:p>
        </w:tc>
        <w:tc>
          <w:tcPr>
            <w:tcW w:w="6126" w:type="dxa"/>
          </w:tcPr>
          <w:p w14:paraId="55CBFCBA" w14:textId="77777777" w:rsidR="00760BE1" w:rsidRPr="00375F7C" w:rsidRDefault="00760BE1" w:rsidP="00375F7C">
            <w:pPr>
              <w:pStyle w:val="ListBullet3"/>
              <w:spacing w:line="480" w:lineRule="auto"/>
              <w:rPr>
                <w:rFonts w:cstheme="minorHAnsi"/>
                <w:sz w:val="20"/>
                <w:szCs w:val="20"/>
              </w:rPr>
            </w:pPr>
            <w:r w:rsidRPr="00375F7C">
              <w:rPr>
                <w:rFonts w:cstheme="minorHAnsi"/>
                <w:sz w:val="20"/>
                <w:szCs w:val="20"/>
              </w:rPr>
              <w:t>Do not allow continuous exposure.</w:t>
            </w:r>
          </w:p>
        </w:tc>
      </w:tr>
    </w:tbl>
    <w:p w14:paraId="55CBFCBC" w14:textId="77777777" w:rsidR="00760BE1" w:rsidRPr="00375F7C" w:rsidRDefault="00760BE1" w:rsidP="00522F72">
      <w:pPr>
        <w:numPr>
          <w:ilvl w:val="12"/>
          <w:numId w:val="0"/>
        </w:numPr>
        <w:tabs>
          <w:tab w:val="left" w:pos="360"/>
        </w:tabs>
        <w:spacing w:after="0" w:line="240" w:lineRule="auto"/>
        <w:ind w:left="360" w:hanging="360"/>
        <w:jc w:val="both"/>
        <w:rPr>
          <w:rFonts w:cstheme="minorHAnsi"/>
          <w:sz w:val="20"/>
        </w:rPr>
      </w:pPr>
      <w:r w:rsidRPr="00375F7C">
        <w:rPr>
          <w:rFonts w:cstheme="minorHAnsi"/>
          <w:sz w:val="20"/>
          <w:szCs w:val="20"/>
          <w:vertAlign w:val="superscript"/>
        </w:rPr>
        <w:t>a</w:t>
      </w:r>
      <w:r w:rsidRPr="00375F7C">
        <w:rPr>
          <w:rFonts w:cstheme="minorHAnsi"/>
          <w:i/>
          <w:sz w:val="20"/>
        </w:rPr>
        <w:tab/>
      </w:r>
      <w:r w:rsidRPr="00375F7C">
        <w:rPr>
          <w:rFonts w:cstheme="minorHAnsi"/>
          <w:sz w:val="20"/>
        </w:rPr>
        <w:t>Not a comprehensive list of ACGIH cold stress recommendations.</w:t>
      </w:r>
    </w:p>
    <w:p w14:paraId="55CBFCBD" w14:textId="77777777" w:rsidR="00760BE1" w:rsidRPr="00375F7C" w:rsidRDefault="00760BE1" w:rsidP="00522F72">
      <w:pPr>
        <w:numPr>
          <w:ilvl w:val="12"/>
          <w:numId w:val="0"/>
        </w:numPr>
        <w:tabs>
          <w:tab w:val="left" w:pos="360"/>
        </w:tabs>
        <w:spacing w:after="0" w:line="240" w:lineRule="auto"/>
        <w:ind w:left="360" w:hanging="360"/>
        <w:jc w:val="both"/>
        <w:rPr>
          <w:rFonts w:cstheme="minorHAnsi"/>
          <w:sz w:val="20"/>
          <w:szCs w:val="20"/>
        </w:rPr>
      </w:pPr>
      <w:r w:rsidRPr="00375F7C">
        <w:rPr>
          <w:rFonts w:cstheme="minorHAnsi"/>
          <w:sz w:val="20"/>
          <w:szCs w:val="20"/>
          <w:vertAlign w:val="superscript"/>
        </w:rPr>
        <w:t>b</w:t>
      </w:r>
      <w:r w:rsidRPr="00375F7C">
        <w:rPr>
          <w:rFonts w:cstheme="minorHAnsi"/>
          <w:sz w:val="20"/>
          <w:szCs w:val="20"/>
        </w:rPr>
        <w:tab/>
        <w:t>Some of the language presented in this column has been streamlined from that which appears in ACGIH's TLV Booklet.</w:t>
      </w:r>
    </w:p>
    <w:p w14:paraId="55CBFCBE" w14:textId="77777777" w:rsidR="00760BE1" w:rsidRPr="00375F7C" w:rsidRDefault="00760BE1" w:rsidP="00522F72">
      <w:pPr>
        <w:numPr>
          <w:ilvl w:val="12"/>
          <w:numId w:val="0"/>
        </w:numPr>
        <w:tabs>
          <w:tab w:val="left" w:pos="-720"/>
          <w:tab w:val="left" w:pos="0"/>
          <w:tab w:val="left" w:pos="15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cstheme="minorHAnsi"/>
        </w:rPr>
      </w:pPr>
    </w:p>
    <w:p w14:paraId="55CBFCBF" w14:textId="77777777" w:rsidR="00760BE1" w:rsidRPr="00375F7C" w:rsidRDefault="00760BE1" w:rsidP="00522F72">
      <w:pPr>
        <w:numPr>
          <w:ilvl w:val="12"/>
          <w:numId w:val="0"/>
        </w:numPr>
        <w:tabs>
          <w:tab w:val="left" w:pos="-720"/>
          <w:tab w:val="left" w:pos="0"/>
          <w:tab w:val="left" w:pos="15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cstheme="minorHAnsi"/>
        </w:rPr>
      </w:pPr>
    </w:p>
    <w:p w14:paraId="55CBFCC0" w14:textId="77777777" w:rsidR="00760BE1" w:rsidRPr="00375F7C" w:rsidRDefault="00760BE1">
      <w:pPr>
        <w:numPr>
          <w:ilvl w:val="12"/>
          <w:numId w:val="0"/>
        </w:numPr>
        <w:tabs>
          <w:tab w:val="left" w:pos="-720"/>
          <w:tab w:val="left" w:pos="0"/>
          <w:tab w:val="left" w:pos="15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cstheme="minorHAnsi"/>
        </w:rPr>
      </w:pPr>
    </w:p>
    <w:p w14:paraId="55CBFCC1" w14:textId="77777777" w:rsidR="00760BE1" w:rsidRPr="00375F7C" w:rsidRDefault="00760BE1">
      <w:pPr>
        <w:numPr>
          <w:ilvl w:val="12"/>
          <w:numId w:val="0"/>
        </w:numPr>
        <w:tabs>
          <w:tab w:val="left" w:pos="-720"/>
          <w:tab w:val="left" w:pos="0"/>
          <w:tab w:val="left" w:pos="15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theme="minorHAnsi"/>
          <w:b/>
          <w:sz w:val="40"/>
        </w:rPr>
        <w:sectPr w:rsidR="00760BE1" w:rsidRPr="00375F7C" w:rsidSect="00375F7C">
          <w:type w:val="nextColumn"/>
          <w:pgSz w:w="12240" w:h="15840" w:code="1"/>
          <w:pgMar w:top="1080" w:right="1080" w:bottom="1080" w:left="1080" w:header="720" w:footer="720" w:gutter="0"/>
          <w:pgNumType w:chapStyle="8"/>
          <w:cols w:space="720"/>
          <w:noEndnote/>
        </w:sectPr>
      </w:pPr>
    </w:p>
    <w:p w14:paraId="55CBFCC2" w14:textId="77777777" w:rsidR="00760BE1" w:rsidRPr="00375F7C" w:rsidRDefault="00760BE1" w:rsidP="0082174B">
      <w:pPr>
        <w:pStyle w:val="Heading1"/>
        <w:spacing w:after="0" w:line="240" w:lineRule="auto"/>
        <w:ind w:left="0" w:firstLine="0"/>
        <w:jc w:val="center"/>
        <w:rPr>
          <w:rFonts w:cstheme="minorHAnsi"/>
          <w:sz w:val="40"/>
          <w:szCs w:val="40"/>
        </w:rPr>
        <w:sectPr w:rsidR="00760BE1" w:rsidRPr="00375F7C" w:rsidSect="00375F7C">
          <w:headerReference w:type="default" r:id="rId88"/>
          <w:footerReference w:type="default" r:id="rId89"/>
          <w:type w:val="nextColumn"/>
          <w:pgSz w:w="12240" w:h="15840" w:code="1"/>
          <w:pgMar w:top="1080" w:right="1080" w:bottom="1080" w:left="1080" w:header="720" w:footer="720" w:gutter="0"/>
          <w:pgNumType w:start="1" w:chapStyle="8"/>
          <w:cols w:space="720"/>
          <w:vAlign w:val="center"/>
          <w:noEndnote/>
        </w:sectPr>
      </w:pPr>
      <w:bookmarkStart w:id="308" w:name="_Appendix_J:"/>
      <w:bookmarkStart w:id="309" w:name="_APPENDIX_L__Examples_of_Training_Do"/>
      <w:bookmarkStart w:id="310" w:name="_APPENDIX_K"/>
      <w:bookmarkStart w:id="311" w:name="_APPENDIX_K__Protective_Clothing_for"/>
      <w:bookmarkStart w:id="312" w:name="_APPENDIX_J_"/>
      <w:bookmarkStart w:id="313" w:name="_Toc211311026"/>
      <w:bookmarkEnd w:id="308"/>
      <w:bookmarkEnd w:id="309"/>
      <w:bookmarkEnd w:id="310"/>
      <w:bookmarkEnd w:id="311"/>
      <w:bookmarkEnd w:id="312"/>
      <w:r w:rsidRPr="00375F7C">
        <w:rPr>
          <w:rFonts w:cstheme="minorHAnsi"/>
          <w:sz w:val="40"/>
          <w:szCs w:val="40"/>
        </w:rPr>
        <w:lastRenderedPageBreak/>
        <w:t xml:space="preserve">APPENDIX </w:t>
      </w:r>
      <w:r w:rsidR="00D22E64" w:rsidRPr="00375F7C">
        <w:rPr>
          <w:rFonts w:cstheme="minorHAnsi"/>
          <w:sz w:val="40"/>
          <w:szCs w:val="40"/>
        </w:rPr>
        <w:t>J</w:t>
      </w:r>
      <w:r w:rsidRPr="00375F7C">
        <w:rPr>
          <w:rFonts w:cstheme="minorHAnsi"/>
          <w:sz w:val="40"/>
          <w:szCs w:val="40"/>
        </w:rPr>
        <w:br/>
      </w:r>
      <w:r w:rsidRPr="00375F7C">
        <w:rPr>
          <w:rFonts w:cstheme="minorHAnsi"/>
          <w:sz w:val="40"/>
          <w:szCs w:val="40"/>
        </w:rPr>
        <w:br/>
        <w:t>Protective Clothing for Cold Environments</w:t>
      </w:r>
      <w:bookmarkEnd w:id="313"/>
    </w:p>
    <w:p w14:paraId="55CBFCC3" w14:textId="77777777" w:rsidR="00760BE1" w:rsidRPr="00375F7C" w:rsidRDefault="00760BE1" w:rsidP="00522F72">
      <w:pPr>
        <w:spacing w:after="0" w:line="240" w:lineRule="auto"/>
        <w:jc w:val="center"/>
        <w:rPr>
          <w:rFonts w:cstheme="minorHAnsi"/>
          <w:b/>
          <w:sz w:val="28"/>
        </w:rPr>
      </w:pPr>
      <w:r w:rsidRPr="00375F7C">
        <w:rPr>
          <w:rFonts w:cstheme="minorHAnsi"/>
          <w:b/>
          <w:sz w:val="28"/>
        </w:rPr>
        <w:lastRenderedPageBreak/>
        <w:t>Protective Clothing for Cold Environments</w:t>
      </w:r>
    </w:p>
    <w:p w14:paraId="55CBFCC4" w14:textId="77777777" w:rsidR="00760BE1" w:rsidRPr="00375F7C" w:rsidRDefault="00760BE1" w:rsidP="00522F72">
      <w:pPr>
        <w:spacing w:after="0" w:line="240" w:lineRule="auto"/>
        <w:rPr>
          <w:rFonts w:cstheme="minorHAnsi"/>
        </w:rPr>
      </w:pPr>
    </w:p>
    <w:p w14:paraId="55CBFCC5" w14:textId="77777777" w:rsidR="00760BE1" w:rsidRPr="00375F7C" w:rsidRDefault="00760BE1" w:rsidP="00522F72">
      <w:pPr>
        <w:tabs>
          <w:tab w:val="left" w:pos="2520"/>
        </w:tabs>
        <w:spacing w:after="0" w:line="240" w:lineRule="auto"/>
        <w:rPr>
          <w:rFonts w:cstheme="minorHAnsi"/>
          <w:u w:val="single"/>
        </w:rPr>
      </w:pPr>
      <w:r w:rsidRPr="00375F7C">
        <w:rPr>
          <w:rFonts w:cstheme="minorHAnsi"/>
          <w:b/>
        </w:rPr>
        <w:t>General Guidelines</w:t>
      </w:r>
      <w:r w:rsidRPr="00375F7C">
        <w:rPr>
          <w:rFonts w:cstheme="minorHAnsi"/>
          <w:u w:val="single"/>
          <w:vertAlign w:val="superscript"/>
        </w:rPr>
        <w:footnoteReference w:id="8"/>
      </w:r>
    </w:p>
    <w:p w14:paraId="55CBFCC6" w14:textId="77777777" w:rsidR="00760BE1" w:rsidRPr="00375F7C" w:rsidRDefault="00760BE1" w:rsidP="00522F72">
      <w:pPr>
        <w:tabs>
          <w:tab w:val="left" w:pos="2520"/>
        </w:tabs>
        <w:spacing w:after="0" w:line="240" w:lineRule="auto"/>
        <w:rPr>
          <w:rFonts w:cstheme="minorHAnsi"/>
        </w:rPr>
      </w:pPr>
    </w:p>
    <w:p w14:paraId="55CBFCC7" w14:textId="77777777" w:rsidR="00760BE1" w:rsidRPr="00375F7C" w:rsidRDefault="00760BE1" w:rsidP="00522F72">
      <w:pPr>
        <w:pStyle w:val="ListBullet"/>
        <w:numPr>
          <w:ilvl w:val="0"/>
          <w:numId w:val="27"/>
        </w:numPr>
        <w:tabs>
          <w:tab w:val="left" w:pos="2520"/>
        </w:tabs>
        <w:spacing w:line="240" w:lineRule="auto"/>
        <w:rPr>
          <w:rFonts w:cstheme="minorHAnsi"/>
        </w:rPr>
      </w:pPr>
      <w:r w:rsidRPr="00375F7C">
        <w:rPr>
          <w:rFonts w:cstheme="minorHAnsi"/>
        </w:rPr>
        <w:t xml:space="preserve">Wear </w:t>
      </w:r>
      <w:r w:rsidRPr="00375F7C">
        <w:rPr>
          <w:rFonts w:cstheme="minorHAnsi"/>
          <w:b/>
        </w:rPr>
        <w:t>layers</w:t>
      </w:r>
      <w:r w:rsidRPr="00375F7C">
        <w:rPr>
          <w:rFonts w:cstheme="minorHAnsi"/>
        </w:rPr>
        <w:t xml:space="preserve"> of clothing to insulate the body.</w:t>
      </w:r>
    </w:p>
    <w:p w14:paraId="55CBFCC8" w14:textId="77777777" w:rsidR="00760BE1" w:rsidRPr="00375F7C" w:rsidRDefault="00760BE1" w:rsidP="00522F72">
      <w:pPr>
        <w:pStyle w:val="ListBullet"/>
        <w:numPr>
          <w:ilvl w:val="0"/>
          <w:numId w:val="27"/>
        </w:numPr>
        <w:tabs>
          <w:tab w:val="left" w:pos="2520"/>
        </w:tabs>
        <w:spacing w:line="240" w:lineRule="auto"/>
        <w:rPr>
          <w:rFonts w:cstheme="minorHAnsi"/>
        </w:rPr>
      </w:pPr>
      <w:r w:rsidRPr="00375F7C">
        <w:rPr>
          <w:rFonts w:cstheme="minorHAnsi"/>
        </w:rPr>
        <w:t xml:space="preserve">Wear an </w:t>
      </w:r>
      <w:r w:rsidRPr="00375F7C">
        <w:rPr>
          <w:rFonts w:cstheme="minorHAnsi"/>
          <w:b/>
        </w:rPr>
        <w:t>outer</w:t>
      </w:r>
      <w:r w:rsidRPr="00375F7C">
        <w:rPr>
          <w:rFonts w:cstheme="minorHAnsi"/>
        </w:rPr>
        <w:t xml:space="preserve"> layer to break the wind and allow some ventilation. The exterior shell layer should be windproof and preferably waterproof. Outer garments made of high-tech synthetic fabrics are windproof, moisture/water repellant or resistant, abrasion resistant, breathable, strong, soft, quick drying, and/or </w:t>
      </w:r>
      <w:proofErr w:type="gramStart"/>
      <w:r w:rsidRPr="00375F7C">
        <w:rPr>
          <w:rFonts w:cstheme="minorHAnsi"/>
        </w:rPr>
        <w:t>light-weight</w:t>
      </w:r>
      <w:proofErr w:type="gramEnd"/>
      <w:r w:rsidRPr="00375F7C">
        <w:rPr>
          <w:rFonts w:cstheme="minorHAnsi"/>
        </w:rPr>
        <w:t xml:space="preserve">. </w:t>
      </w:r>
    </w:p>
    <w:p w14:paraId="55CBFCC9" w14:textId="77777777" w:rsidR="00760BE1" w:rsidRPr="00375F7C" w:rsidRDefault="00760BE1" w:rsidP="00522F72">
      <w:pPr>
        <w:pStyle w:val="ListBullet"/>
        <w:numPr>
          <w:ilvl w:val="0"/>
          <w:numId w:val="27"/>
        </w:numPr>
        <w:tabs>
          <w:tab w:val="left" w:pos="2520"/>
        </w:tabs>
        <w:spacing w:line="240" w:lineRule="auto"/>
        <w:rPr>
          <w:rFonts w:cstheme="minorHAnsi"/>
        </w:rPr>
      </w:pPr>
      <w:r w:rsidRPr="00375F7C">
        <w:rPr>
          <w:rFonts w:cstheme="minorHAnsi"/>
        </w:rPr>
        <w:t xml:space="preserve">Wear a </w:t>
      </w:r>
      <w:r w:rsidRPr="00375F7C">
        <w:rPr>
          <w:rFonts w:cstheme="minorHAnsi"/>
          <w:b/>
        </w:rPr>
        <w:t>middle</w:t>
      </w:r>
      <w:r w:rsidRPr="00375F7C">
        <w:rPr>
          <w:rFonts w:cstheme="minorHAnsi"/>
        </w:rPr>
        <w:t xml:space="preserve"> layer of down or wool to absorb perspiration and provide insulation even when wet (such as wool sweaters, pants, or a down jacket). Avoid jeans and corduroys. Clothing made of synthetic materials is quick-drying, exceptionally warm (wet or dry), and/or warmer per pound than wool. </w:t>
      </w:r>
    </w:p>
    <w:p w14:paraId="55CBFCCA" w14:textId="77777777" w:rsidR="00760BE1" w:rsidRPr="00375F7C" w:rsidRDefault="00760BE1" w:rsidP="00522F72">
      <w:pPr>
        <w:pStyle w:val="ListBullet"/>
        <w:numPr>
          <w:ilvl w:val="0"/>
          <w:numId w:val="27"/>
        </w:numPr>
        <w:tabs>
          <w:tab w:val="left" w:pos="2520"/>
        </w:tabs>
        <w:spacing w:line="240" w:lineRule="auto"/>
        <w:rPr>
          <w:rFonts w:cstheme="minorHAnsi"/>
        </w:rPr>
      </w:pPr>
      <w:r w:rsidRPr="00375F7C">
        <w:rPr>
          <w:rFonts w:cstheme="minorHAnsi"/>
        </w:rPr>
        <w:t xml:space="preserve">Wear an </w:t>
      </w:r>
      <w:r w:rsidRPr="00375F7C">
        <w:rPr>
          <w:rFonts w:cstheme="minorHAnsi"/>
          <w:b/>
        </w:rPr>
        <w:t>inner</w:t>
      </w:r>
      <w:r w:rsidRPr="00375F7C">
        <w:rPr>
          <w:rFonts w:cstheme="minorHAnsi"/>
        </w:rPr>
        <w:t xml:space="preserve"> layer of cotton or synthetic weave to allow ventilation. Undergarments should supply the worker with basic insulation and pull moisture away from the skin. Natural fibers, such as cotton, wool, or silk, can be quite warm and are sufficient for light activities. For heavier work activities, synthetic fabrics (e.g., polypropylene, treated polyester) absorb less moisture and carry water droplets away from the skin. </w:t>
      </w:r>
    </w:p>
    <w:p w14:paraId="55CBFCCB" w14:textId="77777777" w:rsidR="00760BE1" w:rsidRPr="00375F7C" w:rsidRDefault="00760BE1" w:rsidP="00522F72">
      <w:pPr>
        <w:pStyle w:val="ListBullet"/>
        <w:numPr>
          <w:ilvl w:val="0"/>
          <w:numId w:val="27"/>
        </w:numPr>
        <w:tabs>
          <w:tab w:val="left" w:pos="2520"/>
        </w:tabs>
        <w:spacing w:line="240" w:lineRule="auto"/>
        <w:rPr>
          <w:rFonts w:cstheme="minorHAnsi"/>
        </w:rPr>
      </w:pPr>
      <w:r w:rsidRPr="00375F7C">
        <w:rPr>
          <w:rFonts w:cstheme="minorHAnsi"/>
        </w:rPr>
        <w:t>Be aware that the type of fabric you choose for clothing is important. For example, cotton loses its insulation value when it becomes wet, but wool does not. Also be aware that the best combination of clothing to wear might differ depending on the specific cold stress situation.</w:t>
      </w:r>
    </w:p>
    <w:p w14:paraId="55CBFCCC" w14:textId="77777777" w:rsidR="00760BE1" w:rsidRPr="00375F7C" w:rsidRDefault="00760BE1" w:rsidP="00522F72">
      <w:pPr>
        <w:pStyle w:val="ListBullet"/>
        <w:numPr>
          <w:ilvl w:val="0"/>
          <w:numId w:val="27"/>
        </w:numPr>
        <w:tabs>
          <w:tab w:val="left" w:pos="2520"/>
        </w:tabs>
        <w:spacing w:line="240" w:lineRule="auto"/>
        <w:rPr>
          <w:rFonts w:cstheme="minorHAnsi"/>
        </w:rPr>
      </w:pPr>
      <w:r w:rsidRPr="00375F7C">
        <w:rPr>
          <w:rFonts w:cstheme="minorHAnsi"/>
        </w:rPr>
        <w:t xml:space="preserve">Wear a hat, insulated head covering under a hard hat, insulated hood, or headband for head protection and a neck gaiter or scarf to protect the neck. </w:t>
      </w:r>
    </w:p>
    <w:p w14:paraId="55CBFCCD" w14:textId="77777777" w:rsidR="00760BE1" w:rsidRPr="00375F7C" w:rsidRDefault="00760BE1" w:rsidP="00522F72">
      <w:pPr>
        <w:pStyle w:val="ListBullet"/>
        <w:numPr>
          <w:ilvl w:val="0"/>
          <w:numId w:val="27"/>
        </w:numPr>
        <w:tabs>
          <w:tab w:val="left" w:pos="2520"/>
        </w:tabs>
        <w:spacing w:line="240" w:lineRule="auto"/>
        <w:rPr>
          <w:rFonts w:cstheme="minorHAnsi"/>
        </w:rPr>
      </w:pPr>
      <w:r w:rsidRPr="00375F7C">
        <w:rPr>
          <w:rFonts w:cstheme="minorHAnsi"/>
        </w:rPr>
        <w:t xml:space="preserve">Wear insulated socks, boots, or </w:t>
      </w:r>
      <w:proofErr w:type="gramStart"/>
      <w:r w:rsidRPr="00375F7C">
        <w:rPr>
          <w:rFonts w:cstheme="minorHAnsi"/>
        </w:rPr>
        <w:t>other</w:t>
      </w:r>
      <w:proofErr w:type="gramEnd"/>
      <w:r w:rsidRPr="00375F7C">
        <w:rPr>
          <w:rFonts w:cstheme="minorHAnsi"/>
        </w:rPr>
        <w:t xml:space="preserve"> footwear. </w:t>
      </w:r>
    </w:p>
    <w:p w14:paraId="55CBFCCE" w14:textId="77777777" w:rsidR="00760BE1" w:rsidRPr="00375F7C" w:rsidRDefault="00760BE1" w:rsidP="00522F72">
      <w:pPr>
        <w:pStyle w:val="ListBullet"/>
        <w:numPr>
          <w:ilvl w:val="0"/>
          <w:numId w:val="27"/>
        </w:numPr>
        <w:tabs>
          <w:tab w:val="left" w:pos="2520"/>
        </w:tabs>
        <w:spacing w:line="240" w:lineRule="auto"/>
        <w:rPr>
          <w:rFonts w:cstheme="minorHAnsi"/>
        </w:rPr>
      </w:pPr>
      <w:r w:rsidRPr="00375F7C">
        <w:rPr>
          <w:rFonts w:cstheme="minorHAnsi"/>
        </w:rPr>
        <w:t xml:space="preserve">Keep a change of dry clothing available in case work clothes become wet. </w:t>
      </w:r>
    </w:p>
    <w:p w14:paraId="55CBFCCF" w14:textId="77777777" w:rsidR="00760BE1" w:rsidRPr="00375F7C" w:rsidRDefault="00760BE1" w:rsidP="00854BBE">
      <w:pPr>
        <w:pStyle w:val="ListBullet"/>
        <w:numPr>
          <w:ilvl w:val="0"/>
          <w:numId w:val="27"/>
        </w:numPr>
        <w:spacing w:line="240" w:lineRule="auto"/>
        <w:rPr>
          <w:rFonts w:cstheme="minorHAnsi"/>
        </w:rPr>
      </w:pPr>
      <w:r w:rsidRPr="00375F7C">
        <w:rPr>
          <w:rFonts w:cstheme="minorHAnsi"/>
        </w:rPr>
        <w:t>Do not wear tight clothing. Loose clothing allows better ventilation. Caution: loose clothing could ge</w:t>
      </w:r>
      <w:r w:rsidR="00854BBE" w:rsidRPr="00375F7C">
        <w:rPr>
          <w:rFonts w:cstheme="minorHAnsi"/>
        </w:rPr>
        <w:t>t caught in tools or machinery.</w:t>
      </w:r>
    </w:p>
    <w:p w14:paraId="55CBFCD0" w14:textId="77777777" w:rsidR="00854BBE" w:rsidRPr="00375F7C" w:rsidRDefault="00854BBE" w:rsidP="00854BBE">
      <w:pPr>
        <w:pStyle w:val="ListBullet"/>
        <w:numPr>
          <w:ilvl w:val="0"/>
          <w:numId w:val="0"/>
        </w:numPr>
        <w:spacing w:line="240" w:lineRule="auto"/>
        <w:ind w:left="360" w:hanging="360"/>
        <w:rPr>
          <w:rFonts w:cstheme="minorHAnsi"/>
        </w:rPr>
      </w:pPr>
    </w:p>
    <w:p w14:paraId="55CBFCD1" w14:textId="77777777" w:rsidR="00760BE1" w:rsidRPr="00375F7C" w:rsidRDefault="00760BE1" w:rsidP="00854BBE">
      <w:pPr>
        <w:rPr>
          <w:rFonts w:cstheme="minorHAnsi"/>
        </w:rPr>
      </w:pPr>
      <w:bookmarkStart w:id="314" w:name="_APPENDIX_L__Examples_of_Training_Do_1"/>
      <w:bookmarkEnd w:id="314"/>
    </w:p>
    <w:sectPr w:rsidR="00760BE1" w:rsidRPr="00375F7C" w:rsidSect="00375F7C">
      <w:headerReference w:type="default" r:id="rId90"/>
      <w:pgSz w:w="12240" w:h="15840" w:code="1"/>
      <w:pgMar w:top="1080" w:right="1080" w:bottom="1080" w:left="1080" w:header="720" w:footer="720" w:gutter="0"/>
      <w:pgNumType w:chapStyle="8"/>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2B966" w14:textId="77777777" w:rsidR="009229B5" w:rsidRDefault="009229B5">
      <w:r>
        <w:separator/>
      </w:r>
    </w:p>
  </w:endnote>
  <w:endnote w:type="continuationSeparator" w:id="0">
    <w:p w14:paraId="6BE4AA17" w14:textId="77777777" w:rsidR="009229B5" w:rsidRDefault="00922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WP TypographicSymbols">
    <w:altName w:val="Courier New"/>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BFCF3" w14:textId="77777777" w:rsidR="006B2775" w:rsidRDefault="006B2775">
    <w:pPr>
      <w:spacing w:line="240" w:lineRule="exact"/>
    </w:pPr>
  </w:p>
  <w:p w14:paraId="55CBFCF4" w14:textId="77777777" w:rsidR="006B2775" w:rsidRDefault="006B2775">
    <w:pPr>
      <w:ind w:left="1008" w:right="1008"/>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BFD03" w14:textId="20774283" w:rsidR="006B2775" w:rsidRPr="00375F7C" w:rsidRDefault="006B2775">
    <w:pPr>
      <w:pStyle w:val="Footer"/>
      <w:pBdr>
        <w:top w:val="single" w:sz="4" w:space="1" w:color="auto"/>
      </w:pBdr>
      <w:tabs>
        <w:tab w:val="clear" w:pos="4320"/>
        <w:tab w:val="clear" w:pos="8640"/>
        <w:tab w:val="right" w:pos="9360"/>
        <w:tab w:val="right" w:pos="14400"/>
      </w:tabs>
      <w:rPr>
        <w:rFonts w:cstheme="minorHAnsi"/>
      </w:rPr>
    </w:pPr>
    <w:r w:rsidRPr="00375F7C">
      <w:rPr>
        <w:rStyle w:val="PageNumber"/>
        <w:rFonts w:cstheme="minorHAnsi"/>
        <w:i/>
        <w:sz w:val="20"/>
        <w:szCs w:val="20"/>
      </w:rPr>
      <w:t>Chapter 7: Physical Stress Management Program—Final</w:t>
    </w:r>
    <w:r w:rsidR="00375F7C">
      <w:rPr>
        <w:rStyle w:val="PageNumber"/>
        <w:rFonts w:cstheme="minorHAnsi"/>
        <w:i/>
        <w:sz w:val="20"/>
        <w:szCs w:val="20"/>
      </w:rPr>
      <w:t>, July 2024</w:t>
    </w:r>
    <w:r w:rsidRPr="00375F7C">
      <w:rPr>
        <w:rStyle w:val="PageNumber"/>
        <w:rFonts w:cstheme="minorHAnsi"/>
        <w:i/>
        <w:sz w:val="20"/>
        <w:szCs w:val="20"/>
      </w:rPr>
      <w:tab/>
    </w:r>
    <w:r w:rsidRPr="00375F7C">
      <w:rPr>
        <w:rStyle w:val="PageNumber"/>
        <w:rFonts w:cstheme="minorHAnsi"/>
      </w:rPr>
      <w:t>F-</w:t>
    </w:r>
    <w:r w:rsidRPr="00375F7C">
      <w:rPr>
        <w:rStyle w:val="PageNumber"/>
        <w:rFonts w:cstheme="minorHAnsi"/>
      </w:rPr>
      <w:fldChar w:fldCharType="begin"/>
    </w:r>
    <w:r w:rsidRPr="00375F7C">
      <w:rPr>
        <w:rStyle w:val="PageNumber"/>
        <w:rFonts w:cstheme="minorHAnsi"/>
      </w:rPr>
      <w:instrText xml:space="preserve"> PAGE </w:instrText>
    </w:r>
    <w:r w:rsidRPr="00375F7C">
      <w:rPr>
        <w:rStyle w:val="PageNumber"/>
        <w:rFonts w:cstheme="minorHAnsi"/>
      </w:rPr>
      <w:fldChar w:fldCharType="separate"/>
    </w:r>
    <w:r w:rsidRPr="00375F7C">
      <w:rPr>
        <w:rStyle w:val="PageNumber"/>
        <w:rFonts w:cstheme="minorHAnsi"/>
        <w:noProof/>
      </w:rPr>
      <w:t>1</w:t>
    </w:r>
    <w:r w:rsidRPr="00375F7C">
      <w:rPr>
        <w:rStyle w:val="PageNumber"/>
        <w:rFonts w:cstheme="minorHAnsi"/>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BFD04" w14:textId="60E163EB" w:rsidR="006B2775" w:rsidRPr="00375F7C" w:rsidRDefault="006B2775">
    <w:pPr>
      <w:pStyle w:val="Footer"/>
      <w:pBdr>
        <w:top w:val="single" w:sz="4" w:space="1" w:color="auto"/>
      </w:pBdr>
      <w:tabs>
        <w:tab w:val="clear" w:pos="4320"/>
        <w:tab w:val="clear" w:pos="8640"/>
        <w:tab w:val="right" w:pos="12960"/>
        <w:tab w:val="right" w:pos="14400"/>
      </w:tabs>
      <w:rPr>
        <w:rFonts w:cstheme="minorHAnsi"/>
      </w:rPr>
    </w:pPr>
    <w:r w:rsidRPr="00375F7C">
      <w:rPr>
        <w:rStyle w:val="PageNumber"/>
        <w:rFonts w:cstheme="minorHAnsi"/>
        <w:i/>
        <w:sz w:val="20"/>
        <w:szCs w:val="20"/>
      </w:rPr>
      <w:t>Chapter 7: Physical Stress Management Program—Final</w:t>
    </w:r>
    <w:r w:rsidR="00375F7C">
      <w:rPr>
        <w:rStyle w:val="PageNumber"/>
        <w:rFonts w:cstheme="minorHAnsi"/>
        <w:i/>
        <w:sz w:val="20"/>
        <w:szCs w:val="20"/>
      </w:rPr>
      <w:t>, July 2024</w:t>
    </w:r>
    <w:r w:rsidRPr="00375F7C">
      <w:rPr>
        <w:rStyle w:val="PageNumber"/>
        <w:rFonts w:cstheme="minorHAnsi"/>
        <w:i/>
        <w:sz w:val="20"/>
        <w:szCs w:val="20"/>
      </w:rPr>
      <w:tab/>
    </w:r>
    <w:r w:rsidRPr="00375F7C">
      <w:rPr>
        <w:rStyle w:val="PageNumber"/>
        <w:rFonts w:cstheme="minorHAnsi"/>
      </w:rPr>
      <w:t>F-</w:t>
    </w:r>
    <w:r w:rsidRPr="00375F7C">
      <w:rPr>
        <w:rStyle w:val="PageNumber"/>
        <w:rFonts w:cstheme="minorHAnsi"/>
      </w:rPr>
      <w:fldChar w:fldCharType="begin"/>
    </w:r>
    <w:r w:rsidRPr="00375F7C">
      <w:rPr>
        <w:rStyle w:val="PageNumber"/>
        <w:rFonts w:cstheme="minorHAnsi"/>
      </w:rPr>
      <w:instrText xml:space="preserve"> PAGE </w:instrText>
    </w:r>
    <w:r w:rsidRPr="00375F7C">
      <w:rPr>
        <w:rStyle w:val="PageNumber"/>
        <w:rFonts w:cstheme="minorHAnsi"/>
      </w:rPr>
      <w:fldChar w:fldCharType="separate"/>
    </w:r>
    <w:r w:rsidRPr="00375F7C">
      <w:rPr>
        <w:rStyle w:val="PageNumber"/>
        <w:rFonts w:cstheme="minorHAnsi"/>
        <w:noProof/>
      </w:rPr>
      <w:t>4</w:t>
    </w:r>
    <w:r w:rsidRPr="00375F7C">
      <w:rPr>
        <w:rStyle w:val="PageNumber"/>
        <w:rFonts w:cstheme="minorHAnsi"/>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BFD06" w14:textId="1598820F" w:rsidR="006B2775" w:rsidRPr="00375F7C" w:rsidRDefault="006B2775">
    <w:pPr>
      <w:pStyle w:val="Footer"/>
      <w:pBdr>
        <w:top w:val="single" w:sz="4" w:space="1" w:color="auto"/>
      </w:pBdr>
      <w:tabs>
        <w:tab w:val="clear" w:pos="4320"/>
        <w:tab w:val="clear" w:pos="8640"/>
        <w:tab w:val="right" w:pos="9360"/>
        <w:tab w:val="right" w:pos="14400"/>
      </w:tabs>
      <w:rPr>
        <w:rFonts w:cstheme="minorHAnsi"/>
      </w:rPr>
    </w:pPr>
    <w:r w:rsidRPr="00375F7C">
      <w:rPr>
        <w:rStyle w:val="PageNumber"/>
        <w:rFonts w:cstheme="minorHAnsi"/>
        <w:i/>
        <w:sz w:val="20"/>
        <w:szCs w:val="20"/>
      </w:rPr>
      <w:t>Chapter 7: Physical Stress Management Program—Final</w:t>
    </w:r>
    <w:r w:rsidR="00375F7C">
      <w:rPr>
        <w:rStyle w:val="PageNumber"/>
        <w:rFonts w:cstheme="minorHAnsi"/>
        <w:i/>
        <w:sz w:val="20"/>
        <w:szCs w:val="20"/>
      </w:rPr>
      <w:t>, July 2024</w:t>
    </w:r>
    <w:r w:rsidRPr="00375F7C">
      <w:rPr>
        <w:rStyle w:val="PageNumber"/>
        <w:rFonts w:cstheme="minorHAnsi"/>
        <w:i/>
        <w:sz w:val="20"/>
        <w:szCs w:val="20"/>
      </w:rPr>
      <w:tab/>
    </w:r>
    <w:r w:rsidRPr="00375F7C">
      <w:rPr>
        <w:rStyle w:val="PageNumber"/>
        <w:rFonts w:cstheme="minorHAnsi"/>
      </w:rPr>
      <w:t>G-</w:t>
    </w:r>
    <w:r w:rsidRPr="00375F7C">
      <w:rPr>
        <w:rStyle w:val="PageNumber"/>
        <w:rFonts w:cstheme="minorHAnsi"/>
      </w:rPr>
      <w:fldChar w:fldCharType="begin"/>
    </w:r>
    <w:r w:rsidRPr="00375F7C">
      <w:rPr>
        <w:rStyle w:val="PageNumber"/>
        <w:rFonts w:cstheme="minorHAnsi"/>
      </w:rPr>
      <w:instrText xml:space="preserve"> PAGE </w:instrText>
    </w:r>
    <w:r w:rsidRPr="00375F7C">
      <w:rPr>
        <w:rStyle w:val="PageNumber"/>
        <w:rFonts w:cstheme="minorHAnsi"/>
      </w:rPr>
      <w:fldChar w:fldCharType="separate"/>
    </w:r>
    <w:r w:rsidRPr="00375F7C">
      <w:rPr>
        <w:rStyle w:val="PageNumber"/>
        <w:rFonts w:cstheme="minorHAnsi"/>
        <w:noProof/>
      </w:rPr>
      <w:t>5</w:t>
    </w:r>
    <w:r w:rsidRPr="00375F7C">
      <w:rPr>
        <w:rStyle w:val="PageNumber"/>
        <w:rFonts w:cstheme="minorHAnsi"/>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BFD08" w14:textId="12862CB3" w:rsidR="006B2775" w:rsidRPr="00375F7C" w:rsidRDefault="006B2775">
    <w:pPr>
      <w:pStyle w:val="Footer"/>
      <w:pBdr>
        <w:top w:val="single" w:sz="4" w:space="1" w:color="auto"/>
      </w:pBdr>
      <w:tabs>
        <w:tab w:val="clear" w:pos="4320"/>
        <w:tab w:val="clear" w:pos="8640"/>
        <w:tab w:val="right" w:pos="9360"/>
        <w:tab w:val="right" w:pos="14400"/>
      </w:tabs>
      <w:rPr>
        <w:rFonts w:cstheme="minorHAnsi"/>
      </w:rPr>
    </w:pPr>
    <w:r w:rsidRPr="00375F7C">
      <w:rPr>
        <w:rStyle w:val="PageNumber"/>
        <w:rFonts w:cstheme="minorHAnsi"/>
        <w:i/>
        <w:sz w:val="20"/>
        <w:szCs w:val="20"/>
      </w:rPr>
      <w:t>Chapter 7: Physical Stress Management Program—Final</w:t>
    </w:r>
    <w:r w:rsidR="00375F7C">
      <w:rPr>
        <w:rStyle w:val="PageNumber"/>
        <w:rFonts w:cstheme="minorHAnsi"/>
        <w:i/>
        <w:sz w:val="20"/>
        <w:szCs w:val="20"/>
      </w:rPr>
      <w:t>, July 2024</w:t>
    </w:r>
    <w:r w:rsidRPr="00375F7C">
      <w:rPr>
        <w:rStyle w:val="PageNumber"/>
        <w:rFonts w:cstheme="minorHAnsi"/>
        <w:i/>
        <w:sz w:val="20"/>
        <w:szCs w:val="20"/>
      </w:rPr>
      <w:tab/>
    </w:r>
    <w:r w:rsidRPr="00375F7C">
      <w:rPr>
        <w:rStyle w:val="PageNumber"/>
        <w:rFonts w:cstheme="minorHAnsi"/>
      </w:rPr>
      <w:t>H-</w:t>
    </w:r>
    <w:r w:rsidRPr="00375F7C">
      <w:rPr>
        <w:rStyle w:val="PageNumber"/>
        <w:rFonts w:cstheme="minorHAnsi"/>
      </w:rPr>
      <w:fldChar w:fldCharType="begin"/>
    </w:r>
    <w:r w:rsidRPr="00375F7C">
      <w:rPr>
        <w:rStyle w:val="PageNumber"/>
        <w:rFonts w:cstheme="minorHAnsi"/>
      </w:rPr>
      <w:instrText xml:space="preserve"> PAGE </w:instrText>
    </w:r>
    <w:r w:rsidRPr="00375F7C">
      <w:rPr>
        <w:rStyle w:val="PageNumber"/>
        <w:rFonts w:cstheme="minorHAnsi"/>
      </w:rPr>
      <w:fldChar w:fldCharType="separate"/>
    </w:r>
    <w:r w:rsidRPr="00375F7C">
      <w:rPr>
        <w:rStyle w:val="PageNumber"/>
        <w:rFonts w:cstheme="minorHAnsi"/>
        <w:noProof/>
      </w:rPr>
      <w:t>1</w:t>
    </w:r>
    <w:r w:rsidRPr="00375F7C">
      <w:rPr>
        <w:rStyle w:val="PageNumber"/>
        <w:rFonts w:cstheme="minorHAnsi"/>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BFD09" w14:textId="08D8DAA8" w:rsidR="006B2775" w:rsidRPr="00375F7C" w:rsidRDefault="006B2775">
    <w:pPr>
      <w:pStyle w:val="Footer"/>
      <w:pBdr>
        <w:top w:val="single" w:sz="4" w:space="1" w:color="auto"/>
      </w:pBdr>
      <w:tabs>
        <w:tab w:val="clear" w:pos="4320"/>
        <w:tab w:val="clear" w:pos="8640"/>
        <w:tab w:val="right" w:pos="12960"/>
        <w:tab w:val="right" w:pos="14400"/>
      </w:tabs>
      <w:rPr>
        <w:rFonts w:cstheme="minorHAnsi"/>
      </w:rPr>
    </w:pPr>
    <w:r w:rsidRPr="00375F7C">
      <w:rPr>
        <w:rStyle w:val="PageNumber"/>
        <w:rFonts w:cstheme="minorHAnsi"/>
        <w:i/>
        <w:sz w:val="20"/>
        <w:szCs w:val="20"/>
      </w:rPr>
      <w:t>Chapter 7: Physical Stress Management Program—Final</w:t>
    </w:r>
    <w:r w:rsidR="00375F7C">
      <w:rPr>
        <w:rStyle w:val="PageNumber"/>
        <w:rFonts w:cstheme="minorHAnsi"/>
        <w:i/>
        <w:sz w:val="20"/>
        <w:szCs w:val="20"/>
      </w:rPr>
      <w:t>, July 2024</w:t>
    </w:r>
    <w:r w:rsidRPr="00375F7C">
      <w:rPr>
        <w:rStyle w:val="PageNumber"/>
        <w:rFonts w:cstheme="minorHAnsi"/>
        <w:i/>
        <w:sz w:val="20"/>
        <w:szCs w:val="20"/>
      </w:rPr>
      <w:tab/>
    </w:r>
    <w:r w:rsidRPr="00375F7C">
      <w:rPr>
        <w:rStyle w:val="PageNumber"/>
        <w:rFonts w:cstheme="minorHAnsi"/>
      </w:rPr>
      <w:t>H-</w:t>
    </w:r>
    <w:r w:rsidRPr="00375F7C">
      <w:rPr>
        <w:rStyle w:val="PageNumber"/>
        <w:rFonts w:cstheme="minorHAnsi"/>
      </w:rPr>
      <w:fldChar w:fldCharType="begin"/>
    </w:r>
    <w:r w:rsidRPr="00375F7C">
      <w:rPr>
        <w:rStyle w:val="PageNumber"/>
        <w:rFonts w:cstheme="minorHAnsi"/>
      </w:rPr>
      <w:instrText xml:space="preserve"> PAGE </w:instrText>
    </w:r>
    <w:r w:rsidRPr="00375F7C">
      <w:rPr>
        <w:rStyle w:val="PageNumber"/>
        <w:rFonts w:cstheme="minorHAnsi"/>
      </w:rPr>
      <w:fldChar w:fldCharType="separate"/>
    </w:r>
    <w:r w:rsidRPr="00375F7C">
      <w:rPr>
        <w:rStyle w:val="PageNumber"/>
        <w:rFonts w:cstheme="minorHAnsi"/>
        <w:noProof/>
      </w:rPr>
      <w:t>3</w:t>
    </w:r>
    <w:r w:rsidRPr="00375F7C">
      <w:rPr>
        <w:rStyle w:val="PageNumber"/>
        <w:rFonts w:cstheme="minorHAnsi"/>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BFD0A" w14:textId="779CEA97" w:rsidR="006B2775" w:rsidRPr="00375F7C" w:rsidRDefault="006B2775">
    <w:pPr>
      <w:pStyle w:val="Footer"/>
      <w:pBdr>
        <w:top w:val="single" w:sz="4" w:space="1" w:color="auto"/>
      </w:pBdr>
      <w:tabs>
        <w:tab w:val="clear" w:pos="4320"/>
        <w:tab w:val="clear" w:pos="8640"/>
        <w:tab w:val="right" w:pos="9360"/>
        <w:tab w:val="right" w:pos="14400"/>
      </w:tabs>
      <w:rPr>
        <w:rFonts w:cstheme="minorHAnsi"/>
      </w:rPr>
    </w:pPr>
    <w:r w:rsidRPr="00375F7C">
      <w:rPr>
        <w:rStyle w:val="PageNumber"/>
        <w:rFonts w:cstheme="minorHAnsi"/>
        <w:i/>
        <w:sz w:val="20"/>
        <w:szCs w:val="20"/>
      </w:rPr>
      <w:t>Chapter 7: Physical Stress Management Program—Final</w:t>
    </w:r>
    <w:r w:rsidR="00375F7C">
      <w:rPr>
        <w:rStyle w:val="PageNumber"/>
        <w:rFonts w:cstheme="minorHAnsi"/>
        <w:i/>
        <w:sz w:val="20"/>
        <w:szCs w:val="20"/>
      </w:rPr>
      <w:t>, July 2024</w:t>
    </w:r>
    <w:r w:rsidRPr="00375F7C">
      <w:rPr>
        <w:rStyle w:val="PageNumber"/>
        <w:rFonts w:cstheme="minorHAnsi"/>
        <w:i/>
        <w:sz w:val="20"/>
        <w:szCs w:val="20"/>
      </w:rPr>
      <w:tab/>
    </w:r>
    <w:r w:rsidRPr="00375F7C">
      <w:rPr>
        <w:rStyle w:val="PageNumber"/>
        <w:rFonts w:cstheme="minorHAnsi"/>
      </w:rPr>
      <w:t>I-</w:t>
    </w:r>
    <w:r w:rsidRPr="00375F7C">
      <w:rPr>
        <w:rStyle w:val="PageNumber"/>
        <w:rFonts w:cstheme="minorHAnsi"/>
      </w:rPr>
      <w:fldChar w:fldCharType="begin"/>
    </w:r>
    <w:r w:rsidRPr="00375F7C">
      <w:rPr>
        <w:rStyle w:val="PageNumber"/>
        <w:rFonts w:cstheme="minorHAnsi"/>
      </w:rPr>
      <w:instrText xml:space="preserve"> PAGE </w:instrText>
    </w:r>
    <w:r w:rsidRPr="00375F7C">
      <w:rPr>
        <w:rStyle w:val="PageNumber"/>
        <w:rFonts w:cstheme="minorHAnsi"/>
      </w:rPr>
      <w:fldChar w:fldCharType="separate"/>
    </w:r>
    <w:r w:rsidRPr="00375F7C">
      <w:rPr>
        <w:rStyle w:val="PageNumber"/>
        <w:rFonts w:cstheme="minorHAnsi"/>
        <w:noProof/>
      </w:rPr>
      <w:t>2</w:t>
    </w:r>
    <w:r w:rsidRPr="00375F7C">
      <w:rPr>
        <w:rStyle w:val="PageNumber"/>
        <w:rFonts w:cstheme="minorHAnsi"/>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BFD0C" w14:textId="33C32952" w:rsidR="006B2775" w:rsidRPr="00375F7C" w:rsidRDefault="006B2775">
    <w:pPr>
      <w:pStyle w:val="Footer"/>
      <w:pBdr>
        <w:top w:val="single" w:sz="4" w:space="1" w:color="auto"/>
      </w:pBdr>
      <w:tabs>
        <w:tab w:val="clear" w:pos="4320"/>
        <w:tab w:val="clear" w:pos="8640"/>
        <w:tab w:val="right" w:pos="9360"/>
        <w:tab w:val="right" w:pos="14400"/>
      </w:tabs>
      <w:rPr>
        <w:rFonts w:cstheme="minorHAnsi"/>
      </w:rPr>
    </w:pPr>
    <w:r w:rsidRPr="00375F7C">
      <w:rPr>
        <w:rStyle w:val="PageNumber"/>
        <w:rFonts w:cstheme="minorHAnsi"/>
        <w:i/>
        <w:sz w:val="20"/>
        <w:szCs w:val="20"/>
      </w:rPr>
      <w:t>Chapter 7: Physical Stress Management Program—Final</w:t>
    </w:r>
    <w:r w:rsidR="00375F7C">
      <w:rPr>
        <w:rStyle w:val="PageNumber"/>
        <w:rFonts w:cstheme="minorHAnsi"/>
        <w:i/>
        <w:sz w:val="20"/>
        <w:szCs w:val="20"/>
      </w:rPr>
      <w:t>, July 2024</w:t>
    </w:r>
    <w:r w:rsidRPr="00375F7C">
      <w:rPr>
        <w:rStyle w:val="PageNumber"/>
        <w:rFonts w:cstheme="minorHAnsi"/>
        <w:i/>
        <w:sz w:val="20"/>
        <w:szCs w:val="20"/>
      </w:rPr>
      <w:tab/>
    </w:r>
    <w:r w:rsidRPr="00375F7C">
      <w:rPr>
        <w:rStyle w:val="PageNumber"/>
        <w:rFonts w:cstheme="minorHAnsi"/>
      </w:rPr>
      <w:t>J-</w:t>
    </w:r>
    <w:r w:rsidRPr="00375F7C">
      <w:rPr>
        <w:rStyle w:val="PageNumber"/>
        <w:rFonts w:cstheme="minorHAnsi"/>
      </w:rPr>
      <w:fldChar w:fldCharType="begin"/>
    </w:r>
    <w:r w:rsidRPr="00375F7C">
      <w:rPr>
        <w:rStyle w:val="PageNumber"/>
        <w:rFonts w:cstheme="minorHAnsi"/>
      </w:rPr>
      <w:instrText xml:space="preserve"> PAGE </w:instrText>
    </w:r>
    <w:r w:rsidRPr="00375F7C">
      <w:rPr>
        <w:rStyle w:val="PageNumber"/>
        <w:rFonts w:cstheme="minorHAnsi"/>
      </w:rPr>
      <w:fldChar w:fldCharType="separate"/>
    </w:r>
    <w:r w:rsidRPr="00375F7C">
      <w:rPr>
        <w:rStyle w:val="PageNumber"/>
        <w:rFonts w:cstheme="minorHAnsi"/>
        <w:noProof/>
      </w:rPr>
      <w:t>1</w:t>
    </w:r>
    <w:r w:rsidRPr="00375F7C">
      <w:rPr>
        <w:rStyle w:val="PageNumber"/>
        <w:rFonts w:cstheme="minorHAns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BFCF6" w14:textId="01235B76" w:rsidR="006B2775" w:rsidRPr="00375F7C" w:rsidRDefault="006B2775">
    <w:pPr>
      <w:pStyle w:val="Footer"/>
      <w:pBdr>
        <w:top w:val="single" w:sz="4" w:space="1" w:color="auto"/>
      </w:pBdr>
      <w:tabs>
        <w:tab w:val="clear" w:pos="4320"/>
        <w:tab w:val="clear" w:pos="8640"/>
        <w:tab w:val="right" w:pos="9360"/>
      </w:tabs>
      <w:rPr>
        <w:rFonts w:cstheme="minorHAnsi"/>
      </w:rPr>
    </w:pPr>
    <w:r w:rsidRPr="00375F7C">
      <w:rPr>
        <w:rStyle w:val="PageNumber"/>
        <w:rFonts w:cstheme="minorHAnsi"/>
        <w:i/>
        <w:sz w:val="20"/>
        <w:szCs w:val="20"/>
      </w:rPr>
      <w:t>Chapter 7: Physical Stress Management Program—Final</w:t>
    </w:r>
    <w:r w:rsidR="00375F7C">
      <w:rPr>
        <w:rStyle w:val="PageNumber"/>
        <w:rFonts w:cstheme="minorHAnsi"/>
        <w:i/>
        <w:sz w:val="20"/>
        <w:szCs w:val="20"/>
      </w:rPr>
      <w:t>, July 2024</w:t>
    </w:r>
    <w:r w:rsidRPr="00375F7C">
      <w:rPr>
        <w:rStyle w:val="PageNumber"/>
        <w:rFonts w:cstheme="minorHAnsi"/>
      </w:rPr>
      <w:tab/>
    </w:r>
    <w:r w:rsidRPr="00375F7C">
      <w:rPr>
        <w:rStyle w:val="PageNumber"/>
        <w:rFonts w:cstheme="minorHAnsi"/>
      </w:rPr>
      <w:fldChar w:fldCharType="begin"/>
    </w:r>
    <w:r w:rsidRPr="00375F7C">
      <w:rPr>
        <w:rStyle w:val="PageNumber"/>
        <w:rFonts w:cstheme="minorHAnsi"/>
      </w:rPr>
      <w:instrText xml:space="preserve"> PAGE </w:instrText>
    </w:r>
    <w:r w:rsidRPr="00375F7C">
      <w:rPr>
        <w:rStyle w:val="PageNumber"/>
        <w:rFonts w:cstheme="minorHAnsi"/>
      </w:rPr>
      <w:fldChar w:fldCharType="separate"/>
    </w:r>
    <w:r w:rsidRPr="00375F7C">
      <w:rPr>
        <w:rStyle w:val="PageNumber"/>
        <w:rFonts w:cstheme="minorHAnsi"/>
        <w:noProof/>
      </w:rPr>
      <w:t>22</w:t>
    </w:r>
    <w:r w:rsidRPr="00375F7C">
      <w:rPr>
        <w:rStyle w:val="PageNumber"/>
        <w:rFonts w:cstheme="minorHAns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BFCF9" w14:textId="64AB17F0" w:rsidR="006B2775" w:rsidRPr="00375F7C" w:rsidRDefault="006B2775">
    <w:pPr>
      <w:pStyle w:val="Footer"/>
      <w:pBdr>
        <w:top w:val="single" w:sz="4" w:space="1" w:color="auto"/>
      </w:pBdr>
      <w:tabs>
        <w:tab w:val="clear" w:pos="4320"/>
        <w:tab w:val="clear" w:pos="8640"/>
        <w:tab w:val="right" w:pos="9360"/>
      </w:tabs>
      <w:rPr>
        <w:rFonts w:cstheme="minorHAnsi"/>
      </w:rPr>
    </w:pPr>
    <w:r w:rsidRPr="00375F7C">
      <w:rPr>
        <w:rStyle w:val="PageNumber"/>
        <w:rFonts w:cstheme="minorHAnsi"/>
        <w:i/>
        <w:sz w:val="20"/>
        <w:szCs w:val="20"/>
      </w:rPr>
      <w:t>Chapter 7: Physical Stress Management Program—Final</w:t>
    </w:r>
    <w:r w:rsidR="00375F7C">
      <w:rPr>
        <w:rStyle w:val="PageNumber"/>
        <w:rFonts w:cstheme="minorHAnsi"/>
        <w:i/>
        <w:sz w:val="20"/>
        <w:szCs w:val="20"/>
      </w:rPr>
      <w:t>, July 2024</w:t>
    </w:r>
    <w:r w:rsidRPr="00375F7C">
      <w:rPr>
        <w:rStyle w:val="PageNumber"/>
        <w:rFonts w:cstheme="minorHAnsi"/>
      </w:rPr>
      <w:tab/>
      <w:t>A-</w:t>
    </w:r>
    <w:r w:rsidRPr="00375F7C">
      <w:rPr>
        <w:rStyle w:val="PageNumber"/>
        <w:rFonts w:cstheme="minorHAnsi"/>
      </w:rPr>
      <w:fldChar w:fldCharType="begin"/>
    </w:r>
    <w:r w:rsidRPr="00375F7C">
      <w:rPr>
        <w:rStyle w:val="PageNumber"/>
        <w:rFonts w:cstheme="minorHAnsi"/>
      </w:rPr>
      <w:instrText xml:space="preserve"> PAGE </w:instrText>
    </w:r>
    <w:r w:rsidRPr="00375F7C">
      <w:rPr>
        <w:rStyle w:val="PageNumber"/>
        <w:rFonts w:cstheme="minorHAnsi"/>
      </w:rPr>
      <w:fldChar w:fldCharType="separate"/>
    </w:r>
    <w:r w:rsidRPr="00375F7C">
      <w:rPr>
        <w:rStyle w:val="PageNumber"/>
        <w:rFonts w:cstheme="minorHAnsi"/>
        <w:noProof/>
      </w:rPr>
      <w:t>2</w:t>
    </w:r>
    <w:r w:rsidRPr="00375F7C">
      <w:rPr>
        <w:rStyle w:val="PageNumber"/>
        <w:rFonts w:cstheme="minorHAnsi"/>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BFCFA" w14:textId="4DE49703" w:rsidR="006B2775" w:rsidRPr="00375F7C" w:rsidRDefault="006B2775" w:rsidP="00380155">
    <w:pPr>
      <w:pStyle w:val="Footer"/>
      <w:pBdr>
        <w:top w:val="single" w:sz="4" w:space="1" w:color="auto"/>
      </w:pBdr>
      <w:tabs>
        <w:tab w:val="clear" w:pos="4320"/>
        <w:tab w:val="clear" w:pos="8640"/>
        <w:tab w:val="right" w:pos="12960"/>
      </w:tabs>
      <w:rPr>
        <w:rFonts w:cstheme="minorHAnsi"/>
      </w:rPr>
    </w:pPr>
    <w:r w:rsidRPr="00375F7C">
      <w:rPr>
        <w:rStyle w:val="PageNumber"/>
        <w:rFonts w:cstheme="minorHAnsi"/>
        <w:i/>
        <w:sz w:val="20"/>
        <w:szCs w:val="20"/>
      </w:rPr>
      <w:t>Chapter 7: Physical Stress Management Program—Final</w:t>
    </w:r>
    <w:r w:rsidR="00375F7C">
      <w:rPr>
        <w:rStyle w:val="PageNumber"/>
        <w:rFonts w:cstheme="minorHAnsi"/>
        <w:i/>
        <w:sz w:val="20"/>
        <w:szCs w:val="20"/>
      </w:rPr>
      <w:t>, July 2024</w:t>
    </w:r>
    <w:r w:rsidRPr="00375F7C">
      <w:rPr>
        <w:rStyle w:val="PageNumber"/>
        <w:rFonts w:cstheme="minorHAnsi"/>
      </w:rPr>
      <w:tab/>
      <w:t>A-</w:t>
    </w:r>
    <w:r w:rsidRPr="00375F7C">
      <w:rPr>
        <w:rStyle w:val="PageNumber"/>
        <w:rFonts w:cstheme="minorHAnsi"/>
      </w:rPr>
      <w:fldChar w:fldCharType="begin"/>
    </w:r>
    <w:r w:rsidRPr="00375F7C">
      <w:rPr>
        <w:rStyle w:val="PageNumber"/>
        <w:rFonts w:cstheme="minorHAnsi"/>
      </w:rPr>
      <w:instrText xml:space="preserve"> PAGE </w:instrText>
    </w:r>
    <w:r w:rsidRPr="00375F7C">
      <w:rPr>
        <w:rStyle w:val="PageNumber"/>
        <w:rFonts w:cstheme="minorHAnsi"/>
      </w:rPr>
      <w:fldChar w:fldCharType="separate"/>
    </w:r>
    <w:r w:rsidRPr="00375F7C">
      <w:rPr>
        <w:rStyle w:val="PageNumber"/>
        <w:rFonts w:cstheme="minorHAnsi"/>
        <w:noProof/>
      </w:rPr>
      <w:t>6</w:t>
    </w:r>
    <w:r w:rsidRPr="00375F7C">
      <w:rPr>
        <w:rStyle w:val="PageNumber"/>
        <w:rFonts w:cstheme="minorHAnsi"/>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BFCFB" w14:textId="4305669B" w:rsidR="006B2775" w:rsidRPr="00375F7C" w:rsidRDefault="006B2775">
    <w:pPr>
      <w:pStyle w:val="Footer"/>
      <w:pBdr>
        <w:top w:val="single" w:sz="4" w:space="1" w:color="auto"/>
      </w:pBdr>
      <w:tabs>
        <w:tab w:val="clear" w:pos="4320"/>
        <w:tab w:val="clear" w:pos="8640"/>
        <w:tab w:val="right" w:pos="9360"/>
        <w:tab w:val="right" w:pos="14400"/>
      </w:tabs>
      <w:rPr>
        <w:rFonts w:cstheme="minorHAnsi"/>
      </w:rPr>
    </w:pPr>
    <w:r w:rsidRPr="00375F7C">
      <w:rPr>
        <w:rStyle w:val="PageNumber"/>
        <w:rFonts w:cstheme="minorHAnsi"/>
        <w:i/>
        <w:sz w:val="20"/>
        <w:szCs w:val="20"/>
      </w:rPr>
      <w:t>Chapter 7: Physical Stress Management Program—Final</w:t>
    </w:r>
    <w:r w:rsidR="00375F7C">
      <w:rPr>
        <w:rStyle w:val="PageNumber"/>
        <w:rFonts w:cstheme="minorHAnsi"/>
        <w:i/>
        <w:sz w:val="20"/>
        <w:szCs w:val="20"/>
      </w:rPr>
      <w:t>, July 2024</w:t>
    </w:r>
    <w:r w:rsidRPr="00375F7C">
      <w:rPr>
        <w:rStyle w:val="PageNumber"/>
        <w:rFonts w:cstheme="minorHAnsi"/>
        <w:i/>
        <w:sz w:val="20"/>
        <w:szCs w:val="20"/>
      </w:rPr>
      <w:tab/>
    </w:r>
    <w:r w:rsidRPr="00375F7C">
      <w:rPr>
        <w:rStyle w:val="PageNumber"/>
        <w:rFonts w:cstheme="minorHAnsi"/>
      </w:rPr>
      <w:t>B-</w:t>
    </w:r>
    <w:r w:rsidRPr="00375F7C">
      <w:rPr>
        <w:rStyle w:val="PageNumber"/>
        <w:rFonts w:cstheme="minorHAnsi"/>
      </w:rPr>
      <w:fldChar w:fldCharType="begin"/>
    </w:r>
    <w:r w:rsidRPr="00375F7C">
      <w:rPr>
        <w:rStyle w:val="PageNumber"/>
        <w:rFonts w:cstheme="minorHAnsi"/>
      </w:rPr>
      <w:instrText xml:space="preserve"> PAGE </w:instrText>
    </w:r>
    <w:r w:rsidRPr="00375F7C">
      <w:rPr>
        <w:rStyle w:val="PageNumber"/>
        <w:rFonts w:cstheme="minorHAnsi"/>
      </w:rPr>
      <w:fldChar w:fldCharType="separate"/>
    </w:r>
    <w:r w:rsidRPr="00375F7C">
      <w:rPr>
        <w:rStyle w:val="PageNumber"/>
        <w:rFonts w:cstheme="minorHAnsi"/>
        <w:noProof/>
      </w:rPr>
      <w:t>2</w:t>
    </w:r>
    <w:r w:rsidRPr="00375F7C">
      <w:rPr>
        <w:rStyle w:val="PageNumber"/>
        <w:rFonts w:cstheme="minorHAnsi"/>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BFCFC" w14:textId="76511056" w:rsidR="006B2775" w:rsidRPr="00375F7C" w:rsidRDefault="006B2775">
    <w:pPr>
      <w:pStyle w:val="Footer"/>
      <w:pBdr>
        <w:top w:val="single" w:sz="4" w:space="1" w:color="auto"/>
      </w:pBdr>
      <w:tabs>
        <w:tab w:val="clear" w:pos="4320"/>
        <w:tab w:val="clear" w:pos="8640"/>
        <w:tab w:val="right" w:pos="9360"/>
        <w:tab w:val="right" w:pos="14400"/>
      </w:tabs>
      <w:rPr>
        <w:rFonts w:cstheme="minorHAnsi"/>
      </w:rPr>
    </w:pPr>
    <w:r w:rsidRPr="00375F7C">
      <w:rPr>
        <w:rStyle w:val="PageNumber"/>
        <w:rFonts w:cstheme="minorHAnsi"/>
        <w:i/>
        <w:sz w:val="20"/>
        <w:szCs w:val="20"/>
      </w:rPr>
      <w:t>Chapter 7: Physical Stress Management Program—Final</w:t>
    </w:r>
    <w:r w:rsidR="00375F7C">
      <w:rPr>
        <w:rStyle w:val="PageNumber"/>
        <w:rFonts w:cstheme="minorHAnsi"/>
        <w:i/>
        <w:sz w:val="20"/>
        <w:szCs w:val="20"/>
      </w:rPr>
      <w:t>, July 2024</w:t>
    </w:r>
    <w:r w:rsidRPr="00375F7C">
      <w:rPr>
        <w:rStyle w:val="PageNumber"/>
        <w:rFonts w:cstheme="minorHAnsi"/>
        <w:i/>
        <w:sz w:val="20"/>
        <w:szCs w:val="20"/>
      </w:rPr>
      <w:tab/>
    </w:r>
    <w:r w:rsidRPr="00375F7C">
      <w:rPr>
        <w:rStyle w:val="PageNumber"/>
        <w:rFonts w:cstheme="minorHAnsi"/>
      </w:rPr>
      <w:t>C-</w:t>
    </w:r>
    <w:r w:rsidRPr="00375F7C">
      <w:rPr>
        <w:rStyle w:val="PageNumber"/>
        <w:rFonts w:cstheme="minorHAnsi"/>
      </w:rPr>
      <w:fldChar w:fldCharType="begin"/>
    </w:r>
    <w:r w:rsidRPr="00375F7C">
      <w:rPr>
        <w:rStyle w:val="PageNumber"/>
        <w:rFonts w:cstheme="minorHAnsi"/>
      </w:rPr>
      <w:instrText xml:space="preserve"> PAGE </w:instrText>
    </w:r>
    <w:r w:rsidRPr="00375F7C">
      <w:rPr>
        <w:rStyle w:val="PageNumber"/>
        <w:rFonts w:cstheme="minorHAnsi"/>
      </w:rPr>
      <w:fldChar w:fldCharType="separate"/>
    </w:r>
    <w:r w:rsidRPr="00375F7C">
      <w:rPr>
        <w:rStyle w:val="PageNumber"/>
        <w:rFonts w:cstheme="minorHAnsi"/>
        <w:noProof/>
      </w:rPr>
      <w:t>1</w:t>
    </w:r>
    <w:r w:rsidRPr="00375F7C">
      <w:rPr>
        <w:rStyle w:val="PageNumber"/>
        <w:rFonts w:cstheme="minorHAnsi"/>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BFCFD" w14:textId="65696C8E" w:rsidR="006B2775" w:rsidRPr="00375F7C" w:rsidRDefault="006B2775" w:rsidP="00380155">
    <w:pPr>
      <w:pStyle w:val="Footer"/>
      <w:pBdr>
        <w:top w:val="single" w:sz="4" w:space="1" w:color="auto"/>
      </w:pBdr>
      <w:tabs>
        <w:tab w:val="clear" w:pos="4320"/>
        <w:tab w:val="clear" w:pos="8640"/>
        <w:tab w:val="right" w:pos="9360"/>
        <w:tab w:val="right" w:pos="14400"/>
      </w:tabs>
      <w:rPr>
        <w:rFonts w:cstheme="minorHAnsi"/>
      </w:rPr>
    </w:pPr>
    <w:r w:rsidRPr="00375F7C">
      <w:rPr>
        <w:rStyle w:val="PageNumber"/>
        <w:rFonts w:cstheme="minorHAnsi"/>
        <w:i/>
        <w:sz w:val="20"/>
        <w:szCs w:val="20"/>
      </w:rPr>
      <w:t>Chapter 7: Physical Stress Management Program—Final</w:t>
    </w:r>
    <w:r w:rsidR="00375F7C">
      <w:rPr>
        <w:rStyle w:val="PageNumber"/>
        <w:rFonts w:cstheme="minorHAnsi"/>
        <w:i/>
        <w:sz w:val="20"/>
        <w:szCs w:val="20"/>
      </w:rPr>
      <w:t>, July 2024</w:t>
    </w:r>
    <w:r w:rsidRPr="00375F7C">
      <w:rPr>
        <w:rStyle w:val="PageNumber"/>
        <w:rFonts w:cstheme="minorHAnsi"/>
        <w:i/>
        <w:sz w:val="20"/>
        <w:szCs w:val="20"/>
      </w:rPr>
      <w:tab/>
    </w:r>
    <w:r w:rsidRPr="00375F7C">
      <w:rPr>
        <w:rStyle w:val="PageNumber"/>
        <w:rFonts w:cstheme="minorHAnsi"/>
      </w:rPr>
      <w:t>C-</w:t>
    </w:r>
    <w:r w:rsidRPr="00375F7C">
      <w:rPr>
        <w:rStyle w:val="PageNumber"/>
        <w:rFonts w:cstheme="minorHAnsi"/>
      </w:rPr>
      <w:fldChar w:fldCharType="begin"/>
    </w:r>
    <w:r w:rsidRPr="00375F7C">
      <w:rPr>
        <w:rStyle w:val="PageNumber"/>
        <w:rFonts w:cstheme="minorHAnsi"/>
      </w:rPr>
      <w:instrText xml:space="preserve"> PAGE </w:instrText>
    </w:r>
    <w:r w:rsidRPr="00375F7C">
      <w:rPr>
        <w:rStyle w:val="PageNumber"/>
        <w:rFonts w:cstheme="minorHAnsi"/>
      </w:rPr>
      <w:fldChar w:fldCharType="separate"/>
    </w:r>
    <w:r w:rsidRPr="00375F7C">
      <w:rPr>
        <w:rStyle w:val="PageNumber"/>
        <w:rFonts w:cstheme="minorHAnsi"/>
        <w:noProof/>
      </w:rPr>
      <w:t>6</w:t>
    </w:r>
    <w:r w:rsidRPr="00375F7C">
      <w:rPr>
        <w:rStyle w:val="PageNumber"/>
        <w:rFonts w:cstheme="minorHAnsi"/>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BFCFF" w14:textId="4B66DDFC" w:rsidR="006B2775" w:rsidRPr="00375F7C" w:rsidRDefault="006B2775">
    <w:pPr>
      <w:pStyle w:val="Footer"/>
      <w:pBdr>
        <w:top w:val="single" w:sz="4" w:space="1" w:color="auto"/>
      </w:pBdr>
      <w:tabs>
        <w:tab w:val="clear" w:pos="4320"/>
        <w:tab w:val="clear" w:pos="8640"/>
        <w:tab w:val="right" w:pos="9360"/>
        <w:tab w:val="right" w:pos="14400"/>
      </w:tabs>
      <w:rPr>
        <w:rFonts w:cstheme="minorHAnsi"/>
      </w:rPr>
    </w:pPr>
    <w:r w:rsidRPr="00375F7C">
      <w:rPr>
        <w:rStyle w:val="PageNumber"/>
        <w:rFonts w:cstheme="minorHAnsi"/>
        <w:i/>
        <w:sz w:val="20"/>
        <w:szCs w:val="20"/>
      </w:rPr>
      <w:t>Chapter 7: Physical Stress Management Program—Final</w:t>
    </w:r>
    <w:r w:rsidR="00375F7C">
      <w:rPr>
        <w:rStyle w:val="PageNumber"/>
        <w:rFonts w:cstheme="minorHAnsi"/>
        <w:i/>
        <w:sz w:val="20"/>
        <w:szCs w:val="20"/>
      </w:rPr>
      <w:t>, July 2024</w:t>
    </w:r>
    <w:r w:rsidRPr="00375F7C">
      <w:rPr>
        <w:rStyle w:val="PageNumber"/>
        <w:rFonts w:cstheme="minorHAnsi"/>
        <w:i/>
        <w:sz w:val="20"/>
        <w:szCs w:val="20"/>
      </w:rPr>
      <w:tab/>
    </w:r>
    <w:r w:rsidRPr="00375F7C">
      <w:rPr>
        <w:rStyle w:val="PageNumber"/>
        <w:rFonts w:cstheme="minorHAnsi"/>
      </w:rPr>
      <w:t>D-</w:t>
    </w:r>
    <w:r w:rsidRPr="00375F7C">
      <w:rPr>
        <w:rStyle w:val="PageNumber"/>
        <w:rFonts w:cstheme="minorHAnsi"/>
      </w:rPr>
      <w:fldChar w:fldCharType="begin"/>
    </w:r>
    <w:r w:rsidRPr="00375F7C">
      <w:rPr>
        <w:rStyle w:val="PageNumber"/>
        <w:rFonts w:cstheme="minorHAnsi"/>
      </w:rPr>
      <w:instrText xml:space="preserve"> PAGE </w:instrText>
    </w:r>
    <w:r w:rsidRPr="00375F7C">
      <w:rPr>
        <w:rStyle w:val="PageNumber"/>
        <w:rFonts w:cstheme="minorHAnsi"/>
      </w:rPr>
      <w:fldChar w:fldCharType="separate"/>
    </w:r>
    <w:r w:rsidRPr="00375F7C">
      <w:rPr>
        <w:rStyle w:val="PageNumber"/>
        <w:rFonts w:cstheme="minorHAnsi"/>
        <w:noProof/>
      </w:rPr>
      <w:t>2</w:t>
    </w:r>
    <w:r w:rsidRPr="00375F7C">
      <w:rPr>
        <w:rStyle w:val="PageNumber"/>
        <w:rFonts w:cstheme="minorHAnsi"/>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BFD01" w14:textId="64028BA8" w:rsidR="006B2775" w:rsidRPr="00375F7C" w:rsidRDefault="006B2775">
    <w:pPr>
      <w:pStyle w:val="Footer"/>
      <w:pBdr>
        <w:top w:val="single" w:sz="4" w:space="1" w:color="auto"/>
      </w:pBdr>
      <w:tabs>
        <w:tab w:val="clear" w:pos="4320"/>
        <w:tab w:val="clear" w:pos="8640"/>
        <w:tab w:val="right" w:pos="9360"/>
        <w:tab w:val="right" w:pos="14400"/>
      </w:tabs>
      <w:rPr>
        <w:rFonts w:cstheme="minorHAnsi"/>
      </w:rPr>
    </w:pPr>
    <w:r w:rsidRPr="00375F7C">
      <w:rPr>
        <w:rStyle w:val="PageNumber"/>
        <w:rFonts w:cstheme="minorHAnsi"/>
        <w:i/>
        <w:sz w:val="20"/>
        <w:szCs w:val="20"/>
      </w:rPr>
      <w:t>Chapter 7: Physical Stress Management Program—Final</w:t>
    </w:r>
    <w:r w:rsidR="00375F7C">
      <w:rPr>
        <w:rStyle w:val="PageNumber"/>
        <w:rFonts w:cstheme="minorHAnsi"/>
        <w:i/>
        <w:sz w:val="20"/>
        <w:szCs w:val="20"/>
      </w:rPr>
      <w:t>, July 2024</w:t>
    </w:r>
    <w:r w:rsidRPr="00375F7C">
      <w:rPr>
        <w:rStyle w:val="PageNumber"/>
        <w:rFonts w:cstheme="minorHAnsi"/>
        <w:i/>
        <w:sz w:val="20"/>
        <w:szCs w:val="20"/>
      </w:rPr>
      <w:tab/>
    </w:r>
    <w:r w:rsidRPr="00375F7C">
      <w:rPr>
        <w:rStyle w:val="PageNumber"/>
        <w:rFonts w:cstheme="minorHAnsi"/>
      </w:rPr>
      <w:t>E-</w:t>
    </w:r>
    <w:r w:rsidRPr="00375F7C">
      <w:rPr>
        <w:rStyle w:val="PageNumber"/>
        <w:rFonts w:cstheme="minorHAnsi"/>
      </w:rPr>
      <w:fldChar w:fldCharType="begin"/>
    </w:r>
    <w:r w:rsidRPr="00375F7C">
      <w:rPr>
        <w:rStyle w:val="PageNumber"/>
        <w:rFonts w:cstheme="minorHAnsi"/>
      </w:rPr>
      <w:instrText xml:space="preserve"> PAGE </w:instrText>
    </w:r>
    <w:r w:rsidRPr="00375F7C">
      <w:rPr>
        <w:rStyle w:val="PageNumber"/>
        <w:rFonts w:cstheme="minorHAnsi"/>
      </w:rPr>
      <w:fldChar w:fldCharType="separate"/>
    </w:r>
    <w:r w:rsidRPr="00375F7C">
      <w:rPr>
        <w:rStyle w:val="PageNumber"/>
        <w:rFonts w:cstheme="minorHAnsi"/>
        <w:noProof/>
      </w:rPr>
      <w:t>2</w:t>
    </w:r>
    <w:r w:rsidRPr="00375F7C">
      <w:rPr>
        <w:rStyle w:val="PageNumber"/>
        <w:rFonts w:cstheme="minorHAn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E8ADD" w14:textId="77777777" w:rsidR="009229B5" w:rsidRDefault="009229B5">
      <w:r>
        <w:separator/>
      </w:r>
    </w:p>
  </w:footnote>
  <w:footnote w:type="continuationSeparator" w:id="0">
    <w:p w14:paraId="2D523DF8" w14:textId="77777777" w:rsidR="009229B5" w:rsidRDefault="009229B5">
      <w:r>
        <w:continuationSeparator/>
      </w:r>
    </w:p>
  </w:footnote>
  <w:footnote w:id="1">
    <w:p w14:paraId="55CBFD0E" w14:textId="77777777" w:rsidR="006B2775" w:rsidRPr="00DC4AA5" w:rsidRDefault="006B2775" w:rsidP="00380155">
      <w:pPr>
        <w:spacing w:after="240"/>
        <w:ind w:right="360"/>
        <w:rPr>
          <w:rFonts w:ascii="Times New Roman" w:hAnsi="Times New Roman" w:cs="Times New Roman"/>
        </w:rPr>
      </w:pPr>
      <w:r w:rsidRPr="00DC4AA5">
        <w:rPr>
          <w:rStyle w:val="FootnoteReference"/>
          <w:rFonts w:ascii="Times New Roman" w:hAnsi="Times New Roman" w:cs="Times New Roman"/>
          <w:vertAlign w:val="superscript"/>
        </w:rPr>
        <w:footnoteRef/>
      </w:r>
      <w:r w:rsidRPr="00DC4AA5">
        <w:rPr>
          <w:rFonts w:ascii="Times New Roman" w:hAnsi="Times New Roman" w:cs="Times New Roman"/>
        </w:rPr>
        <w:t xml:space="preserve"> </w:t>
      </w:r>
      <w:r w:rsidRPr="00DC4AA5">
        <w:rPr>
          <w:rFonts w:ascii="Times New Roman" w:hAnsi="Times New Roman" w:cs="Times New Roman"/>
          <w:sz w:val="18"/>
        </w:rPr>
        <w:t xml:space="preserve">Bélard, J.L., Stonevich, R.L. Overview of Heat Stress among Waste Abatement Workers. Appl. Occup. Environ. Hyg. 10 (11): 903-907 (1995). </w:t>
      </w:r>
    </w:p>
  </w:footnote>
  <w:footnote w:id="2">
    <w:p w14:paraId="55CBFD0F" w14:textId="76A1DF22" w:rsidR="006B2775" w:rsidRPr="00DC4AA5" w:rsidRDefault="006B2775" w:rsidP="00380155">
      <w:pPr>
        <w:spacing w:after="240"/>
        <w:ind w:right="360"/>
        <w:rPr>
          <w:rFonts w:ascii="Times New Roman" w:hAnsi="Times New Roman" w:cs="Times New Roman"/>
          <w:color w:val="000000"/>
          <w:sz w:val="18"/>
        </w:rPr>
      </w:pPr>
      <w:r w:rsidRPr="00DC4AA5">
        <w:rPr>
          <w:rStyle w:val="FootnoteReference"/>
          <w:rFonts w:ascii="Times New Roman" w:hAnsi="Times New Roman" w:cs="Times New Roman"/>
          <w:vertAlign w:val="superscript"/>
        </w:rPr>
        <w:footnoteRef/>
      </w:r>
      <w:r w:rsidRPr="00DC4AA5">
        <w:rPr>
          <w:rFonts w:ascii="Times New Roman" w:hAnsi="Times New Roman" w:cs="Times New Roman"/>
        </w:rPr>
        <w:t xml:space="preserve"> </w:t>
      </w:r>
      <w:r w:rsidRPr="00DC4AA5">
        <w:rPr>
          <w:rFonts w:ascii="Times New Roman" w:hAnsi="Times New Roman" w:cs="Times New Roman"/>
          <w:i/>
          <w:sz w:val="18"/>
        </w:rPr>
        <w:t>TLVs</w:t>
      </w:r>
      <w:r w:rsidRPr="00DC4AA5">
        <w:rPr>
          <w:rFonts w:ascii="WP TypographicSymbols" w:eastAsia="WP TypographicSymbols" w:hAnsi="WP TypographicSymbols" w:cs="WP TypographicSymbols"/>
          <w:i/>
          <w:sz w:val="18"/>
        </w:rPr>
        <w:t>7</w:t>
      </w:r>
      <w:r w:rsidRPr="00DC4AA5">
        <w:rPr>
          <w:rFonts w:ascii="Times New Roman" w:hAnsi="Times New Roman" w:cs="Times New Roman"/>
          <w:i/>
          <w:sz w:val="18"/>
        </w:rPr>
        <w:t xml:space="preserve"> and BEIs</w:t>
      </w:r>
      <w:r w:rsidRPr="00DC4AA5">
        <w:rPr>
          <w:rFonts w:ascii="WP TypographicSymbols" w:eastAsia="WP TypographicSymbols" w:hAnsi="WP TypographicSymbols" w:cs="WP TypographicSymbols"/>
          <w:i/>
          <w:sz w:val="18"/>
        </w:rPr>
        <w:t>7</w:t>
      </w:r>
      <w:r w:rsidRPr="00DC4AA5">
        <w:rPr>
          <w:rFonts w:ascii="Times New Roman" w:hAnsi="Times New Roman" w:cs="Times New Roman"/>
          <w:i/>
          <w:sz w:val="18"/>
        </w:rPr>
        <w:t xml:space="preserve"> Based on the Documentation of the Threshold Limit Values for Chemical Substances and Physical Agents &amp; Biological </w:t>
      </w:r>
      <w:r w:rsidRPr="00DC4AA5">
        <w:rPr>
          <w:rFonts w:ascii="Times New Roman" w:hAnsi="Times New Roman" w:cs="Times New Roman"/>
          <w:i/>
          <w:color w:val="000000"/>
          <w:sz w:val="18"/>
        </w:rPr>
        <w:t>Exposure Indices</w:t>
      </w:r>
      <w:r w:rsidRPr="00DC4AA5">
        <w:rPr>
          <w:rFonts w:ascii="Times New Roman" w:hAnsi="Times New Roman" w:cs="Times New Roman"/>
          <w:color w:val="000000"/>
          <w:sz w:val="18"/>
        </w:rPr>
        <w:t xml:space="preserve">. The ACGIH TLV booklet is published on an annual basis and may be obtained from the American Conference of Governmental Industrial Hygienists, Web site: </w:t>
      </w:r>
      <w:hyperlink r:id="rId1" w:history="1">
        <w:r w:rsidRPr="00DC4AA5">
          <w:rPr>
            <w:rStyle w:val="Hyperlink"/>
            <w:rFonts w:ascii="Times New Roman" w:hAnsi="Times New Roman" w:cs="Times New Roman"/>
            <w:sz w:val="18"/>
          </w:rPr>
          <w:t>http://www.acgih.org</w:t>
        </w:r>
      </w:hyperlink>
      <w:r w:rsidRPr="00DC4AA5">
        <w:rPr>
          <w:rFonts w:ascii="Times New Roman" w:hAnsi="Times New Roman" w:cs="Times New Roman"/>
          <w:color w:val="000000"/>
          <w:sz w:val="18"/>
        </w:rPr>
        <w:t>.</w:t>
      </w:r>
    </w:p>
  </w:footnote>
  <w:footnote w:id="3">
    <w:p w14:paraId="55CBFD10" w14:textId="77777777" w:rsidR="006B2775" w:rsidRDefault="006B2775" w:rsidP="00380155">
      <w:bookmarkStart w:id="99" w:name="F_3_Sec6"/>
      <w:r w:rsidRPr="00DC4AA5">
        <w:rPr>
          <w:rStyle w:val="FootnoteReference"/>
          <w:rFonts w:ascii="Times New Roman" w:hAnsi="Times New Roman" w:cs="Times New Roman"/>
          <w:sz w:val="18"/>
          <w:szCs w:val="18"/>
          <w:vertAlign w:val="superscript"/>
        </w:rPr>
        <w:footnoteRef/>
      </w:r>
      <w:r w:rsidRPr="00DC4AA5">
        <w:rPr>
          <w:rFonts w:ascii="Times New Roman" w:hAnsi="Times New Roman" w:cs="Times New Roman"/>
          <w:sz w:val="18"/>
          <w:szCs w:val="18"/>
        </w:rPr>
        <w:t xml:space="preserve"> </w:t>
      </w:r>
      <w:bookmarkEnd w:id="99"/>
      <w:r w:rsidRPr="00DC4AA5">
        <w:rPr>
          <w:rFonts w:ascii="Times New Roman" w:hAnsi="Times New Roman" w:cs="Times New Roman"/>
          <w:sz w:val="18"/>
          <w:szCs w:val="18"/>
        </w:rPr>
        <w:t xml:space="preserve">Examples of portable heat stress monitors include the QUESTEMP° Series (32/34/36) of portable heat stress monitor kits (Quest Technologies, Inc., </w:t>
      </w:r>
      <w:smartTag w:uri="urn:schemas-microsoft-com:office:smarttags" w:element="City">
        <w:r w:rsidRPr="00DC4AA5">
          <w:rPr>
            <w:rFonts w:ascii="Times New Roman" w:hAnsi="Times New Roman" w:cs="Times New Roman"/>
            <w:sz w:val="18"/>
            <w:szCs w:val="18"/>
          </w:rPr>
          <w:t>Oconomowoc</w:t>
        </w:r>
      </w:smartTag>
      <w:r w:rsidRPr="00DC4AA5">
        <w:rPr>
          <w:rFonts w:ascii="Times New Roman" w:hAnsi="Times New Roman" w:cs="Times New Roman"/>
          <w:sz w:val="18"/>
          <w:szCs w:val="18"/>
        </w:rPr>
        <w:t xml:space="preserve">, </w:t>
      </w:r>
      <w:smartTag w:uri="urn:schemas-microsoft-com:office:smarttags" w:element="State">
        <w:r w:rsidRPr="00DC4AA5">
          <w:rPr>
            <w:rFonts w:ascii="Times New Roman" w:hAnsi="Times New Roman" w:cs="Times New Roman"/>
            <w:sz w:val="18"/>
            <w:szCs w:val="18"/>
          </w:rPr>
          <w:t>WI</w:t>
        </w:r>
      </w:smartTag>
      <w:r w:rsidRPr="00DC4AA5">
        <w:rPr>
          <w:rFonts w:ascii="Times New Roman" w:hAnsi="Times New Roman" w:cs="Times New Roman"/>
          <w:sz w:val="18"/>
          <w:szCs w:val="18"/>
        </w:rPr>
        <w:t xml:space="preserve">); the RSS-214 WIBGET heat stress monitor (AIM, Centennial, CO), and the Metrosonics hs-32 general purpose area heat stress monitor (Quest Technologies, Inc., </w:t>
      </w:r>
      <w:smartTag w:uri="urn:schemas-microsoft-com:office:smarttags" w:element="place">
        <w:smartTag w:uri="urn:schemas-microsoft-com:office:smarttags" w:element="City">
          <w:r w:rsidRPr="00DC4AA5">
            <w:rPr>
              <w:rFonts w:ascii="Times New Roman" w:hAnsi="Times New Roman" w:cs="Times New Roman"/>
              <w:sz w:val="18"/>
              <w:szCs w:val="18"/>
            </w:rPr>
            <w:t>Oconomowoc</w:t>
          </w:r>
        </w:smartTag>
        <w:r w:rsidRPr="00DC4AA5">
          <w:rPr>
            <w:rFonts w:ascii="Times New Roman" w:hAnsi="Times New Roman" w:cs="Times New Roman"/>
            <w:sz w:val="18"/>
            <w:szCs w:val="18"/>
          </w:rPr>
          <w:t xml:space="preserve">, </w:t>
        </w:r>
        <w:smartTag w:uri="urn:schemas-microsoft-com:office:smarttags" w:element="State">
          <w:r w:rsidRPr="00DC4AA5">
            <w:rPr>
              <w:rFonts w:ascii="Times New Roman" w:hAnsi="Times New Roman" w:cs="Times New Roman"/>
              <w:sz w:val="18"/>
              <w:szCs w:val="18"/>
            </w:rPr>
            <w:t>WI</w:t>
          </w:r>
        </w:smartTag>
      </w:smartTag>
      <w:r w:rsidRPr="00DC4AA5">
        <w:rPr>
          <w:rFonts w:ascii="Times New Roman" w:hAnsi="Times New Roman" w:cs="Times New Roman"/>
          <w:sz w:val="18"/>
          <w:szCs w:val="18"/>
        </w:rPr>
        <w:t xml:space="preserve">). </w:t>
      </w:r>
    </w:p>
  </w:footnote>
  <w:footnote w:id="4">
    <w:p w14:paraId="55CBFD11" w14:textId="77777777" w:rsidR="006B2775" w:rsidRPr="00561EE6" w:rsidRDefault="006B2775">
      <w:pPr>
        <w:pStyle w:val="FootnoteText"/>
        <w:rPr>
          <w:rFonts w:cstheme="minorHAnsi"/>
        </w:rPr>
      </w:pPr>
      <w:r w:rsidRPr="00561EE6">
        <w:rPr>
          <w:rStyle w:val="FootnoteReference"/>
          <w:rFonts w:cstheme="minorHAnsi"/>
          <w:vertAlign w:val="superscript"/>
        </w:rPr>
        <w:footnoteRef/>
      </w:r>
      <w:r w:rsidRPr="00561EE6">
        <w:rPr>
          <w:rFonts w:cstheme="minorHAnsi"/>
          <w:vertAlign w:val="superscript"/>
        </w:rPr>
        <w:t xml:space="preserve"> </w:t>
      </w:r>
      <w:bookmarkStart w:id="118" w:name="F_4"/>
      <w:bookmarkEnd w:id="118"/>
      <w:r w:rsidRPr="00561EE6">
        <w:rPr>
          <w:rFonts w:cstheme="minorHAnsi"/>
        </w:rPr>
        <w:t xml:space="preserve">Consult the local emergency medical service provider to determine the typical response time as well as the emergency response equipment available. OSHA states that acceptable response time for administering emergency medical care is based on the severity of potential accidents. For example, a 3- to 4-minute response time (from time of injury to time of administering first aid) is required if </w:t>
      </w:r>
      <w:r w:rsidRPr="00561EE6">
        <w:rPr>
          <w:rFonts w:cstheme="minorHAnsi"/>
        </w:rPr>
        <w:t xml:space="preserve">possible accidents could result in severe bleeding, suffocation, or other life threatening or permanently disabling injury or illness. A longer response time, such as 15 minutes, is acceptable if a life-threatening or permanently disabling injury is an unlikely outcome of an accident. </w:t>
      </w:r>
    </w:p>
    <w:p w14:paraId="55CBFD12" w14:textId="77777777" w:rsidR="006B2775" w:rsidRDefault="006B2775">
      <w:pPr>
        <w:pStyle w:val="FootnoteText"/>
      </w:pPr>
    </w:p>
  </w:footnote>
  <w:footnote w:id="5">
    <w:p w14:paraId="55CBFD13" w14:textId="77777777" w:rsidR="006B2775" w:rsidRPr="00561EE6" w:rsidRDefault="006B2775">
      <w:pPr>
        <w:pStyle w:val="FootnoteText"/>
        <w:rPr>
          <w:rFonts w:cstheme="minorHAnsi"/>
        </w:rPr>
      </w:pPr>
      <w:r w:rsidRPr="00561EE6">
        <w:rPr>
          <w:rStyle w:val="FootnoteReference"/>
          <w:rFonts w:cstheme="minorHAnsi"/>
          <w:vertAlign w:val="superscript"/>
        </w:rPr>
        <w:footnoteRef/>
      </w:r>
      <w:r w:rsidRPr="00561EE6">
        <w:rPr>
          <w:rFonts w:cstheme="minorHAnsi"/>
          <w:vertAlign w:val="superscript"/>
        </w:rPr>
        <w:t xml:space="preserve"> </w:t>
      </w:r>
      <w:r w:rsidRPr="00561EE6">
        <w:rPr>
          <w:rFonts w:cstheme="minorHAnsi"/>
        </w:rPr>
        <w:t>The ACGIH TLV Booklet recommends special provisions (e.g., warm air jets, radiant heaters, contact warm plates) for keeping a worker's hands warm if fine work is performed with bare hands for more than 10 to 20 minutes in an environment below 61°F (16°C). For sedentary work, gloves should be used if fine manual dexterity is not required.</w:t>
      </w:r>
    </w:p>
  </w:footnote>
  <w:footnote w:id="6">
    <w:p w14:paraId="55CBFD14" w14:textId="77777777" w:rsidR="006B2775" w:rsidRPr="00DC4AA5" w:rsidRDefault="006B2775">
      <w:pPr>
        <w:pStyle w:val="FootnoteText"/>
        <w:rPr>
          <w:rFonts w:ascii="Times New Roman" w:hAnsi="Times New Roman" w:cs="Times New Roman"/>
        </w:rPr>
      </w:pPr>
      <w:r w:rsidRPr="00DC4AA5">
        <w:rPr>
          <w:rStyle w:val="FootnoteReference"/>
          <w:rFonts w:ascii="Times New Roman" w:hAnsi="Times New Roman" w:cs="Times New Roman"/>
          <w:sz w:val="22"/>
          <w:szCs w:val="22"/>
          <w:vertAlign w:val="superscript"/>
        </w:rPr>
        <w:footnoteRef/>
      </w:r>
      <w:r w:rsidRPr="00DC4AA5">
        <w:rPr>
          <w:rFonts w:ascii="Times New Roman" w:hAnsi="Times New Roman" w:cs="Times New Roman"/>
          <w:sz w:val="22"/>
          <w:szCs w:val="22"/>
          <w:vertAlign w:val="superscript"/>
        </w:rPr>
        <w:t xml:space="preserve"> </w:t>
      </w:r>
      <w:r w:rsidRPr="00DC4AA5">
        <w:rPr>
          <w:rFonts w:ascii="Times New Roman" w:hAnsi="Times New Roman" w:cs="Times New Roman"/>
        </w:rPr>
        <w:t xml:space="preserve">Gradual exposure to altitude will allow time for altitude tolerance to develop and reduce the risk of illness. Other guidelines for gradual ascent include: (1) No faster than 1,000 feet per day at altitudes over 9,000 feet with a rest every 2 to 3 days; or (2) a rest day at 8,000 feet, then a rest day for every 2,000 feet of further ascent. [Source: Burr, R.E. Environmental Medicine: Heat, Cold, and Altitude. In Military Preventive Medicine: Mobilization and Deployment, Volume 1 (Section 2, Chapter 19). Borden Institute, Office of The Surgeon General, </w:t>
      </w:r>
      <w:smartTag w:uri="urn:schemas-microsoft-com:office:smarttags" w:element="country-region">
        <w:r w:rsidRPr="00DC4AA5">
          <w:rPr>
            <w:rFonts w:ascii="Times New Roman" w:hAnsi="Times New Roman" w:cs="Times New Roman"/>
          </w:rPr>
          <w:t>U.S.</w:t>
        </w:r>
      </w:smartTag>
      <w:r w:rsidRPr="00DC4AA5">
        <w:rPr>
          <w:rFonts w:ascii="Times New Roman" w:hAnsi="Times New Roman" w:cs="Times New Roman"/>
        </w:rPr>
        <w:t xml:space="preserve"> </w:t>
      </w:r>
      <w:smartTag w:uri="urn:schemas-microsoft-com:office:smarttags" w:element="PlaceName">
        <w:r w:rsidRPr="00DC4AA5">
          <w:rPr>
            <w:rFonts w:ascii="Times New Roman" w:hAnsi="Times New Roman" w:cs="Times New Roman"/>
          </w:rPr>
          <w:t>Army</w:t>
        </w:r>
      </w:smartTag>
      <w:r w:rsidRPr="00DC4AA5">
        <w:rPr>
          <w:rFonts w:ascii="Times New Roman" w:hAnsi="Times New Roman" w:cs="Times New Roman"/>
        </w:rPr>
        <w:t xml:space="preserve"> </w:t>
      </w:r>
      <w:smartTag w:uri="urn:schemas-microsoft-com:office:smarttags" w:element="PlaceName">
        <w:r w:rsidRPr="00DC4AA5">
          <w:rPr>
            <w:rFonts w:ascii="Times New Roman" w:hAnsi="Times New Roman" w:cs="Times New Roman"/>
          </w:rPr>
          <w:t>Medical</w:t>
        </w:r>
      </w:smartTag>
      <w:r w:rsidRPr="00DC4AA5">
        <w:rPr>
          <w:rFonts w:ascii="Times New Roman" w:hAnsi="Times New Roman" w:cs="Times New Roman"/>
        </w:rPr>
        <w:t xml:space="preserve"> </w:t>
      </w:r>
      <w:smartTag w:uri="urn:schemas-microsoft-com:office:smarttags" w:element="PlaceType">
        <w:r w:rsidRPr="00DC4AA5">
          <w:rPr>
            <w:rFonts w:ascii="Times New Roman" w:hAnsi="Times New Roman" w:cs="Times New Roman"/>
          </w:rPr>
          <w:t>Department</w:t>
        </w:r>
      </w:smartTag>
      <w:r w:rsidRPr="00DC4AA5">
        <w:rPr>
          <w:rFonts w:ascii="Times New Roman" w:hAnsi="Times New Roman" w:cs="Times New Roman"/>
        </w:rPr>
        <w:t xml:space="preserve"> </w:t>
      </w:r>
      <w:smartTag w:uri="urn:schemas-microsoft-com:office:smarttags" w:element="PlaceType">
        <w:r w:rsidRPr="00DC4AA5">
          <w:rPr>
            <w:rFonts w:ascii="Times New Roman" w:hAnsi="Times New Roman" w:cs="Times New Roman"/>
          </w:rPr>
          <w:t>Center</w:t>
        </w:r>
      </w:smartTag>
      <w:r w:rsidRPr="00DC4AA5">
        <w:rPr>
          <w:rFonts w:ascii="Times New Roman" w:hAnsi="Times New Roman" w:cs="Times New Roman"/>
        </w:rPr>
        <w:t xml:space="preserve"> &amp; School, </w:t>
      </w:r>
      <w:smartTag w:uri="urn:schemas-microsoft-com:office:smarttags" w:element="place">
        <w:smartTag w:uri="urn:schemas-microsoft-com:office:smarttags" w:element="country-region">
          <w:r w:rsidRPr="00DC4AA5">
            <w:rPr>
              <w:rFonts w:ascii="Times New Roman" w:hAnsi="Times New Roman" w:cs="Times New Roman"/>
            </w:rPr>
            <w:t>U.S.</w:t>
          </w:r>
        </w:smartTag>
      </w:smartTag>
      <w:r w:rsidRPr="00DC4AA5">
        <w:rPr>
          <w:rFonts w:ascii="Times New Roman" w:hAnsi="Times New Roman" w:cs="Times New Roman"/>
        </w:rPr>
        <w:t xml:space="preserve"> Army, 2003. Page 399.]</w:t>
      </w:r>
    </w:p>
  </w:footnote>
  <w:footnote w:id="7">
    <w:p w14:paraId="55CBFD15" w14:textId="26CC5619" w:rsidR="006B2775" w:rsidRPr="0082174B" w:rsidRDefault="006B2775">
      <w:pPr>
        <w:tabs>
          <w:tab w:val="left" w:pos="180"/>
        </w:tabs>
        <w:spacing w:after="240"/>
        <w:ind w:left="180" w:right="360" w:hanging="180"/>
        <w:rPr>
          <w:rFonts w:ascii="Times New Roman" w:hAnsi="Times New Roman" w:cs="Times New Roman"/>
          <w:color w:val="000000"/>
          <w:sz w:val="18"/>
        </w:rPr>
      </w:pPr>
      <w:r w:rsidRPr="0082174B">
        <w:rPr>
          <w:rFonts w:ascii="Times New Roman" w:hAnsi="Times New Roman" w:cs="Times New Roman"/>
          <w:sz w:val="18"/>
          <w:vertAlign w:val="superscript"/>
        </w:rPr>
        <w:t>1</w:t>
      </w:r>
      <w:r w:rsidRPr="0082174B">
        <w:rPr>
          <w:rFonts w:ascii="Times New Roman" w:hAnsi="Times New Roman" w:cs="Times New Roman"/>
          <w:sz w:val="18"/>
          <w:vertAlign w:val="superscript"/>
        </w:rPr>
        <w:tab/>
      </w:r>
      <w:r w:rsidRPr="0082174B">
        <w:rPr>
          <w:rFonts w:ascii="Times New Roman" w:hAnsi="Times New Roman" w:cs="Times New Roman"/>
          <w:i/>
          <w:sz w:val="18"/>
        </w:rPr>
        <w:t>TLVs</w:t>
      </w:r>
      <w:r w:rsidRPr="0082174B">
        <w:rPr>
          <w:rFonts w:ascii="WP TypographicSymbols" w:eastAsia="WP TypographicSymbols" w:hAnsi="WP TypographicSymbols" w:cs="WP TypographicSymbols"/>
          <w:i/>
          <w:sz w:val="18"/>
        </w:rPr>
        <w:t>7</w:t>
      </w:r>
      <w:r w:rsidRPr="0082174B">
        <w:rPr>
          <w:rFonts w:ascii="Times New Roman" w:hAnsi="Times New Roman" w:cs="Times New Roman"/>
          <w:i/>
          <w:sz w:val="18"/>
        </w:rPr>
        <w:t xml:space="preserve"> and BEIs</w:t>
      </w:r>
      <w:r w:rsidRPr="0082174B">
        <w:rPr>
          <w:rFonts w:ascii="WP TypographicSymbols" w:eastAsia="WP TypographicSymbols" w:hAnsi="WP TypographicSymbols" w:cs="WP TypographicSymbols"/>
          <w:i/>
          <w:sz w:val="18"/>
        </w:rPr>
        <w:t>7</w:t>
      </w:r>
      <w:r w:rsidRPr="0082174B">
        <w:rPr>
          <w:rFonts w:ascii="Times New Roman" w:hAnsi="Times New Roman" w:cs="Times New Roman"/>
          <w:i/>
          <w:sz w:val="18"/>
        </w:rPr>
        <w:t xml:space="preserve"> Based on the Documentation of the Threshold Limit Values for Chemical Substances and Physical Agents &amp; Biological </w:t>
      </w:r>
      <w:r w:rsidRPr="0082174B">
        <w:rPr>
          <w:rFonts w:ascii="Times New Roman" w:hAnsi="Times New Roman" w:cs="Times New Roman"/>
          <w:i/>
          <w:color w:val="000000"/>
          <w:sz w:val="18"/>
        </w:rPr>
        <w:t>Exposure Indices</w:t>
      </w:r>
      <w:r w:rsidRPr="0082174B">
        <w:rPr>
          <w:rFonts w:ascii="Times New Roman" w:hAnsi="Times New Roman" w:cs="Times New Roman"/>
          <w:color w:val="000000"/>
          <w:sz w:val="18"/>
        </w:rPr>
        <w:t xml:space="preserve">. The ACGIH TLV booklet is published on an annual basis and may be obtained from the American Conference of Governmental Industrial Hygienists, </w:t>
      </w:r>
      <w:smartTag w:uri="urn:schemas-microsoft-com:office:smarttags" w:element="address">
        <w:smartTag w:uri="urn:schemas-microsoft-com:office:smarttags" w:element="Street">
          <w:r w:rsidRPr="0082174B">
            <w:rPr>
              <w:rFonts w:ascii="Times New Roman" w:hAnsi="Times New Roman" w:cs="Times New Roman"/>
              <w:color w:val="000000"/>
              <w:sz w:val="18"/>
            </w:rPr>
            <w:t>1330 Kemper Meadow Drive</w:t>
          </w:r>
        </w:smartTag>
        <w:r w:rsidRPr="0082174B">
          <w:rPr>
            <w:rFonts w:ascii="Times New Roman" w:hAnsi="Times New Roman" w:cs="Times New Roman"/>
            <w:color w:val="000000"/>
            <w:sz w:val="18"/>
          </w:rPr>
          <w:t xml:space="preserve">, </w:t>
        </w:r>
        <w:smartTag w:uri="urn:schemas-microsoft-com:office:smarttags" w:element="City">
          <w:r w:rsidRPr="0082174B">
            <w:rPr>
              <w:rFonts w:ascii="Times New Roman" w:hAnsi="Times New Roman" w:cs="Times New Roman"/>
              <w:color w:val="000000"/>
              <w:sz w:val="18"/>
            </w:rPr>
            <w:t>Cincinnati</w:t>
          </w:r>
        </w:smartTag>
        <w:r w:rsidRPr="0082174B">
          <w:rPr>
            <w:rFonts w:ascii="Times New Roman" w:hAnsi="Times New Roman" w:cs="Times New Roman"/>
            <w:color w:val="000000"/>
            <w:sz w:val="18"/>
          </w:rPr>
          <w:t xml:space="preserve">, </w:t>
        </w:r>
        <w:smartTag w:uri="urn:schemas-microsoft-com:office:smarttags" w:element="State">
          <w:r w:rsidRPr="0082174B">
            <w:rPr>
              <w:rFonts w:ascii="Times New Roman" w:hAnsi="Times New Roman" w:cs="Times New Roman"/>
              <w:color w:val="000000"/>
              <w:sz w:val="18"/>
            </w:rPr>
            <w:t>Ohio</w:t>
          </w:r>
        </w:smartTag>
        <w:r w:rsidRPr="0082174B">
          <w:rPr>
            <w:rFonts w:ascii="Times New Roman" w:hAnsi="Times New Roman" w:cs="Times New Roman"/>
            <w:color w:val="000000"/>
            <w:sz w:val="18"/>
          </w:rPr>
          <w:t xml:space="preserve"> </w:t>
        </w:r>
        <w:smartTag w:uri="urn:schemas-microsoft-com:office:smarttags" w:element="PostalCode">
          <w:r w:rsidRPr="0082174B">
            <w:rPr>
              <w:rFonts w:ascii="Times New Roman" w:hAnsi="Times New Roman" w:cs="Times New Roman"/>
              <w:color w:val="000000"/>
              <w:sz w:val="18"/>
            </w:rPr>
            <w:t>45240-4148</w:t>
          </w:r>
        </w:smartTag>
      </w:smartTag>
      <w:r w:rsidRPr="0082174B">
        <w:rPr>
          <w:rFonts w:ascii="Times New Roman" w:hAnsi="Times New Roman" w:cs="Times New Roman"/>
          <w:color w:val="000000"/>
          <w:sz w:val="18"/>
        </w:rPr>
        <w:t xml:space="preserve">. Telephone: 513-742-2020; </w:t>
      </w:r>
      <w:r w:rsidR="00B206EB">
        <w:rPr>
          <w:rFonts w:ascii="Times New Roman" w:hAnsi="Times New Roman" w:cs="Times New Roman"/>
          <w:color w:val="000000"/>
          <w:sz w:val="18"/>
        </w:rPr>
        <w:t>w</w:t>
      </w:r>
      <w:r w:rsidRPr="0082174B">
        <w:rPr>
          <w:rFonts w:ascii="Times New Roman" w:hAnsi="Times New Roman" w:cs="Times New Roman"/>
          <w:color w:val="000000"/>
          <w:sz w:val="18"/>
        </w:rPr>
        <w:t xml:space="preserve">ebsite: </w:t>
      </w:r>
      <w:hyperlink r:id="rId2" w:history="1">
        <w:r w:rsidRPr="0082174B">
          <w:rPr>
            <w:rStyle w:val="Hyperlink"/>
            <w:rFonts w:ascii="Times New Roman" w:hAnsi="Times New Roman" w:cs="Times New Roman"/>
            <w:sz w:val="18"/>
          </w:rPr>
          <w:t>http://www.acgih.org</w:t>
        </w:r>
      </w:hyperlink>
      <w:r w:rsidRPr="0082174B">
        <w:rPr>
          <w:rFonts w:ascii="Times New Roman" w:hAnsi="Times New Roman" w:cs="Times New Roman"/>
          <w:color w:val="000000"/>
          <w:sz w:val="18"/>
        </w:rPr>
        <w:t>.</w:t>
      </w:r>
    </w:p>
    <w:p w14:paraId="55CBFD16" w14:textId="77777777" w:rsidR="006B2775" w:rsidRDefault="006B2775">
      <w:pPr>
        <w:numPr>
          <w:ilvl w:val="12"/>
          <w:numId w:val="0"/>
        </w:numPr>
        <w:rPr>
          <w:sz w:val="18"/>
        </w:rPr>
      </w:pPr>
    </w:p>
  </w:footnote>
  <w:footnote w:id="8">
    <w:p w14:paraId="55CBFD17" w14:textId="77777777" w:rsidR="006B2775" w:rsidRPr="00375F7C" w:rsidRDefault="006B2775">
      <w:pPr>
        <w:numPr>
          <w:ilvl w:val="12"/>
          <w:numId w:val="0"/>
        </w:numPr>
        <w:rPr>
          <w:rFonts w:cstheme="minorHAnsi"/>
          <w:sz w:val="18"/>
        </w:rPr>
      </w:pPr>
      <w:r w:rsidRPr="00375F7C">
        <w:rPr>
          <w:rFonts w:cstheme="minorHAnsi"/>
          <w:sz w:val="18"/>
          <w:vertAlign w:val="superscript"/>
        </w:rPr>
        <w:footnoteRef/>
      </w:r>
      <w:r w:rsidRPr="00375F7C">
        <w:rPr>
          <w:rFonts w:cstheme="minorHAnsi"/>
          <w:sz w:val="18"/>
        </w:rPr>
        <w:t xml:space="preserve"> Source: SHEM Guideline 33 (December 2004).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BFCF5" w14:textId="77777777" w:rsidR="006B2775" w:rsidRDefault="006B2775">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BFD0D" w14:textId="77777777" w:rsidR="006B2775" w:rsidRDefault="006B2775">
    <w:pPr>
      <w:pStyle w:val="Heade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BFCF7" w14:textId="77777777" w:rsidR="006B2775" w:rsidRDefault="006B27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BFCF8" w14:textId="77777777" w:rsidR="006B2775" w:rsidRDefault="006B277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BFCFE" w14:textId="77777777" w:rsidR="006B2775" w:rsidRDefault="006B277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BFD00" w14:textId="77777777" w:rsidR="006B2775" w:rsidRDefault="006B277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BFD02" w14:textId="77777777" w:rsidR="006B2775" w:rsidRDefault="006B277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BFD05" w14:textId="77777777" w:rsidR="006B2775" w:rsidRDefault="006B277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BFD07" w14:textId="77777777" w:rsidR="006B2775" w:rsidRDefault="006B2775">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BFD0B" w14:textId="77777777" w:rsidR="006B2775" w:rsidRDefault="006B27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714626F6"/>
    <w:lvl w:ilvl="0">
      <w:start w:val="1"/>
      <w:numFmt w:val="bullet"/>
      <w:pStyle w:val="ListBullet3"/>
      <w:lvlText w:val=""/>
      <w:lvlJc w:val="left"/>
      <w:pPr>
        <w:tabs>
          <w:tab w:val="num" w:pos="360"/>
        </w:tabs>
        <w:ind w:left="360" w:hanging="360"/>
      </w:pPr>
      <w:rPr>
        <w:rFonts w:ascii="Symbol" w:hAnsi="Symbol" w:hint="default"/>
      </w:rPr>
    </w:lvl>
  </w:abstractNum>
  <w:abstractNum w:abstractNumId="1" w15:restartNumberingAfterBreak="0">
    <w:nsid w:val="FFFFFF83"/>
    <w:multiLevelType w:val="singleLevel"/>
    <w:tmpl w:val="809433F6"/>
    <w:lvl w:ilvl="0">
      <w:start w:val="1"/>
      <w:numFmt w:val="bullet"/>
      <w:pStyle w:val="ListBullet2"/>
      <w:lvlText w:val=""/>
      <w:lvlJc w:val="left"/>
      <w:pPr>
        <w:tabs>
          <w:tab w:val="num" w:pos="360"/>
        </w:tabs>
        <w:ind w:left="720" w:hanging="360"/>
      </w:pPr>
      <w:rPr>
        <w:rFonts w:ascii="Symbol" w:hAnsi="Symbol" w:hint="default"/>
      </w:rPr>
    </w:lvl>
  </w:abstractNum>
  <w:abstractNum w:abstractNumId="2" w15:restartNumberingAfterBreak="0">
    <w:nsid w:val="FFFFFF88"/>
    <w:multiLevelType w:val="singleLevel"/>
    <w:tmpl w:val="7270CEF0"/>
    <w:lvl w:ilvl="0">
      <w:start w:val="1"/>
      <w:numFmt w:val="decimal"/>
      <w:pStyle w:val="ListNumber"/>
      <w:lvlText w:val="%1."/>
      <w:lvlJc w:val="left"/>
      <w:pPr>
        <w:tabs>
          <w:tab w:val="num" w:pos="288"/>
        </w:tabs>
        <w:ind w:left="288" w:hanging="288"/>
      </w:pPr>
      <w:rPr>
        <w:rFonts w:hint="default"/>
      </w:rPr>
    </w:lvl>
  </w:abstractNum>
  <w:abstractNum w:abstractNumId="3" w15:restartNumberingAfterBreak="0">
    <w:nsid w:val="FFFFFF89"/>
    <w:multiLevelType w:val="singleLevel"/>
    <w:tmpl w:val="D2EA16BA"/>
    <w:lvl w:ilvl="0">
      <w:start w:val="1"/>
      <w:numFmt w:val="bullet"/>
      <w:pStyle w:val="ListBullet"/>
      <w:lvlText w:val=""/>
      <w:lvlJc w:val="left"/>
      <w:pPr>
        <w:tabs>
          <w:tab w:val="num" w:pos="360"/>
        </w:tabs>
        <w:ind w:left="360" w:hanging="360"/>
      </w:pPr>
      <w:rPr>
        <w:rFonts w:ascii="Symbol" w:hAnsi="Symbol" w:hint="default"/>
        <w:sz w:val="22"/>
        <w:szCs w:val="22"/>
      </w:rPr>
    </w:lvl>
  </w:abstractNum>
  <w:abstractNum w:abstractNumId="4" w15:restartNumberingAfterBreak="0">
    <w:nsid w:val="FFFFFFFE"/>
    <w:multiLevelType w:val="singleLevel"/>
    <w:tmpl w:val="259E64CA"/>
    <w:lvl w:ilvl="0">
      <w:numFmt w:val="bullet"/>
      <w:pStyle w:val="Textboxbullets"/>
      <w:lvlText w:val="*"/>
      <w:lvlJc w:val="left"/>
    </w:lvl>
  </w:abstractNum>
  <w:abstractNum w:abstractNumId="5" w15:restartNumberingAfterBreak="0">
    <w:nsid w:val="060809A0"/>
    <w:multiLevelType w:val="hybridMultilevel"/>
    <w:tmpl w:val="04090001"/>
    <w:lvl w:ilvl="0" w:tplc="ED7EAD26">
      <w:start w:val="1"/>
      <w:numFmt w:val="bullet"/>
      <w:lvlText w:val=""/>
      <w:lvlJc w:val="left"/>
      <w:pPr>
        <w:tabs>
          <w:tab w:val="num" w:pos="360"/>
        </w:tabs>
        <w:ind w:left="360" w:hanging="360"/>
      </w:pPr>
      <w:rPr>
        <w:rFonts w:ascii="Symbol" w:hAnsi="Symbol" w:hint="default"/>
      </w:rPr>
    </w:lvl>
    <w:lvl w:ilvl="1" w:tplc="FA8458F0">
      <w:numFmt w:val="decimal"/>
      <w:lvlText w:val=""/>
      <w:lvlJc w:val="left"/>
    </w:lvl>
    <w:lvl w:ilvl="2" w:tplc="7562C856">
      <w:numFmt w:val="decimal"/>
      <w:lvlText w:val=""/>
      <w:lvlJc w:val="left"/>
    </w:lvl>
    <w:lvl w:ilvl="3" w:tplc="0F06A0B0">
      <w:numFmt w:val="decimal"/>
      <w:lvlText w:val=""/>
      <w:lvlJc w:val="left"/>
    </w:lvl>
    <w:lvl w:ilvl="4" w:tplc="FB1037A8">
      <w:numFmt w:val="decimal"/>
      <w:lvlText w:val=""/>
      <w:lvlJc w:val="left"/>
    </w:lvl>
    <w:lvl w:ilvl="5" w:tplc="AAB0C278">
      <w:numFmt w:val="decimal"/>
      <w:lvlText w:val=""/>
      <w:lvlJc w:val="left"/>
    </w:lvl>
    <w:lvl w:ilvl="6" w:tplc="2D626BAC">
      <w:numFmt w:val="decimal"/>
      <w:lvlText w:val=""/>
      <w:lvlJc w:val="left"/>
    </w:lvl>
    <w:lvl w:ilvl="7" w:tplc="418A9D42">
      <w:numFmt w:val="decimal"/>
      <w:lvlText w:val=""/>
      <w:lvlJc w:val="left"/>
    </w:lvl>
    <w:lvl w:ilvl="8" w:tplc="5C1E5F1A">
      <w:numFmt w:val="decimal"/>
      <w:lvlText w:val=""/>
      <w:lvlJc w:val="left"/>
    </w:lvl>
  </w:abstractNum>
  <w:abstractNum w:abstractNumId="6" w15:restartNumberingAfterBreak="0">
    <w:nsid w:val="0C6A5EE1"/>
    <w:multiLevelType w:val="hybridMultilevel"/>
    <w:tmpl w:val="04090001"/>
    <w:lvl w:ilvl="0" w:tplc="532EA664">
      <w:start w:val="1"/>
      <w:numFmt w:val="bullet"/>
      <w:lvlText w:val=""/>
      <w:lvlJc w:val="left"/>
      <w:pPr>
        <w:tabs>
          <w:tab w:val="num" w:pos="360"/>
        </w:tabs>
        <w:ind w:left="360" w:hanging="360"/>
      </w:pPr>
      <w:rPr>
        <w:rFonts w:ascii="Symbol" w:hAnsi="Symbol" w:hint="default"/>
      </w:rPr>
    </w:lvl>
    <w:lvl w:ilvl="1" w:tplc="E5CECBB2">
      <w:numFmt w:val="decimal"/>
      <w:lvlText w:val=""/>
      <w:lvlJc w:val="left"/>
    </w:lvl>
    <w:lvl w:ilvl="2" w:tplc="F5462ED2">
      <w:numFmt w:val="decimal"/>
      <w:lvlText w:val=""/>
      <w:lvlJc w:val="left"/>
    </w:lvl>
    <w:lvl w:ilvl="3" w:tplc="739248F2">
      <w:numFmt w:val="decimal"/>
      <w:lvlText w:val=""/>
      <w:lvlJc w:val="left"/>
    </w:lvl>
    <w:lvl w:ilvl="4" w:tplc="D02480F6">
      <w:numFmt w:val="decimal"/>
      <w:lvlText w:val=""/>
      <w:lvlJc w:val="left"/>
    </w:lvl>
    <w:lvl w:ilvl="5" w:tplc="EC3434E8">
      <w:numFmt w:val="decimal"/>
      <w:lvlText w:val=""/>
      <w:lvlJc w:val="left"/>
    </w:lvl>
    <w:lvl w:ilvl="6" w:tplc="09624EAE">
      <w:numFmt w:val="decimal"/>
      <w:lvlText w:val=""/>
      <w:lvlJc w:val="left"/>
    </w:lvl>
    <w:lvl w:ilvl="7" w:tplc="E64A48E4">
      <w:numFmt w:val="decimal"/>
      <w:lvlText w:val=""/>
      <w:lvlJc w:val="left"/>
    </w:lvl>
    <w:lvl w:ilvl="8" w:tplc="E6BEB5F8">
      <w:numFmt w:val="decimal"/>
      <w:lvlText w:val=""/>
      <w:lvlJc w:val="left"/>
    </w:lvl>
  </w:abstractNum>
  <w:abstractNum w:abstractNumId="7" w15:restartNumberingAfterBreak="0">
    <w:nsid w:val="0D1926FF"/>
    <w:multiLevelType w:val="hybridMultilevel"/>
    <w:tmpl w:val="C07CD8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F042F38"/>
    <w:multiLevelType w:val="hybridMultilevel"/>
    <w:tmpl w:val="E16A27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EC5F51"/>
    <w:multiLevelType w:val="hybridMultilevel"/>
    <w:tmpl w:val="04090001"/>
    <w:lvl w:ilvl="0" w:tplc="400C6F90">
      <w:start w:val="1"/>
      <w:numFmt w:val="bullet"/>
      <w:lvlText w:val=""/>
      <w:lvlJc w:val="left"/>
      <w:pPr>
        <w:tabs>
          <w:tab w:val="num" w:pos="360"/>
        </w:tabs>
        <w:ind w:left="360" w:hanging="360"/>
      </w:pPr>
      <w:rPr>
        <w:rFonts w:ascii="Symbol" w:hAnsi="Symbol" w:hint="default"/>
      </w:rPr>
    </w:lvl>
    <w:lvl w:ilvl="1" w:tplc="69729F0A">
      <w:numFmt w:val="decimal"/>
      <w:lvlText w:val=""/>
      <w:lvlJc w:val="left"/>
    </w:lvl>
    <w:lvl w:ilvl="2" w:tplc="D33E6CA4">
      <w:numFmt w:val="decimal"/>
      <w:lvlText w:val=""/>
      <w:lvlJc w:val="left"/>
    </w:lvl>
    <w:lvl w:ilvl="3" w:tplc="5E401DC2">
      <w:numFmt w:val="decimal"/>
      <w:lvlText w:val=""/>
      <w:lvlJc w:val="left"/>
    </w:lvl>
    <w:lvl w:ilvl="4" w:tplc="FBC417A2">
      <w:numFmt w:val="decimal"/>
      <w:lvlText w:val=""/>
      <w:lvlJc w:val="left"/>
    </w:lvl>
    <w:lvl w:ilvl="5" w:tplc="0706F124">
      <w:numFmt w:val="decimal"/>
      <w:lvlText w:val=""/>
      <w:lvlJc w:val="left"/>
    </w:lvl>
    <w:lvl w:ilvl="6" w:tplc="B4862376">
      <w:numFmt w:val="decimal"/>
      <w:lvlText w:val=""/>
      <w:lvlJc w:val="left"/>
    </w:lvl>
    <w:lvl w:ilvl="7" w:tplc="E57EB98C">
      <w:numFmt w:val="decimal"/>
      <w:lvlText w:val=""/>
      <w:lvlJc w:val="left"/>
    </w:lvl>
    <w:lvl w:ilvl="8" w:tplc="E190FCA4">
      <w:numFmt w:val="decimal"/>
      <w:lvlText w:val=""/>
      <w:lvlJc w:val="left"/>
    </w:lvl>
  </w:abstractNum>
  <w:abstractNum w:abstractNumId="10" w15:restartNumberingAfterBreak="0">
    <w:nsid w:val="188447A1"/>
    <w:multiLevelType w:val="hybridMultilevel"/>
    <w:tmpl w:val="E3A277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C813A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CF35F16"/>
    <w:multiLevelType w:val="hybridMultilevel"/>
    <w:tmpl w:val="792283E4"/>
    <w:lvl w:ilvl="0" w:tplc="4156EC34">
      <w:start w:val="1"/>
      <w:numFmt w:val="bullet"/>
      <w:lvlText w:val=""/>
      <w:lvlJc w:val="left"/>
      <w:pPr>
        <w:tabs>
          <w:tab w:val="num" w:pos="360"/>
        </w:tabs>
        <w:ind w:left="360" w:hanging="360"/>
      </w:pPr>
      <w:rPr>
        <w:rFonts w:ascii="Symbol" w:hAnsi="Symbol" w:hint="default"/>
        <w:sz w:val="22"/>
        <w:szCs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D4D5296"/>
    <w:multiLevelType w:val="hybridMultilevel"/>
    <w:tmpl w:val="D98A3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8903DA"/>
    <w:multiLevelType w:val="hybridMultilevel"/>
    <w:tmpl w:val="25187D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A72764"/>
    <w:multiLevelType w:val="hybridMultilevel"/>
    <w:tmpl w:val="04090001"/>
    <w:lvl w:ilvl="0" w:tplc="0B6C91BC">
      <w:start w:val="1"/>
      <w:numFmt w:val="bullet"/>
      <w:lvlText w:val=""/>
      <w:lvlJc w:val="left"/>
      <w:pPr>
        <w:tabs>
          <w:tab w:val="num" w:pos="360"/>
        </w:tabs>
        <w:ind w:left="360" w:hanging="360"/>
      </w:pPr>
      <w:rPr>
        <w:rFonts w:ascii="Symbol" w:hAnsi="Symbol" w:hint="default"/>
      </w:rPr>
    </w:lvl>
    <w:lvl w:ilvl="1" w:tplc="7E88A89C">
      <w:numFmt w:val="decimal"/>
      <w:lvlText w:val=""/>
      <w:lvlJc w:val="left"/>
    </w:lvl>
    <w:lvl w:ilvl="2" w:tplc="09683E9C">
      <w:numFmt w:val="decimal"/>
      <w:lvlText w:val=""/>
      <w:lvlJc w:val="left"/>
    </w:lvl>
    <w:lvl w:ilvl="3" w:tplc="67800D74">
      <w:numFmt w:val="decimal"/>
      <w:lvlText w:val=""/>
      <w:lvlJc w:val="left"/>
    </w:lvl>
    <w:lvl w:ilvl="4" w:tplc="6A444664">
      <w:numFmt w:val="decimal"/>
      <w:lvlText w:val=""/>
      <w:lvlJc w:val="left"/>
    </w:lvl>
    <w:lvl w:ilvl="5" w:tplc="F83A7738">
      <w:numFmt w:val="decimal"/>
      <w:lvlText w:val=""/>
      <w:lvlJc w:val="left"/>
    </w:lvl>
    <w:lvl w:ilvl="6" w:tplc="1C8EE2C4">
      <w:numFmt w:val="decimal"/>
      <w:lvlText w:val=""/>
      <w:lvlJc w:val="left"/>
    </w:lvl>
    <w:lvl w:ilvl="7" w:tplc="3AE24ABC">
      <w:numFmt w:val="decimal"/>
      <w:lvlText w:val=""/>
      <w:lvlJc w:val="left"/>
    </w:lvl>
    <w:lvl w:ilvl="8" w:tplc="63C61E4C">
      <w:numFmt w:val="decimal"/>
      <w:lvlText w:val=""/>
      <w:lvlJc w:val="left"/>
    </w:lvl>
  </w:abstractNum>
  <w:abstractNum w:abstractNumId="16" w15:restartNumberingAfterBreak="0">
    <w:nsid w:val="22E72F1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E553910"/>
    <w:multiLevelType w:val="hybridMultilevel"/>
    <w:tmpl w:val="04090001"/>
    <w:lvl w:ilvl="0" w:tplc="57E08812">
      <w:start w:val="1"/>
      <w:numFmt w:val="bullet"/>
      <w:lvlText w:val=""/>
      <w:lvlJc w:val="left"/>
      <w:pPr>
        <w:tabs>
          <w:tab w:val="num" w:pos="360"/>
        </w:tabs>
        <w:ind w:left="360" w:hanging="360"/>
      </w:pPr>
      <w:rPr>
        <w:rFonts w:ascii="Symbol" w:hAnsi="Symbol" w:hint="default"/>
      </w:rPr>
    </w:lvl>
    <w:lvl w:ilvl="1" w:tplc="BA889BE8">
      <w:numFmt w:val="decimal"/>
      <w:lvlText w:val=""/>
      <w:lvlJc w:val="left"/>
    </w:lvl>
    <w:lvl w:ilvl="2" w:tplc="AB1A93EE">
      <w:numFmt w:val="decimal"/>
      <w:lvlText w:val=""/>
      <w:lvlJc w:val="left"/>
    </w:lvl>
    <w:lvl w:ilvl="3" w:tplc="929025FA">
      <w:numFmt w:val="decimal"/>
      <w:lvlText w:val=""/>
      <w:lvlJc w:val="left"/>
    </w:lvl>
    <w:lvl w:ilvl="4" w:tplc="7226B7B4">
      <w:numFmt w:val="decimal"/>
      <w:lvlText w:val=""/>
      <w:lvlJc w:val="left"/>
    </w:lvl>
    <w:lvl w:ilvl="5" w:tplc="F69C88F2">
      <w:numFmt w:val="decimal"/>
      <w:lvlText w:val=""/>
      <w:lvlJc w:val="left"/>
    </w:lvl>
    <w:lvl w:ilvl="6" w:tplc="4462CD56">
      <w:numFmt w:val="decimal"/>
      <w:lvlText w:val=""/>
      <w:lvlJc w:val="left"/>
    </w:lvl>
    <w:lvl w:ilvl="7" w:tplc="01242976">
      <w:numFmt w:val="decimal"/>
      <w:lvlText w:val=""/>
      <w:lvlJc w:val="left"/>
    </w:lvl>
    <w:lvl w:ilvl="8" w:tplc="D870C9EE">
      <w:numFmt w:val="decimal"/>
      <w:lvlText w:val=""/>
      <w:lvlJc w:val="left"/>
    </w:lvl>
  </w:abstractNum>
  <w:abstractNum w:abstractNumId="18" w15:restartNumberingAfterBreak="0">
    <w:nsid w:val="2EE30272"/>
    <w:multiLevelType w:val="hybridMultilevel"/>
    <w:tmpl w:val="ED5CA1D8"/>
    <w:lvl w:ilvl="0" w:tplc="F76A3644">
      <w:start w:val="1"/>
      <w:numFmt w:val="bullet"/>
      <w:lvlText w:val=""/>
      <w:lvlJc w:val="left"/>
      <w:pPr>
        <w:tabs>
          <w:tab w:val="num" w:pos="460"/>
        </w:tabs>
        <w:ind w:left="460" w:hanging="360"/>
      </w:pPr>
      <w:rPr>
        <w:rFonts w:ascii="Symbol" w:hAnsi="Symbol"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F6D17B6"/>
    <w:multiLevelType w:val="hybridMultilevel"/>
    <w:tmpl w:val="04090001"/>
    <w:lvl w:ilvl="0" w:tplc="F44ED6A2">
      <w:start w:val="1"/>
      <w:numFmt w:val="bullet"/>
      <w:lvlText w:val=""/>
      <w:lvlJc w:val="left"/>
      <w:pPr>
        <w:tabs>
          <w:tab w:val="num" w:pos="360"/>
        </w:tabs>
        <w:ind w:left="360" w:hanging="360"/>
      </w:pPr>
      <w:rPr>
        <w:rFonts w:ascii="Symbol" w:hAnsi="Symbol" w:hint="default"/>
      </w:rPr>
    </w:lvl>
    <w:lvl w:ilvl="1" w:tplc="8522DDC0">
      <w:numFmt w:val="decimal"/>
      <w:lvlText w:val=""/>
      <w:lvlJc w:val="left"/>
    </w:lvl>
    <w:lvl w:ilvl="2" w:tplc="88D4D5F4">
      <w:numFmt w:val="decimal"/>
      <w:lvlText w:val=""/>
      <w:lvlJc w:val="left"/>
    </w:lvl>
    <w:lvl w:ilvl="3" w:tplc="89284798">
      <w:numFmt w:val="decimal"/>
      <w:lvlText w:val=""/>
      <w:lvlJc w:val="left"/>
    </w:lvl>
    <w:lvl w:ilvl="4" w:tplc="18CCADDE">
      <w:numFmt w:val="decimal"/>
      <w:lvlText w:val=""/>
      <w:lvlJc w:val="left"/>
    </w:lvl>
    <w:lvl w:ilvl="5" w:tplc="B256117A">
      <w:numFmt w:val="decimal"/>
      <w:lvlText w:val=""/>
      <w:lvlJc w:val="left"/>
    </w:lvl>
    <w:lvl w:ilvl="6" w:tplc="B378726E">
      <w:numFmt w:val="decimal"/>
      <w:lvlText w:val=""/>
      <w:lvlJc w:val="left"/>
    </w:lvl>
    <w:lvl w:ilvl="7" w:tplc="755846E2">
      <w:numFmt w:val="decimal"/>
      <w:lvlText w:val=""/>
      <w:lvlJc w:val="left"/>
    </w:lvl>
    <w:lvl w:ilvl="8" w:tplc="DB086BB2">
      <w:numFmt w:val="decimal"/>
      <w:lvlText w:val=""/>
      <w:lvlJc w:val="left"/>
    </w:lvl>
  </w:abstractNum>
  <w:abstractNum w:abstractNumId="20" w15:restartNumberingAfterBreak="0">
    <w:nsid w:val="344D1A53"/>
    <w:multiLevelType w:val="hybridMultilevel"/>
    <w:tmpl w:val="04090001"/>
    <w:lvl w:ilvl="0" w:tplc="33325EE8">
      <w:start w:val="1"/>
      <w:numFmt w:val="bullet"/>
      <w:lvlText w:val=""/>
      <w:lvlJc w:val="left"/>
      <w:pPr>
        <w:tabs>
          <w:tab w:val="num" w:pos="360"/>
        </w:tabs>
        <w:ind w:left="360" w:hanging="360"/>
      </w:pPr>
      <w:rPr>
        <w:rFonts w:ascii="Symbol" w:hAnsi="Symbol" w:hint="default"/>
      </w:rPr>
    </w:lvl>
    <w:lvl w:ilvl="1" w:tplc="3EB653EA">
      <w:numFmt w:val="decimal"/>
      <w:lvlText w:val=""/>
      <w:lvlJc w:val="left"/>
    </w:lvl>
    <w:lvl w:ilvl="2" w:tplc="A4AAB90A">
      <w:numFmt w:val="decimal"/>
      <w:lvlText w:val=""/>
      <w:lvlJc w:val="left"/>
    </w:lvl>
    <w:lvl w:ilvl="3" w:tplc="526A1872">
      <w:numFmt w:val="decimal"/>
      <w:lvlText w:val=""/>
      <w:lvlJc w:val="left"/>
    </w:lvl>
    <w:lvl w:ilvl="4" w:tplc="276A5E32">
      <w:numFmt w:val="decimal"/>
      <w:lvlText w:val=""/>
      <w:lvlJc w:val="left"/>
    </w:lvl>
    <w:lvl w:ilvl="5" w:tplc="05B65C70">
      <w:numFmt w:val="decimal"/>
      <w:lvlText w:val=""/>
      <w:lvlJc w:val="left"/>
    </w:lvl>
    <w:lvl w:ilvl="6" w:tplc="CB7CDC84">
      <w:numFmt w:val="decimal"/>
      <w:lvlText w:val=""/>
      <w:lvlJc w:val="left"/>
    </w:lvl>
    <w:lvl w:ilvl="7" w:tplc="468E1ABE">
      <w:numFmt w:val="decimal"/>
      <w:lvlText w:val=""/>
      <w:lvlJc w:val="left"/>
    </w:lvl>
    <w:lvl w:ilvl="8" w:tplc="5296BA4A">
      <w:numFmt w:val="decimal"/>
      <w:lvlText w:val=""/>
      <w:lvlJc w:val="left"/>
    </w:lvl>
  </w:abstractNum>
  <w:abstractNum w:abstractNumId="21" w15:restartNumberingAfterBreak="0">
    <w:nsid w:val="36812EC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3A6E53B4"/>
    <w:multiLevelType w:val="hybridMultilevel"/>
    <w:tmpl w:val="04090001"/>
    <w:lvl w:ilvl="0" w:tplc="E982A7C8">
      <w:start w:val="1"/>
      <w:numFmt w:val="bullet"/>
      <w:lvlText w:val=""/>
      <w:lvlJc w:val="left"/>
      <w:pPr>
        <w:tabs>
          <w:tab w:val="num" w:pos="360"/>
        </w:tabs>
        <w:ind w:left="360" w:hanging="360"/>
      </w:pPr>
      <w:rPr>
        <w:rFonts w:ascii="Symbol" w:hAnsi="Symbol" w:hint="default"/>
      </w:rPr>
    </w:lvl>
    <w:lvl w:ilvl="1" w:tplc="56100726">
      <w:numFmt w:val="decimal"/>
      <w:lvlText w:val=""/>
      <w:lvlJc w:val="left"/>
    </w:lvl>
    <w:lvl w:ilvl="2" w:tplc="AF083EEE">
      <w:numFmt w:val="decimal"/>
      <w:lvlText w:val=""/>
      <w:lvlJc w:val="left"/>
    </w:lvl>
    <w:lvl w:ilvl="3" w:tplc="BABEC4F0">
      <w:numFmt w:val="decimal"/>
      <w:lvlText w:val=""/>
      <w:lvlJc w:val="left"/>
    </w:lvl>
    <w:lvl w:ilvl="4" w:tplc="B1B05138">
      <w:numFmt w:val="decimal"/>
      <w:lvlText w:val=""/>
      <w:lvlJc w:val="left"/>
    </w:lvl>
    <w:lvl w:ilvl="5" w:tplc="3A927F80">
      <w:numFmt w:val="decimal"/>
      <w:lvlText w:val=""/>
      <w:lvlJc w:val="left"/>
    </w:lvl>
    <w:lvl w:ilvl="6" w:tplc="E8023786">
      <w:numFmt w:val="decimal"/>
      <w:lvlText w:val=""/>
      <w:lvlJc w:val="left"/>
    </w:lvl>
    <w:lvl w:ilvl="7" w:tplc="7688A4F0">
      <w:numFmt w:val="decimal"/>
      <w:lvlText w:val=""/>
      <w:lvlJc w:val="left"/>
    </w:lvl>
    <w:lvl w:ilvl="8" w:tplc="27B6C726">
      <w:numFmt w:val="decimal"/>
      <w:lvlText w:val=""/>
      <w:lvlJc w:val="left"/>
    </w:lvl>
  </w:abstractNum>
  <w:abstractNum w:abstractNumId="23" w15:restartNumberingAfterBreak="0">
    <w:nsid w:val="3BF61350"/>
    <w:multiLevelType w:val="hybridMultilevel"/>
    <w:tmpl w:val="1F5C6796"/>
    <w:lvl w:ilvl="0" w:tplc="405C854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EDF4106"/>
    <w:multiLevelType w:val="hybridMultilevel"/>
    <w:tmpl w:val="A6E2A30A"/>
    <w:lvl w:ilvl="0" w:tplc="04090001">
      <w:start w:val="1"/>
      <w:numFmt w:val="bullet"/>
      <w:lvlText w:val=""/>
      <w:lvlJc w:val="left"/>
      <w:pPr>
        <w:tabs>
          <w:tab w:val="num" w:pos="702"/>
        </w:tabs>
        <w:ind w:left="702" w:hanging="360"/>
      </w:pPr>
      <w:rPr>
        <w:rFonts w:ascii="Symbol" w:hAnsi="Symbol" w:hint="default"/>
      </w:rPr>
    </w:lvl>
    <w:lvl w:ilvl="1" w:tplc="04090003" w:tentative="1">
      <w:start w:val="1"/>
      <w:numFmt w:val="bullet"/>
      <w:lvlText w:val="o"/>
      <w:lvlJc w:val="left"/>
      <w:pPr>
        <w:tabs>
          <w:tab w:val="num" w:pos="1422"/>
        </w:tabs>
        <w:ind w:left="1422" w:hanging="360"/>
      </w:pPr>
      <w:rPr>
        <w:rFonts w:ascii="Courier New" w:hAnsi="Courier New" w:cs="Courier New" w:hint="default"/>
      </w:rPr>
    </w:lvl>
    <w:lvl w:ilvl="2" w:tplc="04090005" w:tentative="1">
      <w:start w:val="1"/>
      <w:numFmt w:val="bullet"/>
      <w:lvlText w:val=""/>
      <w:lvlJc w:val="left"/>
      <w:pPr>
        <w:tabs>
          <w:tab w:val="num" w:pos="2142"/>
        </w:tabs>
        <w:ind w:left="2142" w:hanging="360"/>
      </w:pPr>
      <w:rPr>
        <w:rFonts w:ascii="Wingdings" w:hAnsi="Wingdings" w:hint="default"/>
      </w:rPr>
    </w:lvl>
    <w:lvl w:ilvl="3" w:tplc="04090001" w:tentative="1">
      <w:start w:val="1"/>
      <w:numFmt w:val="bullet"/>
      <w:lvlText w:val=""/>
      <w:lvlJc w:val="left"/>
      <w:pPr>
        <w:tabs>
          <w:tab w:val="num" w:pos="2862"/>
        </w:tabs>
        <w:ind w:left="2862" w:hanging="360"/>
      </w:pPr>
      <w:rPr>
        <w:rFonts w:ascii="Symbol" w:hAnsi="Symbol" w:hint="default"/>
      </w:rPr>
    </w:lvl>
    <w:lvl w:ilvl="4" w:tplc="04090003" w:tentative="1">
      <w:start w:val="1"/>
      <w:numFmt w:val="bullet"/>
      <w:lvlText w:val="o"/>
      <w:lvlJc w:val="left"/>
      <w:pPr>
        <w:tabs>
          <w:tab w:val="num" w:pos="3582"/>
        </w:tabs>
        <w:ind w:left="3582" w:hanging="360"/>
      </w:pPr>
      <w:rPr>
        <w:rFonts w:ascii="Courier New" w:hAnsi="Courier New" w:cs="Courier New" w:hint="default"/>
      </w:rPr>
    </w:lvl>
    <w:lvl w:ilvl="5" w:tplc="04090005" w:tentative="1">
      <w:start w:val="1"/>
      <w:numFmt w:val="bullet"/>
      <w:lvlText w:val=""/>
      <w:lvlJc w:val="left"/>
      <w:pPr>
        <w:tabs>
          <w:tab w:val="num" w:pos="4302"/>
        </w:tabs>
        <w:ind w:left="4302" w:hanging="360"/>
      </w:pPr>
      <w:rPr>
        <w:rFonts w:ascii="Wingdings" w:hAnsi="Wingdings" w:hint="default"/>
      </w:rPr>
    </w:lvl>
    <w:lvl w:ilvl="6" w:tplc="04090001" w:tentative="1">
      <w:start w:val="1"/>
      <w:numFmt w:val="bullet"/>
      <w:lvlText w:val=""/>
      <w:lvlJc w:val="left"/>
      <w:pPr>
        <w:tabs>
          <w:tab w:val="num" w:pos="5022"/>
        </w:tabs>
        <w:ind w:left="5022" w:hanging="360"/>
      </w:pPr>
      <w:rPr>
        <w:rFonts w:ascii="Symbol" w:hAnsi="Symbol" w:hint="default"/>
      </w:rPr>
    </w:lvl>
    <w:lvl w:ilvl="7" w:tplc="04090003" w:tentative="1">
      <w:start w:val="1"/>
      <w:numFmt w:val="bullet"/>
      <w:lvlText w:val="o"/>
      <w:lvlJc w:val="left"/>
      <w:pPr>
        <w:tabs>
          <w:tab w:val="num" w:pos="5742"/>
        </w:tabs>
        <w:ind w:left="5742" w:hanging="360"/>
      </w:pPr>
      <w:rPr>
        <w:rFonts w:ascii="Courier New" w:hAnsi="Courier New" w:cs="Courier New" w:hint="default"/>
      </w:rPr>
    </w:lvl>
    <w:lvl w:ilvl="8" w:tplc="04090005" w:tentative="1">
      <w:start w:val="1"/>
      <w:numFmt w:val="bullet"/>
      <w:lvlText w:val=""/>
      <w:lvlJc w:val="left"/>
      <w:pPr>
        <w:tabs>
          <w:tab w:val="num" w:pos="6462"/>
        </w:tabs>
        <w:ind w:left="6462" w:hanging="360"/>
      </w:pPr>
      <w:rPr>
        <w:rFonts w:ascii="Wingdings" w:hAnsi="Wingdings" w:hint="default"/>
      </w:rPr>
    </w:lvl>
  </w:abstractNum>
  <w:abstractNum w:abstractNumId="25" w15:restartNumberingAfterBreak="0">
    <w:nsid w:val="3F142937"/>
    <w:multiLevelType w:val="singleLevel"/>
    <w:tmpl w:val="615A4C2E"/>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5DE10E9"/>
    <w:multiLevelType w:val="hybridMultilevel"/>
    <w:tmpl w:val="DE5C24C8"/>
    <w:lvl w:ilvl="0" w:tplc="F76A3644">
      <w:start w:val="1"/>
      <w:numFmt w:val="bullet"/>
      <w:lvlText w:val=""/>
      <w:lvlJc w:val="left"/>
      <w:pPr>
        <w:tabs>
          <w:tab w:val="num" w:pos="460"/>
        </w:tabs>
        <w:ind w:left="460" w:hanging="360"/>
      </w:pPr>
      <w:rPr>
        <w:rFonts w:ascii="Symbol" w:hAnsi="Symbol"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AC6624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4E943ABA"/>
    <w:multiLevelType w:val="hybridMultilevel"/>
    <w:tmpl w:val="77020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0328E9"/>
    <w:multiLevelType w:val="hybridMultilevel"/>
    <w:tmpl w:val="04090001"/>
    <w:lvl w:ilvl="0" w:tplc="492C829E">
      <w:start w:val="1"/>
      <w:numFmt w:val="bullet"/>
      <w:lvlText w:val=""/>
      <w:lvlJc w:val="left"/>
      <w:pPr>
        <w:tabs>
          <w:tab w:val="num" w:pos="360"/>
        </w:tabs>
        <w:ind w:left="360" w:hanging="360"/>
      </w:pPr>
      <w:rPr>
        <w:rFonts w:ascii="Symbol" w:hAnsi="Symbol" w:hint="default"/>
      </w:rPr>
    </w:lvl>
    <w:lvl w:ilvl="1" w:tplc="5D0C29A6">
      <w:numFmt w:val="decimal"/>
      <w:lvlText w:val=""/>
      <w:lvlJc w:val="left"/>
    </w:lvl>
    <w:lvl w:ilvl="2" w:tplc="3E64CC1A">
      <w:numFmt w:val="decimal"/>
      <w:lvlText w:val=""/>
      <w:lvlJc w:val="left"/>
    </w:lvl>
    <w:lvl w:ilvl="3" w:tplc="79A29DAC">
      <w:numFmt w:val="decimal"/>
      <w:lvlText w:val=""/>
      <w:lvlJc w:val="left"/>
    </w:lvl>
    <w:lvl w:ilvl="4" w:tplc="7D42A982">
      <w:numFmt w:val="decimal"/>
      <w:lvlText w:val=""/>
      <w:lvlJc w:val="left"/>
    </w:lvl>
    <w:lvl w:ilvl="5" w:tplc="55C610DE">
      <w:numFmt w:val="decimal"/>
      <w:lvlText w:val=""/>
      <w:lvlJc w:val="left"/>
    </w:lvl>
    <w:lvl w:ilvl="6" w:tplc="7ED41580">
      <w:numFmt w:val="decimal"/>
      <w:lvlText w:val=""/>
      <w:lvlJc w:val="left"/>
    </w:lvl>
    <w:lvl w:ilvl="7" w:tplc="340047A4">
      <w:numFmt w:val="decimal"/>
      <w:lvlText w:val=""/>
      <w:lvlJc w:val="left"/>
    </w:lvl>
    <w:lvl w:ilvl="8" w:tplc="E37A565A">
      <w:numFmt w:val="decimal"/>
      <w:lvlText w:val=""/>
      <w:lvlJc w:val="left"/>
    </w:lvl>
  </w:abstractNum>
  <w:abstractNum w:abstractNumId="30" w15:restartNumberingAfterBreak="0">
    <w:nsid w:val="51BC51EB"/>
    <w:multiLevelType w:val="hybridMultilevel"/>
    <w:tmpl w:val="CAF6F16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55263F4"/>
    <w:multiLevelType w:val="hybridMultilevel"/>
    <w:tmpl w:val="C8669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1A7429"/>
    <w:multiLevelType w:val="hybridMultilevel"/>
    <w:tmpl w:val="04090001"/>
    <w:lvl w:ilvl="0" w:tplc="9ABA750E">
      <w:start w:val="1"/>
      <w:numFmt w:val="bullet"/>
      <w:lvlText w:val=""/>
      <w:lvlJc w:val="left"/>
      <w:pPr>
        <w:tabs>
          <w:tab w:val="num" w:pos="360"/>
        </w:tabs>
        <w:ind w:left="360" w:hanging="360"/>
      </w:pPr>
      <w:rPr>
        <w:rFonts w:ascii="Symbol" w:hAnsi="Symbol" w:hint="default"/>
      </w:rPr>
    </w:lvl>
    <w:lvl w:ilvl="1" w:tplc="2F343F56">
      <w:numFmt w:val="decimal"/>
      <w:lvlText w:val=""/>
      <w:lvlJc w:val="left"/>
    </w:lvl>
    <w:lvl w:ilvl="2" w:tplc="1F764E64">
      <w:numFmt w:val="decimal"/>
      <w:lvlText w:val=""/>
      <w:lvlJc w:val="left"/>
    </w:lvl>
    <w:lvl w:ilvl="3" w:tplc="B0AA13E8">
      <w:numFmt w:val="decimal"/>
      <w:lvlText w:val=""/>
      <w:lvlJc w:val="left"/>
    </w:lvl>
    <w:lvl w:ilvl="4" w:tplc="2E34FFE2">
      <w:numFmt w:val="decimal"/>
      <w:lvlText w:val=""/>
      <w:lvlJc w:val="left"/>
    </w:lvl>
    <w:lvl w:ilvl="5" w:tplc="47E6A480">
      <w:numFmt w:val="decimal"/>
      <w:lvlText w:val=""/>
      <w:lvlJc w:val="left"/>
    </w:lvl>
    <w:lvl w:ilvl="6" w:tplc="39386C18">
      <w:numFmt w:val="decimal"/>
      <w:lvlText w:val=""/>
      <w:lvlJc w:val="left"/>
    </w:lvl>
    <w:lvl w:ilvl="7" w:tplc="7526C87E">
      <w:numFmt w:val="decimal"/>
      <w:lvlText w:val=""/>
      <w:lvlJc w:val="left"/>
    </w:lvl>
    <w:lvl w:ilvl="8" w:tplc="361E71B4">
      <w:numFmt w:val="decimal"/>
      <w:lvlText w:val=""/>
      <w:lvlJc w:val="left"/>
    </w:lvl>
  </w:abstractNum>
  <w:abstractNum w:abstractNumId="33" w15:restartNumberingAfterBreak="0">
    <w:nsid w:val="56BD4DE1"/>
    <w:multiLevelType w:val="hybridMultilevel"/>
    <w:tmpl w:val="04090001"/>
    <w:lvl w:ilvl="0" w:tplc="8A14B804">
      <w:start w:val="1"/>
      <w:numFmt w:val="bullet"/>
      <w:lvlText w:val=""/>
      <w:lvlJc w:val="left"/>
      <w:pPr>
        <w:tabs>
          <w:tab w:val="num" w:pos="360"/>
        </w:tabs>
        <w:ind w:left="360" w:hanging="360"/>
      </w:pPr>
      <w:rPr>
        <w:rFonts w:ascii="Symbol" w:hAnsi="Symbol" w:hint="default"/>
      </w:rPr>
    </w:lvl>
    <w:lvl w:ilvl="1" w:tplc="29922E02">
      <w:numFmt w:val="decimal"/>
      <w:lvlText w:val=""/>
      <w:lvlJc w:val="left"/>
    </w:lvl>
    <w:lvl w:ilvl="2" w:tplc="53D46D18">
      <w:numFmt w:val="decimal"/>
      <w:lvlText w:val=""/>
      <w:lvlJc w:val="left"/>
    </w:lvl>
    <w:lvl w:ilvl="3" w:tplc="8F0C4A1A">
      <w:numFmt w:val="decimal"/>
      <w:lvlText w:val=""/>
      <w:lvlJc w:val="left"/>
    </w:lvl>
    <w:lvl w:ilvl="4" w:tplc="3F9E220A">
      <w:numFmt w:val="decimal"/>
      <w:lvlText w:val=""/>
      <w:lvlJc w:val="left"/>
    </w:lvl>
    <w:lvl w:ilvl="5" w:tplc="578E52FE">
      <w:numFmt w:val="decimal"/>
      <w:lvlText w:val=""/>
      <w:lvlJc w:val="left"/>
    </w:lvl>
    <w:lvl w:ilvl="6" w:tplc="64DCB0C2">
      <w:numFmt w:val="decimal"/>
      <w:lvlText w:val=""/>
      <w:lvlJc w:val="left"/>
    </w:lvl>
    <w:lvl w:ilvl="7" w:tplc="9A3ED36C">
      <w:numFmt w:val="decimal"/>
      <w:lvlText w:val=""/>
      <w:lvlJc w:val="left"/>
    </w:lvl>
    <w:lvl w:ilvl="8" w:tplc="6402280A">
      <w:numFmt w:val="decimal"/>
      <w:lvlText w:val=""/>
      <w:lvlJc w:val="left"/>
    </w:lvl>
  </w:abstractNum>
  <w:abstractNum w:abstractNumId="34" w15:restartNumberingAfterBreak="0">
    <w:nsid w:val="58EB70B6"/>
    <w:multiLevelType w:val="hybridMultilevel"/>
    <w:tmpl w:val="04090001"/>
    <w:lvl w:ilvl="0" w:tplc="0CF0A756">
      <w:start w:val="1"/>
      <w:numFmt w:val="bullet"/>
      <w:lvlText w:val=""/>
      <w:lvlJc w:val="left"/>
      <w:pPr>
        <w:tabs>
          <w:tab w:val="num" w:pos="360"/>
        </w:tabs>
        <w:ind w:left="360" w:hanging="360"/>
      </w:pPr>
      <w:rPr>
        <w:rFonts w:ascii="Symbol" w:hAnsi="Symbol" w:hint="default"/>
      </w:rPr>
    </w:lvl>
    <w:lvl w:ilvl="1" w:tplc="2CBC94FA">
      <w:numFmt w:val="decimal"/>
      <w:lvlText w:val=""/>
      <w:lvlJc w:val="left"/>
    </w:lvl>
    <w:lvl w:ilvl="2" w:tplc="DB36664E">
      <w:numFmt w:val="decimal"/>
      <w:lvlText w:val=""/>
      <w:lvlJc w:val="left"/>
    </w:lvl>
    <w:lvl w:ilvl="3" w:tplc="35C2C44C">
      <w:numFmt w:val="decimal"/>
      <w:lvlText w:val=""/>
      <w:lvlJc w:val="left"/>
    </w:lvl>
    <w:lvl w:ilvl="4" w:tplc="2D3A672C">
      <w:numFmt w:val="decimal"/>
      <w:lvlText w:val=""/>
      <w:lvlJc w:val="left"/>
    </w:lvl>
    <w:lvl w:ilvl="5" w:tplc="5CE41AB4">
      <w:numFmt w:val="decimal"/>
      <w:lvlText w:val=""/>
      <w:lvlJc w:val="left"/>
    </w:lvl>
    <w:lvl w:ilvl="6" w:tplc="AB36CB84">
      <w:numFmt w:val="decimal"/>
      <w:lvlText w:val=""/>
      <w:lvlJc w:val="left"/>
    </w:lvl>
    <w:lvl w:ilvl="7" w:tplc="3732D69E">
      <w:numFmt w:val="decimal"/>
      <w:lvlText w:val=""/>
      <w:lvlJc w:val="left"/>
    </w:lvl>
    <w:lvl w:ilvl="8" w:tplc="15DC0B00">
      <w:numFmt w:val="decimal"/>
      <w:lvlText w:val=""/>
      <w:lvlJc w:val="left"/>
    </w:lvl>
  </w:abstractNum>
  <w:abstractNum w:abstractNumId="35" w15:restartNumberingAfterBreak="0">
    <w:nsid w:val="5B4A600B"/>
    <w:multiLevelType w:val="hybridMultilevel"/>
    <w:tmpl w:val="04090001"/>
    <w:lvl w:ilvl="0" w:tplc="A4FCC760">
      <w:start w:val="1"/>
      <w:numFmt w:val="bullet"/>
      <w:lvlText w:val=""/>
      <w:lvlJc w:val="left"/>
      <w:pPr>
        <w:tabs>
          <w:tab w:val="num" w:pos="360"/>
        </w:tabs>
        <w:ind w:left="360" w:hanging="360"/>
      </w:pPr>
      <w:rPr>
        <w:rFonts w:ascii="Symbol" w:hAnsi="Symbol" w:hint="default"/>
      </w:rPr>
    </w:lvl>
    <w:lvl w:ilvl="1" w:tplc="647C5FCA">
      <w:numFmt w:val="decimal"/>
      <w:lvlText w:val=""/>
      <w:lvlJc w:val="left"/>
    </w:lvl>
    <w:lvl w:ilvl="2" w:tplc="1C28786C">
      <w:numFmt w:val="decimal"/>
      <w:lvlText w:val=""/>
      <w:lvlJc w:val="left"/>
    </w:lvl>
    <w:lvl w:ilvl="3" w:tplc="2D161ED4">
      <w:numFmt w:val="decimal"/>
      <w:lvlText w:val=""/>
      <w:lvlJc w:val="left"/>
    </w:lvl>
    <w:lvl w:ilvl="4" w:tplc="022A4DC6">
      <w:numFmt w:val="decimal"/>
      <w:lvlText w:val=""/>
      <w:lvlJc w:val="left"/>
    </w:lvl>
    <w:lvl w:ilvl="5" w:tplc="0A1667DC">
      <w:numFmt w:val="decimal"/>
      <w:lvlText w:val=""/>
      <w:lvlJc w:val="left"/>
    </w:lvl>
    <w:lvl w:ilvl="6" w:tplc="C62CFF4E">
      <w:numFmt w:val="decimal"/>
      <w:lvlText w:val=""/>
      <w:lvlJc w:val="left"/>
    </w:lvl>
    <w:lvl w:ilvl="7" w:tplc="FD5E9D1C">
      <w:numFmt w:val="decimal"/>
      <w:lvlText w:val=""/>
      <w:lvlJc w:val="left"/>
    </w:lvl>
    <w:lvl w:ilvl="8" w:tplc="B30EB632">
      <w:numFmt w:val="decimal"/>
      <w:lvlText w:val=""/>
      <w:lvlJc w:val="left"/>
    </w:lvl>
  </w:abstractNum>
  <w:abstractNum w:abstractNumId="36" w15:restartNumberingAfterBreak="0">
    <w:nsid w:val="633816DB"/>
    <w:multiLevelType w:val="hybridMultilevel"/>
    <w:tmpl w:val="04090001"/>
    <w:lvl w:ilvl="0" w:tplc="DB6698AA">
      <w:start w:val="1"/>
      <w:numFmt w:val="bullet"/>
      <w:lvlText w:val=""/>
      <w:lvlJc w:val="left"/>
      <w:pPr>
        <w:tabs>
          <w:tab w:val="num" w:pos="360"/>
        </w:tabs>
        <w:ind w:left="360" w:hanging="360"/>
      </w:pPr>
      <w:rPr>
        <w:rFonts w:ascii="Symbol" w:hAnsi="Symbol" w:hint="default"/>
      </w:rPr>
    </w:lvl>
    <w:lvl w:ilvl="1" w:tplc="602E3CD8">
      <w:numFmt w:val="decimal"/>
      <w:lvlText w:val=""/>
      <w:lvlJc w:val="left"/>
    </w:lvl>
    <w:lvl w:ilvl="2" w:tplc="B2EC9F7A">
      <w:numFmt w:val="decimal"/>
      <w:lvlText w:val=""/>
      <w:lvlJc w:val="left"/>
    </w:lvl>
    <w:lvl w:ilvl="3" w:tplc="B0A2B968">
      <w:numFmt w:val="decimal"/>
      <w:lvlText w:val=""/>
      <w:lvlJc w:val="left"/>
    </w:lvl>
    <w:lvl w:ilvl="4" w:tplc="4210CA2E">
      <w:numFmt w:val="decimal"/>
      <w:lvlText w:val=""/>
      <w:lvlJc w:val="left"/>
    </w:lvl>
    <w:lvl w:ilvl="5" w:tplc="FFD8B4BA">
      <w:numFmt w:val="decimal"/>
      <w:lvlText w:val=""/>
      <w:lvlJc w:val="left"/>
    </w:lvl>
    <w:lvl w:ilvl="6" w:tplc="E55EE668">
      <w:numFmt w:val="decimal"/>
      <w:lvlText w:val=""/>
      <w:lvlJc w:val="left"/>
    </w:lvl>
    <w:lvl w:ilvl="7" w:tplc="9F10C180">
      <w:numFmt w:val="decimal"/>
      <w:lvlText w:val=""/>
      <w:lvlJc w:val="left"/>
    </w:lvl>
    <w:lvl w:ilvl="8" w:tplc="048A9818">
      <w:numFmt w:val="decimal"/>
      <w:lvlText w:val=""/>
      <w:lvlJc w:val="left"/>
    </w:lvl>
  </w:abstractNum>
  <w:abstractNum w:abstractNumId="37" w15:restartNumberingAfterBreak="0">
    <w:nsid w:val="670B52A3"/>
    <w:multiLevelType w:val="hybridMultilevel"/>
    <w:tmpl w:val="D6925BBA"/>
    <w:lvl w:ilvl="0" w:tplc="405C854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8B402CC"/>
    <w:multiLevelType w:val="hybridMultilevel"/>
    <w:tmpl w:val="04090001"/>
    <w:lvl w:ilvl="0" w:tplc="D0328300">
      <w:start w:val="1"/>
      <w:numFmt w:val="bullet"/>
      <w:lvlText w:val=""/>
      <w:lvlJc w:val="left"/>
      <w:pPr>
        <w:tabs>
          <w:tab w:val="num" w:pos="360"/>
        </w:tabs>
        <w:ind w:left="360" w:hanging="360"/>
      </w:pPr>
      <w:rPr>
        <w:rFonts w:ascii="Symbol" w:hAnsi="Symbol" w:hint="default"/>
      </w:rPr>
    </w:lvl>
    <w:lvl w:ilvl="1" w:tplc="14320D12">
      <w:numFmt w:val="decimal"/>
      <w:lvlText w:val=""/>
      <w:lvlJc w:val="left"/>
    </w:lvl>
    <w:lvl w:ilvl="2" w:tplc="B1EEADBC">
      <w:numFmt w:val="decimal"/>
      <w:lvlText w:val=""/>
      <w:lvlJc w:val="left"/>
    </w:lvl>
    <w:lvl w:ilvl="3" w:tplc="A720FA3A">
      <w:numFmt w:val="decimal"/>
      <w:lvlText w:val=""/>
      <w:lvlJc w:val="left"/>
    </w:lvl>
    <w:lvl w:ilvl="4" w:tplc="18AE41D0">
      <w:numFmt w:val="decimal"/>
      <w:lvlText w:val=""/>
      <w:lvlJc w:val="left"/>
    </w:lvl>
    <w:lvl w:ilvl="5" w:tplc="37C01E14">
      <w:numFmt w:val="decimal"/>
      <w:lvlText w:val=""/>
      <w:lvlJc w:val="left"/>
    </w:lvl>
    <w:lvl w:ilvl="6" w:tplc="42504170">
      <w:numFmt w:val="decimal"/>
      <w:lvlText w:val=""/>
      <w:lvlJc w:val="left"/>
    </w:lvl>
    <w:lvl w:ilvl="7" w:tplc="BDEEF3F4">
      <w:numFmt w:val="decimal"/>
      <w:lvlText w:val=""/>
      <w:lvlJc w:val="left"/>
    </w:lvl>
    <w:lvl w:ilvl="8" w:tplc="939A10BE">
      <w:numFmt w:val="decimal"/>
      <w:lvlText w:val=""/>
      <w:lvlJc w:val="left"/>
    </w:lvl>
  </w:abstractNum>
  <w:abstractNum w:abstractNumId="39" w15:restartNumberingAfterBreak="0">
    <w:nsid w:val="72353879"/>
    <w:multiLevelType w:val="hybridMultilevel"/>
    <w:tmpl w:val="E6C49E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2D95068"/>
    <w:multiLevelType w:val="hybridMultilevel"/>
    <w:tmpl w:val="04090001"/>
    <w:lvl w:ilvl="0" w:tplc="A90A6094">
      <w:start w:val="1"/>
      <w:numFmt w:val="bullet"/>
      <w:lvlText w:val=""/>
      <w:lvlJc w:val="left"/>
      <w:pPr>
        <w:tabs>
          <w:tab w:val="num" w:pos="360"/>
        </w:tabs>
        <w:ind w:left="360" w:hanging="360"/>
      </w:pPr>
      <w:rPr>
        <w:rFonts w:ascii="Symbol" w:hAnsi="Symbol" w:hint="default"/>
      </w:rPr>
    </w:lvl>
    <w:lvl w:ilvl="1" w:tplc="933032AE">
      <w:numFmt w:val="decimal"/>
      <w:lvlText w:val=""/>
      <w:lvlJc w:val="left"/>
    </w:lvl>
    <w:lvl w:ilvl="2" w:tplc="8C9A6818">
      <w:numFmt w:val="decimal"/>
      <w:lvlText w:val=""/>
      <w:lvlJc w:val="left"/>
    </w:lvl>
    <w:lvl w:ilvl="3" w:tplc="D682BB54">
      <w:numFmt w:val="decimal"/>
      <w:lvlText w:val=""/>
      <w:lvlJc w:val="left"/>
    </w:lvl>
    <w:lvl w:ilvl="4" w:tplc="0F30F762">
      <w:numFmt w:val="decimal"/>
      <w:lvlText w:val=""/>
      <w:lvlJc w:val="left"/>
    </w:lvl>
    <w:lvl w:ilvl="5" w:tplc="ECCE2940">
      <w:numFmt w:val="decimal"/>
      <w:lvlText w:val=""/>
      <w:lvlJc w:val="left"/>
    </w:lvl>
    <w:lvl w:ilvl="6" w:tplc="D556E7A8">
      <w:numFmt w:val="decimal"/>
      <w:lvlText w:val=""/>
      <w:lvlJc w:val="left"/>
    </w:lvl>
    <w:lvl w:ilvl="7" w:tplc="DFA2F9CA">
      <w:numFmt w:val="decimal"/>
      <w:lvlText w:val=""/>
      <w:lvlJc w:val="left"/>
    </w:lvl>
    <w:lvl w:ilvl="8" w:tplc="5E9C1BD0">
      <w:numFmt w:val="decimal"/>
      <w:lvlText w:val=""/>
      <w:lvlJc w:val="left"/>
    </w:lvl>
  </w:abstractNum>
  <w:abstractNum w:abstractNumId="41" w15:restartNumberingAfterBreak="0">
    <w:nsid w:val="75161162"/>
    <w:multiLevelType w:val="hybridMultilevel"/>
    <w:tmpl w:val="3062AB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566099F"/>
    <w:multiLevelType w:val="hybridMultilevel"/>
    <w:tmpl w:val="D81AFE8A"/>
    <w:lvl w:ilvl="0" w:tplc="506816B8">
      <w:start w:val="1"/>
      <w:numFmt w:val="none"/>
      <w:lvlText w:val=""/>
      <w:lvlJc w:val="left"/>
      <w:pPr>
        <w:tabs>
          <w:tab w:val="num" w:pos="0"/>
        </w:tabs>
        <w:ind w:left="0" w:firstLine="0"/>
      </w:pPr>
      <w:rPr>
        <w:rFonts w:hint="default"/>
        <w:caps w:val="0"/>
        <w:strike w:val="0"/>
        <w:dstrike w:val="0"/>
        <w:vanish/>
        <w:vertAlign w:val="baseline"/>
        <w14:shadow w14:blurRad="0" w14:dist="0" w14:dir="0" w14:sx="0" w14:sy="0" w14:kx="0" w14:ky="0" w14:algn="none">
          <w14:srgbClr w14:val="000000"/>
        </w14:shadow>
        <w14:textOutline w14:w="0" w14:cap="rnd" w14:cmpd="sng" w14:algn="ctr">
          <w14:noFill/>
          <w14:prstDash w14:val="solid"/>
          <w14:bevel/>
        </w14:textOutline>
      </w:rPr>
    </w:lvl>
    <w:lvl w:ilvl="1" w:tplc="DA4E6B68">
      <w:start w:val="1"/>
      <w:numFmt w:val="none"/>
      <w:lvlText w:val=""/>
      <w:lvlJc w:val="left"/>
      <w:pPr>
        <w:tabs>
          <w:tab w:val="num" w:pos="720"/>
        </w:tabs>
        <w:ind w:left="720" w:hanging="720"/>
      </w:pPr>
      <w:rPr>
        <w:rFonts w:hint="default"/>
      </w:rPr>
    </w:lvl>
    <w:lvl w:ilvl="2" w:tplc="093EEF78">
      <w:start w:val="1"/>
      <w:numFmt w:val="none"/>
      <w:lvlText w:val=""/>
      <w:lvlJc w:val="left"/>
      <w:pPr>
        <w:tabs>
          <w:tab w:val="num" w:pos="720"/>
        </w:tabs>
        <w:ind w:left="720" w:firstLine="0"/>
      </w:pPr>
      <w:rPr>
        <w:rFonts w:hint="default"/>
      </w:rPr>
    </w:lvl>
    <w:lvl w:ilvl="3" w:tplc="59161CCA">
      <w:start w:val="1"/>
      <w:numFmt w:val="none"/>
      <w:lvlText w:val=""/>
      <w:lvlJc w:val="left"/>
      <w:pPr>
        <w:tabs>
          <w:tab w:val="num" w:pos="720"/>
        </w:tabs>
        <w:ind w:left="720" w:firstLine="0"/>
      </w:pPr>
      <w:rPr>
        <w:rFonts w:ascii="Times New Roman" w:hAnsi="Times New Roman" w:cs="Times New Roman" w:hint="default"/>
        <w:b/>
        <w:i/>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tplc="D50A7562">
      <w:start w:val="1"/>
      <w:numFmt w:val="none"/>
      <w:lvlText w:val=""/>
      <w:lvlJc w:val="left"/>
      <w:pPr>
        <w:tabs>
          <w:tab w:val="num" w:pos="1008"/>
        </w:tabs>
        <w:ind w:left="1008" w:hanging="1008"/>
      </w:pPr>
      <w:rPr>
        <w:rFonts w:hint="default"/>
      </w:rPr>
    </w:lvl>
    <w:lvl w:ilvl="5" w:tplc="B98CCAE8">
      <w:start w:val="1"/>
      <w:numFmt w:val="none"/>
      <w:lvlText w:val=""/>
      <w:lvlJc w:val="left"/>
      <w:pPr>
        <w:tabs>
          <w:tab w:val="num" w:pos="1152"/>
        </w:tabs>
        <w:ind w:left="1152" w:hanging="1152"/>
      </w:pPr>
      <w:rPr>
        <w:rFonts w:hint="default"/>
      </w:rPr>
    </w:lvl>
    <w:lvl w:ilvl="6" w:tplc="D06C4EDC">
      <w:start w:val="1"/>
      <w:numFmt w:val="none"/>
      <w:lvlText w:val=""/>
      <w:lvlJc w:val="left"/>
      <w:pPr>
        <w:tabs>
          <w:tab w:val="num" w:pos="1296"/>
        </w:tabs>
        <w:ind w:left="1296" w:hanging="1296"/>
      </w:pPr>
      <w:rPr>
        <w:rFonts w:hint="default"/>
      </w:rPr>
    </w:lvl>
    <w:lvl w:ilvl="7" w:tplc="BEBE30C2">
      <w:start w:val="1"/>
      <w:numFmt w:val="upperLetter"/>
      <w:pStyle w:val="Heading8"/>
      <w:suff w:val="nothing"/>
      <w:lvlText w:val="%8"/>
      <w:lvlJc w:val="left"/>
      <w:pPr>
        <w:ind w:left="0" w:firstLine="0"/>
      </w:pPr>
      <w:rPr>
        <w:rFonts w:hint="default"/>
        <w:caps w:val="0"/>
        <w:strike w:val="0"/>
        <w:dstrike w:val="0"/>
        <w:vanish/>
        <w:vertAlign w:val="baseline"/>
        <w14:shadow w14:blurRad="0" w14:dist="0" w14:dir="0" w14:sx="0" w14:sy="0" w14:kx="0" w14:ky="0" w14:algn="none">
          <w14:srgbClr w14:val="000000"/>
        </w14:shadow>
        <w14:textOutline w14:w="0" w14:cap="rnd" w14:cmpd="sng" w14:algn="ctr">
          <w14:noFill/>
          <w14:prstDash w14:val="solid"/>
          <w14:bevel/>
        </w14:textOutline>
      </w:rPr>
    </w:lvl>
    <w:lvl w:ilvl="8" w:tplc="D568938E">
      <w:start w:val="1"/>
      <w:numFmt w:val="none"/>
      <w:lvlText w:val=""/>
      <w:lvlJc w:val="left"/>
      <w:pPr>
        <w:tabs>
          <w:tab w:val="num" w:pos="1584"/>
        </w:tabs>
        <w:ind w:left="1584" w:hanging="1584"/>
      </w:pPr>
      <w:rPr>
        <w:rFonts w:hint="default"/>
      </w:rPr>
    </w:lvl>
  </w:abstractNum>
  <w:abstractNum w:abstractNumId="43" w15:restartNumberingAfterBreak="0">
    <w:nsid w:val="75C84865"/>
    <w:multiLevelType w:val="hybridMultilevel"/>
    <w:tmpl w:val="04090001"/>
    <w:lvl w:ilvl="0" w:tplc="C39E21E0">
      <w:start w:val="1"/>
      <w:numFmt w:val="bullet"/>
      <w:lvlText w:val=""/>
      <w:lvlJc w:val="left"/>
      <w:pPr>
        <w:tabs>
          <w:tab w:val="num" w:pos="360"/>
        </w:tabs>
        <w:ind w:left="360" w:hanging="360"/>
      </w:pPr>
      <w:rPr>
        <w:rFonts w:ascii="Symbol" w:hAnsi="Symbol" w:hint="default"/>
      </w:rPr>
    </w:lvl>
    <w:lvl w:ilvl="1" w:tplc="D4F8CD6C">
      <w:numFmt w:val="decimal"/>
      <w:lvlText w:val=""/>
      <w:lvlJc w:val="left"/>
    </w:lvl>
    <w:lvl w:ilvl="2" w:tplc="68006486">
      <w:numFmt w:val="decimal"/>
      <w:lvlText w:val=""/>
      <w:lvlJc w:val="left"/>
    </w:lvl>
    <w:lvl w:ilvl="3" w:tplc="BF06D2D0">
      <w:numFmt w:val="decimal"/>
      <w:lvlText w:val=""/>
      <w:lvlJc w:val="left"/>
    </w:lvl>
    <w:lvl w:ilvl="4" w:tplc="05E23142">
      <w:numFmt w:val="decimal"/>
      <w:lvlText w:val=""/>
      <w:lvlJc w:val="left"/>
    </w:lvl>
    <w:lvl w:ilvl="5" w:tplc="0C22E14A">
      <w:numFmt w:val="decimal"/>
      <w:lvlText w:val=""/>
      <w:lvlJc w:val="left"/>
    </w:lvl>
    <w:lvl w:ilvl="6" w:tplc="65EA2AA4">
      <w:numFmt w:val="decimal"/>
      <w:lvlText w:val=""/>
      <w:lvlJc w:val="left"/>
    </w:lvl>
    <w:lvl w:ilvl="7" w:tplc="4092B212">
      <w:numFmt w:val="decimal"/>
      <w:lvlText w:val=""/>
      <w:lvlJc w:val="left"/>
    </w:lvl>
    <w:lvl w:ilvl="8" w:tplc="C8A6FAE2">
      <w:numFmt w:val="decimal"/>
      <w:lvlText w:val=""/>
      <w:lvlJc w:val="left"/>
    </w:lvl>
  </w:abstractNum>
  <w:abstractNum w:abstractNumId="44" w15:restartNumberingAfterBreak="0">
    <w:nsid w:val="763A678B"/>
    <w:multiLevelType w:val="hybridMultilevel"/>
    <w:tmpl w:val="04090001"/>
    <w:lvl w:ilvl="0" w:tplc="4D3E9964">
      <w:start w:val="1"/>
      <w:numFmt w:val="bullet"/>
      <w:lvlText w:val=""/>
      <w:lvlJc w:val="left"/>
      <w:pPr>
        <w:tabs>
          <w:tab w:val="num" w:pos="360"/>
        </w:tabs>
        <w:ind w:left="360" w:hanging="360"/>
      </w:pPr>
      <w:rPr>
        <w:rFonts w:ascii="Symbol" w:hAnsi="Symbol" w:hint="default"/>
      </w:rPr>
    </w:lvl>
    <w:lvl w:ilvl="1" w:tplc="FD4E55FC">
      <w:numFmt w:val="decimal"/>
      <w:lvlText w:val=""/>
      <w:lvlJc w:val="left"/>
    </w:lvl>
    <w:lvl w:ilvl="2" w:tplc="272AE9C4">
      <w:numFmt w:val="decimal"/>
      <w:lvlText w:val=""/>
      <w:lvlJc w:val="left"/>
    </w:lvl>
    <w:lvl w:ilvl="3" w:tplc="A096260A">
      <w:numFmt w:val="decimal"/>
      <w:lvlText w:val=""/>
      <w:lvlJc w:val="left"/>
    </w:lvl>
    <w:lvl w:ilvl="4" w:tplc="93DE1E4A">
      <w:numFmt w:val="decimal"/>
      <w:lvlText w:val=""/>
      <w:lvlJc w:val="left"/>
    </w:lvl>
    <w:lvl w:ilvl="5" w:tplc="552CDD92">
      <w:numFmt w:val="decimal"/>
      <w:lvlText w:val=""/>
      <w:lvlJc w:val="left"/>
    </w:lvl>
    <w:lvl w:ilvl="6" w:tplc="E55C8C1C">
      <w:numFmt w:val="decimal"/>
      <w:lvlText w:val=""/>
      <w:lvlJc w:val="left"/>
    </w:lvl>
    <w:lvl w:ilvl="7" w:tplc="7E38D0F2">
      <w:numFmt w:val="decimal"/>
      <w:lvlText w:val=""/>
      <w:lvlJc w:val="left"/>
    </w:lvl>
    <w:lvl w:ilvl="8" w:tplc="4D203F6E">
      <w:numFmt w:val="decimal"/>
      <w:lvlText w:val=""/>
      <w:lvlJc w:val="left"/>
    </w:lvl>
  </w:abstractNum>
  <w:abstractNum w:abstractNumId="45" w15:restartNumberingAfterBreak="0">
    <w:nsid w:val="768235E8"/>
    <w:multiLevelType w:val="hybridMultilevel"/>
    <w:tmpl w:val="76E0DAE4"/>
    <w:lvl w:ilvl="0" w:tplc="4454C92A">
      <w:start w:val="1"/>
      <w:numFmt w:val="bullet"/>
      <w:pStyle w:val="ListBulletdash"/>
      <w:lvlText w:val="—"/>
      <w:lvlJc w:val="left"/>
      <w:pPr>
        <w:tabs>
          <w:tab w:val="num" w:pos="720"/>
        </w:tabs>
        <w:ind w:left="720" w:hanging="360"/>
      </w:pPr>
      <w:rPr>
        <w:rFonts w:ascii="Times New Roman" w:hAnsi="Times New Roman" w:cs="Times New Roman"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8C329D0"/>
    <w:multiLevelType w:val="hybridMultilevel"/>
    <w:tmpl w:val="9F76FF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C0B736C"/>
    <w:multiLevelType w:val="hybridMultilevel"/>
    <w:tmpl w:val="04090001"/>
    <w:lvl w:ilvl="0" w:tplc="A794511C">
      <w:start w:val="1"/>
      <w:numFmt w:val="bullet"/>
      <w:lvlText w:val=""/>
      <w:lvlJc w:val="left"/>
      <w:pPr>
        <w:tabs>
          <w:tab w:val="num" w:pos="360"/>
        </w:tabs>
        <w:ind w:left="360" w:hanging="360"/>
      </w:pPr>
      <w:rPr>
        <w:rFonts w:ascii="Symbol" w:hAnsi="Symbol" w:hint="default"/>
      </w:rPr>
    </w:lvl>
    <w:lvl w:ilvl="1" w:tplc="2F04FFAE">
      <w:numFmt w:val="decimal"/>
      <w:lvlText w:val=""/>
      <w:lvlJc w:val="left"/>
    </w:lvl>
    <w:lvl w:ilvl="2" w:tplc="6518B08C">
      <w:numFmt w:val="decimal"/>
      <w:lvlText w:val=""/>
      <w:lvlJc w:val="left"/>
    </w:lvl>
    <w:lvl w:ilvl="3" w:tplc="94587596">
      <w:numFmt w:val="decimal"/>
      <w:lvlText w:val=""/>
      <w:lvlJc w:val="left"/>
    </w:lvl>
    <w:lvl w:ilvl="4" w:tplc="966AC67C">
      <w:numFmt w:val="decimal"/>
      <w:lvlText w:val=""/>
      <w:lvlJc w:val="left"/>
    </w:lvl>
    <w:lvl w:ilvl="5" w:tplc="015C89B6">
      <w:numFmt w:val="decimal"/>
      <w:lvlText w:val=""/>
      <w:lvlJc w:val="left"/>
    </w:lvl>
    <w:lvl w:ilvl="6" w:tplc="A8847016">
      <w:numFmt w:val="decimal"/>
      <w:lvlText w:val=""/>
      <w:lvlJc w:val="left"/>
    </w:lvl>
    <w:lvl w:ilvl="7" w:tplc="81AAFF1C">
      <w:numFmt w:val="decimal"/>
      <w:lvlText w:val=""/>
      <w:lvlJc w:val="left"/>
    </w:lvl>
    <w:lvl w:ilvl="8" w:tplc="93DAA51C">
      <w:numFmt w:val="decimal"/>
      <w:lvlText w:val=""/>
      <w:lvlJc w:val="left"/>
    </w:lvl>
  </w:abstractNum>
  <w:abstractNum w:abstractNumId="48" w15:restartNumberingAfterBreak="0">
    <w:nsid w:val="7CBB639B"/>
    <w:multiLevelType w:val="hybridMultilevel"/>
    <w:tmpl w:val="04090001"/>
    <w:lvl w:ilvl="0" w:tplc="14789DCE">
      <w:start w:val="1"/>
      <w:numFmt w:val="bullet"/>
      <w:lvlText w:val=""/>
      <w:lvlJc w:val="left"/>
      <w:pPr>
        <w:tabs>
          <w:tab w:val="num" w:pos="360"/>
        </w:tabs>
        <w:ind w:left="360" w:hanging="360"/>
      </w:pPr>
      <w:rPr>
        <w:rFonts w:ascii="Symbol" w:hAnsi="Symbol" w:hint="default"/>
      </w:rPr>
    </w:lvl>
    <w:lvl w:ilvl="1" w:tplc="653E7B8C">
      <w:numFmt w:val="decimal"/>
      <w:lvlText w:val=""/>
      <w:lvlJc w:val="left"/>
    </w:lvl>
    <w:lvl w:ilvl="2" w:tplc="442A5B06">
      <w:numFmt w:val="decimal"/>
      <w:lvlText w:val=""/>
      <w:lvlJc w:val="left"/>
    </w:lvl>
    <w:lvl w:ilvl="3" w:tplc="8D1005FE">
      <w:numFmt w:val="decimal"/>
      <w:lvlText w:val=""/>
      <w:lvlJc w:val="left"/>
    </w:lvl>
    <w:lvl w:ilvl="4" w:tplc="56C6452A">
      <w:numFmt w:val="decimal"/>
      <w:lvlText w:val=""/>
      <w:lvlJc w:val="left"/>
    </w:lvl>
    <w:lvl w:ilvl="5" w:tplc="DB469B44">
      <w:numFmt w:val="decimal"/>
      <w:lvlText w:val=""/>
      <w:lvlJc w:val="left"/>
    </w:lvl>
    <w:lvl w:ilvl="6" w:tplc="FB06D764">
      <w:numFmt w:val="decimal"/>
      <w:lvlText w:val=""/>
      <w:lvlJc w:val="left"/>
    </w:lvl>
    <w:lvl w:ilvl="7" w:tplc="CB6EB668">
      <w:numFmt w:val="decimal"/>
      <w:lvlText w:val=""/>
      <w:lvlJc w:val="left"/>
    </w:lvl>
    <w:lvl w:ilvl="8" w:tplc="45FEAC3E">
      <w:numFmt w:val="decimal"/>
      <w:lvlText w:val=""/>
      <w:lvlJc w:val="left"/>
    </w:lvl>
  </w:abstractNum>
  <w:abstractNum w:abstractNumId="49" w15:restartNumberingAfterBreak="0">
    <w:nsid w:val="7F4E1709"/>
    <w:multiLevelType w:val="hybridMultilevel"/>
    <w:tmpl w:val="04090001"/>
    <w:lvl w:ilvl="0" w:tplc="C3DE9962">
      <w:start w:val="1"/>
      <w:numFmt w:val="bullet"/>
      <w:lvlText w:val=""/>
      <w:lvlJc w:val="left"/>
      <w:pPr>
        <w:tabs>
          <w:tab w:val="num" w:pos="360"/>
        </w:tabs>
        <w:ind w:left="360" w:hanging="360"/>
      </w:pPr>
      <w:rPr>
        <w:rFonts w:ascii="Symbol" w:hAnsi="Symbol" w:hint="default"/>
      </w:rPr>
    </w:lvl>
    <w:lvl w:ilvl="1" w:tplc="D3947B0E">
      <w:numFmt w:val="decimal"/>
      <w:lvlText w:val=""/>
      <w:lvlJc w:val="left"/>
    </w:lvl>
    <w:lvl w:ilvl="2" w:tplc="61407146">
      <w:numFmt w:val="decimal"/>
      <w:lvlText w:val=""/>
      <w:lvlJc w:val="left"/>
    </w:lvl>
    <w:lvl w:ilvl="3" w:tplc="EADEE800">
      <w:numFmt w:val="decimal"/>
      <w:lvlText w:val=""/>
      <w:lvlJc w:val="left"/>
    </w:lvl>
    <w:lvl w:ilvl="4" w:tplc="FD2E53A6">
      <w:numFmt w:val="decimal"/>
      <w:lvlText w:val=""/>
      <w:lvlJc w:val="left"/>
    </w:lvl>
    <w:lvl w:ilvl="5" w:tplc="8C38A7DA">
      <w:numFmt w:val="decimal"/>
      <w:lvlText w:val=""/>
      <w:lvlJc w:val="left"/>
    </w:lvl>
    <w:lvl w:ilvl="6" w:tplc="D226B602">
      <w:numFmt w:val="decimal"/>
      <w:lvlText w:val=""/>
      <w:lvlJc w:val="left"/>
    </w:lvl>
    <w:lvl w:ilvl="7" w:tplc="1534DCAE">
      <w:numFmt w:val="decimal"/>
      <w:lvlText w:val=""/>
      <w:lvlJc w:val="left"/>
    </w:lvl>
    <w:lvl w:ilvl="8" w:tplc="B14EA82C">
      <w:numFmt w:val="decimal"/>
      <w:lvlText w:val=""/>
      <w:lvlJc w:val="left"/>
    </w:lvl>
  </w:abstractNum>
  <w:num w:numId="1" w16cid:durableId="1665620057">
    <w:abstractNumId w:val="1"/>
  </w:num>
  <w:num w:numId="2" w16cid:durableId="595330887">
    <w:abstractNumId w:val="0"/>
  </w:num>
  <w:num w:numId="3" w16cid:durableId="1935742708">
    <w:abstractNumId w:val="2"/>
  </w:num>
  <w:num w:numId="4" w16cid:durableId="192889185">
    <w:abstractNumId w:val="4"/>
    <w:lvlOverride w:ilvl="0">
      <w:lvl w:ilvl="0">
        <w:start w:val="1"/>
        <w:numFmt w:val="bullet"/>
        <w:pStyle w:val="Textboxbullets"/>
        <w:lvlText w:val="•"/>
        <w:legacy w:legacy="1" w:legacySpace="0" w:legacyIndent="1"/>
        <w:lvlJc w:val="left"/>
        <w:pPr>
          <w:ind w:left="1" w:hanging="1"/>
        </w:pPr>
        <w:rPr>
          <w:rFonts w:ascii="Times New Roman" w:hAnsi="Times New Roman" w:cs="Times New Roman" w:hint="default"/>
        </w:rPr>
      </w:lvl>
    </w:lvlOverride>
  </w:num>
  <w:num w:numId="5" w16cid:durableId="691347304">
    <w:abstractNumId w:val="35"/>
  </w:num>
  <w:num w:numId="6" w16cid:durableId="1501891221">
    <w:abstractNumId w:val="32"/>
  </w:num>
  <w:num w:numId="7" w16cid:durableId="1028873731">
    <w:abstractNumId w:val="9"/>
  </w:num>
  <w:num w:numId="8" w16cid:durableId="461654805">
    <w:abstractNumId w:val="44"/>
  </w:num>
  <w:num w:numId="9" w16cid:durableId="1271426222">
    <w:abstractNumId w:val="5"/>
  </w:num>
  <w:num w:numId="10" w16cid:durableId="2055881885">
    <w:abstractNumId w:val="49"/>
  </w:num>
  <w:num w:numId="11" w16cid:durableId="759641924">
    <w:abstractNumId w:val="21"/>
  </w:num>
  <w:num w:numId="12" w16cid:durableId="473909329">
    <w:abstractNumId w:val="15"/>
  </w:num>
  <w:num w:numId="13" w16cid:durableId="2040550453">
    <w:abstractNumId w:val="33"/>
  </w:num>
  <w:num w:numId="14" w16cid:durableId="1727486839">
    <w:abstractNumId w:val="40"/>
  </w:num>
  <w:num w:numId="15" w16cid:durableId="1664357509">
    <w:abstractNumId w:val="48"/>
  </w:num>
  <w:num w:numId="16" w16cid:durableId="1635983929">
    <w:abstractNumId w:val="47"/>
  </w:num>
  <w:num w:numId="17" w16cid:durableId="261686029">
    <w:abstractNumId w:val="29"/>
  </w:num>
  <w:num w:numId="18" w16cid:durableId="1490948955">
    <w:abstractNumId w:val="22"/>
  </w:num>
  <w:num w:numId="19" w16cid:durableId="206837990">
    <w:abstractNumId w:val="19"/>
  </w:num>
  <w:num w:numId="20" w16cid:durableId="1884440435">
    <w:abstractNumId w:val="27"/>
  </w:num>
  <w:num w:numId="21" w16cid:durableId="125588686">
    <w:abstractNumId w:val="38"/>
  </w:num>
  <w:num w:numId="22" w16cid:durableId="1824619783">
    <w:abstractNumId w:val="6"/>
  </w:num>
  <w:num w:numId="23" w16cid:durableId="787357187">
    <w:abstractNumId w:val="11"/>
  </w:num>
  <w:num w:numId="24" w16cid:durableId="1837650092">
    <w:abstractNumId w:val="34"/>
  </w:num>
  <w:num w:numId="25" w16cid:durableId="1204169665">
    <w:abstractNumId w:val="20"/>
  </w:num>
  <w:num w:numId="26" w16cid:durableId="400106312">
    <w:abstractNumId w:val="16"/>
  </w:num>
  <w:num w:numId="27" w16cid:durableId="1115100923">
    <w:abstractNumId w:val="17"/>
  </w:num>
  <w:num w:numId="28" w16cid:durableId="2054235563">
    <w:abstractNumId w:val="36"/>
  </w:num>
  <w:num w:numId="29" w16cid:durableId="706224344">
    <w:abstractNumId w:val="43"/>
  </w:num>
  <w:num w:numId="30" w16cid:durableId="1034889762">
    <w:abstractNumId w:val="37"/>
  </w:num>
  <w:num w:numId="31" w16cid:durableId="606931646">
    <w:abstractNumId w:val="23"/>
  </w:num>
  <w:num w:numId="32" w16cid:durableId="1730878417">
    <w:abstractNumId w:val="3"/>
  </w:num>
  <w:num w:numId="33" w16cid:durableId="472915738">
    <w:abstractNumId w:val="45"/>
  </w:num>
  <w:num w:numId="34" w16cid:durableId="478499318">
    <w:abstractNumId w:val="12"/>
  </w:num>
  <w:num w:numId="35" w16cid:durableId="99840384">
    <w:abstractNumId w:val="30"/>
  </w:num>
  <w:num w:numId="36" w16cid:durableId="635986781">
    <w:abstractNumId w:val="10"/>
  </w:num>
  <w:num w:numId="37" w16cid:durableId="32116803">
    <w:abstractNumId w:val="41"/>
  </w:num>
  <w:num w:numId="38" w16cid:durableId="778918400">
    <w:abstractNumId w:val="7"/>
  </w:num>
  <w:num w:numId="39" w16cid:durableId="991983480">
    <w:abstractNumId w:val="24"/>
  </w:num>
  <w:num w:numId="40" w16cid:durableId="1746874287">
    <w:abstractNumId w:val="46"/>
  </w:num>
  <w:num w:numId="41" w16cid:durableId="850069523">
    <w:abstractNumId w:val="8"/>
  </w:num>
  <w:num w:numId="42" w16cid:durableId="940451019">
    <w:abstractNumId w:val="14"/>
  </w:num>
  <w:num w:numId="43" w16cid:durableId="1457141055">
    <w:abstractNumId w:val="39"/>
  </w:num>
  <w:num w:numId="44" w16cid:durableId="418911915">
    <w:abstractNumId w:val="26"/>
  </w:num>
  <w:num w:numId="45" w16cid:durableId="1452432640">
    <w:abstractNumId w:val="18"/>
  </w:num>
  <w:num w:numId="46" w16cid:durableId="1015769732">
    <w:abstractNumId w:val="25"/>
  </w:num>
  <w:num w:numId="47" w16cid:durableId="2042824831">
    <w:abstractNumId w:val="42"/>
  </w:num>
  <w:num w:numId="48" w16cid:durableId="789279178">
    <w:abstractNumId w:val="31"/>
  </w:num>
  <w:num w:numId="49" w16cid:durableId="1122074392">
    <w:abstractNumId w:val="28"/>
  </w:num>
  <w:num w:numId="50" w16cid:durableId="948240971">
    <w:abstractNumId w:val="13"/>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suppressBottom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928"/>
    <w:rsid w:val="000466AD"/>
    <w:rsid w:val="00092C3F"/>
    <w:rsid w:val="00096075"/>
    <w:rsid w:val="000B0ACA"/>
    <w:rsid w:val="000B0CA1"/>
    <w:rsid w:val="000B0DF3"/>
    <w:rsid w:val="000B48CF"/>
    <w:rsid w:val="000C5CD3"/>
    <w:rsid w:val="000D40BA"/>
    <w:rsid w:val="000E2777"/>
    <w:rsid w:val="000F1711"/>
    <w:rsid w:val="000F4579"/>
    <w:rsid w:val="00100EF6"/>
    <w:rsid w:val="00101B2A"/>
    <w:rsid w:val="00130A88"/>
    <w:rsid w:val="00145722"/>
    <w:rsid w:val="00153694"/>
    <w:rsid w:val="001725E9"/>
    <w:rsid w:val="00184A1D"/>
    <w:rsid w:val="001C7748"/>
    <w:rsid w:val="001D4132"/>
    <w:rsid w:val="001E383D"/>
    <w:rsid w:val="00214759"/>
    <w:rsid w:val="0021667A"/>
    <w:rsid w:val="002642EA"/>
    <w:rsid w:val="00270EF8"/>
    <w:rsid w:val="00286895"/>
    <w:rsid w:val="00292E38"/>
    <w:rsid w:val="00295EFE"/>
    <w:rsid w:val="002A1146"/>
    <w:rsid w:val="002A4DF2"/>
    <w:rsid w:val="002C27DA"/>
    <w:rsid w:val="002C2859"/>
    <w:rsid w:val="002C2E87"/>
    <w:rsid w:val="002D60E3"/>
    <w:rsid w:val="002E0608"/>
    <w:rsid w:val="002E179B"/>
    <w:rsid w:val="00307FA1"/>
    <w:rsid w:val="003561AB"/>
    <w:rsid w:val="003568B3"/>
    <w:rsid w:val="003636E8"/>
    <w:rsid w:val="00373E1E"/>
    <w:rsid w:val="00375F7C"/>
    <w:rsid w:val="00380155"/>
    <w:rsid w:val="00382E44"/>
    <w:rsid w:val="00397AF2"/>
    <w:rsid w:val="003A5FB6"/>
    <w:rsid w:val="003C6CCA"/>
    <w:rsid w:val="003D0B9C"/>
    <w:rsid w:val="003E5C72"/>
    <w:rsid w:val="00412020"/>
    <w:rsid w:val="00413D37"/>
    <w:rsid w:val="00424863"/>
    <w:rsid w:val="00426627"/>
    <w:rsid w:val="0043181D"/>
    <w:rsid w:val="00435572"/>
    <w:rsid w:val="00442032"/>
    <w:rsid w:val="00451FC9"/>
    <w:rsid w:val="00464B35"/>
    <w:rsid w:val="00473092"/>
    <w:rsid w:val="004C6C38"/>
    <w:rsid w:val="004D3007"/>
    <w:rsid w:val="004D356B"/>
    <w:rsid w:val="004D4F35"/>
    <w:rsid w:val="004E3F61"/>
    <w:rsid w:val="004E4A2A"/>
    <w:rsid w:val="004F05D5"/>
    <w:rsid w:val="004F2F9A"/>
    <w:rsid w:val="004F5501"/>
    <w:rsid w:val="00516AF7"/>
    <w:rsid w:val="00522F72"/>
    <w:rsid w:val="005251FC"/>
    <w:rsid w:val="00526B47"/>
    <w:rsid w:val="0054350E"/>
    <w:rsid w:val="00544D48"/>
    <w:rsid w:val="00561EE6"/>
    <w:rsid w:val="005729DC"/>
    <w:rsid w:val="00576A7B"/>
    <w:rsid w:val="00590DD4"/>
    <w:rsid w:val="005B6883"/>
    <w:rsid w:val="005E050A"/>
    <w:rsid w:val="005F2248"/>
    <w:rsid w:val="00602118"/>
    <w:rsid w:val="00604D2E"/>
    <w:rsid w:val="006174E0"/>
    <w:rsid w:val="006440C7"/>
    <w:rsid w:val="006726A7"/>
    <w:rsid w:val="006A4C37"/>
    <w:rsid w:val="006B2775"/>
    <w:rsid w:val="006B5079"/>
    <w:rsid w:val="006C3E78"/>
    <w:rsid w:val="006F4CC4"/>
    <w:rsid w:val="0070385D"/>
    <w:rsid w:val="00704D17"/>
    <w:rsid w:val="00716614"/>
    <w:rsid w:val="007200AD"/>
    <w:rsid w:val="007349F6"/>
    <w:rsid w:val="0074347B"/>
    <w:rsid w:val="00743DEC"/>
    <w:rsid w:val="00760BE1"/>
    <w:rsid w:val="00770CFE"/>
    <w:rsid w:val="007813A5"/>
    <w:rsid w:val="00787D65"/>
    <w:rsid w:val="007B6883"/>
    <w:rsid w:val="007E43C5"/>
    <w:rsid w:val="00801961"/>
    <w:rsid w:val="0081428D"/>
    <w:rsid w:val="0082174B"/>
    <w:rsid w:val="00854BBE"/>
    <w:rsid w:val="00855384"/>
    <w:rsid w:val="0086566E"/>
    <w:rsid w:val="00865A2D"/>
    <w:rsid w:val="008666F2"/>
    <w:rsid w:val="00875F1B"/>
    <w:rsid w:val="00892CFA"/>
    <w:rsid w:val="008C5083"/>
    <w:rsid w:val="008E5B4B"/>
    <w:rsid w:val="008F0A99"/>
    <w:rsid w:val="008F13AD"/>
    <w:rsid w:val="008F4998"/>
    <w:rsid w:val="008F6985"/>
    <w:rsid w:val="00902234"/>
    <w:rsid w:val="00917283"/>
    <w:rsid w:val="009211A1"/>
    <w:rsid w:val="009229B5"/>
    <w:rsid w:val="00922F41"/>
    <w:rsid w:val="009248D2"/>
    <w:rsid w:val="00925121"/>
    <w:rsid w:val="00925928"/>
    <w:rsid w:val="00997233"/>
    <w:rsid w:val="009B2CCF"/>
    <w:rsid w:val="009C78D1"/>
    <w:rsid w:val="009D6579"/>
    <w:rsid w:val="009F6EEF"/>
    <w:rsid w:val="00A1156B"/>
    <w:rsid w:val="00A3028D"/>
    <w:rsid w:val="00A34515"/>
    <w:rsid w:val="00A62E2C"/>
    <w:rsid w:val="00A77C60"/>
    <w:rsid w:val="00A87783"/>
    <w:rsid w:val="00A95096"/>
    <w:rsid w:val="00AD651F"/>
    <w:rsid w:val="00AF5366"/>
    <w:rsid w:val="00B06620"/>
    <w:rsid w:val="00B206EB"/>
    <w:rsid w:val="00B36467"/>
    <w:rsid w:val="00B42A35"/>
    <w:rsid w:val="00B51D93"/>
    <w:rsid w:val="00B86F4C"/>
    <w:rsid w:val="00B9218F"/>
    <w:rsid w:val="00BA45C8"/>
    <w:rsid w:val="00BA65B9"/>
    <w:rsid w:val="00BB0FA7"/>
    <w:rsid w:val="00BB31F4"/>
    <w:rsid w:val="00BE642E"/>
    <w:rsid w:val="00BF0386"/>
    <w:rsid w:val="00BF7633"/>
    <w:rsid w:val="00C06913"/>
    <w:rsid w:val="00C164C9"/>
    <w:rsid w:val="00C24C93"/>
    <w:rsid w:val="00C60E19"/>
    <w:rsid w:val="00C61E52"/>
    <w:rsid w:val="00C6614F"/>
    <w:rsid w:val="00C763A4"/>
    <w:rsid w:val="00C87D93"/>
    <w:rsid w:val="00CD33E7"/>
    <w:rsid w:val="00CF08F1"/>
    <w:rsid w:val="00CF3A12"/>
    <w:rsid w:val="00CF5AE3"/>
    <w:rsid w:val="00D114B5"/>
    <w:rsid w:val="00D22E64"/>
    <w:rsid w:val="00D35B11"/>
    <w:rsid w:val="00D44479"/>
    <w:rsid w:val="00D51141"/>
    <w:rsid w:val="00D7582B"/>
    <w:rsid w:val="00DA311C"/>
    <w:rsid w:val="00DC27C5"/>
    <w:rsid w:val="00DC4AA5"/>
    <w:rsid w:val="00DF0450"/>
    <w:rsid w:val="00DF3D6B"/>
    <w:rsid w:val="00E33ED6"/>
    <w:rsid w:val="00E36235"/>
    <w:rsid w:val="00E52385"/>
    <w:rsid w:val="00E74BF6"/>
    <w:rsid w:val="00E86DBE"/>
    <w:rsid w:val="00EC521E"/>
    <w:rsid w:val="00ED2FDA"/>
    <w:rsid w:val="00ED4970"/>
    <w:rsid w:val="00EE4F68"/>
    <w:rsid w:val="00EF5B09"/>
    <w:rsid w:val="00F24C5E"/>
    <w:rsid w:val="00F33530"/>
    <w:rsid w:val="00F75A57"/>
    <w:rsid w:val="00F97049"/>
    <w:rsid w:val="00FA4748"/>
    <w:rsid w:val="00FF5E71"/>
    <w:rsid w:val="00FF6572"/>
    <w:rsid w:val="05CF61E2"/>
    <w:rsid w:val="07B3F3FF"/>
    <w:rsid w:val="174EFF69"/>
    <w:rsid w:val="1C199BEF"/>
    <w:rsid w:val="1F7D6451"/>
    <w:rsid w:val="2014268B"/>
    <w:rsid w:val="2191D5EE"/>
    <w:rsid w:val="2885EC1C"/>
    <w:rsid w:val="2A31958F"/>
    <w:rsid w:val="2A33974D"/>
    <w:rsid w:val="2B1FFC90"/>
    <w:rsid w:val="2CF5C076"/>
    <w:rsid w:val="359CBDC8"/>
    <w:rsid w:val="35D8560E"/>
    <w:rsid w:val="3DB2C996"/>
    <w:rsid w:val="3F9CCB36"/>
    <w:rsid w:val="401997BB"/>
    <w:rsid w:val="41B5681C"/>
    <w:rsid w:val="41E7FF13"/>
    <w:rsid w:val="4609E1AB"/>
    <w:rsid w:val="4C2A109C"/>
    <w:rsid w:val="4F29905F"/>
    <w:rsid w:val="5000D622"/>
    <w:rsid w:val="554629EB"/>
    <w:rsid w:val="56D4F48D"/>
    <w:rsid w:val="571A86FE"/>
    <w:rsid w:val="5F172665"/>
    <w:rsid w:val="63E56D45"/>
    <w:rsid w:val="64A91835"/>
    <w:rsid w:val="6563483F"/>
    <w:rsid w:val="69C02847"/>
    <w:rsid w:val="6C80B59F"/>
    <w:rsid w:val="6E95CF84"/>
    <w:rsid w:val="73C2A433"/>
    <w:rsid w:val="755F3323"/>
    <w:rsid w:val="7A65F809"/>
    <w:rsid w:val="7B6C0E87"/>
    <w:rsid w:val="7CF83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country-region"/>
  <w:shapeDefaults>
    <o:shapedefaults v:ext="edit" spidmax="1060" fillcolor="#eaeaea">
      <v:fill color="#eaeaea"/>
      <o:colormru v:ext="edit" colors="#eaeaea"/>
    </o:shapedefaults>
    <o:shapelayout v:ext="edit">
      <o:idmap v:ext="edit" data="1"/>
    </o:shapelayout>
  </w:shapeDefaults>
  <w:decimalSymbol w:val="."/>
  <w:listSeparator w:val=","/>
  <w14:docId w14:val="55CBF308"/>
  <w15:docId w15:val="{E83806AE-645D-4549-B243-E9C9705E8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60E3"/>
    <w:pPr>
      <w:spacing w:after="120" w:line="276" w:lineRule="auto"/>
    </w:pPr>
    <w:rPr>
      <w:rFonts w:asciiTheme="minorHAnsi" w:eastAsiaTheme="minorHAnsi" w:hAnsiTheme="minorHAnsi" w:cstheme="minorBidi"/>
      <w:kern w:val="2"/>
      <w:sz w:val="22"/>
      <w:szCs w:val="22"/>
      <w14:ligatures w14:val="standardContextual"/>
    </w:rPr>
  </w:style>
  <w:style w:type="paragraph" w:styleId="Heading1">
    <w:name w:val="heading 1"/>
    <w:basedOn w:val="Normal"/>
    <w:next w:val="Normal"/>
    <w:qFormat/>
    <w:rsid w:val="006726A7"/>
    <w:pPr>
      <w:keepNext/>
      <w:ind w:left="720" w:hanging="720"/>
      <w:outlineLvl w:val="0"/>
    </w:pPr>
    <w:rPr>
      <w:rFonts w:cs="Arial"/>
      <w:b/>
      <w:bCs/>
      <w:kern w:val="32"/>
      <w:szCs w:val="32"/>
    </w:rPr>
  </w:style>
  <w:style w:type="paragraph" w:styleId="Heading2">
    <w:name w:val="heading 2"/>
    <w:basedOn w:val="Normal"/>
    <w:next w:val="Normal"/>
    <w:qFormat/>
    <w:rsid w:val="006726A7"/>
    <w:pPr>
      <w:keepNext/>
      <w:outlineLvl w:val="1"/>
    </w:pPr>
    <w:rPr>
      <w:rFonts w:cs="Arial"/>
      <w:b/>
      <w:bCs/>
      <w:iCs/>
      <w:szCs w:val="28"/>
    </w:rPr>
  </w:style>
  <w:style w:type="paragraph" w:styleId="Heading3">
    <w:name w:val="heading 3"/>
    <w:basedOn w:val="Normal"/>
    <w:next w:val="Normal"/>
    <w:qFormat/>
    <w:rsid w:val="006726A7"/>
    <w:pPr>
      <w:keepNext/>
      <w:ind w:left="720" w:hanging="720"/>
      <w:outlineLvl w:val="2"/>
    </w:pPr>
    <w:rPr>
      <w:rFonts w:cs="Arial"/>
      <w:b/>
      <w:bCs/>
      <w:i/>
      <w:szCs w:val="26"/>
    </w:rPr>
  </w:style>
  <w:style w:type="paragraph" w:styleId="Heading4">
    <w:name w:val="heading 4"/>
    <w:basedOn w:val="Normal"/>
    <w:next w:val="Normal"/>
    <w:qFormat/>
    <w:rsid w:val="006726A7"/>
    <w:pPr>
      <w:keepNext/>
      <w:ind w:left="720" w:hanging="720"/>
      <w:outlineLvl w:val="3"/>
    </w:pPr>
    <w:rPr>
      <w:bCs/>
      <w:i/>
      <w:szCs w:val="28"/>
    </w:rPr>
  </w:style>
  <w:style w:type="paragraph" w:styleId="Heading5">
    <w:name w:val="heading 5"/>
    <w:basedOn w:val="Normal"/>
    <w:next w:val="Normal"/>
    <w:qFormat/>
    <w:rsid w:val="006726A7"/>
    <w:pPr>
      <w:spacing w:before="240" w:after="60"/>
      <w:outlineLvl w:val="4"/>
    </w:pPr>
    <w:rPr>
      <w:b/>
      <w:bCs/>
      <w:i/>
      <w:iCs/>
      <w:sz w:val="26"/>
      <w:szCs w:val="26"/>
    </w:rPr>
  </w:style>
  <w:style w:type="paragraph" w:styleId="Heading6">
    <w:name w:val="heading 6"/>
    <w:basedOn w:val="Normal"/>
    <w:next w:val="Normal"/>
    <w:qFormat/>
    <w:rsid w:val="006726A7"/>
    <w:pPr>
      <w:jc w:val="center"/>
      <w:outlineLvl w:val="5"/>
    </w:pPr>
    <w:rPr>
      <w:b/>
      <w:bCs/>
    </w:rPr>
  </w:style>
  <w:style w:type="paragraph" w:styleId="Heading7">
    <w:name w:val="heading 7"/>
    <w:basedOn w:val="Normal"/>
    <w:next w:val="Normal"/>
    <w:qFormat/>
    <w:rsid w:val="006726A7"/>
    <w:pPr>
      <w:spacing w:before="240" w:after="60"/>
      <w:outlineLvl w:val="6"/>
    </w:pPr>
  </w:style>
  <w:style w:type="paragraph" w:styleId="Heading8">
    <w:name w:val="heading 8"/>
    <w:basedOn w:val="Normal"/>
    <w:next w:val="Normal"/>
    <w:qFormat/>
    <w:rsid w:val="006726A7"/>
    <w:pPr>
      <w:numPr>
        <w:ilvl w:val="7"/>
        <w:numId w:val="47"/>
      </w:numPr>
      <w:jc w:val="center"/>
      <w:outlineLvl w:val="7"/>
    </w:pPr>
    <w:rPr>
      <w:b/>
      <w:iCs/>
      <w:sz w:val="40"/>
      <w:szCs w:val="40"/>
    </w:rPr>
  </w:style>
  <w:style w:type="paragraph" w:styleId="Heading9">
    <w:name w:val="heading 9"/>
    <w:basedOn w:val="Normal"/>
    <w:next w:val="Normal"/>
    <w:qFormat/>
    <w:rsid w:val="006726A7"/>
    <w:pPr>
      <w:jc w:val="center"/>
      <w:outlineLvl w:val="8"/>
    </w:pPr>
    <w:rPr>
      <w:rFonts w:cs="Arial"/>
      <w:b/>
      <w:sz w:val="40"/>
    </w:rPr>
  </w:style>
  <w:style w:type="character" w:default="1" w:styleId="DefaultParagraphFont">
    <w:name w:val="Default Paragraph Font"/>
    <w:uiPriority w:val="1"/>
    <w:semiHidden/>
    <w:unhideWhenUsed/>
    <w:rsid w:val="002D60E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D60E3"/>
  </w:style>
  <w:style w:type="character" w:styleId="FootnoteReference">
    <w:name w:val="footnote reference"/>
    <w:semiHidden/>
    <w:rsid w:val="006726A7"/>
  </w:style>
  <w:style w:type="character" w:customStyle="1" w:styleId="Hypertext">
    <w:name w:val="Hypertext"/>
    <w:semiHidden/>
    <w:rsid w:val="006726A7"/>
    <w:rPr>
      <w:color w:val="0000FF"/>
      <w:u w:val="single"/>
    </w:rPr>
  </w:style>
  <w:style w:type="paragraph" w:styleId="BodyText">
    <w:name w:val="Body Text"/>
    <w:basedOn w:val="Normal"/>
    <w:rsid w:val="006726A7"/>
  </w:style>
  <w:style w:type="paragraph" w:styleId="ListBullet">
    <w:name w:val="List Bullet"/>
    <w:basedOn w:val="Normal"/>
    <w:rsid w:val="006726A7"/>
    <w:pPr>
      <w:numPr>
        <w:numId w:val="32"/>
      </w:numPr>
    </w:pPr>
    <w:rPr>
      <w:szCs w:val="24"/>
    </w:rPr>
  </w:style>
  <w:style w:type="paragraph" w:customStyle="1" w:styleId="TableTitle">
    <w:name w:val="Table Title"/>
    <w:basedOn w:val="Heading6"/>
    <w:rsid w:val="006726A7"/>
  </w:style>
  <w:style w:type="paragraph" w:styleId="ListBullet2">
    <w:name w:val="List Bullet 2"/>
    <w:basedOn w:val="Normal"/>
    <w:rsid w:val="006726A7"/>
    <w:pPr>
      <w:numPr>
        <w:numId w:val="1"/>
      </w:numPr>
    </w:pPr>
  </w:style>
  <w:style w:type="paragraph" w:styleId="ListBullet3">
    <w:name w:val="List Bullet 3"/>
    <w:basedOn w:val="Normal"/>
    <w:link w:val="ListBullet3Char"/>
    <w:rsid w:val="006726A7"/>
    <w:pPr>
      <w:numPr>
        <w:numId w:val="2"/>
      </w:numPr>
    </w:pPr>
    <w:rPr>
      <w:sz w:val="18"/>
    </w:rPr>
  </w:style>
  <w:style w:type="character" w:customStyle="1" w:styleId="BodyTextChar">
    <w:name w:val="Body Text Char"/>
    <w:basedOn w:val="DefaultParagraphFont"/>
    <w:rsid w:val="006726A7"/>
    <w:rPr>
      <w:rFonts w:eastAsia="MS Mincho"/>
      <w:noProof w:val="0"/>
      <w:sz w:val="22"/>
      <w:szCs w:val="24"/>
      <w:lang w:val="en-US" w:eastAsia="ja-JP" w:bidi="ar-SA"/>
    </w:rPr>
  </w:style>
  <w:style w:type="paragraph" w:customStyle="1" w:styleId="Level1">
    <w:name w:val="Level 1"/>
    <w:semiHidden/>
    <w:rsid w:val="006726A7"/>
    <w:pPr>
      <w:autoSpaceDE w:val="0"/>
      <w:autoSpaceDN w:val="0"/>
      <w:adjustRightInd w:val="0"/>
      <w:ind w:left="720"/>
    </w:pPr>
    <w:rPr>
      <w:sz w:val="24"/>
      <w:szCs w:val="24"/>
      <w:lang w:eastAsia="ja-JP"/>
    </w:rPr>
  </w:style>
  <w:style w:type="paragraph" w:customStyle="1" w:styleId="Level2">
    <w:name w:val="Level 2"/>
    <w:semiHidden/>
    <w:rsid w:val="006726A7"/>
    <w:pPr>
      <w:autoSpaceDE w:val="0"/>
      <w:autoSpaceDN w:val="0"/>
      <w:adjustRightInd w:val="0"/>
      <w:ind w:left="1440"/>
    </w:pPr>
    <w:rPr>
      <w:sz w:val="24"/>
      <w:szCs w:val="24"/>
      <w:lang w:eastAsia="ja-JP"/>
    </w:rPr>
  </w:style>
  <w:style w:type="paragraph" w:customStyle="1" w:styleId="Level3">
    <w:name w:val="Level 3"/>
    <w:semiHidden/>
    <w:rsid w:val="006726A7"/>
    <w:pPr>
      <w:autoSpaceDE w:val="0"/>
      <w:autoSpaceDN w:val="0"/>
      <w:adjustRightInd w:val="0"/>
      <w:ind w:left="2160"/>
    </w:pPr>
    <w:rPr>
      <w:sz w:val="24"/>
      <w:szCs w:val="24"/>
      <w:lang w:eastAsia="ja-JP"/>
    </w:rPr>
  </w:style>
  <w:style w:type="paragraph" w:customStyle="1" w:styleId="Level4">
    <w:name w:val="Level 4"/>
    <w:semiHidden/>
    <w:rsid w:val="006726A7"/>
    <w:pPr>
      <w:autoSpaceDE w:val="0"/>
      <w:autoSpaceDN w:val="0"/>
      <w:adjustRightInd w:val="0"/>
      <w:ind w:left="2880"/>
    </w:pPr>
    <w:rPr>
      <w:sz w:val="24"/>
      <w:szCs w:val="24"/>
      <w:lang w:eastAsia="ja-JP"/>
    </w:rPr>
  </w:style>
  <w:style w:type="paragraph" w:customStyle="1" w:styleId="Level5">
    <w:name w:val="Level 5"/>
    <w:semiHidden/>
    <w:rsid w:val="006726A7"/>
    <w:pPr>
      <w:autoSpaceDE w:val="0"/>
      <w:autoSpaceDN w:val="0"/>
      <w:adjustRightInd w:val="0"/>
      <w:ind w:left="3600"/>
    </w:pPr>
    <w:rPr>
      <w:sz w:val="24"/>
      <w:szCs w:val="24"/>
      <w:lang w:eastAsia="ja-JP"/>
    </w:rPr>
  </w:style>
  <w:style w:type="paragraph" w:customStyle="1" w:styleId="Level6">
    <w:name w:val="Level 6"/>
    <w:semiHidden/>
    <w:rsid w:val="006726A7"/>
    <w:pPr>
      <w:autoSpaceDE w:val="0"/>
      <w:autoSpaceDN w:val="0"/>
      <w:adjustRightInd w:val="0"/>
      <w:ind w:left="4320"/>
    </w:pPr>
    <w:rPr>
      <w:sz w:val="24"/>
      <w:szCs w:val="24"/>
      <w:lang w:eastAsia="ja-JP"/>
    </w:rPr>
  </w:style>
  <w:style w:type="paragraph" w:customStyle="1" w:styleId="Level7">
    <w:name w:val="Level 7"/>
    <w:semiHidden/>
    <w:rsid w:val="006726A7"/>
    <w:pPr>
      <w:autoSpaceDE w:val="0"/>
      <w:autoSpaceDN w:val="0"/>
      <w:adjustRightInd w:val="0"/>
      <w:ind w:left="5040"/>
    </w:pPr>
    <w:rPr>
      <w:sz w:val="24"/>
      <w:szCs w:val="24"/>
      <w:lang w:eastAsia="ja-JP"/>
    </w:rPr>
  </w:style>
  <w:style w:type="paragraph" w:customStyle="1" w:styleId="Level8">
    <w:name w:val="Level 8"/>
    <w:semiHidden/>
    <w:rsid w:val="006726A7"/>
    <w:pPr>
      <w:autoSpaceDE w:val="0"/>
      <w:autoSpaceDN w:val="0"/>
      <w:adjustRightInd w:val="0"/>
      <w:ind w:left="5760"/>
    </w:pPr>
    <w:rPr>
      <w:sz w:val="24"/>
      <w:szCs w:val="24"/>
      <w:lang w:eastAsia="ja-JP"/>
    </w:rPr>
  </w:style>
  <w:style w:type="paragraph" w:customStyle="1" w:styleId="Level9">
    <w:name w:val="Level 9"/>
    <w:semiHidden/>
    <w:rsid w:val="006726A7"/>
    <w:pPr>
      <w:autoSpaceDE w:val="0"/>
      <w:autoSpaceDN w:val="0"/>
      <w:adjustRightInd w:val="0"/>
      <w:ind w:left="-1440"/>
    </w:pPr>
    <w:rPr>
      <w:b/>
      <w:bCs/>
      <w:sz w:val="24"/>
      <w:szCs w:val="24"/>
      <w:lang w:eastAsia="ja-JP"/>
    </w:rPr>
  </w:style>
  <w:style w:type="paragraph" w:styleId="NormalWeb">
    <w:name w:val="Normal (Web)"/>
    <w:basedOn w:val="Normal"/>
    <w:rsid w:val="006726A7"/>
  </w:style>
  <w:style w:type="paragraph" w:customStyle="1" w:styleId="CM53">
    <w:name w:val="CM53"/>
    <w:semiHidden/>
    <w:rsid w:val="006726A7"/>
    <w:pPr>
      <w:autoSpaceDE w:val="0"/>
      <w:autoSpaceDN w:val="0"/>
      <w:adjustRightInd w:val="0"/>
    </w:pPr>
    <w:rPr>
      <w:sz w:val="24"/>
      <w:szCs w:val="24"/>
      <w:lang w:eastAsia="ja-JP"/>
    </w:rPr>
  </w:style>
  <w:style w:type="character" w:customStyle="1" w:styleId="blueten1">
    <w:name w:val="blueten1"/>
    <w:semiHidden/>
    <w:rsid w:val="006726A7"/>
    <w:rPr>
      <w:rFonts w:ascii="Verdana" w:hAnsi="Verdana" w:cs="Courier"/>
      <w:sz w:val="19"/>
      <w:szCs w:val="19"/>
    </w:rPr>
  </w:style>
  <w:style w:type="character" w:customStyle="1" w:styleId="bold1">
    <w:name w:val="bold1"/>
    <w:semiHidden/>
    <w:rsid w:val="006726A7"/>
    <w:rPr>
      <w:b/>
      <w:bCs/>
    </w:rPr>
  </w:style>
  <w:style w:type="character" w:customStyle="1" w:styleId="italic1">
    <w:name w:val="italic1"/>
    <w:semiHidden/>
    <w:rsid w:val="006726A7"/>
    <w:rPr>
      <w:i/>
      <w:iCs/>
    </w:rPr>
  </w:style>
  <w:style w:type="paragraph" w:customStyle="1" w:styleId="Level11">
    <w:name w:val="Level 11"/>
    <w:semiHidden/>
    <w:rsid w:val="006726A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pPr>
    <w:rPr>
      <w:rFonts w:ascii="Courier" w:hAnsi="Courier" w:cs="Courier New"/>
      <w:sz w:val="24"/>
      <w:szCs w:val="24"/>
      <w:lang w:eastAsia="ja-JP"/>
    </w:rPr>
  </w:style>
  <w:style w:type="character" w:customStyle="1" w:styleId="SYSHYPERTEXT">
    <w:name w:val="SYS_HYPERTEXT"/>
    <w:semiHidden/>
    <w:rsid w:val="006726A7"/>
    <w:rPr>
      <w:color w:val="0000FF"/>
      <w:u w:val="single"/>
    </w:rPr>
  </w:style>
  <w:style w:type="paragraph" w:styleId="Header">
    <w:name w:val="header"/>
    <w:basedOn w:val="Normal"/>
    <w:rsid w:val="006726A7"/>
    <w:pPr>
      <w:tabs>
        <w:tab w:val="center" w:pos="4320"/>
        <w:tab w:val="right" w:pos="8640"/>
      </w:tabs>
    </w:pPr>
  </w:style>
  <w:style w:type="paragraph" w:styleId="Footer">
    <w:name w:val="footer"/>
    <w:basedOn w:val="Normal"/>
    <w:rsid w:val="006726A7"/>
    <w:pPr>
      <w:tabs>
        <w:tab w:val="center" w:pos="4320"/>
        <w:tab w:val="right" w:pos="8640"/>
      </w:tabs>
    </w:pPr>
  </w:style>
  <w:style w:type="character" w:styleId="Hyperlink">
    <w:name w:val="Hyperlink"/>
    <w:basedOn w:val="DefaultParagraphFont"/>
    <w:uiPriority w:val="99"/>
    <w:rsid w:val="006726A7"/>
    <w:rPr>
      <w:color w:val="0000FF"/>
      <w:u w:val="single"/>
    </w:rPr>
  </w:style>
  <w:style w:type="paragraph" w:styleId="ListNumber">
    <w:name w:val="List Number"/>
    <w:basedOn w:val="Normal"/>
    <w:rsid w:val="006726A7"/>
    <w:pPr>
      <w:numPr>
        <w:numId w:val="3"/>
      </w:numPr>
    </w:pPr>
    <w:rPr>
      <w:sz w:val="18"/>
    </w:rPr>
  </w:style>
  <w:style w:type="paragraph" w:styleId="List5">
    <w:name w:val="List 5"/>
    <w:basedOn w:val="Normal"/>
    <w:rsid w:val="006726A7"/>
    <w:pPr>
      <w:ind w:left="1800" w:hanging="360"/>
    </w:pPr>
  </w:style>
  <w:style w:type="paragraph" w:customStyle="1" w:styleId="Textboxbullets">
    <w:name w:val="Text box bullets"/>
    <w:basedOn w:val="Normal"/>
    <w:rsid w:val="006726A7"/>
    <w:pPr>
      <w:numPr>
        <w:numId w:val="4"/>
      </w:numPr>
    </w:pPr>
    <w:rPr>
      <w:sz w:val="20"/>
      <w:szCs w:val="20"/>
    </w:rPr>
  </w:style>
  <w:style w:type="paragraph" w:styleId="TOC1">
    <w:name w:val="toc 1"/>
    <w:basedOn w:val="Normal"/>
    <w:next w:val="Normal"/>
    <w:autoRedefine/>
    <w:rsid w:val="006726A7"/>
    <w:pPr>
      <w:tabs>
        <w:tab w:val="left" w:pos="720"/>
        <w:tab w:val="right" w:leader="dot" w:pos="9360"/>
      </w:tabs>
      <w:spacing w:before="240"/>
      <w:ind w:left="720" w:right="245" w:hanging="720"/>
    </w:pPr>
    <w:rPr>
      <w:szCs w:val="24"/>
    </w:rPr>
  </w:style>
  <w:style w:type="paragraph" w:styleId="TOC2">
    <w:name w:val="toc 2"/>
    <w:basedOn w:val="Normal"/>
    <w:next w:val="Normal"/>
    <w:autoRedefine/>
    <w:rsid w:val="006726A7"/>
    <w:pPr>
      <w:tabs>
        <w:tab w:val="left" w:pos="1440"/>
        <w:tab w:val="right" w:leader="dot" w:pos="9360"/>
      </w:tabs>
      <w:ind w:left="1440" w:right="245" w:hanging="720"/>
    </w:pPr>
    <w:rPr>
      <w:szCs w:val="24"/>
    </w:rPr>
  </w:style>
  <w:style w:type="paragraph" w:styleId="TOC3">
    <w:name w:val="toc 3"/>
    <w:basedOn w:val="Normal"/>
    <w:next w:val="Normal"/>
    <w:autoRedefine/>
    <w:rsid w:val="006726A7"/>
    <w:pPr>
      <w:tabs>
        <w:tab w:val="left" w:pos="2160"/>
        <w:tab w:val="right" w:leader="dot" w:pos="9360"/>
      </w:tabs>
      <w:ind w:left="2160" w:right="360" w:hanging="720"/>
    </w:pPr>
    <w:rPr>
      <w:szCs w:val="24"/>
    </w:rPr>
  </w:style>
  <w:style w:type="paragraph" w:styleId="TOC9">
    <w:name w:val="toc 9"/>
    <w:basedOn w:val="Normal"/>
    <w:next w:val="Normal"/>
    <w:autoRedefine/>
    <w:semiHidden/>
    <w:rsid w:val="006726A7"/>
    <w:pPr>
      <w:ind w:left="1920"/>
    </w:pPr>
  </w:style>
  <w:style w:type="paragraph" w:styleId="BlockText">
    <w:name w:val="Block Text"/>
    <w:basedOn w:val="Normal"/>
    <w:rsid w:val="006726A7"/>
    <w:pPr>
      <w:ind w:left="1440" w:right="1440"/>
    </w:pPr>
  </w:style>
  <w:style w:type="paragraph" w:styleId="BodyText2">
    <w:name w:val="Body Text 2"/>
    <w:basedOn w:val="Normal"/>
    <w:rsid w:val="006726A7"/>
    <w:pPr>
      <w:spacing w:line="480" w:lineRule="auto"/>
    </w:pPr>
  </w:style>
  <w:style w:type="paragraph" w:styleId="BodyText3">
    <w:name w:val="Body Text 3"/>
    <w:basedOn w:val="Normal"/>
    <w:rsid w:val="006726A7"/>
    <w:rPr>
      <w:sz w:val="16"/>
      <w:szCs w:val="16"/>
    </w:rPr>
  </w:style>
  <w:style w:type="paragraph" w:styleId="BodyTextFirstIndent">
    <w:name w:val="Body Text First Indent"/>
    <w:basedOn w:val="BodyText"/>
    <w:rsid w:val="006726A7"/>
    <w:pPr>
      <w:ind w:firstLine="210"/>
    </w:pPr>
    <w:rPr>
      <w:sz w:val="24"/>
    </w:rPr>
  </w:style>
  <w:style w:type="paragraph" w:styleId="BodyTextIndent">
    <w:name w:val="Body Text Indent"/>
    <w:basedOn w:val="Normal"/>
    <w:rsid w:val="006726A7"/>
    <w:pPr>
      <w:ind w:left="360"/>
    </w:pPr>
  </w:style>
  <w:style w:type="paragraph" w:styleId="BodyTextFirstIndent2">
    <w:name w:val="Body Text First Indent 2"/>
    <w:basedOn w:val="BodyTextIndent"/>
    <w:rsid w:val="006726A7"/>
    <w:pPr>
      <w:ind w:firstLine="210"/>
    </w:pPr>
  </w:style>
  <w:style w:type="paragraph" w:styleId="BodyTextIndent2">
    <w:name w:val="Body Text Indent 2"/>
    <w:basedOn w:val="Normal"/>
    <w:rsid w:val="006726A7"/>
    <w:pPr>
      <w:spacing w:line="480" w:lineRule="auto"/>
      <w:ind w:left="360"/>
    </w:pPr>
  </w:style>
  <w:style w:type="paragraph" w:styleId="BodyTextIndent3">
    <w:name w:val="Body Text Indent 3"/>
    <w:basedOn w:val="Normal"/>
    <w:rsid w:val="006726A7"/>
    <w:pPr>
      <w:ind w:left="360"/>
    </w:pPr>
    <w:rPr>
      <w:sz w:val="16"/>
      <w:szCs w:val="16"/>
    </w:rPr>
  </w:style>
  <w:style w:type="paragraph" w:styleId="Closing">
    <w:name w:val="Closing"/>
    <w:basedOn w:val="Normal"/>
    <w:rsid w:val="006726A7"/>
    <w:pPr>
      <w:ind w:left="4320"/>
    </w:pPr>
  </w:style>
  <w:style w:type="paragraph" w:styleId="Date">
    <w:name w:val="Date"/>
    <w:basedOn w:val="Normal"/>
    <w:next w:val="Normal"/>
    <w:rsid w:val="006726A7"/>
  </w:style>
  <w:style w:type="paragraph" w:styleId="E-mailSignature">
    <w:name w:val="E-mail Signature"/>
    <w:basedOn w:val="Normal"/>
    <w:rsid w:val="006726A7"/>
  </w:style>
  <w:style w:type="character" w:styleId="Emphasis">
    <w:name w:val="Emphasis"/>
    <w:basedOn w:val="DefaultParagraphFont"/>
    <w:qFormat/>
    <w:rsid w:val="006726A7"/>
    <w:rPr>
      <w:i/>
      <w:iCs/>
    </w:rPr>
  </w:style>
  <w:style w:type="paragraph" w:styleId="EnvelopeAddress">
    <w:name w:val="envelope address"/>
    <w:basedOn w:val="Normal"/>
    <w:rsid w:val="006726A7"/>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6726A7"/>
    <w:rPr>
      <w:rFonts w:ascii="Arial" w:hAnsi="Arial" w:cs="Arial"/>
      <w:sz w:val="20"/>
      <w:szCs w:val="20"/>
    </w:rPr>
  </w:style>
  <w:style w:type="character" w:styleId="FollowedHyperlink">
    <w:name w:val="FollowedHyperlink"/>
    <w:basedOn w:val="DefaultParagraphFont"/>
    <w:rsid w:val="006726A7"/>
    <w:rPr>
      <w:color w:val="606420"/>
      <w:u w:val="single"/>
    </w:rPr>
  </w:style>
  <w:style w:type="character" w:styleId="HTMLAcronym">
    <w:name w:val="HTML Acronym"/>
    <w:basedOn w:val="DefaultParagraphFont"/>
    <w:rsid w:val="006726A7"/>
  </w:style>
  <w:style w:type="paragraph" w:styleId="HTMLAddress">
    <w:name w:val="HTML Address"/>
    <w:basedOn w:val="Normal"/>
    <w:rsid w:val="006726A7"/>
    <w:rPr>
      <w:i/>
      <w:iCs/>
    </w:rPr>
  </w:style>
  <w:style w:type="character" w:styleId="HTMLCite">
    <w:name w:val="HTML Cite"/>
    <w:basedOn w:val="DefaultParagraphFont"/>
    <w:rsid w:val="006726A7"/>
    <w:rPr>
      <w:i/>
      <w:iCs/>
    </w:rPr>
  </w:style>
  <w:style w:type="character" w:styleId="HTMLCode">
    <w:name w:val="HTML Code"/>
    <w:basedOn w:val="DefaultParagraphFont"/>
    <w:rsid w:val="006726A7"/>
    <w:rPr>
      <w:rFonts w:ascii="Courier New" w:hAnsi="Courier New" w:cs="Tahoma"/>
      <w:sz w:val="20"/>
      <w:szCs w:val="20"/>
    </w:rPr>
  </w:style>
  <w:style w:type="character" w:styleId="HTMLDefinition">
    <w:name w:val="HTML Definition"/>
    <w:basedOn w:val="DefaultParagraphFont"/>
    <w:rsid w:val="006726A7"/>
    <w:rPr>
      <w:i/>
      <w:iCs/>
    </w:rPr>
  </w:style>
  <w:style w:type="character" w:styleId="HTMLKeyboard">
    <w:name w:val="HTML Keyboard"/>
    <w:basedOn w:val="DefaultParagraphFont"/>
    <w:rsid w:val="006726A7"/>
    <w:rPr>
      <w:rFonts w:ascii="Courier New" w:hAnsi="Courier New" w:cs="Tahoma"/>
      <w:sz w:val="20"/>
      <w:szCs w:val="20"/>
    </w:rPr>
  </w:style>
  <w:style w:type="paragraph" w:styleId="HTMLPreformatted">
    <w:name w:val="HTML Preformatted"/>
    <w:basedOn w:val="Normal"/>
    <w:rsid w:val="006726A7"/>
    <w:rPr>
      <w:rFonts w:ascii="Courier New" w:hAnsi="Courier New" w:cs="Tahoma"/>
      <w:sz w:val="20"/>
      <w:szCs w:val="20"/>
    </w:rPr>
  </w:style>
  <w:style w:type="character" w:styleId="HTMLSample">
    <w:name w:val="HTML Sample"/>
    <w:basedOn w:val="DefaultParagraphFont"/>
    <w:rsid w:val="006726A7"/>
    <w:rPr>
      <w:rFonts w:ascii="Courier New" w:hAnsi="Courier New" w:cs="Tahoma"/>
    </w:rPr>
  </w:style>
  <w:style w:type="character" w:styleId="HTMLTypewriter">
    <w:name w:val="HTML Typewriter"/>
    <w:basedOn w:val="DefaultParagraphFont"/>
    <w:rsid w:val="006726A7"/>
    <w:rPr>
      <w:rFonts w:ascii="Courier New" w:hAnsi="Courier New" w:cs="Tahoma"/>
      <w:sz w:val="20"/>
      <w:szCs w:val="20"/>
    </w:rPr>
  </w:style>
  <w:style w:type="character" w:styleId="HTMLVariable">
    <w:name w:val="HTML Variable"/>
    <w:basedOn w:val="DefaultParagraphFont"/>
    <w:rsid w:val="006726A7"/>
    <w:rPr>
      <w:i/>
      <w:iCs/>
    </w:rPr>
  </w:style>
  <w:style w:type="character" w:styleId="LineNumber">
    <w:name w:val="line number"/>
    <w:basedOn w:val="DefaultParagraphFont"/>
    <w:rsid w:val="006726A7"/>
  </w:style>
  <w:style w:type="paragraph" w:styleId="List">
    <w:name w:val="List"/>
    <w:basedOn w:val="Normal"/>
    <w:rsid w:val="006726A7"/>
    <w:pPr>
      <w:ind w:left="360" w:hanging="360"/>
    </w:pPr>
  </w:style>
  <w:style w:type="paragraph" w:styleId="List2">
    <w:name w:val="List 2"/>
    <w:basedOn w:val="Normal"/>
    <w:rsid w:val="006726A7"/>
    <w:pPr>
      <w:ind w:left="720" w:hanging="360"/>
    </w:pPr>
  </w:style>
  <w:style w:type="paragraph" w:styleId="List3">
    <w:name w:val="List 3"/>
    <w:basedOn w:val="Normal"/>
    <w:rsid w:val="006726A7"/>
    <w:pPr>
      <w:ind w:left="1080" w:hanging="360"/>
    </w:pPr>
  </w:style>
  <w:style w:type="paragraph" w:styleId="List4">
    <w:name w:val="List 4"/>
    <w:basedOn w:val="Normal"/>
    <w:rsid w:val="006726A7"/>
    <w:pPr>
      <w:ind w:left="1440" w:hanging="360"/>
    </w:pPr>
  </w:style>
  <w:style w:type="paragraph" w:styleId="MessageHeader">
    <w:name w:val="Message Header"/>
    <w:basedOn w:val="Normal"/>
    <w:rsid w:val="006726A7"/>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Indent">
    <w:name w:val="Normal Indent"/>
    <w:basedOn w:val="Normal"/>
    <w:rsid w:val="006726A7"/>
    <w:pPr>
      <w:ind w:left="720"/>
    </w:pPr>
  </w:style>
  <w:style w:type="paragraph" w:styleId="NoteHeading">
    <w:name w:val="Note Heading"/>
    <w:basedOn w:val="Normal"/>
    <w:next w:val="Normal"/>
    <w:rsid w:val="006726A7"/>
  </w:style>
  <w:style w:type="character" w:styleId="PageNumber">
    <w:name w:val="page number"/>
    <w:basedOn w:val="DefaultParagraphFont"/>
    <w:rsid w:val="006726A7"/>
  </w:style>
  <w:style w:type="paragraph" w:styleId="PlainText">
    <w:name w:val="Plain Text"/>
    <w:basedOn w:val="Normal"/>
    <w:rsid w:val="006726A7"/>
    <w:rPr>
      <w:rFonts w:ascii="Courier New" w:hAnsi="Courier New" w:cs="Tahoma"/>
      <w:sz w:val="20"/>
      <w:szCs w:val="20"/>
    </w:rPr>
  </w:style>
  <w:style w:type="paragraph" w:styleId="Salutation">
    <w:name w:val="Salutation"/>
    <w:basedOn w:val="Normal"/>
    <w:next w:val="Normal"/>
    <w:rsid w:val="006726A7"/>
  </w:style>
  <w:style w:type="paragraph" w:styleId="Signature">
    <w:name w:val="Signature"/>
    <w:basedOn w:val="Normal"/>
    <w:rsid w:val="006726A7"/>
    <w:pPr>
      <w:ind w:left="4320"/>
    </w:pPr>
  </w:style>
  <w:style w:type="character" w:styleId="Strong">
    <w:name w:val="Strong"/>
    <w:basedOn w:val="DefaultParagraphFont"/>
    <w:qFormat/>
    <w:rsid w:val="006726A7"/>
    <w:rPr>
      <w:b/>
      <w:bCs/>
    </w:rPr>
  </w:style>
  <w:style w:type="paragraph" w:styleId="Subtitle">
    <w:name w:val="Subtitle"/>
    <w:basedOn w:val="Normal"/>
    <w:qFormat/>
    <w:rsid w:val="006726A7"/>
    <w:pPr>
      <w:spacing w:after="60"/>
      <w:jc w:val="center"/>
      <w:outlineLvl w:val="1"/>
    </w:pPr>
    <w:rPr>
      <w:rFonts w:ascii="Arial" w:hAnsi="Arial" w:cs="Arial"/>
    </w:rPr>
  </w:style>
  <w:style w:type="paragraph" w:styleId="Title">
    <w:name w:val="Title"/>
    <w:basedOn w:val="Normal"/>
    <w:qFormat/>
    <w:rsid w:val="006726A7"/>
    <w:pPr>
      <w:spacing w:before="240" w:after="60"/>
      <w:jc w:val="center"/>
      <w:outlineLvl w:val="0"/>
    </w:pPr>
    <w:rPr>
      <w:rFonts w:ascii="Arial" w:hAnsi="Arial" w:cs="Arial"/>
      <w:b/>
      <w:bCs/>
      <w:kern w:val="28"/>
      <w:sz w:val="32"/>
      <w:szCs w:val="32"/>
    </w:rPr>
  </w:style>
  <w:style w:type="paragraph" w:styleId="BalloonText">
    <w:name w:val="Balloon Text"/>
    <w:basedOn w:val="Normal"/>
    <w:semiHidden/>
    <w:rsid w:val="006726A7"/>
    <w:rPr>
      <w:rFonts w:ascii="Tahoma" w:hAnsi="Tahoma" w:cs="Wingdings"/>
      <w:sz w:val="16"/>
      <w:szCs w:val="16"/>
    </w:rPr>
  </w:style>
  <w:style w:type="paragraph" w:styleId="FootnoteText">
    <w:name w:val="footnote text"/>
    <w:basedOn w:val="Normal"/>
    <w:link w:val="FootnoteTextChar"/>
    <w:rsid w:val="006726A7"/>
    <w:rPr>
      <w:sz w:val="20"/>
      <w:szCs w:val="20"/>
    </w:rPr>
  </w:style>
  <w:style w:type="paragraph" w:customStyle="1" w:styleId="StyleHeading1Left">
    <w:name w:val="Style Heading 1 + Left"/>
    <w:basedOn w:val="Heading1"/>
    <w:rsid w:val="006726A7"/>
    <w:rPr>
      <w:rFonts w:eastAsia="Times New Roman" w:cs="Times New Roman"/>
      <w:caps/>
      <w:szCs w:val="22"/>
    </w:rPr>
  </w:style>
  <w:style w:type="paragraph" w:customStyle="1" w:styleId="StyleListBullet311ptBold">
    <w:name w:val="Style List Bullet 3 + 11 pt Bold"/>
    <w:basedOn w:val="ListBullet3"/>
    <w:link w:val="StyleListBullet311ptBoldChar"/>
    <w:rsid w:val="006726A7"/>
    <w:rPr>
      <w:b/>
      <w:bCs/>
      <w:sz w:val="22"/>
    </w:rPr>
  </w:style>
  <w:style w:type="character" w:customStyle="1" w:styleId="ListBullet3Char">
    <w:name w:val="List Bullet 3 Char"/>
    <w:basedOn w:val="DefaultParagraphFont"/>
    <w:link w:val="ListBullet3"/>
    <w:rsid w:val="006726A7"/>
    <w:rPr>
      <w:rFonts w:eastAsia="MS Mincho"/>
      <w:sz w:val="18"/>
      <w:szCs w:val="22"/>
      <w:lang w:val="en-US" w:eastAsia="ja-JP" w:bidi="ar-SA"/>
    </w:rPr>
  </w:style>
  <w:style w:type="character" w:customStyle="1" w:styleId="StyleListBullet311ptBoldChar">
    <w:name w:val="Style List Bullet 3 + 11 pt Bold Char"/>
    <w:basedOn w:val="ListBullet3Char"/>
    <w:link w:val="StyleListBullet311ptBold"/>
    <w:rsid w:val="006726A7"/>
    <w:rPr>
      <w:rFonts w:eastAsia="MS Mincho"/>
      <w:b/>
      <w:bCs/>
      <w:sz w:val="22"/>
      <w:szCs w:val="22"/>
      <w:lang w:val="en-US" w:eastAsia="ja-JP" w:bidi="ar-SA"/>
    </w:rPr>
  </w:style>
  <w:style w:type="paragraph" w:styleId="TOC4">
    <w:name w:val="toc 4"/>
    <w:basedOn w:val="Normal"/>
    <w:next w:val="Normal"/>
    <w:autoRedefine/>
    <w:rsid w:val="006726A7"/>
    <w:pPr>
      <w:tabs>
        <w:tab w:val="left" w:pos="2880"/>
        <w:tab w:val="right" w:leader="dot" w:pos="9360"/>
      </w:tabs>
      <w:ind w:left="2880" w:right="240" w:hanging="720"/>
    </w:pPr>
    <w:rPr>
      <w:szCs w:val="24"/>
    </w:rPr>
  </w:style>
  <w:style w:type="paragraph" w:customStyle="1" w:styleId="TextBoxText">
    <w:name w:val="Text Box Text"/>
    <w:basedOn w:val="Normal"/>
    <w:rsid w:val="006726A7"/>
    <w:rPr>
      <w:sz w:val="20"/>
      <w:szCs w:val="20"/>
    </w:rPr>
  </w:style>
  <w:style w:type="paragraph" w:customStyle="1" w:styleId="TextBoxTitle">
    <w:name w:val="Text Box Title"/>
    <w:basedOn w:val="BodyText2"/>
    <w:rsid w:val="006726A7"/>
    <w:pPr>
      <w:spacing w:after="0" w:line="240" w:lineRule="auto"/>
      <w:jc w:val="center"/>
    </w:pPr>
    <w:rPr>
      <w:b/>
      <w:bCs/>
      <w:sz w:val="20"/>
      <w:szCs w:val="20"/>
    </w:rPr>
  </w:style>
  <w:style w:type="table" w:styleId="TableGrid">
    <w:name w:val="Table Grid"/>
    <w:basedOn w:val="TableNormal"/>
    <w:rsid w:val="006726A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6">
    <w:name w:val="toc 6"/>
    <w:basedOn w:val="Normal"/>
    <w:next w:val="Normal"/>
    <w:autoRedefine/>
    <w:semiHidden/>
    <w:rsid w:val="006726A7"/>
    <w:pPr>
      <w:ind w:left="1100"/>
    </w:pPr>
  </w:style>
  <w:style w:type="paragraph" w:styleId="TOC8">
    <w:name w:val="toc 8"/>
    <w:basedOn w:val="Normal"/>
    <w:next w:val="Normal"/>
    <w:autoRedefine/>
    <w:semiHidden/>
    <w:rsid w:val="006726A7"/>
    <w:pPr>
      <w:ind w:left="1540"/>
    </w:pPr>
  </w:style>
  <w:style w:type="paragraph" w:styleId="TableofFigures">
    <w:name w:val="table of figures"/>
    <w:basedOn w:val="Normal"/>
    <w:next w:val="Normal"/>
    <w:rsid w:val="006726A7"/>
    <w:pPr>
      <w:tabs>
        <w:tab w:val="left" w:pos="1440"/>
        <w:tab w:val="right" w:leader="dot" w:pos="9360"/>
      </w:tabs>
      <w:ind w:left="1440" w:right="360" w:hanging="1440"/>
    </w:pPr>
  </w:style>
  <w:style w:type="paragraph" w:customStyle="1" w:styleId="Default">
    <w:name w:val="Default"/>
    <w:rsid w:val="006726A7"/>
    <w:pPr>
      <w:autoSpaceDE w:val="0"/>
      <w:autoSpaceDN w:val="0"/>
      <w:adjustRightInd w:val="0"/>
    </w:pPr>
    <w:rPr>
      <w:rFonts w:eastAsia="Times New Roman"/>
      <w:color w:val="000000"/>
      <w:sz w:val="24"/>
      <w:szCs w:val="24"/>
    </w:rPr>
  </w:style>
  <w:style w:type="character" w:customStyle="1" w:styleId="texhtml">
    <w:name w:val="texhtml"/>
    <w:basedOn w:val="DefaultParagraphFont"/>
    <w:rsid w:val="006726A7"/>
  </w:style>
  <w:style w:type="paragraph" w:customStyle="1" w:styleId="TableText">
    <w:name w:val="Table Text"/>
    <w:basedOn w:val="Normal"/>
    <w:rsid w:val="006726A7"/>
    <w:rPr>
      <w:sz w:val="20"/>
      <w:szCs w:val="20"/>
    </w:rPr>
  </w:style>
  <w:style w:type="paragraph" w:customStyle="1" w:styleId="ListBulletdash">
    <w:name w:val="List Bullet dash"/>
    <w:basedOn w:val="ListBullet"/>
    <w:rsid w:val="006726A7"/>
    <w:pPr>
      <w:numPr>
        <w:numId w:val="33"/>
      </w:numPr>
    </w:pPr>
  </w:style>
  <w:style w:type="character" w:customStyle="1" w:styleId="Heading6Char">
    <w:name w:val="Heading 6 Char"/>
    <w:basedOn w:val="DefaultParagraphFont"/>
    <w:rPr>
      <w:rFonts w:eastAsia="MS Mincho"/>
      <w:b/>
      <w:bCs/>
      <w:sz w:val="22"/>
      <w:szCs w:val="22"/>
      <w:lang w:val="en-US" w:eastAsia="ja-JP" w:bidi="ar-SA"/>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FootnoteTextChar">
    <w:name w:val="Footnote Text Char"/>
    <w:basedOn w:val="DefaultParagraphFont"/>
    <w:link w:val="FootnoteText"/>
    <w:rsid w:val="00855384"/>
    <w:rPr>
      <w:rFonts w:asciiTheme="minorHAnsi" w:eastAsiaTheme="minorHAnsi" w:hAnsiTheme="minorHAnsi" w:cstheme="minorBidi"/>
    </w:rPr>
  </w:style>
  <w:style w:type="paragraph" w:styleId="ListParagraph">
    <w:name w:val="List Paragraph"/>
    <w:basedOn w:val="Normal"/>
    <w:uiPriority w:val="34"/>
    <w:qFormat/>
    <w:rsid w:val="0070385D"/>
    <w:pPr>
      <w:ind w:left="720"/>
      <w:contextualSpacing/>
    </w:pPr>
  </w:style>
  <w:style w:type="paragraph" w:styleId="Revision">
    <w:name w:val="Revision"/>
    <w:hidden/>
    <w:uiPriority w:val="99"/>
    <w:semiHidden/>
    <w:rsid w:val="00787D65"/>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E33ED6"/>
    <w:rPr>
      <w:color w:val="605E5C"/>
      <w:shd w:val="clear" w:color="auto" w:fill="E1DFDD"/>
    </w:rPr>
  </w:style>
  <w:style w:type="character" w:customStyle="1" w:styleId="cf01">
    <w:name w:val="cf01"/>
    <w:basedOn w:val="DefaultParagraphFont"/>
    <w:rsid w:val="006C3E78"/>
    <w:rPr>
      <w:rFonts w:ascii="Segoe UI" w:hAnsi="Segoe UI" w:cs="Segoe UI" w:hint="default"/>
      <w:sz w:val="18"/>
      <w:szCs w:val="18"/>
    </w:rPr>
  </w:style>
  <w:style w:type="paragraph" w:customStyle="1" w:styleId="pf0">
    <w:name w:val="pf0"/>
    <w:basedOn w:val="Normal"/>
    <w:rsid w:val="006C3E7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4499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osha.gov/pls/oshaweb/owadisp.show_document?p_id=9735&amp;p_table=STANDARDS" TargetMode="External"/><Relationship Id="rId21" Type="http://schemas.openxmlformats.org/officeDocument/2006/relationships/hyperlink" Target="https://response.epa.gov/_HealthSafetyManual/index.htm" TargetMode="External"/><Relationship Id="rId42" Type="http://schemas.openxmlformats.org/officeDocument/2006/relationships/hyperlink" Target="http://intranet.epa.gov/ssd/content/guides/37_noise_508.pdf" TargetMode="External"/><Relationship Id="rId47" Type="http://schemas.openxmlformats.org/officeDocument/2006/relationships/hyperlink" Target="http://response.epa.gov/_HealthSafetyManual/forms.htm" TargetMode="External"/><Relationship Id="rId63" Type="http://schemas.openxmlformats.org/officeDocument/2006/relationships/hyperlink" Target="https://response.epa.gov/_HealthSafetyManual/manual-index.htm" TargetMode="External"/><Relationship Id="rId68" Type="http://schemas.openxmlformats.org/officeDocument/2006/relationships/hyperlink" Target="http://www.osha.gov/pls/oshaweb/owadisp.show_document?p_id=9735&amp;p_table=STANDARDS" TargetMode="External"/><Relationship Id="rId84" Type="http://schemas.openxmlformats.org/officeDocument/2006/relationships/footer" Target="footer14.xml"/><Relationship Id="rId89" Type="http://schemas.openxmlformats.org/officeDocument/2006/relationships/footer" Target="footer16.xml"/><Relationship Id="rId16" Type="http://schemas.openxmlformats.org/officeDocument/2006/relationships/footer" Target="footer2.xml"/><Relationship Id="rId11" Type="http://schemas.openxmlformats.org/officeDocument/2006/relationships/endnotes" Target="endnotes.xml"/><Relationship Id="rId32" Type="http://schemas.openxmlformats.org/officeDocument/2006/relationships/hyperlink" Target="https://www.weather.gov/forecastmaps" TargetMode="External"/><Relationship Id="rId37" Type="http://schemas.openxmlformats.org/officeDocument/2006/relationships/hyperlink" Target="http://www.osha.gov/pls/oshaweb/owadisp.show_document?p_id=9735&amp;p_table=STANDARDS" TargetMode="External"/><Relationship Id="rId53" Type="http://schemas.openxmlformats.org/officeDocument/2006/relationships/hyperlink" Target="https://intranet.epa.gov/oms/ei/saiso/SAandRBT.html" TargetMode="External"/><Relationship Id="rId58" Type="http://schemas.openxmlformats.org/officeDocument/2006/relationships/header" Target="header2.xml"/><Relationship Id="rId74" Type="http://schemas.openxmlformats.org/officeDocument/2006/relationships/footer" Target="footer9.xml"/><Relationship Id="rId79" Type="http://schemas.openxmlformats.org/officeDocument/2006/relationships/header" Target="header7.xml"/><Relationship Id="rId5" Type="http://schemas.openxmlformats.org/officeDocument/2006/relationships/customXml" Target="../customXml/item5.xml"/><Relationship Id="rId90" Type="http://schemas.openxmlformats.org/officeDocument/2006/relationships/header" Target="header10.xml"/><Relationship Id="rId14" Type="http://schemas.openxmlformats.org/officeDocument/2006/relationships/footer" Target="footer1.xml"/><Relationship Id="rId22" Type="http://schemas.openxmlformats.org/officeDocument/2006/relationships/hyperlink" Target="http://www.osha.gov/pls/oshaweb/owadisp.show_document?p_table=STANDARDS&amp;p_id=9765" TargetMode="External"/><Relationship Id="rId27" Type="http://schemas.openxmlformats.org/officeDocument/2006/relationships/hyperlink" Target="http://intranet.epa.gov/ssd/content/guides/37_noise_508.pdf" TargetMode="External"/><Relationship Id="rId30" Type="http://schemas.openxmlformats.org/officeDocument/2006/relationships/hyperlink" Target="http://www.ecfr.gov/cgi-bin/retrieveECFR?gp=1&amp;ty=HTML&amp;h=L&amp;mc=true&amp;=PART&amp;n=pt49.5.395" TargetMode="External"/><Relationship Id="rId35" Type="http://schemas.openxmlformats.org/officeDocument/2006/relationships/hyperlink" Target="http://intranet.epa.gov/ssd/content/guides/37_noise_508.pdf" TargetMode="External"/><Relationship Id="rId43" Type="http://schemas.openxmlformats.org/officeDocument/2006/relationships/hyperlink" Target="https://www.osha.gov/pls/oshaweb/owadisp.show_document?p_table=STANDARDS&amp;p_id=9735" TargetMode="External"/><Relationship Id="rId48" Type="http://schemas.openxmlformats.org/officeDocument/2006/relationships/hyperlink" Target="http://response.epa.gov/_HealthSafetyManual/forms.htm" TargetMode="External"/><Relationship Id="rId56" Type="http://schemas.openxmlformats.org/officeDocument/2006/relationships/hyperlink" Target="https://response.epa.gov/_HealthSafetyManual/manual-index.htm" TargetMode="External"/><Relationship Id="rId64" Type="http://schemas.openxmlformats.org/officeDocument/2006/relationships/hyperlink" Target="http://www.response.epa.gov/_HealthSafetyManual/forms.htm" TargetMode="External"/><Relationship Id="rId69" Type="http://schemas.openxmlformats.org/officeDocument/2006/relationships/hyperlink" Target="http://www.osha.gov/pls/oshaweb/owadisp.show_document?p_id=9735&amp;p_table=STANDARDS" TargetMode="External"/><Relationship Id="rId77" Type="http://schemas.openxmlformats.org/officeDocument/2006/relationships/hyperlink" Target="http://intranet.epa.gov/ssd/content/guides/33_hac_guide508.pdf" TargetMode="External"/><Relationship Id="rId8" Type="http://schemas.openxmlformats.org/officeDocument/2006/relationships/settings" Target="settings.xml"/><Relationship Id="rId51" Type="http://schemas.openxmlformats.org/officeDocument/2006/relationships/hyperlink" Target="http://intranet.epa.gov/ssd/content/guides/37_noise_508.pdf" TargetMode="External"/><Relationship Id="rId72" Type="http://schemas.openxmlformats.org/officeDocument/2006/relationships/footer" Target="footer8.xml"/><Relationship Id="rId80" Type="http://schemas.openxmlformats.org/officeDocument/2006/relationships/footer" Target="footer12.xml"/><Relationship Id="rId85" Type="http://schemas.openxmlformats.org/officeDocument/2006/relationships/footer" Target="footer15.xml"/><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hyperlink" Target="http://intranet.epa.gov/ssd/content/guides/33_hac_guide508.pdf" TargetMode="External"/><Relationship Id="rId25" Type="http://schemas.openxmlformats.org/officeDocument/2006/relationships/hyperlink" Target="http://intranet.epa.gov/ssd/content/guides/33_hac_guide508.pdf" TargetMode="External"/><Relationship Id="rId33" Type="http://schemas.openxmlformats.org/officeDocument/2006/relationships/hyperlink" Target="https://www.weather.gov/forecastmaps" TargetMode="External"/><Relationship Id="rId38" Type="http://schemas.openxmlformats.org/officeDocument/2006/relationships/hyperlink" Target="http://response.epa.gov/_HealthSafetyManual/manual-index.htm" TargetMode="External"/><Relationship Id="rId46" Type="http://schemas.openxmlformats.org/officeDocument/2006/relationships/hyperlink" Target="http://response.epa.gov/_HealthSafetyManual/forms.htm" TargetMode="External"/><Relationship Id="rId59" Type="http://schemas.openxmlformats.org/officeDocument/2006/relationships/hyperlink" Target="https://response.epa.gov/_HealthSafetyManual/manual-index.htm" TargetMode="External"/><Relationship Id="rId67" Type="http://schemas.openxmlformats.org/officeDocument/2006/relationships/footer" Target="footer6.xml"/><Relationship Id="rId20" Type="http://schemas.openxmlformats.org/officeDocument/2006/relationships/hyperlink" Target="http://www.epaosc.org/sites%5C1598%5Cfiles%5Cemergency%20responder%20h-s%20manual%20directive%20final.pdf" TargetMode="External"/><Relationship Id="rId41" Type="http://schemas.openxmlformats.org/officeDocument/2006/relationships/hyperlink" Target="http://www.osha.gov/pls/oshaweb/owadisp.show_document?p_table=STANDARDS&amp;p_id=9736" TargetMode="External"/><Relationship Id="rId54" Type="http://schemas.openxmlformats.org/officeDocument/2006/relationships/hyperlink" Target="http://intranet.epa.gov/ssd/content/guides/37_noise_508.pdf" TargetMode="External"/><Relationship Id="rId62" Type="http://schemas.openxmlformats.org/officeDocument/2006/relationships/hyperlink" Target="https://www.epaosc.org/_HealthSafetyManual/manual-index.htm" TargetMode="External"/><Relationship Id="rId70" Type="http://schemas.openxmlformats.org/officeDocument/2006/relationships/footer" Target="footer7.xml"/><Relationship Id="rId75" Type="http://schemas.openxmlformats.org/officeDocument/2006/relationships/header" Target="header6.xml"/><Relationship Id="rId83" Type="http://schemas.openxmlformats.org/officeDocument/2006/relationships/hyperlink" Target="http://intranet.epa.gov/ssd/content/guides/33_hac_guide508.pdf" TargetMode="External"/><Relationship Id="rId88" Type="http://schemas.openxmlformats.org/officeDocument/2006/relationships/header" Target="header9.xm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intranet.epa.gov/ssd/content/guides/33_hac_guide508.pdf" TargetMode="External"/><Relationship Id="rId28" Type="http://schemas.openxmlformats.org/officeDocument/2006/relationships/hyperlink" Target="https://response.epa.gov/_HealthSafetyManual/manual-index.htm" TargetMode="External"/><Relationship Id="rId36" Type="http://schemas.openxmlformats.org/officeDocument/2006/relationships/hyperlink" Target="http://www.osha.gov/pls/oshaweb/owadisp.show_document?p_id=9735&amp;p_table=STANDARDS" TargetMode="External"/><Relationship Id="rId49" Type="http://schemas.openxmlformats.org/officeDocument/2006/relationships/hyperlink" Target="http://response.epa.gov/_HealthSafetyManual/forms.htm" TargetMode="External"/><Relationship Id="rId57" Type="http://schemas.openxmlformats.org/officeDocument/2006/relationships/hyperlink" Target="http://response.epa.gov/_HealthSafetyManual/forms.htm" TargetMode="External"/><Relationship Id="rId10" Type="http://schemas.openxmlformats.org/officeDocument/2006/relationships/footnotes" Target="footnotes.xml"/><Relationship Id="rId31" Type="http://schemas.openxmlformats.org/officeDocument/2006/relationships/hyperlink" Target="https://www.osha.gov/dts/osta/otm/otm_iii/otm_iii_4.html" TargetMode="External"/><Relationship Id="rId44" Type="http://schemas.openxmlformats.org/officeDocument/2006/relationships/hyperlink" Target="http://www.osha.gov/pls/oshaweb/owadisp.show_document?p_table=STANDARDS&amp;p_id=9736" TargetMode="External"/><Relationship Id="rId52" Type="http://schemas.openxmlformats.org/officeDocument/2006/relationships/hyperlink" Target="https://intranet.epa.gov/oms/ei/saiso/ISSO.html" TargetMode="External"/><Relationship Id="rId60" Type="http://schemas.openxmlformats.org/officeDocument/2006/relationships/header" Target="header3.xml"/><Relationship Id="rId65" Type="http://schemas.openxmlformats.org/officeDocument/2006/relationships/footer" Target="footer4.xml"/><Relationship Id="rId73" Type="http://schemas.openxmlformats.org/officeDocument/2006/relationships/header" Target="header5.xml"/><Relationship Id="rId78" Type="http://schemas.openxmlformats.org/officeDocument/2006/relationships/footer" Target="footer11.xml"/><Relationship Id="rId81" Type="http://schemas.openxmlformats.org/officeDocument/2006/relationships/header" Target="header8.xml"/><Relationship Id="rId86" Type="http://schemas.openxmlformats.org/officeDocument/2006/relationships/hyperlink" Target="http://www.nws.noaa.gov/om/cold/wind_chill.shtml"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hyperlink" Target="http://intranet.epa.gov/ssd/content/guides/37_noise_508.pdf" TargetMode="External"/><Relationship Id="rId39" Type="http://schemas.openxmlformats.org/officeDocument/2006/relationships/hyperlink" Target="http://www.osha.gov/pls/oshaweb/owadisp.show_document?p_id=9735&amp;p_table=STANDARDS" TargetMode="External"/><Relationship Id="rId34" Type="http://schemas.openxmlformats.org/officeDocument/2006/relationships/hyperlink" Target="http://www.osha.gov/pls/oshaweb/owadisp.show_document?p_id=9735&amp;p_table=STANDARDS" TargetMode="External"/><Relationship Id="rId50" Type="http://schemas.openxmlformats.org/officeDocument/2006/relationships/hyperlink" Target="https://response.epa.gov/_HealthSafetyManual/manual-index.htm" TargetMode="External"/><Relationship Id="rId55" Type="http://schemas.openxmlformats.org/officeDocument/2006/relationships/hyperlink" Target="http://response.epa.gov/_HealthSafetyManual/forms.htm" TargetMode="External"/><Relationship Id="rId76" Type="http://schemas.openxmlformats.org/officeDocument/2006/relationships/footer" Target="footer10.xml"/><Relationship Id="rId7" Type="http://schemas.openxmlformats.org/officeDocument/2006/relationships/styles" Target="styles.xml"/><Relationship Id="rId71" Type="http://schemas.openxmlformats.org/officeDocument/2006/relationships/header" Target="header4.xml"/><Relationship Id="rId92"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hyperlink" Target="https://www.nrt.org/sites/2/files/NRT-preventing-responder-fatigue-fs-508-compliant-08-01-24%20_CLEAN.pdf" TargetMode="External"/><Relationship Id="rId24" Type="http://schemas.openxmlformats.org/officeDocument/2006/relationships/hyperlink" Target="http://www.osha.gov/pls/oshaweb/owadisp.show_document?p_id=9735&amp;p_table=STANDARDS" TargetMode="External"/><Relationship Id="rId40" Type="http://schemas.openxmlformats.org/officeDocument/2006/relationships/hyperlink" Target="http://intranet.epa.gov/ssd/content/guides/37_noise_508.pdf" TargetMode="External"/><Relationship Id="rId45" Type="http://schemas.openxmlformats.org/officeDocument/2006/relationships/hyperlink" Target="http://response.epa.gov/_HealthSafetyManual/forms.htm" TargetMode="External"/><Relationship Id="rId66" Type="http://schemas.openxmlformats.org/officeDocument/2006/relationships/footer" Target="footer5.xml"/><Relationship Id="rId87" Type="http://schemas.openxmlformats.org/officeDocument/2006/relationships/image" Target="media/image2.wmf"/><Relationship Id="rId61" Type="http://schemas.openxmlformats.org/officeDocument/2006/relationships/footer" Target="footer3.xml"/><Relationship Id="rId82" Type="http://schemas.openxmlformats.org/officeDocument/2006/relationships/footer" Target="footer13.xml"/><Relationship Id="rId19" Type="http://schemas.openxmlformats.org/officeDocument/2006/relationships/hyperlink" Target="http://www.osha.gov/pls/oshaweb/owadisp.show_document?p_id=9735&amp;p_table=STANDARD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acgih.org" TargetMode="External"/><Relationship Id="rId1" Type="http://schemas.openxmlformats.org/officeDocument/2006/relationships/hyperlink" Target="http://www.acgi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29f62856-1543-49d4-a736-4569d363f533"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2023-09-18T19:24:59+00:00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UpdateInfo xmlns="caf5ad37-1fc8-4b38-a544-c071a236e609">2024 Version</UpdateInfo>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E80940497DDC144B6F175F7765A138F" ma:contentTypeVersion="10" ma:contentTypeDescription="Create a new document." ma:contentTypeScope="" ma:versionID="325a3fb548b63a8ed2c40c441a0f9a89">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caf5ad37-1fc8-4b38-a544-c071a236e609" xmlns:ns6="dc62a84f-4da5-4674-8c76-54ad3a548bd4" targetNamespace="http://schemas.microsoft.com/office/2006/metadata/properties" ma:root="true" ma:fieldsID="322eddcda3786f51e660276d980092aa" ns1:_="" ns2:_="" ns3:_="" ns4:_="" ns5:_="" ns6:_="">
    <xsd:import namespace="http://schemas.microsoft.com/sharepoint/v3"/>
    <xsd:import namespace="4ffa91fb-a0ff-4ac5-b2db-65c790d184a4"/>
    <xsd:import namespace="http://schemas.microsoft.com/sharepoint.v3"/>
    <xsd:import namespace="http://schemas.microsoft.com/sharepoint/v3/fields"/>
    <xsd:import namespace="caf5ad37-1fc8-4b38-a544-c071a236e609"/>
    <xsd:import namespace="dc62a84f-4da5-4674-8c76-54ad3a548bd4"/>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6:SharedWithUsers" minOccurs="0"/>
                <xsd:element ref="ns6:SharedWithDetails" minOccurs="0"/>
                <xsd:element ref="ns5:MediaServiceDateTaken" minOccurs="0"/>
                <xsd:element ref="ns5:MediaServiceObjectDetectorVersions" minOccurs="0"/>
                <xsd:element ref="ns5:MediaServiceSearchProperties" minOccurs="0"/>
                <xsd:element ref="ns5:UpdateInf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53dd7f45-dc41-42af-9210-ce08d32bb32c}" ma:internalName="TaxCatchAllLabel" ma:readOnly="true" ma:showField="CatchAllDataLabel" ma:web="dc62a84f-4da5-4674-8c76-54ad3a548bd4">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53dd7f45-dc41-42af-9210-ce08d32bb32c}" ma:internalName="TaxCatchAll" ma:showField="CatchAllData" ma:web="dc62a84f-4da5-4674-8c76-54ad3a548bd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f5ad37-1fc8-4b38-a544-c071a236e609"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2" nillable="true" ma:displayName="MediaServiceDateTaken" ma:hidden="true" ma:internalName="MediaServiceDateTaken" ma:readOnly="true">
      <xsd:simpleType>
        <xsd:restriction base="dms:Text"/>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element name="UpdateInfo" ma:index="35" nillable="true" ma:displayName="Update Info" ma:format="Dropdown" ma:internalName="UpdateInf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c62a84f-4da5-4674-8c76-54ad3a548bd4"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C4B857-4B44-482B-9A12-07FC7B1348AB}">
  <ds:schemaRefs>
    <ds:schemaRef ds:uri="Microsoft.SharePoint.Taxonomy.ContentTypeSync"/>
  </ds:schemaRefs>
</ds:datastoreItem>
</file>

<file path=customXml/itemProps2.xml><?xml version="1.0" encoding="utf-8"?>
<ds:datastoreItem xmlns:ds="http://schemas.openxmlformats.org/officeDocument/2006/customXml" ds:itemID="{350F45A2-FA64-4BA9-BF8C-18AB265E9DE6}">
  <ds:schemaRefs>
    <ds:schemaRef ds:uri="http://schemas.microsoft.com/sharepoint/v3/contenttype/forms"/>
  </ds:schemaRefs>
</ds:datastoreItem>
</file>

<file path=customXml/itemProps3.xml><?xml version="1.0" encoding="utf-8"?>
<ds:datastoreItem xmlns:ds="http://schemas.openxmlformats.org/officeDocument/2006/customXml" ds:itemID="{32E9F552-333A-4012-A7FA-7056DAD4665A}">
  <ds:schemaRefs>
    <ds:schemaRef ds:uri="http://schemas.openxmlformats.org/officeDocument/2006/bibliography"/>
  </ds:schemaRefs>
</ds:datastoreItem>
</file>

<file path=customXml/itemProps4.xml><?xml version="1.0" encoding="utf-8"?>
<ds:datastoreItem xmlns:ds="http://schemas.openxmlformats.org/officeDocument/2006/customXml" ds:itemID="{79ACFE06-84CC-4C1B-8864-6A2B06186BAE}">
  <ds:schemaRefs>
    <ds:schemaRef ds:uri="http://schemas.microsoft.com/sharepoint.v3"/>
    <ds:schemaRef ds:uri="http://schemas.microsoft.com/sharepoint/v3"/>
    <ds:schemaRef ds:uri="http://schemas.microsoft.com/sharepoint/v3/fields"/>
    <ds:schemaRef ds:uri="http://purl.org/dc/dcmitype/"/>
    <ds:schemaRef ds:uri="dc62a84f-4da5-4674-8c76-54ad3a548bd4"/>
    <ds:schemaRef ds:uri="http://schemas.microsoft.com/office/2006/metadata/properties"/>
    <ds:schemaRef ds:uri="http://purl.org/dc/elements/1.1/"/>
    <ds:schemaRef ds:uri="http://schemas.microsoft.com/office/infopath/2007/PartnerControls"/>
    <ds:schemaRef ds:uri="http://purl.org/dc/terms/"/>
    <ds:schemaRef ds:uri="http://schemas.microsoft.com/office/2006/documentManagement/types"/>
    <ds:schemaRef ds:uri="4ffa91fb-a0ff-4ac5-b2db-65c790d184a4"/>
    <ds:schemaRef ds:uri="http://schemas.openxmlformats.org/package/2006/metadata/core-properties"/>
    <ds:schemaRef ds:uri="caf5ad37-1fc8-4b38-a544-c071a236e609"/>
    <ds:schemaRef ds:uri="http://www.w3.org/XML/1998/namespace"/>
  </ds:schemaRefs>
</ds:datastoreItem>
</file>

<file path=customXml/itemProps5.xml><?xml version="1.0" encoding="utf-8"?>
<ds:datastoreItem xmlns:ds="http://schemas.openxmlformats.org/officeDocument/2006/customXml" ds:itemID="{05FD0A92-F0B8-4233-8128-13312E05BBCA}"/>
</file>

<file path=docMetadata/LabelInfo.xml><?xml version="1.0" encoding="utf-8"?>
<clbl:labelList xmlns:clbl="http://schemas.microsoft.com/office/2020/mipLabelMetadata">
  <clbl:label id="{cf90b97b-be46-4a00-9700-81ce4ff1b7f6}" enabled="0" method="" siteId="{cf90b97b-be46-4a00-9700-81ce4ff1b7f6}" removed="1"/>
</clbl:labelList>
</file>

<file path=docProps/app.xml><?xml version="1.0" encoding="utf-8"?>
<Properties xmlns="http://schemas.openxmlformats.org/officeDocument/2006/extended-properties" xmlns:vt="http://schemas.openxmlformats.org/officeDocument/2006/docPropsVTypes">
  <Template>Normal.dotm</Template>
  <TotalTime>13</TotalTime>
  <Pages>68</Pages>
  <Words>21823</Words>
  <Characters>135345</Characters>
  <Application>Microsoft Office Word</Application>
  <DocSecurity>0</DocSecurity>
  <Lines>1127</Lines>
  <Paragraphs>313</Paragraphs>
  <ScaleCrop>false</ScaleCrop>
  <Company>SRA International</Company>
  <LinksUpToDate>false</LinksUpToDate>
  <CharactersWithSpaces>156855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 White</dc:creator>
  <cp:lastModifiedBy>Eichinger, Kevin</cp:lastModifiedBy>
  <cp:revision>11</cp:revision>
  <cp:lastPrinted>2008-10-14T16:47:00Z</cp:lastPrinted>
  <dcterms:created xsi:type="dcterms:W3CDTF">2024-07-31T14:56:00Z</dcterms:created>
  <dcterms:modified xsi:type="dcterms:W3CDTF">2024-11-20T13:17:00Z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0x0101005E80940497DDC144B6F175F7765A138F</vt:lpwstr>
  </property>
  <property fmtid="{D5CDD505-2E9C-101B-9397-08002B2CF9AE}" pid="3" name="TaxKeyword">
    <vt:lpwstr/>
  </property>
  <property fmtid="{D5CDD505-2E9C-101B-9397-08002B2CF9AE}" pid="4" name="Document Type">
    <vt:lpwstr/>
  </property>
  <property fmtid="{D5CDD505-2E9C-101B-9397-08002B2CF9AE}" pid="5" name="EPA Subject">
    <vt:lpwstr/>
  </property>
  <property fmtid="{D5CDD505-2E9C-101B-9397-08002B2CF9AE}" pid="6" name="e3f09c3df709400db2417a7161762d62">
    <vt:lpwstr/>
  </property>
  <property fmtid="{D5CDD505-2E9C-101B-9397-08002B2CF9AE}" pid="7" name="Document_x0020_Type">
    <vt:lpwstr/>
  </property>
  <property fmtid="{D5CDD505-2E9C-101B-9397-08002B2CF9AE}" pid="8" name="EPA_x0020_Subject">
    <vt:lpwstr/>
  </property>
</Properties>
</file>